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Times New Roman" w:hAnsi="Times New Roman" w:cstheme="minorBidi"/>
          <w:b/>
          <w:bCs/>
          <w:sz w:val="24"/>
          <w:szCs w:val="28"/>
          <w:shd w:val="clear"/>
        </w:rPr>
      </w:pPr>
      <w:r>
        <w:rPr>
          <w:rFonts w:hint="eastAsia" w:ascii="Times New Roman" w:hAnsi="Times New Roman" w:cstheme="minorBidi"/>
          <w:b/>
          <w:bCs/>
          <w:sz w:val="24"/>
          <w:szCs w:val="28"/>
          <w:shd w:val="clear"/>
        </w:rPr>
        <w:t>Supplementary Information</w:t>
      </w:r>
    </w:p>
    <w:p>
      <w:pP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sz w:val="20"/>
          <w:szCs w:val="2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sz w:val="20"/>
          <w:szCs w:val="2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Supplementary table 1. Frequencies of dyslipidaemia involving at least two or three values in three age groups</w:t>
      </w:r>
    </w:p>
    <w:tbl>
      <w:tblPr>
        <w:tblStyle w:val="3"/>
        <w:tblW w:w="8195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5"/>
        <w:gridCol w:w="1733"/>
        <w:gridCol w:w="1600"/>
        <w:gridCol w:w="1559"/>
        <w:gridCol w:w="72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Variables</w:t>
            </w:r>
          </w:p>
        </w:tc>
        <w:tc>
          <w:tcPr>
            <w:tcW w:w="173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oungest-old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(n =2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Middle-old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(n =2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Oldest-old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(n =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126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72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Two values combined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+ TG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44(18.4)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23(11.5)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7(5.6)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+HDL-C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↓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27(11.3)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18(9.0)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6(4.8)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72(30.1)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53(26.5)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16(12.7)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+VLDL-C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41(17.2)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23(11.5)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7(5.6)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+Lipoprotein 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26(10.9)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16"/>
                <w:szCs w:val="16"/>
                <w:highlight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11(5.5)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1(0.8)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+ApoA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↓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29(12.1)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16(8.0)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3(2.4)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+ApoB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9(3.8)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13(6.5)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3(2.4)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+ApoE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24(10.0)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20(10.0)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7(5.6)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+HDL-C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↓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53(22.2)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16"/>
                <w:szCs w:val="16"/>
                <w:highlight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33(16.5)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11(8.7)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45(18.9)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16"/>
                <w:szCs w:val="16"/>
                <w:highlight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22(11.0)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6(4.8)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+VLDL-C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83(34.7)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16"/>
                <w:szCs w:val="16"/>
                <w:highlight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48(24.0)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17(13.5)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+Lipoprotein 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17(7.1)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7(3.5)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3(2.4)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16"/>
                <w:szCs w:val="16"/>
                <w:highlight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+ApoA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↓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1(0.4)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2(1.0)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16"/>
                <w:szCs w:val="16"/>
                <w:highlight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+ApoB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7(2.9)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6(3.0)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1(0.8)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16"/>
                <w:szCs w:val="16"/>
                <w:highlight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+ApoE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21(8.8)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14(7.0)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8(6.3)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+HDL-C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↓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30(12.6)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20(10.0)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8(6.3)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+VLDL-C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45(18.8)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22(11.0)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6(4.8)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+Lipoprotein 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25(10.5)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13(6.5)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2(1.6)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16"/>
                <w:szCs w:val="16"/>
                <w:highlight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+ApoA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↓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31(13.0)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18(9.0)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6(4.8)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16"/>
                <w:szCs w:val="16"/>
                <w:highlight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+ApoB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9(3.8)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13(6.5)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3(2.4)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16"/>
                <w:szCs w:val="16"/>
                <w:highlight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+ApoE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24(10.0)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21(10.5)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7(5.6)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ApoA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↓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+ApoB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3(1.3)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4(2.0)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16"/>
                <w:szCs w:val="16"/>
                <w:highlight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ApoA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↓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+ApoE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14(5.9)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15(7.5)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9(7.1)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16"/>
                <w:szCs w:val="16"/>
                <w:highlight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ApoB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+ApoE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3(1.3)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6(3.0)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3(2.4)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Three values combined,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+TG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41(17.2)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19(9.5)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5(4.0)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+TG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+HDL-C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↓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17(7.1)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12(6.0)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3(2.4)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bottom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+TG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+Lipoprotein 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12(5.0)</w:t>
            </w:r>
          </w:p>
        </w:tc>
        <w:tc>
          <w:tcPr>
            <w:tcW w:w="1600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4(2.0)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728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</w:tcBorders>
            <w:vAlign w:val="top"/>
          </w:tcPr>
          <w:p>
            <w:pPr>
              <w:ind w:firstLine="160" w:firstLineChars="1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+LDL-C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↑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+HDL-C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↓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n(%)</w:t>
            </w:r>
          </w:p>
        </w:tc>
        <w:tc>
          <w:tcPr>
            <w:tcW w:w="1733" w:type="dxa"/>
            <w:tcBorders>
              <w:top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22(9.2)</w:t>
            </w:r>
          </w:p>
        </w:tc>
        <w:tc>
          <w:tcPr>
            <w:tcW w:w="1600" w:type="dxa"/>
            <w:tcBorders>
              <w:top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15(7.5)</w:t>
            </w:r>
          </w:p>
        </w:tc>
        <w:tc>
          <w:tcPr>
            <w:tcW w:w="1559" w:type="dxa"/>
            <w:tcBorders>
              <w:top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5(4.0)</w:t>
            </w:r>
          </w:p>
        </w:tc>
        <w:tc>
          <w:tcPr>
            <w:tcW w:w="728" w:type="dxa"/>
            <w:tcBorders>
              <w:top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6"/>
                <w:szCs w:val="16"/>
                <w:highlight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0.193</w:t>
            </w:r>
          </w:p>
        </w:tc>
      </w:tr>
    </w:tbl>
    <w:p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Abbreviations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IQR, interquartile range; TC,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total cholesterol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TG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triglycerides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Apo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A,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apolipoprotein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A;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ApoB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apolipoprotein B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Apo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E,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apolipoprotein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E;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HDL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high-density lipoprotein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cholesterol;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LDL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-C,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low-density lipoprotein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cholesterol;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VLDL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very low-density lipoprotein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16"/>
          <w:szCs w:val="16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cholesterol.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0000000"/>
    <w:rsid w:val="3F48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2024-11-02T07:28:07Z</dcterms:created>
  <dc:creator>HW</dc:creator>
  <cp:lastModifiedBy>小矫有有</cp:lastModifiedBy>
  <dcterms:modified xsi:type="dcterms:W3CDTF">2024-11-02T07:28:23Z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9A0AC6C8E66B4F049599F799752F32E7_12</vt:lpwstr>
  </property>
</Properties>
</file>