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pPr w:leftFromText="180" w:rightFromText="180" w:vertAnchor="page" w:horzAnchor="margin" w:tblpXSpec="center" w:tblpY="1969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2416"/>
        <w:gridCol w:w="1516"/>
        <w:gridCol w:w="2550"/>
        <w:gridCol w:w="1516"/>
        <w:gridCol w:w="1566"/>
      </w:tblGrid>
      <w:tr w:rsidR="00587584" w:rsidRPr="006F7B71" w14:paraId="0E6DFE1A" w14:textId="77777777" w:rsidTr="006F7B71">
        <w:trPr>
          <w:trHeight w:val="30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1C7DCD" w14:textId="77777777" w:rsidR="00587584" w:rsidRPr="006F7B71" w:rsidRDefault="005875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bookmarkStart w:id="0" w:name="_Hlk180934468"/>
            <w:r w:rsidRPr="006F7B71">
              <w:rPr>
                <w:rFonts w:ascii="Times New Roman" w:eastAsia="宋体" w:hAnsi="Times New Roman" w:cs="Times New Roman"/>
                <w:b/>
                <w:bCs/>
                <w:color w:val="000000"/>
                <w:lang w:bidi="ar"/>
              </w:rPr>
              <w:t>location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12FEFC" w14:textId="7B3F66E4" w:rsidR="00587584" w:rsidRPr="006F7B71" w:rsidRDefault="00587584" w:rsidP="008054A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7B71">
              <w:rPr>
                <w:rFonts w:ascii="Times New Roman" w:hAnsi="Times New Roman" w:cs="Times New Roman"/>
                <w:b/>
                <w:bCs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CCD765" w14:textId="3CB896A9" w:rsidR="00587584" w:rsidRPr="006F7B71" w:rsidRDefault="00587584" w:rsidP="008054A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7B71">
              <w:rPr>
                <w:rFonts w:ascii="Times New Roman" w:hAnsi="Times New Roman" w:cs="Times New Roman"/>
                <w:b/>
                <w:bCs/>
              </w:rPr>
              <w:t>2021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703353" w14:textId="77777777" w:rsidR="00587584" w:rsidRPr="006F7B71" w:rsidRDefault="00587584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 w:rsidRPr="006F7B71">
              <w:rPr>
                <w:rFonts w:ascii="Times New Roman" w:eastAsia="宋体" w:hAnsi="Times New Roman" w:cs="Times New Roman"/>
                <w:b/>
                <w:bCs/>
                <w:color w:val="000000"/>
                <w:lang w:bidi="ar"/>
              </w:rPr>
              <w:t>EAPC (95%UI)</w:t>
            </w:r>
          </w:p>
        </w:tc>
      </w:tr>
      <w:tr w:rsidR="00D24F6C" w:rsidRPr="006F7B71" w14:paraId="1AAE684F" w14:textId="77777777" w:rsidTr="006F7B71">
        <w:trPr>
          <w:trHeight w:val="306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B9E42B" w14:textId="77777777" w:rsidR="00A86120" w:rsidRPr="006F7B71" w:rsidRDefault="00A861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730C5A" w14:textId="77777777" w:rsidR="00A86120" w:rsidRPr="006F7B71" w:rsidRDefault="00000000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 w:rsidRPr="006F7B71">
              <w:rPr>
                <w:rFonts w:ascii="Times New Roman" w:eastAsia="宋体" w:hAnsi="Times New Roman" w:cs="Times New Roman"/>
                <w:b/>
                <w:bCs/>
                <w:color w:val="000000"/>
                <w:lang w:bidi="ar"/>
              </w:rPr>
              <w:t>Number (95%UI)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ADC484" w14:textId="77777777" w:rsidR="00A86120" w:rsidRPr="006F7B71" w:rsidRDefault="00000000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 w:rsidRPr="006F7B71">
              <w:rPr>
                <w:rFonts w:ascii="Times New Roman" w:eastAsia="宋体" w:hAnsi="Times New Roman" w:cs="Times New Roman"/>
                <w:b/>
                <w:bCs/>
                <w:color w:val="000000"/>
                <w:lang w:bidi="ar"/>
              </w:rPr>
              <w:t>ASR (95%UI)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58E47B" w14:textId="77777777" w:rsidR="00A86120" w:rsidRPr="006F7B71" w:rsidRDefault="00000000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 w:rsidRPr="006F7B71">
              <w:rPr>
                <w:rFonts w:ascii="Times New Roman" w:eastAsia="宋体" w:hAnsi="Times New Roman" w:cs="Times New Roman"/>
                <w:b/>
                <w:bCs/>
                <w:color w:val="000000"/>
                <w:lang w:bidi="ar"/>
              </w:rPr>
              <w:t>Number (95%UI)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420512" w14:textId="77777777" w:rsidR="00A86120" w:rsidRPr="006F7B71" w:rsidRDefault="00000000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 w:rsidRPr="006F7B71">
              <w:rPr>
                <w:rFonts w:ascii="Times New Roman" w:eastAsia="宋体" w:hAnsi="Times New Roman" w:cs="Times New Roman"/>
                <w:b/>
                <w:bCs/>
                <w:color w:val="000000"/>
                <w:lang w:bidi="ar"/>
              </w:rPr>
              <w:t>ASR (95%UI)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C95AD4" w14:textId="77777777" w:rsidR="00A86120" w:rsidRPr="006F7B71" w:rsidRDefault="00A86120" w:rsidP="00805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</w:tr>
      <w:tr w:rsidR="00D24F6C" w:rsidRPr="006F7B71" w14:paraId="25A32AA9" w14:textId="77777777" w:rsidTr="006F7B71">
        <w:trPr>
          <w:trHeight w:val="306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E46AC1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Global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4E725973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9753566.25</w:t>
            </w:r>
          </w:p>
          <w:p w14:paraId="7B8EF757" w14:textId="3C66CA79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(8719319.34-10739560.72)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38FBF658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235.32</w:t>
            </w:r>
          </w:p>
          <w:p w14:paraId="28FF7178" w14:textId="2031FE7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(210.52-258.68)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00CE476A" w14:textId="77777777" w:rsidR="00AC42AB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12999264.9</w:t>
            </w:r>
          </w:p>
          <w:p w14:paraId="1BDAD14E" w14:textId="6D696ED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(11522861.15-14605268.1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56F05094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235.32</w:t>
            </w:r>
          </w:p>
          <w:p w14:paraId="6DA3D869" w14:textId="2CF89170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(210.52-258.68)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EF69091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-1.73</w:t>
            </w:r>
          </w:p>
          <w:p w14:paraId="6ACBC075" w14:textId="1EC5A27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 (-1.87--1.59)</w:t>
            </w:r>
          </w:p>
        </w:tc>
      </w:tr>
      <w:tr w:rsidR="00D24F6C" w:rsidRPr="006F7B71" w14:paraId="4D48319D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7FA86D6F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High SDI</w:t>
            </w:r>
          </w:p>
        </w:tc>
        <w:tc>
          <w:tcPr>
            <w:tcW w:w="0" w:type="auto"/>
            <w:shd w:val="clear" w:color="auto" w:fill="auto"/>
          </w:tcPr>
          <w:p w14:paraId="581FD063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1325836.85</w:t>
            </w:r>
          </w:p>
          <w:p w14:paraId="3E5D41C2" w14:textId="13DE7449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(1286515.89-1357512.22)</w:t>
            </w:r>
          </w:p>
        </w:tc>
        <w:tc>
          <w:tcPr>
            <w:tcW w:w="0" w:type="auto"/>
            <w:shd w:val="clear" w:color="auto" w:fill="auto"/>
          </w:tcPr>
          <w:p w14:paraId="1CB14A27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123.99</w:t>
            </w:r>
          </w:p>
          <w:p w14:paraId="0093C57C" w14:textId="3526630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(120.47-126.95)</w:t>
            </w:r>
          </w:p>
        </w:tc>
        <w:tc>
          <w:tcPr>
            <w:tcW w:w="0" w:type="auto"/>
            <w:shd w:val="clear" w:color="auto" w:fill="auto"/>
          </w:tcPr>
          <w:p w14:paraId="05D88F8F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1825459.35</w:t>
            </w:r>
          </w:p>
          <w:p w14:paraId="1E6EA058" w14:textId="4E49F21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(1719025.54-1902714.15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01B58D40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123.99</w:t>
            </w:r>
          </w:p>
          <w:p w14:paraId="3C415D71" w14:textId="64934B1D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(120.47-126.95)</w:t>
            </w:r>
          </w:p>
        </w:tc>
        <w:tc>
          <w:tcPr>
            <w:tcW w:w="0" w:type="auto"/>
            <w:shd w:val="clear" w:color="auto" w:fill="auto"/>
          </w:tcPr>
          <w:p w14:paraId="7EE7D43A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-1.01</w:t>
            </w:r>
          </w:p>
          <w:p w14:paraId="5183EDD7" w14:textId="175A5126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 (-1.14--0.89)</w:t>
            </w:r>
          </w:p>
        </w:tc>
      </w:tr>
      <w:tr w:rsidR="00D24F6C" w:rsidRPr="006F7B71" w14:paraId="0DB9751D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65A42C13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High-middle SDI</w:t>
            </w:r>
          </w:p>
        </w:tc>
        <w:tc>
          <w:tcPr>
            <w:tcW w:w="0" w:type="auto"/>
            <w:shd w:val="clear" w:color="auto" w:fill="auto"/>
          </w:tcPr>
          <w:p w14:paraId="6E7F2AD7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3116679.39</w:t>
            </w:r>
          </w:p>
          <w:p w14:paraId="1D210460" w14:textId="578A44D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(2731976.98-3509251.15)</w:t>
            </w:r>
          </w:p>
        </w:tc>
        <w:tc>
          <w:tcPr>
            <w:tcW w:w="0" w:type="auto"/>
            <w:shd w:val="clear" w:color="auto" w:fill="auto"/>
          </w:tcPr>
          <w:p w14:paraId="518FEDAA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303.1</w:t>
            </w:r>
          </w:p>
          <w:p w14:paraId="36BEB1B8" w14:textId="58766866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(265.93-341.1)</w:t>
            </w:r>
          </w:p>
        </w:tc>
        <w:tc>
          <w:tcPr>
            <w:tcW w:w="0" w:type="auto"/>
            <w:shd w:val="clear" w:color="auto" w:fill="auto"/>
          </w:tcPr>
          <w:p w14:paraId="2FF9174C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3834290.56</w:t>
            </w:r>
          </w:p>
          <w:p w14:paraId="498F7F6A" w14:textId="60080D74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(3157463.62-4667629.25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7973A524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303.1</w:t>
            </w:r>
          </w:p>
          <w:p w14:paraId="2B2B1327" w14:textId="10E34250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(265.93-341.1)</w:t>
            </w:r>
          </w:p>
        </w:tc>
        <w:tc>
          <w:tcPr>
            <w:tcW w:w="0" w:type="auto"/>
            <w:shd w:val="clear" w:color="auto" w:fill="auto"/>
          </w:tcPr>
          <w:p w14:paraId="06CD91AD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-1.75 </w:t>
            </w:r>
          </w:p>
          <w:p w14:paraId="14B56391" w14:textId="198E6536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(-1.95--1.55)</w:t>
            </w:r>
          </w:p>
        </w:tc>
      </w:tr>
      <w:tr w:rsidR="00D24F6C" w:rsidRPr="006F7B71" w14:paraId="3BE9F534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1ECE9F4C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Middle SDI</w:t>
            </w:r>
          </w:p>
        </w:tc>
        <w:tc>
          <w:tcPr>
            <w:tcW w:w="0" w:type="auto"/>
            <w:shd w:val="clear" w:color="auto" w:fill="auto"/>
          </w:tcPr>
          <w:p w14:paraId="297C6836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4083703.38</w:t>
            </w:r>
          </w:p>
          <w:p w14:paraId="6376688D" w14:textId="1F9B724B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(3438091.26-4731710.37)</w:t>
            </w:r>
          </w:p>
        </w:tc>
        <w:tc>
          <w:tcPr>
            <w:tcW w:w="0" w:type="auto"/>
            <w:shd w:val="clear" w:color="auto" w:fill="auto"/>
          </w:tcPr>
          <w:p w14:paraId="4A4759A1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365.58</w:t>
            </w:r>
          </w:p>
          <w:p w14:paraId="1CE1C90E" w14:textId="199D8015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(309.42-422.25)</w:t>
            </w:r>
          </w:p>
        </w:tc>
        <w:tc>
          <w:tcPr>
            <w:tcW w:w="0" w:type="auto"/>
            <w:shd w:val="clear" w:color="auto" w:fill="auto"/>
          </w:tcPr>
          <w:p w14:paraId="4568A6DF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5011783.03</w:t>
            </w:r>
          </w:p>
          <w:p w14:paraId="7A33B36D" w14:textId="01FF97A1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(4233897.74-5964293.9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2CE96563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365.58</w:t>
            </w:r>
          </w:p>
          <w:p w14:paraId="78E844F6" w14:textId="17C2F2CD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(309.42-422.25)</w:t>
            </w:r>
          </w:p>
        </w:tc>
        <w:tc>
          <w:tcPr>
            <w:tcW w:w="0" w:type="auto"/>
            <w:shd w:val="clear" w:color="auto" w:fill="auto"/>
          </w:tcPr>
          <w:p w14:paraId="66F32990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-2.57 </w:t>
            </w:r>
          </w:p>
          <w:p w14:paraId="0443E662" w14:textId="162D67C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(-2.73--2.41)</w:t>
            </w:r>
          </w:p>
        </w:tc>
      </w:tr>
      <w:tr w:rsidR="00D24F6C" w:rsidRPr="006F7B71" w14:paraId="7A52F0C6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19708DD2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Low-middle SDI</w:t>
            </w:r>
          </w:p>
        </w:tc>
        <w:tc>
          <w:tcPr>
            <w:tcW w:w="0" w:type="auto"/>
            <w:shd w:val="clear" w:color="auto" w:fill="auto"/>
          </w:tcPr>
          <w:p w14:paraId="0DFBD173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763111.41</w:t>
            </w:r>
          </w:p>
          <w:p w14:paraId="4F9EE763" w14:textId="24B6A59A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(692292.05-878968.8)</w:t>
            </w:r>
          </w:p>
        </w:tc>
        <w:tc>
          <w:tcPr>
            <w:tcW w:w="0" w:type="auto"/>
            <w:shd w:val="clear" w:color="auto" w:fill="auto"/>
          </w:tcPr>
          <w:p w14:paraId="5AB4574E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113.84</w:t>
            </w:r>
          </w:p>
          <w:p w14:paraId="405CC1A9" w14:textId="2E465194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(102.95-130.89)</w:t>
            </w:r>
          </w:p>
        </w:tc>
        <w:tc>
          <w:tcPr>
            <w:tcW w:w="0" w:type="auto"/>
            <w:shd w:val="clear" w:color="auto" w:fill="auto"/>
          </w:tcPr>
          <w:p w14:paraId="75C6B29E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1491633.59</w:t>
            </w:r>
          </w:p>
          <w:p w14:paraId="233DC521" w14:textId="5AD6995F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(1348141.62-1724083.93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30C1D988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113.84</w:t>
            </w:r>
          </w:p>
          <w:p w14:paraId="51C7EFF3" w14:textId="21FE384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(102.95-130.89)</w:t>
            </w:r>
          </w:p>
        </w:tc>
        <w:tc>
          <w:tcPr>
            <w:tcW w:w="0" w:type="auto"/>
            <w:shd w:val="clear" w:color="auto" w:fill="auto"/>
          </w:tcPr>
          <w:p w14:paraId="43C92215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-0.6</w:t>
            </w:r>
          </w:p>
          <w:p w14:paraId="71DB04C5" w14:textId="5433016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 (-0.65--0.55)</w:t>
            </w:r>
          </w:p>
        </w:tc>
      </w:tr>
      <w:tr w:rsidR="00D24F6C" w:rsidRPr="006F7B71" w14:paraId="6702AA2D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5AEBDBD5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Low SDI</w:t>
            </w:r>
          </w:p>
        </w:tc>
        <w:tc>
          <w:tcPr>
            <w:tcW w:w="0" w:type="auto"/>
            <w:shd w:val="clear" w:color="auto" w:fill="auto"/>
          </w:tcPr>
          <w:p w14:paraId="3C123D27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460137.99</w:t>
            </w:r>
          </w:p>
          <w:p w14:paraId="08D0B5E1" w14:textId="109EEDB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(380390.53-517923.88)</w:t>
            </w:r>
          </w:p>
        </w:tc>
        <w:tc>
          <w:tcPr>
            <w:tcW w:w="0" w:type="auto"/>
            <w:shd w:val="clear" w:color="auto" w:fill="auto"/>
          </w:tcPr>
          <w:p w14:paraId="60B3CE52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185.38</w:t>
            </w:r>
          </w:p>
          <w:p w14:paraId="6E7DA72E" w14:textId="5386428C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(154.42-209.22)</w:t>
            </w:r>
          </w:p>
        </w:tc>
        <w:tc>
          <w:tcPr>
            <w:tcW w:w="0" w:type="auto"/>
            <w:shd w:val="clear" w:color="auto" w:fill="auto"/>
          </w:tcPr>
          <w:p w14:paraId="5E26A801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830121.4</w:t>
            </w:r>
          </w:p>
          <w:p w14:paraId="017469EF" w14:textId="62BF40D2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(701259.16-964023.87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7156977B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185.38</w:t>
            </w:r>
          </w:p>
          <w:p w14:paraId="1BD1656F" w14:textId="1BAA5A4A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(154.42-209.22)</w:t>
            </w:r>
          </w:p>
        </w:tc>
        <w:tc>
          <w:tcPr>
            <w:tcW w:w="0" w:type="auto"/>
            <w:shd w:val="clear" w:color="auto" w:fill="auto"/>
          </w:tcPr>
          <w:p w14:paraId="63A1E09E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-0.89 </w:t>
            </w:r>
          </w:p>
          <w:p w14:paraId="1AEBE6D1" w14:textId="00695300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(-0.97--0.82)</w:t>
            </w:r>
          </w:p>
        </w:tc>
      </w:tr>
      <w:tr w:rsidR="00D24F6C" w:rsidRPr="006F7B71" w14:paraId="46D08F28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6C4780C6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Andean Latin America</w:t>
            </w:r>
          </w:p>
        </w:tc>
        <w:tc>
          <w:tcPr>
            <w:tcW w:w="0" w:type="auto"/>
            <w:shd w:val="clear" w:color="auto" w:fill="auto"/>
          </w:tcPr>
          <w:p w14:paraId="5B62501D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10237.71</w:t>
            </w:r>
          </w:p>
          <w:p w14:paraId="18E6D255" w14:textId="22C0D970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(8990.11-11648.22)</w:t>
            </w:r>
          </w:p>
        </w:tc>
        <w:tc>
          <w:tcPr>
            <w:tcW w:w="0" w:type="auto"/>
            <w:shd w:val="clear" w:color="auto" w:fill="auto"/>
          </w:tcPr>
          <w:p w14:paraId="11C8ECF7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48.9</w:t>
            </w:r>
          </w:p>
          <w:p w14:paraId="5DB5ECCF" w14:textId="6CFF1B5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(42.88-55.55)</w:t>
            </w:r>
          </w:p>
        </w:tc>
        <w:tc>
          <w:tcPr>
            <w:tcW w:w="0" w:type="auto"/>
            <w:shd w:val="clear" w:color="auto" w:fill="auto"/>
          </w:tcPr>
          <w:p w14:paraId="2FEF6DDC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19167.84</w:t>
            </w:r>
          </w:p>
          <w:p w14:paraId="74613DD8" w14:textId="0C0827E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(15515.38-23633.94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77D0ADD9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32.27</w:t>
            </w:r>
          </w:p>
          <w:p w14:paraId="63AA06A5" w14:textId="3FBE04F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(26.17-39.76)</w:t>
            </w:r>
          </w:p>
        </w:tc>
        <w:tc>
          <w:tcPr>
            <w:tcW w:w="0" w:type="auto"/>
            <w:shd w:val="clear" w:color="auto" w:fill="auto"/>
          </w:tcPr>
          <w:p w14:paraId="068A3D96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-1.43</w:t>
            </w:r>
          </w:p>
          <w:p w14:paraId="51ABCC7C" w14:textId="13462F1E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 (-1.55--1.31)</w:t>
            </w:r>
          </w:p>
        </w:tc>
      </w:tr>
      <w:tr w:rsidR="00D24F6C" w:rsidRPr="006F7B71" w14:paraId="1C26179D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4A10D0C4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Australasia</w:t>
            </w:r>
          </w:p>
        </w:tc>
        <w:tc>
          <w:tcPr>
            <w:tcW w:w="0" w:type="auto"/>
            <w:shd w:val="clear" w:color="auto" w:fill="auto"/>
          </w:tcPr>
          <w:p w14:paraId="046E7E63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23048.29</w:t>
            </w:r>
          </w:p>
          <w:p w14:paraId="7DD82597" w14:textId="65A84BBD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(21900.52-24258.96)</w:t>
            </w:r>
          </w:p>
        </w:tc>
        <w:tc>
          <w:tcPr>
            <w:tcW w:w="0" w:type="auto"/>
            <w:shd w:val="clear" w:color="auto" w:fill="auto"/>
          </w:tcPr>
          <w:p w14:paraId="4205DEFD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98.88</w:t>
            </w:r>
          </w:p>
          <w:p w14:paraId="3A7A39E7" w14:textId="64378C15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(93.89-104.06)</w:t>
            </w:r>
          </w:p>
        </w:tc>
        <w:tc>
          <w:tcPr>
            <w:tcW w:w="0" w:type="auto"/>
            <w:shd w:val="clear" w:color="auto" w:fill="auto"/>
          </w:tcPr>
          <w:p w14:paraId="7EB28A62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41016.96</w:t>
            </w:r>
          </w:p>
          <w:p w14:paraId="339C85F8" w14:textId="0F565975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(37625.99-43814.77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2ECB13A9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80.2</w:t>
            </w:r>
          </w:p>
          <w:p w14:paraId="36E07223" w14:textId="77F9374A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(74.13-85.45)</w:t>
            </w:r>
          </w:p>
        </w:tc>
        <w:tc>
          <w:tcPr>
            <w:tcW w:w="0" w:type="auto"/>
            <w:shd w:val="clear" w:color="auto" w:fill="auto"/>
          </w:tcPr>
          <w:p w14:paraId="61D3BEA8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-0.75 </w:t>
            </w:r>
          </w:p>
          <w:p w14:paraId="76AE6A04" w14:textId="0D4D1964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(-0.82--0.67)</w:t>
            </w:r>
          </w:p>
        </w:tc>
      </w:tr>
      <w:tr w:rsidR="00D24F6C" w:rsidRPr="006F7B71" w14:paraId="34D7025A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7C6494C2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Caribbean</w:t>
            </w:r>
          </w:p>
        </w:tc>
        <w:tc>
          <w:tcPr>
            <w:tcW w:w="0" w:type="auto"/>
            <w:shd w:val="clear" w:color="auto" w:fill="auto"/>
          </w:tcPr>
          <w:p w14:paraId="17B4B0D3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26249.37</w:t>
            </w:r>
          </w:p>
          <w:p w14:paraId="102C84D3" w14:textId="1DF33E96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(24499.08-28020.13)</w:t>
            </w:r>
          </w:p>
        </w:tc>
        <w:tc>
          <w:tcPr>
            <w:tcW w:w="0" w:type="auto"/>
            <w:shd w:val="clear" w:color="auto" w:fill="auto"/>
          </w:tcPr>
          <w:p w14:paraId="54EAE6F4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100.04</w:t>
            </w:r>
          </w:p>
          <w:p w14:paraId="1E31A9F6" w14:textId="7648762F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(93.47-106.74)</w:t>
            </w:r>
          </w:p>
        </w:tc>
        <w:tc>
          <w:tcPr>
            <w:tcW w:w="0" w:type="auto"/>
            <w:shd w:val="clear" w:color="auto" w:fill="auto"/>
          </w:tcPr>
          <w:p w14:paraId="4F224AB8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51044.62</w:t>
            </w:r>
          </w:p>
          <w:p w14:paraId="4D5F907E" w14:textId="2273CA3D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(44532.6-58194.12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1522ED60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94.29</w:t>
            </w:r>
          </w:p>
          <w:p w14:paraId="6B6039B3" w14:textId="30BE71DD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(82.3-107.49)</w:t>
            </w:r>
          </w:p>
        </w:tc>
        <w:tc>
          <w:tcPr>
            <w:tcW w:w="0" w:type="auto"/>
            <w:shd w:val="clear" w:color="auto" w:fill="auto"/>
          </w:tcPr>
          <w:p w14:paraId="41D11630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0.09 </w:t>
            </w:r>
          </w:p>
          <w:p w14:paraId="41E2CCC9" w14:textId="683484A1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(-0.05-0.23)</w:t>
            </w:r>
          </w:p>
        </w:tc>
      </w:tr>
      <w:tr w:rsidR="00D24F6C" w:rsidRPr="006F7B71" w14:paraId="24BCF4FB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37820D8A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Central Asia</w:t>
            </w:r>
          </w:p>
        </w:tc>
        <w:tc>
          <w:tcPr>
            <w:tcW w:w="0" w:type="auto"/>
            <w:shd w:val="clear" w:color="auto" w:fill="auto"/>
          </w:tcPr>
          <w:p w14:paraId="620E932F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167512.81</w:t>
            </w:r>
          </w:p>
          <w:p w14:paraId="395F21D0" w14:textId="09F0483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(160139.79-174957.43)</w:t>
            </w:r>
          </w:p>
        </w:tc>
        <w:tc>
          <w:tcPr>
            <w:tcW w:w="0" w:type="auto"/>
            <w:shd w:val="clear" w:color="auto" w:fill="auto"/>
          </w:tcPr>
          <w:p w14:paraId="04F14E03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344.55</w:t>
            </w:r>
          </w:p>
          <w:p w14:paraId="6AA946C9" w14:textId="52AAFE79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(328.85-359.79)</w:t>
            </w:r>
          </w:p>
        </w:tc>
        <w:tc>
          <w:tcPr>
            <w:tcW w:w="0" w:type="auto"/>
            <w:shd w:val="clear" w:color="auto" w:fill="auto"/>
          </w:tcPr>
          <w:p w14:paraId="229473ED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99946.78</w:t>
            </w:r>
          </w:p>
          <w:p w14:paraId="4CE4EF72" w14:textId="71995666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(88486.04-112298.83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1065E993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115.48</w:t>
            </w:r>
          </w:p>
          <w:p w14:paraId="1CEABA8B" w14:textId="1558F2C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(102.92-128.96)</w:t>
            </w:r>
          </w:p>
        </w:tc>
        <w:tc>
          <w:tcPr>
            <w:tcW w:w="0" w:type="auto"/>
            <w:shd w:val="clear" w:color="auto" w:fill="auto"/>
          </w:tcPr>
          <w:p w14:paraId="3AF51BB3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-3.63 </w:t>
            </w:r>
          </w:p>
          <w:p w14:paraId="3A4C85FC" w14:textId="4B84A685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(-3.8--3.46)</w:t>
            </w:r>
          </w:p>
        </w:tc>
      </w:tr>
      <w:tr w:rsidR="00D24F6C" w:rsidRPr="006F7B71" w14:paraId="3DEEC24E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000F1243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Central Europe</w:t>
            </w:r>
          </w:p>
        </w:tc>
        <w:tc>
          <w:tcPr>
            <w:tcW w:w="0" w:type="auto"/>
            <w:shd w:val="clear" w:color="auto" w:fill="auto"/>
          </w:tcPr>
          <w:p w14:paraId="53E0AEAB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122470.59</w:t>
            </w:r>
          </w:p>
          <w:p w14:paraId="69EFCD60" w14:textId="643156ED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(117760.05-127796.12)</w:t>
            </w:r>
          </w:p>
        </w:tc>
        <w:tc>
          <w:tcPr>
            <w:tcW w:w="0" w:type="auto"/>
            <w:shd w:val="clear" w:color="auto" w:fill="auto"/>
          </w:tcPr>
          <w:p w14:paraId="1EDE3E3A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81.56</w:t>
            </w:r>
          </w:p>
          <w:p w14:paraId="2ED182E3" w14:textId="384A8BB4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(78.47-85.1)</w:t>
            </w:r>
          </w:p>
        </w:tc>
        <w:tc>
          <w:tcPr>
            <w:tcW w:w="0" w:type="auto"/>
            <w:shd w:val="clear" w:color="auto" w:fill="auto"/>
          </w:tcPr>
          <w:p w14:paraId="3598A1C6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146484.73</w:t>
            </w:r>
          </w:p>
          <w:p w14:paraId="5D24BEA9" w14:textId="3430221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(134849.03-158439.05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19D82D92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73.05</w:t>
            </w:r>
          </w:p>
          <w:p w14:paraId="2BAC5DD3" w14:textId="5AAC2A1B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(67.15-79.02)</w:t>
            </w:r>
          </w:p>
        </w:tc>
        <w:tc>
          <w:tcPr>
            <w:tcW w:w="0" w:type="auto"/>
            <w:shd w:val="clear" w:color="auto" w:fill="auto"/>
          </w:tcPr>
          <w:p w14:paraId="4042535B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-0.62 </w:t>
            </w:r>
          </w:p>
          <w:p w14:paraId="01B95496" w14:textId="26AFC5C1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(-0.77--0.47)</w:t>
            </w:r>
          </w:p>
        </w:tc>
      </w:tr>
      <w:tr w:rsidR="00D24F6C" w:rsidRPr="006F7B71" w14:paraId="5E4AF9F6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0BA0EC94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Central Latin America</w:t>
            </w:r>
          </w:p>
        </w:tc>
        <w:tc>
          <w:tcPr>
            <w:tcW w:w="0" w:type="auto"/>
            <w:shd w:val="clear" w:color="auto" w:fill="auto"/>
          </w:tcPr>
          <w:p w14:paraId="3D2294FA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54642.98</w:t>
            </w:r>
          </w:p>
          <w:p w14:paraId="28B739F2" w14:textId="6D99B78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(53217.3-55742.27)</w:t>
            </w:r>
          </w:p>
        </w:tc>
        <w:tc>
          <w:tcPr>
            <w:tcW w:w="0" w:type="auto"/>
            <w:shd w:val="clear" w:color="auto" w:fill="auto"/>
          </w:tcPr>
          <w:p w14:paraId="32AD3B64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63.52</w:t>
            </w:r>
          </w:p>
          <w:p w14:paraId="0831FF75" w14:textId="4F05F5A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(61.67-64.93)</w:t>
            </w:r>
          </w:p>
        </w:tc>
        <w:tc>
          <w:tcPr>
            <w:tcW w:w="0" w:type="auto"/>
            <w:shd w:val="clear" w:color="auto" w:fill="auto"/>
          </w:tcPr>
          <w:p w14:paraId="2C758C96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95847.4</w:t>
            </w:r>
          </w:p>
          <w:p w14:paraId="096BCC44" w14:textId="3B8305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(85461.59-107642.6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56537494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37.71</w:t>
            </w:r>
          </w:p>
          <w:p w14:paraId="09F7054F" w14:textId="2ED902F6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(33.67-42.31)</w:t>
            </w:r>
          </w:p>
        </w:tc>
        <w:tc>
          <w:tcPr>
            <w:tcW w:w="0" w:type="auto"/>
            <w:shd w:val="clear" w:color="auto" w:fill="auto"/>
          </w:tcPr>
          <w:p w14:paraId="603D31E3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-1.8 </w:t>
            </w:r>
          </w:p>
          <w:p w14:paraId="01FCE788" w14:textId="2F836EC4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(-1.89--1.72)</w:t>
            </w:r>
          </w:p>
        </w:tc>
      </w:tr>
      <w:tr w:rsidR="00D24F6C" w:rsidRPr="006F7B71" w14:paraId="0EA28671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7D643CFD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Central Sub-Saharan Africa</w:t>
            </w:r>
          </w:p>
        </w:tc>
        <w:tc>
          <w:tcPr>
            <w:tcW w:w="0" w:type="auto"/>
            <w:shd w:val="clear" w:color="auto" w:fill="auto"/>
          </w:tcPr>
          <w:p w14:paraId="68865FC1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73191.41</w:t>
            </w:r>
          </w:p>
          <w:p w14:paraId="43B8835E" w14:textId="72BA1A0D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(53295.46-93507.68)</w:t>
            </w:r>
          </w:p>
        </w:tc>
        <w:tc>
          <w:tcPr>
            <w:tcW w:w="0" w:type="auto"/>
            <w:shd w:val="clear" w:color="auto" w:fill="auto"/>
          </w:tcPr>
          <w:p w14:paraId="4A0A8E58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291.65</w:t>
            </w:r>
          </w:p>
          <w:p w14:paraId="158CC3C4" w14:textId="3ACC489D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(214.18-368.57)</w:t>
            </w:r>
          </w:p>
        </w:tc>
        <w:tc>
          <w:tcPr>
            <w:tcW w:w="0" w:type="auto"/>
            <w:shd w:val="clear" w:color="auto" w:fill="auto"/>
          </w:tcPr>
          <w:p w14:paraId="550078BF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137614.5</w:t>
            </w:r>
          </w:p>
          <w:p w14:paraId="0D7A9FAB" w14:textId="349F0E9D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(100038.42-180215.13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0A5D0D6F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221.54</w:t>
            </w:r>
          </w:p>
          <w:p w14:paraId="68EE7C04" w14:textId="55FA9CC5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(161.83-289.26)</w:t>
            </w:r>
          </w:p>
        </w:tc>
        <w:tc>
          <w:tcPr>
            <w:tcW w:w="0" w:type="auto"/>
            <w:shd w:val="clear" w:color="auto" w:fill="auto"/>
          </w:tcPr>
          <w:p w14:paraId="606F790A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-1.04</w:t>
            </w:r>
          </w:p>
          <w:p w14:paraId="6908B8B2" w14:textId="2C1C9AE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 (-1.14--0.94)</w:t>
            </w:r>
          </w:p>
        </w:tc>
      </w:tr>
      <w:tr w:rsidR="00D24F6C" w:rsidRPr="006F7B71" w14:paraId="64A4E1A7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0C0C679C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East Asia</w:t>
            </w:r>
          </w:p>
        </w:tc>
        <w:tc>
          <w:tcPr>
            <w:tcW w:w="0" w:type="auto"/>
            <w:shd w:val="clear" w:color="auto" w:fill="auto"/>
          </w:tcPr>
          <w:p w14:paraId="54BAF93E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5942205.43</w:t>
            </w:r>
          </w:p>
          <w:p w14:paraId="4763D832" w14:textId="061452D9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(4927390.91-6910479.44)</w:t>
            </w:r>
          </w:p>
        </w:tc>
        <w:tc>
          <w:tcPr>
            <w:tcW w:w="0" w:type="auto"/>
            <w:shd w:val="clear" w:color="auto" w:fill="auto"/>
          </w:tcPr>
          <w:p w14:paraId="305B96C5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638.45</w:t>
            </w:r>
          </w:p>
          <w:p w14:paraId="60AB7B90" w14:textId="1203A19C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(532.3-740.63)</w:t>
            </w:r>
          </w:p>
        </w:tc>
        <w:tc>
          <w:tcPr>
            <w:tcW w:w="0" w:type="auto"/>
            <w:shd w:val="clear" w:color="auto" w:fill="auto"/>
          </w:tcPr>
          <w:p w14:paraId="40F59A04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7069760.58</w:t>
            </w:r>
          </w:p>
          <w:p w14:paraId="598EC500" w14:textId="0E251DD1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(5660280.66-8736103.07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524902BB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313.94</w:t>
            </w:r>
          </w:p>
          <w:p w14:paraId="0D6ECB10" w14:textId="7C83405C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(252.18-387.12)</w:t>
            </w:r>
          </w:p>
        </w:tc>
        <w:tc>
          <w:tcPr>
            <w:tcW w:w="0" w:type="auto"/>
            <w:shd w:val="clear" w:color="auto" w:fill="auto"/>
          </w:tcPr>
          <w:p w14:paraId="4B162880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-2.62 </w:t>
            </w:r>
          </w:p>
          <w:p w14:paraId="790F8D19" w14:textId="464E761E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(-2.85--2.4)</w:t>
            </w:r>
          </w:p>
        </w:tc>
      </w:tr>
      <w:tr w:rsidR="00D24F6C" w:rsidRPr="006F7B71" w14:paraId="4ED872CB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2471C153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Eastern Europe</w:t>
            </w:r>
          </w:p>
        </w:tc>
        <w:tc>
          <w:tcPr>
            <w:tcW w:w="0" w:type="auto"/>
            <w:shd w:val="clear" w:color="auto" w:fill="auto"/>
          </w:tcPr>
          <w:p w14:paraId="1206A322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340939.01</w:t>
            </w:r>
          </w:p>
          <w:p w14:paraId="49C9E9AE" w14:textId="23F89206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(334487.54-348026.48)</w:t>
            </w:r>
          </w:p>
        </w:tc>
        <w:tc>
          <w:tcPr>
            <w:tcW w:w="0" w:type="auto"/>
            <w:shd w:val="clear" w:color="auto" w:fill="auto"/>
          </w:tcPr>
          <w:p w14:paraId="3FDD9783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119.37</w:t>
            </w:r>
          </w:p>
          <w:p w14:paraId="19075637" w14:textId="44B3C6C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(116.94-121.72)</w:t>
            </w:r>
          </w:p>
        </w:tc>
        <w:tc>
          <w:tcPr>
            <w:tcW w:w="0" w:type="auto"/>
            <w:shd w:val="clear" w:color="auto" w:fill="auto"/>
          </w:tcPr>
          <w:p w14:paraId="273E83CD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274133.34</w:t>
            </w:r>
          </w:p>
          <w:p w14:paraId="482DD3C5" w14:textId="2922630C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(247183.12-298314.37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6060CC1C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81.25</w:t>
            </w:r>
          </w:p>
          <w:p w14:paraId="340B968C" w14:textId="3C3BE22E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(73.21-88.53)</w:t>
            </w:r>
          </w:p>
        </w:tc>
        <w:tc>
          <w:tcPr>
            <w:tcW w:w="0" w:type="auto"/>
            <w:shd w:val="clear" w:color="auto" w:fill="auto"/>
          </w:tcPr>
          <w:p w14:paraId="48D59F56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-1.49 </w:t>
            </w:r>
          </w:p>
          <w:p w14:paraId="4CCF7C18" w14:textId="19540F24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(-1.69--1.29)</w:t>
            </w:r>
          </w:p>
        </w:tc>
      </w:tr>
      <w:tr w:rsidR="00D24F6C" w:rsidRPr="006F7B71" w14:paraId="43F9F0AE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60B8B9EC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Eastern Sub-Saharan Africa</w:t>
            </w:r>
          </w:p>
        </w:tc>
        <w:tc>
          <w:tcPr>
            <w:tcW w:w="0" w:type="auto"/>
            <w:shd w:val="clear" w:color="auto" w:fill="auto"/>
          </w:tcPr>
          <w:p w14:paraId="42492E8C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304870.73</w:t>
            </w:r>
          </w:p>
          <w:p w14:paraId="01573C90" w14:textId="23AD169C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(246943.22-350912.84)</w:t>
            </w:r>
          </w:p>
        </w:tc>
        <w:tc>
          <w:tcPr>
            <w:tcW w:w="0" w:type="auto"/>
            <w:shd w:val="clear" w:color="auto" w:fill="auto"/>
          </w:tcPr>
          <w:p w14:paraId="2B5B3166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373.02</w:t>
            </w:r>
          </w:p>
          <w:p w14:paraId="46351B15" w14:textId="330A408D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(305.58-429.13)</w:t>
            </w:r>
          </w:p>
        </w:tc>
        <w:tc>
          <w:tcPr>
            <w:tcW w:w="0" w:type="auto"/>
            <w:shd w:val="clear" w:color="auto" w:fill="auto"/>
          </w:tcPr>
          <w:p w14:paraId="20DB67FC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545442.48</w:t>
            </w:r>
          </w:p>
          <w:p w14:paraId="485CDF52" w14:textId="24530B0B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(452300.01-659237.3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1156710E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292.22</w:t>
            </w:r>
          </w:p>
          <w:p w14:paraId="70B643C7" w14:textId="692025C9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(243.43-352.18)</w:t>
            </w:r>
          </w:p>
        </w:tc>
        <w:tc>
          <w:tcPr>
            <w:tcW w:w="0" w:type="auto"/>
            <w:shd w:val="clear" w:color="auto" w:fill="auto"/>
          </w:tcPr>
          <w:p w14:paraId="0B10A9F0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-1 </w:t>
            </w:r>
          </w:p>
          <w:p w14:paraId="6065FF24" w14:textId="2E18DE30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(-1.08--0.92)</w:t>
            </w:r>
          </w:p>
        </w:tc>
      </w:tr>
      <w:tr w:rsidR="00D24F6C" w:rsidRPr="006F7B71" w14:paraId="368B51BA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66930C90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High-income Asia Pacific</w:t>
            </w:r>
          </w:p>
        </w:tc>
        <w:tc>
          <w:tcPr>
            <w:tcW w:w="0" w:type="auto"/>
            <w:shd w:val="clear" w:color="auto" w:fill="auto"/>
          </w:tcPr>
          <w:p w14:paraId="5E329F45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255727.76</w:t>
            </w:r>
          </w:p>
          <w:p w14:paraId="3255E9D9" w14:textId="0C8B7C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(244997.87-268388.48)</w:t>
            </w:r>
          </w:p>
        </w:tc>
        <w:tc>
          <w:tcPr>
            <w:tcW w:w="0" w:type="auto"/>
            <w:shd w:val="clear" w:color="auto" w:fill="auto"/>
          </w:tcPr>
          <w:p w14:paraId="0A85608B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123.39</w:t>
            </w:r>
          </w:p>
          <w:p w14:paraId="7DE1083E" w14:textId="6482D72A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(118.12-129.46)</w:t>
            </w:r>
          </w:p>
        </w:tc>
        <w:tc>
          <w:tcPr>
            <w:tcW w:w="0" w:type="auto"/>
            <w:shd w:val="clear" w:color="auto" w:fill="auto"/>
          </w:tcPr>
          <w:p w14:paraId="1C94F83F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318613.29</w:t>
            </w:r>
          </w:p>
          <w:p w14:paraId="30D7E6B3" w14:textId="1C30F0DC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(290566.27-336610.21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78FBA61A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74.52</w:t>
            </w:r>
          </w:p>
          <w:p w14:paraId="32466148" w14:textId="2F30AA22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(69.25-78.49)</w:t>
            </w:r>
          </w:p>
        </w:tc>
        <w:tc>
          <w:tcPr>
            <w:tcW w:w="0" w:type="auto"/>
            <w:shd w:val="clear" w:color="auto" w:fill="auto"/>
          </w:tcPr>
          <w:p w14:paraId="4A475872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-1.8 </w:t>
            </w:r>
          </w:p>
          <w:p w14:paraId="413F5ACD" w14:textId="138AAE24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(-1.94--1.66)</w:t>
            </w:r>
          </w:p>
        </w:tc>
      </w:tr>
      <w:tr w:rsidR="00D24F6C" w:rsidRPr="006F7B71" w14:paraId="4E7DB5D6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19CB0B96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High-income North America</w:t>
            </w:r>
          </w:p>
        </w:tc>
        <w:tc>
          <w:tcPr>
            <w:tcW w:w="0" w:type="auto"/>
            <w:shd w:val="clear" w:color="auto" w:fill="auto"/>
          </w:tcPr>
          <w:p w14:paraId="5C284292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312473.97</w:t>
            </w:r>
          </w:p>
          <w:p w14:paraId="10902576" w14:textId="57150331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(301435.11-318672.13)</w:t>
            </w:r>
          </w:p>
        </w:tc>
        <w:tc>
          <w:tcPr>
            <w:tcW w:w="0" w:type="auto"/>
            <w:shd w:val="clear" w:color="auto" w:fill="auto"/>
          </w:tcPr>
          <w:p w14:paraId="4D867029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94.58</w:t>
            </w:r>
          </w:p>
          <w:p w14:paraId="0055BB53" w14:textId="39D578C2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(91.53-96.39)</w:t>
            </w:r>
          </w:p>
        </w:tc>
        <w:tc>
          <w:tcPr>
            <w:tcW w:w="0" w:type="auto"/>
            <w:shd w:val="clear" w:color="auto" w:fill="auto"/>
          </w:tcPr>
          <w:p w14:paraId="33AE5DDE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535320.64</w:t>
            </w:r>
          </w:p>
          <w:p w14:paraId="74000FB4" w14:textId="1A0457F0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(510487.35-552767.21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3A10BD08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86.13</w:t>
            </w:r>
          </w:p>
          <w:p w14:paraId="3608F703" w14:textId="49616FF4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(82.45-88.83)</w:t>
            </w:r>
          </w:p>
        </w:tc>
        <w:tc>
          <w:tcPr>
            <w:tcW w:w="0" w:type="auto"/>
            <w:shd w:val="clear" w:color="auto" w:fill="auto"/>
          </w:tcPr>
          <w:p w14:paraId="45F999B6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-0.39</w:t>
            </w:r>
          </w:p>
          <w:p w14:paraId="391750A6" w14:textId="4D941BC1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 (-0.51--0.26)</w:t>
            </w:r>
          </w:p>
        </w:tc>
      </w:tr>
      <w:tr w:rsidR="00D24F6C" w:rsidRPr="006F7B71" w14:paraId="549FFF55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47B5C229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North Africa and Middle East</w:t>
            </w:r>
          </w:p>
        </w:tc>
        <w:tc>
          <w:tcPr>
            <w:tcW w:w="0" w:type="auto"/>
            <w:shd w:val="clear" w:color="auto" w:fill="auto"/>
          </w:tcPr>
          <w:p w14:paraId="712B287E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124885.76</w:t>
            </w:r>
          </w:p>
          <w:p w14:paraId="7F452F5F" w14:textId="0F8EB7BB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(97851.44-144296.52)</w:t>
            </w:r>
          </w:p>
        </w:tc>
        <w:tc>
          <w:tcPr>
            <w:tcW w:w="0" w:type="auto"/>
            <w:shd w:val="clear" w:color="auto" w:fill="auto"/>
          </w:tcPr>
          <w:p w14:paraId="7193F8E1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68.85</w:t>
            </w:r>
          </w:p>
          <w:p w14:paraId="0E28719E" w14:textId="3989ABE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(54.78-79.48)</w:t>
            </w:r>
          </w:p>
        </w:tc>
        <w:tc>
          <w:tcPr>
            <w:tcW w:w="0" w:type="auto"/>
            <w:shd w:val="clear" w:color="auto" w:fill="auto"/>
          </w:tcPr>
          <w:p w14:paraId="01C55C0A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230170.72</w:t>
            </w:r>
          </w:p>
          <w:p w14:paraId="258B1F48" w14:textId="4353D2A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(191965.83-262990.89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58E7A2E7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48.01</w:t>
            </w:r>
          </w:p>
          <w:p w14:paraId="44398BE8" w14:textId="4CE71A45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(40.39-54.41)</w:t>
            </w:r>
          </w:p>
        </w:tc>
        <w:tc>
          <w:tcPr>
            <w:tcW w:w="0" w:type="auto"/>
            <w:shd w:val="clear" w:color="auto" w:fill="auto"/>
          </w:tcPr>
          <w:p w14:paraId="1DC5EFFA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-1.28 </w:t>
            </w:r>
          </w:p>
          <w:p w14:paraId="4E34A4B8" w14:textId="2C1431C4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(-1.34--1.23)</w:t>
            </w:r>
          </w:p>
        </w:tc>
      </w:tr>
      <w:tr w:rsidR="00D24F6C" w:rsidRPr="006F7B71" w14:paraId="6C3D9FE4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19134D94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Oceania</w:t>
            </w:r>
          </w:p>
        </w:tc>
        <w:tc>
          <w:tcPr>
            <w:tcW w:w="0" w:type="auto"/>
            <w:shd w:val="clear" w:color="auto" w:fill="auto"/>
          </w:tcPr>
          <w:p w14:paraId="400D73C6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1824.93</w:t>
            </w:r>
          </w:p>
          <w:p w14:paraId="06B5535F" w14:textId="1FBD6662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(1365.89-2436.4)</w:t>
            </w:r>
          </w:p>
        </w:tc>
        <w:tc>
          <w:tcPr>
            <w:tcW w:w="0" w:type="auto"/>
            <w:shd w:val="clear" w:color="auto" w:fill="auto"/>
          </w:tcPr>
          <w:p w14:paraId="5E009DA4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56.05</w:t>
            </w:r>
          </w:p>
          <w:p w14:paraId="04BE66B4" w14:textId="54BFD2A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(42.94-73.41)</w:t>
            </w:r>
          </w:p>
        </w:tc>
        <w:tc>
          <w:tcPr>
            <w:tcW w:w="0" w:type="auto"/>
            <w:shd w:val="clear" w:color="auto" w:fill="auto"/>
          </w:tcPr>
          <w:p w14:paraId="46D250AD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3905.66</w:t>
            </w:r>
          </w:p>
          <w:p w14:paraId="42AC1425" w14:textId="0B68996B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(3055.62-5016.37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63083506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47.1</w:t>
            </w:r>
          </w:p>
          <w:p w14:paraId="7CF73190" w14:textId="05A69754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(37.29-59.95)</w:t>
            </w:r>
          </w:p>
        </w:tc>
        <w:tc>
          <w:tcPr>
            <w:tcW w:w="0" w:type="auto"/>
            <w:shd w:val="clear" w:color="auto" w:fill="auto"/>
          </w:tcPr>
          <w:p w14:paraId="30B1B25C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-0.56 </w:t>
            </w:r>
          </w:p>
          <w:p w14:paraId="46B6C202" w14:textId="014E3772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(-0.59--0.54)</w:t>
            </w:r>
          </w:p>
        </w:tc>
      </w:tr>
      <w:tr w:rsidR="00D24F6C" w:rsidRPr="006F7B71" w14:paraId="352C7EDE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132BCD84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South Asia</w:t>
            </w:r>
          </w:p>
        </w:tc>
        <w:tc>
          <w:tcPr>
            <w:tcW w:w="0" w:type="auto"/>
            <w:shd w:val="clear" w:color="auto" w:fill="auto"/>
          </w:tcPr>
          <w:p w14:paraId="50B0FDA4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714772.67</w:t>
            </w:r>
          </w:p>
          <w:p w14:paraId="1EA9B47B" w14:textId="5F1F594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(635598.26-868530.23)</w:t>
            </w:r>
          </w:p>
        </w:tc>
        <w:tc>
          <w:tcPr>
            <w:tcW w:w="0" w:type="auto"/>
            <w:shd w:val="clear" w:color="auto" w:fill="auto"/>
          </w:tcPr>
          <w:p w14:paraId="6D05447F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110.56</w:t>
            </w:r>
          </w:p>
          <w:p w14:paraId="3F960D4A" w14:textId="58AC820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(97.8-134.35)</w:t>
            </w:r>
          </w:p>
        </w:tc>
        <w:tc>
          <w:tcPr>
            <w:tcW w:w="0" w:type="auto"/>
            <w:shd w:val="clear" w:color="auto" w:fill="auto"/>
          </w:tcPr>
          <w:p w14:paraId="48648406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1434796.86</w:t>
            </w:r>
          </w:p>
          <w:p w14:paraId="65EA06A3" w14:textId="0D6DCD2A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(1268757-1704573.72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599D6132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91.08</w:t>
            </w:r>
          </w:p>
          <w:p w14:paraId="4A7AB044" w14:textId="5815DBC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(80.54-108.48)</w:t>
            </w:r>
          </w:p>
        </w:tc>
        <w:tc>
          <w:tcPr>
            <w:tcW w:w="0" w:type="auto"/>
            <w:shd w:val="clear" w:color="auto" w:fill="auto"/>
          </w:tcPr>
          <w:p w14:paraId="513BE1B2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-0.86 </w:t>
            </w:r>
          </w:p>
          <w:p w14:paraId="3F8D9225" w14:textId="38C0A30C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(-0.96--0.76)</w:t>
            </w:r>
          </w:p>
        </w:tc>
      </w:tr>
      <w:tr w:rsidR="00D24F6C" w:rsidRPr="006F7B71" w14:paraId="3EEBAA1E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070BD3EF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Southeast Asia</w:t>
            </w:r>
          </w:p>
        </w:tc>
        <w:tc>
          <w:tcPr>
            <w:tcW w:w="0" w:type="auto"/>
            <w:shd w:val="clear" w:color="auto" w:fill="auto"/>
          </w:tcPr>
          <w:p w14:paraId="4EEAF54F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206567.93</w:t>
            </w:r>
          </w:p>
          <w:p w14:paraId="5D54D22E" w14:textId="30FF584B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(172764.73-242795.34)</w:t>
            </w:r>
          </w:p>
        </w:tc>
        <w:tc>
          <w:tcPr>
            <w:tcW w:w="0" w:type="auto"/>
            <w:shd w:val="clear" w:color="auto" w:fill="auto"/>
          </w:tcPr>
          <w:p w14:paraId="6B74B31E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73.65</w:t>
            </w:r>
          </w:p>
          <w:p w14:paraId="1A101D3C" w14:textId="7E21A2EF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(61.86-86.17)</w:t>
            </w:r>
          </w:p>
        </w:tc>
        <w:tc>
          <w:tcPr>
            <w:tcW w:w="0" w:type="auto"/>
            <w:shd w:val="clear" w:color="auto" w:fill="auto"/>
          </w:tcPr>
          <w:p w14:paraId="7F7C318C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437487.51</w:t>
            </w:r>
          </w:p>
          <w:p w14:paraId="28D88668" w14:textId="5329A3C2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(374888.45-504000.93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7450BAA9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61.71</w:t>
            </w:r>
          </w:p>
          <w:p w14:paraId="10671687" w14:textId="03E49C66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(53.19-70.79)</w:t>
            </w:r>
          </w:p>
        </w:tc>
        <w:tc>
          <w:tcPr>
            <w:tcW w:w="0" w:type="auto"/>
            <w:shd w:val="clear" w:color="auto" w:fill="auto"/>
          </w:tcPr>
          <w:p w14:paraId="5F075E7C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-0.63 </w:t>
            </w:r>
          </w:p>
          <w:p w14:paraId="4142E8D9" w14:textId="561AD91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(-0.68--0.58)</w:t>
            </w:r>
          </w:p>
        </w:tc>
      </w:tr>
      <w:tr w:rsidR="00D24F6C" w:rsidRPr="006F7B71" w14:paraId="0E42F09B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71EA2034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Southern Latin America</w:t>
            </w:r>
          </w:p>
        </w:tc>
        <w:tc>
          <w:tcPr>
            <w:tcW w:w="0" w:type="auto"/>
            <w:shd w:val="clear" w:color="auto" w:fill="auto"/>
          </w:tcPr>
          <w:p w14:paraId="575258C2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82332.42</w:t>
            </w:r>
          </w:p>
          <w:p w14:paraId="3278465D" w14:textId="26D1BD2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(78919.62-85737.84)</w:t>
            </w:r>
          </w:p>
        </w:tc>
        <w:tc>
          <w:tcPr>
            <w:tcW w:w="0" w:type="auto"/>
            <w:shd w:val="clear" w:color="auto" w:fill="auto"/>
          </w:tcPr>
          <w:p w14:paraId="19A38C83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177.31</w:t>
            </w:r>
          </w:p>
          <w:p w14:paraId="4B3027F7" w14:textId="77086F52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(169.83-184.56)</w:t>
            </w:r>
          </w:p>
        </w:tc>
        <w:tc>
          <w:tcPr>
            <w:tcW w:w="0" w:type="auto"/>
            <w:shd w:val="clear" w:color="auto" w:fill="auto"/>
          </w:tcPr>
          <w:p w14:paraId="5B10ABB2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76789.95</w:t>
            </w:r>
          </w:p>
          <w:p w14:paraId="10A4E65A" w14:textId="5A85D386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(72067.82-82062.59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58C11F8F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88.92</w:t>
            </w:r>
          </w:p>
          <w:p w14:paraId="43C34434" w14:textId="5CCA523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(83.56-94.99)</w:t>
            </w:r>
          </w:p>
        </w:tc>
        <w:tc>
          <w:tcPr>
            <w:tcW w:w="0" w:type="auto"/>
            <w:shd w:val="clear" w:color="auto" w:fill="auto"/>
          </w:tcPr>
          <w:p w14:paraId="05DEF99E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-2.24 </w:t>
            </w:r>
          </w:p>
          <w:p w14:paraId="1AE99697" w14:textId="2073646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(-2.44--2.03)</w:t>
            </w:r>
          </w:p>
        </w:tc>
      </w:tr>
      <w:tr w:rsidR="00D24F6C" w:rsidRPr="006F7B71" w14:paraId="08FE642F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3915244E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Southern Sub-Saharan Africa</w:t>
            </w:r>
          </w:p>
        </w:tc>
        <w:tc>
          <w:tcPr>
            <w:tcW w:w="0" w:type="auto"/>
            <w:shd w:val="clear" w:color="auto" w:fill="auto"/>
          </w:tcPr>
          <w:p w14:paraId="36EC12BA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94526.52</w:t>
            </w:r>
          </w:p>
          <w:p w14:paraId="5E4B512D" w14:textId="0D23F14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(85130.9-108239.41)</w:t>
            </w:r>
          </w:p>
        </w:tc>
        <w:tc>
          <w:tcPr>
            <w:tcW w:w="0" w:type="auto"/>
            <w:shd w:val="clear" w:color="auto" w:fill="auto"/>
          </w:tcPr>
          <w:p w14:paraId="1534363B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318.41</w:t>
            </w:r>
          </w:p>
          <w:p w14:paraId="0A761A2C" w14:textId="32522A79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(285.54-365.34)</w:t>
            </w:r>
          </w:p>
        </w:tc>
        <w:tc>
          <w:tcPr>
            <w:tcW w:w="0" w:type="auto"/>
            <w:shd w:val="clear" w:color="auto" w:fill="auto"/>
          </w:tcPr>
          <w:p w14:paraId="3CE292F0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185848.78</w:t>
            </w:r>
          </w:p>
          <w:p w14:paraId="1A26E0F3" w14:textId="2997BAB6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(169360.37-204413.81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0F7A2AD8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297.67</w:t>
            </w:r>
          </w:p>
          <w:p w14:paraId="24B34A14" w14:textId="4CA2754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(271.83-326.47)</w:t>
            </w:r>
          </w:p>
        </w:tc>
        <w:tc>
          <w:tcPr>
            <w:tcW w:w="0" w:type="auto"/>
            <w:shd w:val="clear" w:color="auto" w:fill="auto"/>
          </w:tcPr>
          <w:p w14:paraId="245D0AC8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-0.6</w:t>
            </w:r>
          </w:p>
          <w:p w14:paraId="297F0563" w14:textId="3B7220B1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 (-1.08--0.13)</w:t>
            </w:r>
          </w:p>
        </w:tc>
      </w:tr>
      <w:tr w:rsidR="00D24F6C" w:rsidRPr="006F7B71" w14:paraId="586303ED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225621EA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Tropical Latin America</w:t>
            </w:r>
          </w:p>
        </w:tc>
        <w:tc>
          <w:tcPr>
            <w:tcW w:w="0" w:type="auto"/>
            <w:shd w:val="clear" w:color="auto" w:fill="auto"/>
          </w:tcPr>
          <w:p w14:paraId="57952C42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177723.62</w:t>
            </w:r>
          </w:p>
          <w:p w14:paraId="3DB1022B" w14:textId="19972C8F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(172210.39-182607.16)</w:t>
            </w:r>
          </w:p>
        </w:tc>
        <w:tc>
          <w:tcPr>
            <w:tcW w:w="0" w:type="auto"/>
            <w:shd w:val="clear" w:color="auto" w:fill="auto"/>
          </w:tcPr>
          <w:p w14:paraId="22E4E717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181.09</w:t>
            </w:r>
          </w:p>
          <w:p w14:paraId="4AACF9EC" w14:textId="0F1139D9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(174.39-186.12)</w:t>
            </w:r>
          </w:p>
        </w:tc>
        <w:tc>
          <w:tcPr>
            <w:tcW w:w="0" w:type="auto"/>
            <w:shd w:val="clear" w:color="auto" w:fill="auto"/>
          </w:tcPr>
          <w:p w14:paraId="3A1FE881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348544.22</w:t>
            </w:r>
          </w:p>
          <w:p w14:paraId="3F64415C" w14:textId="5B2BCB3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(331533.17-362398.09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0C524EB7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132.1</w:t>
            </w:r>
          </w:p>
          <w:p w14:paraId="31C6AF36" w14:textId="1EBE79C5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(125.59-137.34)</w:t>
            </w:r>
          </w:p>
        </w:tc>
        <w:tc>
          <w:tcPr>
            <w:tcW w:w="0" w:type="auto"/>
            <w:shd w:val="clear" w:color="auto" w:fill="auto"/>
          </w:tcPr>
          <w:p w14:paraId="5CD03AF1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-1.03 </w:t>
            </w:r>
          </w:p>
          <w:p w14:paraId="5EFAD8FB" w14:textId="1178A7F6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(-1.13--0.93)</w:t>
            </w:r>
          </w:p>
        </w:tc>
      </w:tr>
      <w:tr w:rsidR="00D24F6C" w:rsidRPr="006F7B71" w14:paraId="3A39D0BD" w14:textId="77777777" w:rsidTr="006F7B71">
        <w:trPr>
          <w:trHeight w:val="306"/>
        </w:trPr>
        <w:tc>
          <w:tcPr>
            <w:tcW w:w="0" w:type="auto"/>
            <w:shd w:val="clear" w:color="auto" w:fill="auto"/>
            <w:vAlign w:val="center"/>
          </w:tcPr>
          <w:p w14:paraId="699A86C4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Western Europe</w:t>
            </w:r>
          </w:p>
        </w:tc>
        <w:tc>
          <w:tcPr>
            <w:tcW w:w="0" w:type="auto"/>
            <w:shd w:val="clear" w:color="auto" w:fill="auto"/>
          </w:tcPr>
          <w:p w14:paraId="106B06CF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651146.88</w:t>
            </w:r>
          </w:p>
          <w:p w14:paraId="3CF5FF4A" w14:textId="10CFD6AB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(632892.71-665508.76)</w:t>
            </w:r>
          </w:p>
        </w:tc>
        <w:tc>
          <w:tcPr>
            <w:tcW w:w="0" w:type="auto"/>
            <w:shd w:val="clear" w:color="auto" w:fill="auto"/>
          </w:tcPr>
          <w:p w14:paraId="16E2DDFB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121.21</w:t>
            </w:r>
          </w:p>
          <w:p w14:paraId="444F948C" w14:textId="42822C1B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(118-123.91)</w:t>
            </w:r>
          </w:p>
        </w:tc>
        <w:tc>
          <w:tcPr>
            <w:tcW w:w="0" w:type="auto"/>
            <w:shd w:val="clear" w:color="auto" w:fill="auto"/>
          </w:tcPr>
          <w:p w14:paraId="0404DFF5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712093.47</w:t>
            </w:r>
          </w:p>
          <w:p w14:paraId="496CAAED" w14:textId="75276970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(672400.78-741301.38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shd w:val="clear" w:color="auto" w:fill="auto"/>
          </w:tcPr>
          <w:p w14:paraId="22A49395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85.44</w:t>
            </w:r>
          </w:p>
          <w:p w14:paraId="5E4498CA" w14:textId="35EEBBBA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(81.46-88.58)</w:t>
            </w:r>
          </w:p>
        </w:tc>
        <w:tc>
          <w:tcPr>
            <w:tcW w:w="0" w:type="auto"/>
            <w:shd w:val="clear" w:color="auto" w:fill="auto"/>
          </w:tcPr>
          <w:p w14:paraId="78348253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-1.2 </w:t>
            </w:r>
          </w:p>
          <w:p w14:paraId="74A00702" w14:textId="13E2A083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(-1.29--1.11)</w:t>
            </w:r>
          </w:p>
        </w:tc>
      </w:tr>
      <w:tr w:rsidR="00D24F6C" w:rsidRPr="006F7B71" w14:paraId="62F7AD4C" w14:textId="77777777" w:rsidTr="006F7B71">
        <w:trPr>
          <w:trHeight w:val="306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09A39F" w14:textId="77777777" w:rsidR="00785EF5" w:rsidRPr="006F7B71" w:rsidRDefault="00785EF5" w:rsidP="00785EF5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eastAsia="宋体" w:hAnsi="Times New Roman" w:cs="Times New Roman"/>
                <w:color w:val="000000"/>
                <w:lang w:bidi="ar"/>
              </w:rPr>
              <w:t>Western Sub-Saharan Africa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C6EC2BF" w14:textId="7777777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66215.47</w:t>
            </w:r>
          </w:p>
          <w:p w14:paraId="7CD2B9AC" w14:textId="74F0FEE0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(53020.28-81476.65)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04DB5570" w14:textId="77777777" w:rsidR="00AC42AB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71.08</w:t>
            </w:r>
          </w:p>
          <w:p w14:paraId="3B29E6C8" w14:textId="4F6C3287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lang w:bidi="ar"/>
              </w:rPr>
            </w:pPr>
            <w:r w:rsidRPr="006F7B71">
              <w:rPr>
                <w:rFonts w:ascii="Times New Roman" w:hAnsi="Times New Roman" w:cs="Times New Roman"/>
              </w:rPr>
              <w:t>(57.33-86.89)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734A9918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235234.59</w:t>
            </w:r>
          </w:p>
          <w:p w14:paraId="522EB291" w14:textId="4A106DA1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(175348.41-283945.58</w:t>
            </w:r>
            <w:r w:rsidRPr="006F7B7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2501177C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110</w:t>
            </w:r>
          </w:p>
          <w:p w14:paraId="6693E16F" w14:textId="0FE0253C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(82.38-132.2)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073EEBA4" w14:textId="77777777" w:rsidR="00D24F6C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 xml:space="preserve">1.95 </w:t>
            </w:r>
          </w:p>
          <w:p w14:paraId="6E3E3156" w14:textId="5C5014E8" w:rsidR="00785EF5" w:rsidRPr="006F7B71" w:rsidRDefault="00785EF5" w:rsidP="0078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F7B71">
              <w:rPr>
                <w:rFonts w:ascii="Times New Roman" w:hAnsi="Times New Roman" w:cs="Times New Roman"/>
              </w:rPr>
              <w:t>(1.75-2.15)</w:t>
            </w:r>
          </w:p>
        </w:tc>
      </w:tr>
      <w:bookmarkEnd w:id="0"/>
    </w:tbl>
    <w:p w14:paraId="0EB097EE" w14:textId="77777777" w:rsidR="00A86120" w:rsidRPr="00521BD7" w:rsidRDefault="00A86120">
      <w:pPr>
        <w:rPr>
          <w:rFonts w:ascii="Times New Roman" w:hAnsi="Times New Roman" w:cs="Times New Roman"/>
          <w:sz w:val="16"/>
          <w:szCs w:val="16"/>
        </w:rPr>
      </w:pPr>
    </w:p>
    <w:sectPr w:rsidR="00A86120" w:rsidRPr="00521BD7">
      <w:pgSz w:w="16838" w:h="23811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embedSystemFonts/>
  <w:bordersDoNotSurroundHeader/>
  <w:bordersDoNotSurroundFooter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74142C6"/>
    <w:rsid w:val="00052448"/>
    <w:rsid w:val="000E616C"/>
    <w:rsid w:val="001B3E49"/>
    <w:rsid w:val="00203C8D"/>
    <w:rsid w:val="00241FC2"/>
    <w:rsid w:val="00352533"/>
    <w:rsid w:val="003546CB"/>
    <w:rsid w:val="00495751"/>
    <w:rsid w:val="00521BD7"/>
    <w:rsid w:val="00587584"/>
    <w:rsid w:val="006F7B71"/>
    <w:rsid w:val="007743F8"/>
    <w:rsid w:val="00785EF5"/>
    <w:rsid w:val="008054AD"/>
    <w:rsid w:val="00A86120"/>
    <w:rsid w:val="00AC42AB"/>
    <w:rsid w:val="00CD59F7"/>
    <w:rsid w:val="00D24F6C"/>
    <w:rsid w:val="00D736A0"/>
    <w:rsid w:val="00E34710"/>
    <w:rsid w:val="00E451E1"/>
    <w:rsid w:val="00F5011B"/>
    <w:rsid w:val="00FB4A7F"/>
    <w:rsid w:val="1A30062E"/>
    <w:rsid w:val="1D12796F"/>
    <w:rsid w:val="41502249"/>
    <w:rsid w:val="674142C6"/>
    <w:rsid w:val="6A6A5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98CD0B"/>
  <w15:docId w15:val="{F7D849B0-88CD-4EE9-929D-5658BFA06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398</Words>
  <Characters>3586</Characters>
  <Application>Microsoft Office Word</Application>
  <DocSecurity>0</DocSecurity>
  <Lines>307</Lines>
  <Paragraphs>305</Paragraphs>
  <ScaleCrop>false</ScaleCrop>
  <Company/>
  <LinksUpToDate>false</LinksUpToDate>
  <CharactersWithSpaces>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Tong Zheng</dc:creator>
  <cp:lastModifiedBy>Tong Zheng</cp:lastModifiedBy>
  <cp:revision>8</cp:revision>
  <dcterms:created xsi:type="dcterms:W3CDTF">2024-10-06T23:28:00Z</dcterms:created>
  <dcterms:modified xsi:type="dcterms:W3CDTF">2024-10-27T22:15:00Z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F638CB315AAA41E39E2CBC9EB65D8431_11</vt:lpwstr>
  </property>
  <property fmtid="{D5CDD505-2E9C-101B-9397-08002B2CF9AE}" pid="4" name="GrammarlyDocumentId">
    <vt:lpwstr>5b230086e206a6d7803c5789fb9e75775aed60c9f451e97c357e73f1218ec7c8</vt:lpwstr>
  </property>
</Properties>
</file>