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CBE4A" w14:textId="77777777" w:rsidR="005114A4" w:rsidRPr="0053511A" w:rsidRDefault="005114A4" w:rsidP="005114A4">
      <w:pPr>
        <w:spacing w:after="12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511A">
        <w:rPr>
          <w:rFonts w:ascii="Times New Roman" w:hAnsi="Times New Roman" w:cs="Times New Roman"/>
          <w:b/>
          <w:bCs/>
          <w:sz w:val="32"/>
          <w:szCs w:val="32"/>
        </w:rPr>
        <w:t>Sox2 induces GBM cell stemness and tumor propagation by repressing TET2 and deregulating 5hmC and 5mC DNA modifications</w:t>
      </w:r>
    </w:p>
    <w:p w14:paraId="782CBF1F" w14:textId="77777777" w:rsidR="005114A4" w:rsidRPr="00DB2523" w:rsidRDefault="005114A4" w:rsidP="005114A4">
      <w:pPr>
        <w:pStyle w:val="BCAuthorAddress"/>
        <w:spacing w:line="240" w:lineRule="auto"/>
        <w:rPr>
          <w:i/>
        </w:rPr>
      </w:pPr>
      <w:r w:rsidRPr="00DB2523">
        <w:rPr>
          <w:i/>
        </w:rPr>
        <w:t>Hernando Lopez-Bertoni</w:t>
      </w:r>
      <w:r w:rsidRPr="00DB2523">
        <w:rPr>
          <w:i/>
          <w:sz w:val="32"/>
          <w:szCs w:val="32"/>
          <w:vertAlign w:val="superscript"/>
        </w:rPr>
        <w:t>*1,2</w:t>
      </w:r>
      <w:r w:rsidRPr="00DB2523">
        <w:rPr>
          <w:i/>
        </w:rPr>
        <w:t>,</w:t>
      </w:r>
      <w:r>
        <w:rPr>
          <w:i/>
        </w:rPr>
        <w:t xml:space="preserve"> Amanda Johnson</w:t>
      </w:r>
      <w:r w:rsidRPr="00DB2523">
        <w:rPr>
          <w:i/>
          <w:sz w:val="32"/>
          <w:szCs w:val="32"/>
          <w:vertAlign w:val="superscript"/>
        </w:rPr>
        <w:t>1,2</w:t>
      </w:r>
      <w:r>
        <w:rPr>
          <w:i/>
        </w:rPr>
        <w:t xml:space="preserve">, </w:t>
      </w:r>
      <w:r w:rsidRPr="00DB2523">
        <w:rPr>
          <w:i/>
        </w:rPr>
        <w:t>Yuan Ru</w:t>
      </w:r>
      <w:r>
        <w:rPr>
          <w:i/>
        </w:rPr>
        <w:t>i</w:t>
      </w:r>
      <w:r>
        <w:rPr>
          <w:i/>
          <w:sz w:val="32"/>
          <w:szCs w:val="32"/>
          <w:vertAlign w:val="superscript"/>
        </w:rPr>
        <w:t>3</w:t>
      </w:r>
      <w:r w:rsidRPr="00F958D3">
        <w:rPr>
          <w:i/>
          <w:szCs w:val="24"/>
        </w:rPr>
        <w:t>,</w:t>
      </w:r>
      <w:r>
        <w:rPr>
          <w:i/>
        </w:rPr>
        <w:t xml:space="preserve"> </w:t>
      </w:r>
      <w:proofErr w:type="spellStart"/>
      <w:r w:rsidRPr="00DB2523">
        <w:rPr>
          <w:i/>
        </w:rPr>
        <w:t>Bachchu</w:t>
      </w:r>
      <w:proofErr w:type="spellEnd"/>
      <w:r w:rsidRPr="00DB2523">
        <w:rPr>
          <w:i/>
        </w:rPr>
        <w:t xml:space="preserve"> La</w:t>
      </w:r>
      <w:r>
        <w:rPr>
          <w:i/>
        </w:rPr>
        <w:t>l</w:t>
      </w:r>
      <w:r w:rsidRPr="00DB2523">
        <w:rPr>
          <w:i/>
          <w:sz w:val="32"/>
          <w:szCs w:val="32"/>
          <w:vertAlign w:val="superscript"/>
        </w:rPr>
        <w:t>1,2</w:t>
      </w:r>
      <w:r w:rsidRPr="00F958D3">
        <w:rPr>
          <w:i/>
          <w:szCs w:val="24"/>
        </w:rPr>
        <w:t>,</w:t>
      </w:r>
      <w:r>
        <w:rPr>
          <w:i/>
          <w:sz w:val="32"/>
          <w:szCs w:val="32"/>
          <w:vertAlign w:val="superscript"/>
        </w:rPr>
        <w:t xml:space="preserve"> </w:t>
      </w:r>
      <w:r w:rsidRPr="003B7CBE">
        <w:rPr>
          <w:i/>
          <w:szCs w:val="24"/>
        </w:rPr>
        <w:t>Johnathan Coulter</w:t>
      </w:r>
      <w:r>
        <w:rPr>
          <w:i/>
          <w:sz w:val="32"/>
          <w:szCs w:val="32"/>
          <w:vertAlign w:val="superscript"/>
        </w:rPr>
        <w:t>4</w:t>
      </w:r>
      <w:r>
        <w:rPr>
          <w:i/>
          <w:sz w:val="32"/>
          <w:szCs w:val="32"/>
        </w:rPr>
        <w:t xml:space="preserve">, </w:t>
      </w:r>
      <w:r w:rsidRPr="0063748D">
        <w:rPr>
          <w:i/>
        </w:rPr>
        <w:t>Maria Lugo-Fagundo</w:t>
      </w:r>
      <w:r w:rsidRPr="0063748D">
        <w:rPr>
          <w:i/>
          <w:sz w:val="32"/>
          <w:szCs w:val="32"/>
          <w:vertAlign w:val="superscript"/>
        </w:rPr>
        <w:t>1</w:t>
      </w:r>
      <w:r w:rsidRPr="0063748D">
        <w:rPr>
          <w:i/>
        </w:rPr>
        <w:t>, Sweta Shudir</w:t>
      </w:r>
      <w:r w:rsidRPr="0063748D">
        <w:rPr>
          <w:i/>
          <w:sz w:val="32"/>
          <w:szCs w:val="32"/>
          <w:vertAlign w:val="superscript"/>
        </w:rPr>
        <w:t>1</w:t>
      </w:r>
      <w:r w:rsidRPr="00DB2523">
        <w:rPr>
          <w:i/>
        </w:rPr>
        <w:t>,</w:t>
      </w:r>
      <w:r>
        <w:rPr>
          <w:i/>
        </w:rPr>
        <w:t xml:space="preserve"> Harmon Khela</w:t>
      </w:r>
      <w:r w:rsidRPr="00F958D3">
        <w:rPr>
          <w:i/>
          <w:sz w:val="32"/>
          <w:vertAlign w:val="superscript"/>
        </w:rPr>
        <w:t>1</w:t>
      </w:r>
      <w:r>
        <w:rPr>
          <w:i/>
        </w:rPr>
        <w:t>, Christopher Caputo</w:t>
      </w:r>
      <w:r w:rsidRPr="00D771EE">
        <w:rPr>
          <w:i/>
          <w:vertAlign w:val="superscript"/>
        </w:rPr>
        <w:t>1</w:t>
      </w:r>
      <w:r>
        <w:rPr>
          <w:i/>
        </w:rPr>
        <w:t>, Jordan</w:t>
      </w:r>
      <w:r w:rsidRPr="00DB2523">
        <w:rPr>
          <w:i/>
        </w:rPr>
        <w:t xml:space="preserve"> J. Green </w:t>
      </w:r>
      <w:r w:rsidRPr="00DB2523">
        <w:rPr>
          <w:i/>
          <w:sz w:val="32"/>
          <w:szCs w:val="32"/>
          <w:vertAlign w:val="superscript"/>
        </w:rPr>
        <w:t>3,5</w:t>
      </w:r>
      <w:r>
        <w:rPr>
          <w:i/>
          <w:sz w:val="32"/>
          <w:szCs w:val="32"/>
          <w:vertAlign w:val="superscript"/>
        </w:rPr>
        <w:t>,6</w:t>
      </w:r>
      <w:r w:rsidRPr="00DB2523">
        <w:rPr>
          <w:i/>
          <w:sz w:val="32"/>
          <w:szCs w:val="32"/>
          <w:vertAlign w:val="superscript"/>
        </w:rPr>
        <w:t>,8</w:t>
      </w:r>
      <w:r>
        <w:rPr>
          <w:i/>
          <w:sz w:val="32"/>
          <w:szCs w:val="32"/>
          <w:vertAlign w:val="superscript"/>
        </w:rPr>
        <w:t xml:space="preserve">,9 </w:t>
      </w:r>
      <w:r w:rsidRPr="00DB2523">
        <w:rPr>
          <w:i/>
        </w:rPr>
        <w:t xml:space="preserve">and John </w:t>
      </w:r>
      <w:proofErr w:type="spellStart"/>
      <w:r w:rsidRPr="00DB2523">
        <w:rPr>
          <w:i/>
        </w:rPr>
        <w:t>Laterra</w:t>
      </w:r>
      <w:proofErr w:type="spellEnd"/>
      <w:r w:rsidRPr="00DB2523">
        <w:rPr>
          <w:i/>
          <w:sz w:val="32"/>
          <w:szCs w:val="32"/>
          <w:vertAlign w:val="superscript"/>
        </w:rPr>
        <w:t>*1</w:t>
      </w:r>
      <w:r>
        <w:rPr>
          <w:i/>
          <w:sz w:val="32"/>
          <w:szCs w:val="32"/>
          <w:vertAlign w:val="superscript"/>
        </w:rPr>
        <w:t>,</w:t>
      </w:r>
      <w:r w:rsidRPr="00DB2523">
        <w:rPr>
          <w:i/>
          <w:sz w:val="32"/>
          <w:szCs w:val="32"/>
          <w:vertAlign w:val="superscript"/>
        </w:rPr>
        <w:t>2</w:t>
      </w:r>
      <w:r>
        <w:rPr>
          <w:i/>
          <w:sz w:val="32"/>
          <w:szCs w:val="32"/>
          <w:vertAlign w:val="superscript"/>
        </w:rPr>
        <w:t>,6</w:t>
      </w:r>
      <w:r w:rsidRPr="00DB2523">
        <w:rPr>
          <w:i/>
          <w:sz w:val="32"/>
          <w:szCs w:val="32"/>
          <w:vertAlign w:val="superscript"/>
        </w:rPr>
        <w:t>,</w:t>
      </w:r>
      <w:r>
        <w:rPr>
          <w:i/>
          <w:sz w:val="32"/>
          <w:szCs w:val="32"/>
          <w:vertAlign w:val="superscript"/>
        </w:rPr>
        <w:t>7</w:t>
      </w:r>
    </w:p>
    <w:p w14:paraId="67AD08D6" w14:textId="77777777" w:rsidR="005114A4" w:rsidRPr="003B7CBE" w:rsidRDefault="005114A4" w:rsidP="005114A4">
      <w:pPr>
        <w:pStyle w:val="BCAuthorAddress"/>
        <w:spacing w:after="0" w:line="240" w:lineRule="auto"/>
        <w:jc w:val="both"/>
      </w:pPr>
      <w:r w:rsidRPr="00DB2523">
        <w:rPr>
          <w:sz w:val="32"/>
          <w:szCs w:val="32"/>
          <w:vertAlign w:val="superscript"/>
        </w:rPr>
        <w:t>1</w:t>
      </w:r>
      <w:r w:rsidRPr="00DB2523">
        <w:t xml:space="preserve">Hugo W. Moser Research Institute at Kennedy Krieger, </w:t>
      </w:r>
      <w:r w:rsidRPr="00DB2523">
        <w:rPr>
          <w:sz w:val="32"/>
          <w:szCs w:val="32"/>
          <w:vertAlign w:val="superscript"/>
        </w:rPr>
        <w:t>2</w:t>
      </w:r>
      <w:r w:rsidRPr="00DB2523">
        <w:t>Department of Neurology, Johns Hopkins University School of Medicine,</w:t>
      </w:r>
      <w:r w:rsidRPr="00DB2523">
        <w:rPr>
          <w:vertAlign w:val="superscript"/>
        </w:rPr>
        <w:t xml:space="preserve"> </w:t>
      </w:r>
      <w:r w:rsidRPr="00DB2523">
        <w:rPr>
          <w:sz w:val="32"/>
          <w:szCs w:val="32"/>
          <w:vertAlign w:val="superscript"/>
        </w:rPr>
        <w:t>3</w:t>
      </w:r>
      <w:r w:rsidRPr="00DB2523">
        <w:t xml:space="preserve">Department of Biomedical Engineering, Institute for </w:t>
      </w:r>
      <w:proofErr w:type="spellStart"/>
      <w:r w:rsidRPr="00DB2523">
        <w:t>NanoBioTechnology</w:t>
      </w:r>
      <w:proofErr w:type="spellEnd"/>
      <w:r w:rsidRPr="00DB2523">
        <w:t>, and the Translational Tissue Engineering Center, Johns Hopkins University School of Medicine</w:t>
      </w:r>
      <w:r>
        <w:t xml:space="preserve">. </w:t>
      </w:r>
      <w:r w:rsidRPr="00DB2523">
        <w:t xml:space="preserve"> </w:t>
      </w:r>
      <w:r>
        <w:rPr>
          <w:sz w:val="32"/>
          <w:szCs w:val="32"/>
          <w:vertAlign w:val="superscript"/>
        </w:rPr>
        <w:t>4</w:t>
      </w:r>
      <w:r w:rsidRPr="003B7CBE">
        <w:t>The Department of Radiation Oncology and Molecular Radiation Sciences, The Johns Hopkins University School of Medicine, Baltimore, MD, USA.</w:t>
      </w:r>
      <w:r>
        <w:rPr>
          <w:sz w:val="32"/>
          <w:szCs w:val="32"/>
          <w:vertAlign w:val="superscript"/>
        </w:rPr>
        <w:t>5</w:t>
      </w:r>
      <w:r w:rsidRPr="00DB2523">
        <w:t>Department of Ophthalmology, Johns Hopkins University School of Medicine</w:t>
      </w:r>
      <w:r>
        <w:t>.</w:t>
      </w:r>
      <w:r w:rsidRPr="00DB2523">
        <w:t xml:space="preserve"> </w:t>
      </w:r>
      <w:r>
        <w:rPr>
          <w:sz w:val="32"/>
          <w:szCs w:val="32"/>
          <w:vertAlign w:val="superscript"/>
        </w:rPr>
        <w:t>6</w:t>
      </w:r>
      <w:r w:rsidRPr="00DB2523">
        <w:t>Department of Oncology, Johns Hopkins University School of Medicine</w:t>
      </w:r>
      <w:r>
        <w:t>.</w:t>
      </w:r>
      <w:r w:rsidRPr="00DB2523">
        <w:t xml:space="preserve"> </w:t>
      </w:r>
      <w:r>
        <w:rPr>
          <w:sz w:val="32"/>
          <w:szCs w:val="32"/>
          <w:vertAlign w:val="superscript"/>
        </w:rPr>
        <w:t>7</w:t>
      </w:r>
      <w:r w:rsidRPr="00DB2523">
        <w:t>Department of Neuroscience, Johns Hopkins University School of Medicine</w:t>
      </w:r>
      <w:r>
        <w:t>.</w:t>
      </w:r>
      <w:r w:rsidRPr="00DB2523">
        <w:rPr>
          <w:vertAlign w:val="superscript"/>
        </w:rPr>
        <w:t xml:space="preserve"> </w:t>
      </w:r>
      <w:r>
        <w:rPr>
          <w:sz w:val="32"/>
          <w:szCs w:val="32"/>
          <w:vertAlign w:val="superscript"/>
        </w:rPr>
        <w:t>8</w:t>
      </w:r>
      <w:r w:rsidRPr="00DB2523">
        <w:t>Departments of Materials Science &amp; Engineering and Chemical &amp; Biomolecular Engineering, Johns Hopkins University</w:t>
      </w:r>
      <w:r>
        <w:t>.</w:t>
      </w:r>
      <w:r w:rsidRPr="00DB2523">
        <w:t xml:space="preserve"> </w:t>
      </w:r>
      <w:r>
        <w:rPr>
          <w:sz w:val="32"/>
          <w:szCs w:val="32"/>
          <w:vertAlign w:val="superscript"/>
        </w:rPr>
        <w:t>9</w:t>
      </w:r>
      <w:r w:rsidRPr="00DB2523">
        <w:t xml:space="preserve">Department of Neurosurgery, Johns Hopkins University School of Medicine. </w:t>
      </w:r>
    </w:p>
    <w:p w14:paraId="7438F9CB" w14:textId="77777777" w:rsidR="005114A4" w:rsidRPr="00DB2523" w:rsidRDefault="005114A4" w:rsidP="005114A4">
      <w:pPr>
        <w:spacing w:before="120" w:after="120"/>
        <w:rPr>
          <w:rFonts w:ascii="Times New Roman" w:hAnsi="Times New Roman" w:cs="Times New Roman"/>
        </w:rPr>
      </w:pPr>
      <w:r w:rsidRPr="00DB2523">
        <w:rPr>
          <w:rFonts w:ascii="Times New Roman" w:hAnsi="Times New Roman" w:cs="Times New Roman"/>
          <w:b/>
        </w:rPr>
        <w:t xml:space="preserve">Running Title: </w:t>
      </w:r>
      <w:r w:rsidRPr="0063748D">
        <w:rPr>
          <w:rFonts w:ascii="Times New Roman" w:hAnsi="Times New Roman" w:cs="Times New Roman"/>
        </w:rPr>
        <w:t>SOX2-mediated 5hmC dysregulation in GBM Stem Cells</w:t>
      </w:r>
    </w:p>
    <w:p w14:paraId="48D3CAD8" w14:textId="77777777" w:rsidR="005114A4" w:rsidRDefault="005114A4" w:rsidP="005114A4">
      <w:pPr>
        <w:pStyle w:val="TDAcknowledgments"/>
        <w:spacing w:before="120" w:after="120" w:line="240" w:lineRule="auto"/>
        <w:ind w:firstLine="0"/>
        <w:jc w:val="left"/>
        <w:outlineLvl w:val="0"/>
        <w:rPr>
          <w:rFonts w:ascii="Times New Roman" w:hAnsi="Times New Roman"/>
          <w:b/>
        </w:rPr>
      </w:pPr>
    </w:p>
    <w:p w14:paraId="0019A21B" w14:textId="77777777" w:rsidR="005114A4" w:rsidRPr="00DB2523" w:rsidRDefault="005114A4" w:rsidP="005114A4">
      <w:pPr>
        <w:pStyle w:val="FAAuthorInfoSubtitle"/>
        <w:spacing w:before="120" w:after="120" w:line="240" w:lineRule="auto"/>
        <w:outlineLvl w:val="0"/>
        <w:rPr>
          <w:caps w:val="0"/>
        </w:rPr>
      </w:pPr>
      <w:r w:rsidRPr="00DB2523">
        <w:t>C</w:t>
      </w:r>
      <w:r w:rsidRPr="00DB2523">
        <w:rPr>
          <w:caps w:val="0"/>
        </w:rPr>
        <w:t>orresponding Authors:</w:t>
      </w:r>
    </w:p>
    <w:p w14:paraId="726C8CEB" w14:textId="77777777" w:rsidR="005114A4" w:rsidRDefault="005114A4" w:rsidP="005114A4">
      <w:pPr>
        <w:pStyle w:val="FACorrespondingAuthorFootnote"/>
        <w:spacing w:before="120" w:after="120" w:line="240" w:lineRule="auto"/>
      </w:pPr>
      <w:r w:rsidRPr="00DB2523">
        <w:rPr>
          <w:i/>
        </w:rPr>
        <w:t xml:space="preserve">John </w:t>
      </w:r>
      <w:proofErr w:type="spellStart"/>
      <w:r w:rsidRPr="00DB2523">
        <w:rPr>
          <w:i/>
        </w:rPr>
        <w:t>Laterra</w:t>
      </w:r>
      <w:proofErr w:type="spellEnd"/>
      <w:r w:rsidRPr="00DB2523">
        <w:rPr>
          <w:i/>
        </w:rPr>
        <w:t>, M.D., Ph.D.</w:t>
      </w:r>
      <w:r w:rsidRPr="00DB2523">
        <w:t xml:space="preserve">, Hugo W. Moser Research Institute at Kennedy Krieger, 707 North Broadway, Baltimore, MD 21205. </w:t>
      </w:r>
      <w:hyperlink r:id="rId7" w:history="1">
        <w:r w:rsidRPr="00DB2523">
          <w:rPr>
            <w:rStyle w:val="Hyperlink"/>
          </w:rPr>
          <w:t>Laterra@kennedykrieger.org</w:t>
        </w:r>
      </w:hyperlink>
      <w:r w:rsidRPr="00DB2523">
        <w:t xml:space="preserve"> </w:t>
      </w:r>
    </w:p>
    <w:p w14:paraId="49670C88" w14:textId="77777777" w:rsidR="005114A4" w:rsidRPr="00631010" w:rsidRDefault="005114A4" w:rsidP="005114A4">
      <w:pPr>
        <w:spacing w:before="120" w:after="120"/>
        <w:jc w:val="both"/>
        <w:rPr>
          <w:rFonts w:ascii="Times" w:hAnsi="Times"/>
        </w:rPr>
      </w:pPr>
      <w:r w:rsidRPr="003A7E0F">
        <w:rPr>
          <w:rFonts w:ascii="Times" w:hAnsi="Times"/>
          <w:i/>
        </w:rPr>
        <w:t>Hernando Lopez-Bertoni, Ph.D.</w:t>
      </w:r>
      <w:r w:rsidRPr="003A7E0F">
        <w:rPr>
          <w:rFonts w:ascii="Times" w:hAnsi="Times"/>
        </w:rPr>
        <w:t xml:space="preserve">, Hugo W. Moser Research Institute at Kennedy Krieger, 707 North Broadway, Baltimore, MD 21205. </w:t>
      </w:r>
      <w:hyperlink r:id="rId8" w:history="1">
        <w:r w:rsidRPr="003A7E0F">
          <w:rPr>
            <w:rStyle w:val="Hyperlink"/>
            <w:rFonts w:ascii="Times" w:hAnsi="Times"/>
          </w:rPr>
          <w:t>Lopezbertoni@kennedykrieger.org</w:t>
        </w:r>
      </w:hyperlink>
    </w:p>
    <w:p w14:paraId="115899F2" w14:textId="77777777" w:rsidR="005114A4" w:rsidRPr="00057DAE" w:rsidRDefault="005114A4" w:rsidP="005114A4"/>
    <w:p w14:paraId="0F1698E8" w14:textId="77777777" w:rsidR="005114A4" w:rsidRDefault="005114A4" w:rsidP="005114A4"/>
    <w:p w14:paraId="70F4B466" w14:textId="77777777" w:rsidR="005114A4" w:rsidRDefault="005114A4" w:rsidP="005114A4"/>
    <w:p w14:paraId="76B9AF21" w14:textId="77777777" w:rsidR="005114A4" w:rsidRDefault="005114A4" w:rsidP="005114A4"/>
    <w:p w14:paraId="4C806B6A" w14:textId="77777777" w:rsidR="005114A4" w:rsidRDefault="005114A4" w:rsidP="005114A4"/>
    <w:p w14:paraId="75A5A708" w14:textId="77777777" w:rsidR="005114A4" w:rsidRDefault="005114A4" w:rsidP="005114A4"/>
    <w:p w14:paraId="69A79AF9" w14:textId="77777777" w:rsidR="005114A4" w:rsidRDefault="005114A4" w:rsidP="005114A4"/>
    <w:p w14:paraId="5DF11FE4" w14:textId="77777777" w:rsidR="005114A4" w:rsidRPr="00DB2523" w:rsidRDefault="005114A4" w:rsidP="005114A4">
      <w:pPr>
        <w:pStyle w:val="BDAbstract"/>
        <w:spacing w:before="120" w:after="120" w:line="240" w:lineRule="auto"/>
        <w:outlineLvl w:val="0"/>
      </w:pPr>
      <w:r w:rsidRPr="00897DF8">
        <w:rPr>
          <w:b/>
          <w:caps/>
        </w:rPr>
        <w:t>Keywords:</w:t>
      </w:r>
      <w:r>
        <w:t xml:space="preserve"> miRNAs</w:t>
      </w:r>
      <w:r w:rsidRPr="00DB2523">
        <w:t xml:space="preserve">, cancer stem cells, nanomedicine, </w:t>
      </w:r>
      <w:r>
        <w:t>epigenetics, GBM</w:t>
      </w:r>
    </w:p>
    <w:p w14:paraId="0CD721C3" w14:textId="0AF132D2" w:rsidR="005114A4" w:rsidRPr="005964B4" w:rsidRDefault="005114A4" w:rsidP="005114A4">
      <w:pPr>
        <w:pStyle w:val="TAMainText"/>
        <w:spacing w:line="360" w:lineRule="auto"/>
        <w:ind w:firstLine="0"/>
        <w:outlineLvl w:val="0"/>
        <w:rPr>
          <w:rFonts w:ascii="Times New Roman" w:hAnsi="Times New Roman"/>
          <w:b/>
        </w:rPr>
      </w:pPr>
      <w:r w:rsidRPr="005964B4">
        <w:rPr>
          <w:rFonts w:ascii="Times New Roman" w:hAnsi="Times New Roman"/>
          <w:b/>
        </w:rPr>
        <w:lastRenderedPageBreak/>
        <w:t>SUPPLEMENTAL MATERIALS:</w:t>
      </w: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458"/>
        <w:gridCol w:w="3780"/>
        <w:gridCol w:w="4230"/>
      </w:tblGrid>
      <w:tr w:rsidR="007B5E82" w:rsidRPr="005964B4" w14:paraId="3943BD5E" w14:textId="77777777" w:rsidTr="00675C48">
        <w:tc>
          <w:tcPr>
            <w:tcW w:w="9468" w:type="dxa"/>
            <w:gridSpan w:val="3"/>
            <w:shd w:val="clear" w:color="auto" w:fill="BFBFBF" w:themeFill="background1" w:themeFillShade="BF"/>
          </w:tcPr>
          <w:p w14:paraId="0BB1A641" w14:textId="0BB77D5D" w:rsidR="007B5E82" w:rsidRPr="005964B4" w:rsidRDefault="00B3254B" w:rsidP="009706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Supplemental </w:t>
            </w:r>
            <w:r w:rsidR="009F0A4D" w:rsidRPr="005964B4">
              <w:rPr>
                <w:rFonts w:cstheme="minorHAnsi"/>
                <w:b/>
                <w:sz w:val="24"/>
                <w:szCs w:val="24"/>
              </w:rPr>
              <w:t>Table S</w:t>
            </w:r>
            <w:r w:rsidR="00970632" w:rsidRPr="005964B4">
              <w:rPr>
                <w:rFonts w:cstheme="minorHAnsi"/>
                <w:b/>
                <w:sz w:val="24"/>
                <w:szCs w:val="24"/>
              </w:rPr>
              <w:t>1</w:t>
            </w:r>
            <w:r w:rsidR="009F0A4D" w:rsidRPr="005964B4"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="007B5E82" w:rsidRPr="005964B4">
              <w:rPr>
                <w:rFonts w:cstheme="minorHAnsi"/>
                <w:b/>
                <w:sz w:val="24"/>
                <w:szCs w:val="24"/>
              </w:rPr>
              <w:t>PCR primers used to amplify pre-miRNAs</w:t>
            </w:r>
          </w:p>
        </w:tc>
      </w:tr>
      <w:tr w:rsidR="007B5E82" w:rsidRPr="005964B4" w14:paraId="2077F7CF" w14:textId="77777777" w:rsidTr="00675C48">
        <w:tc>
          <w:tcPr>
            <w:tcW w:w="1458" w:type="dxa"/>
          </w:tcPr>
          <w:p w14:paraId="76C48A00" w14:textId="77777777" w:rsidR="007B5E82" w:rsidRPr="005964B4" w:rsidRDefault="007B5E82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Gene</w:t>
            </w:r>
          </w:p>
        </w:tc>
        <w:tc>
          <w:tcPr>
            <w:tcW w:w="3780" w:type="dxa"/>
          </w:tcPr>
          <w:p w14:paraId="6CEF0D72" w14:textId="77777777" w:rsidR="007B5E82" w:rsidRPr="005964B4" w:rsidRDefault="007B5E82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Forward primer (5’ to 3’)</w:t>
            </w:r>
          </w:p>
        </w:tc>
        <w:tc>
          <w:tcPr>
            <w:tcW w:w="4230" w:type="dxa"/>
          </w:tcPr>
          <w:p w14:paraId="29E3BA8A" w14:textId="77777777" w:rsidR="007B5E82" w:rsidRPr="005964B4" w:rsidRDefault="007B5E82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Reverse primer (5’ to 3’)</w:t>
            </w:r>
          </w:p>
        </w:tc>
      </w:tr>
      <w:tr w:rsidR="007B5E82" w:rsidRPr="005964B4" w14:paraId="39F511B9" w14:textId="77777777" w:rsidTr="00675C48">
        <w:tc>
          <w:tcPr>
            <w:tcW w:w="1458" w:type="dxa"/>
          </w:tcPr>
          <w:p w14:paraId="356A721A" w14:textId="79C6785F" w:rsidR="007B5E82" w:rsidRPr="005964B4" w:rsidRDefault="007B5E82" w:rsidP="0097063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rPr>
                <w:rFonts w:cstheme="minorHAnsi"/>
                <w:sz w:val="24"/>
                <w:szCs w:val="24"/>
              </w:rPr>
              <w:t>miR-</w:t>
            </w:r>
            <w:r w:rsidR="008E55DC">
              <w:rPr>
                <w:rFonts w:cstheme="minorHAnsi"/>
                <w:sz w:val="24"/>
                <w:szCs w:val="24"/>
              </w:rPr>
              <w:t>10b</w:t>
            </w:r>
            <w:r w:rsidR="00BE1951" w:rsidRPr="005964B4">
              <w:rPr>
                <w:rFonts w:cstheme="minorHAnsi"/>
                <w:sz w:val="24"/>
                <w:szCs w:val="24"/>
              </w:rPr>
              <w:t>-5p</w:t>
            </w:r>
          </w:p>
        </w:tc>
        <w:tc>
          <w:tcPr>
            <w:tcW w:w="3780" w:type="dxa"/>
          </w:tcPr>
          <w:p w14:paraId="4FA8283C" w14:textId="0D6853F0" w:rsidR="007B5E82" w:rsidRPr="005964B4" w:rsidRDefault="008E55DC" w:rsidP="00675C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E55DC">
              <w:rPr>
                <w:rFonts w:cstheme="minorHAnsi"/>
                <w:sz w:val="24"/>
                <w:szCs w:val="24"/>
              </w:rPr>
              <w:t>TACCCTGTAGATCCGAATTTGTG</w:t>
            </w:r>
          </w:p>
        </w:tc>
        <w:tc>
          <w:tcPr>
            <w:tcW w:w="4230" w:type="dxa"/>
          </w:tcPr>
          <w:p w14:paraId="011C6902" w14:textId="6B33A78C" w:rsidR="007B5E82" w:rsidRPr="005964B4" w:rsidRDefault="008E55DC" w:rsidP="00675C48">
            <w:pPr>
              <w:tabs>
                <w:tab w:val="left" w:pos="118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8E55DC">
              <w:rPr>
                <w:rFonts w:cstheme="minorHAnsi"/>
                <w:sz w:val="24"/>
                <w:szCs w:val="24"/>
              </w:rPr>
              <w:t>ATTCCCCTAGATACGAATTTGTGA</w:t>
            </w:r>
          </w:p>
        </w:tc>
      </w:tr>
      <w:tr w:rsidR="007B5E82" w:rsidRPr="005964B4" w14:paraId="60AA277B" w14:textId="77777777" w:rsidTr="00675C48">
        <w:tc>
          <w:tcPr>
            <w:tcW w:w="1458" w:type="dxa"/>
          </w:tcPr>
          <w:p w14:paraId="09B5AF31" w14:textId="77777777" w:rsidR="007B5E82" w:rsidRPr="005964B4" w:rsidRDefault="007B5E82" w:rsidP="00675C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rPr>
                <w:rFonts w:cstheme="minorHAnsi"/>
                <w:sz w:val="24"/>
                <w:szCs w:val="24"/>
              </w:rPr>
              <w:t>U6</w:t>
            </w:r>
          </w:p>
        </w:tc>
        <w:tc>
          <w:tcPr>
            <w:tcW w:w="3780" w:type="dxa"/>
          </w:tcPr>
          <w:p w14:paraId="1A0EA699" w14:textId="77777777" w:rsidR="007B5E82" w:rsidRPr="005964B4" w:rsidRDefault="007B5E82" w:rsidP="00675C48">
            <w:pPr>
              <w:jc w:val="center"/>
              <w:rPr>
                <w:rFonts w:eastAsia="Times New Roman" w:cstheme="minorHAnsi"/>
                <w:sz w:val="24"/>
                <w:szCs w:val="24"/>
                <w:lang w:val="it-IT"/>
              </w:rPr>
            </w:pPr>
            <w:r w:rsidRPr="005964B4">
              <w:rPr>
                <w:rFonts w:eastAsia="Times New Roman" w:cstheme="minorHAnsi"/>
                <w:sz w:val="24"/>
                <w:szCs w:val="24"/>
                <w:lang w:val="it-IT"/>
              </w:rPr>
              <w:t>CTCGCTTCGGCAGCACA</w:t>
            </w:r>
          </w:p>
        </w:tc>
        <w:tc>
          <w:tcPr>
            <w:tcW w:w="4230" w:type="dxa"/>
          </w:tcPr>
          <w:p w14:paraId="3F19ED1C" w14:textId="77777777" w:rsidR="007B5E82" w:rsidRPr="005964B4" w:rsidRDefault="007B5E82" w:rsidP="00675C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rPr>
                <w:rFonts w:cstheme="minorHAnsi"/>
                <w:sz w:val="24"/>
                <w:szCs w:val="24"/>
              </w:rPr>
              <w:t>AACGCTTCACGAATTTGCGT</w:t>
            </w:r>
          </w:p>
        </w:tc>
      </w:tr>
    </w:tbl>
    <w:p w14:paraId="7AB9917E" w14:textId="77777777" w:rsidR="007B5E82" w:rsidRPr="005964B4" w:rsidRDefault="007B5E82"/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818"/>
        <w:gridCol w:w="3600"/>
        <w:gridCol w:w="4050"/>
      </w:tblGrid>
      <w:tr w:rsidR="007B5E82" w:rsidRPr="005964B4" w14:paraId="38B9A380" w14:textId="77777777" w:rsidTr="00675C48">
        <w:tc>
          <w:tcPr>
            <w:tcW w:w="9468" w:type="dxa"/>
            <w:gridSpan w:val="3"/>
            <w:shd w:val="clear" w:color="auto" w:fill="BFBFBF" w:themeFill="background1" w:themeFillShade="BF"/>
          </w:tcPr>
          <w:p w14:paraId="3C0F799F" w14:textId="4C0C97A9" w:rsidR="007B5E82" w:rsidRPr="005964B4" w:rsidRDefault="00B3254B" w:rsidP="00C155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Supplemental</w:t>
            </w:r>
            <w:r w:rsidRPr="005964B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9F0A4D" w:rsidRPr="005964B4">
              <w:rPr>
                <w:rFonts w:cstheme="minorHAnsi"/>
                <w:b/>
                <w:sz w:val="24"/>
                <w:szCs w:val="24"/>
              </w:rPr>
              <w:t>Table S</w:t>
            </w:r>
            <w:r w:rsidR="00C15554" w:rsidRPr="005964B4">
              <w:rPr>
                <w:rFonts w:cstheme="minorHAnsi"/>
                <w:b/>
                <w:sz w:val="24"/>
                <w:szCs w:val="24"/>
              </w:rPr>
              <w:t>2</w:t>
            </w:r>
            <w:r w:rsidR="009F0A4D" w:rsidRPr="005964B4"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="007B5E82" w:rsidRPr="005964B4">
              <w:rPr>
                <w:rFonts w:cstheme="minorHAnsi"/>
                <w:b/>
                <w:sz w:val="24"/>
                <w:szCs w:val="24"/>
              </w:rPr>
              <w:t>PCR primers used for qRT-PCR</w:t>
            </w:r>
          </w:p>
        </w:tc>
      </w:tr>
      <w:tr w:rsidR="007B5E82" w:rsidRPr="005964B4" w14:paraId="00181CDB" w14:textId="77777777" w:rsidTr="001F29E2">
        <w:tc>
          <w:tcPr>
            <w:tcW w:w="1818" w:type="dxa"/>
          </w:tcPr>
          <w:p w14:paraId="44C23E11" w14:textId="77777777" w:rsidR="007B5E82" w:rsidRPr="005964B4" w:rsidRDefault="007B5E82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Gene</w:t>
            </w:r>
          </w:p>
        </w:tc>
        <w:tc>
          <w:tcPr>
            <w:tcW w:w="3600" w:type="dxa"/>
          </w:tcPr>
          <w:p w14:paraId="6AD3E079" w14:textId="77777777" w:rsidR="007B5E82" w:rsidRPr="005964B4" w:rsidRDefault="007B5E82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Forward primer (5’ to 3’)</w:t>
            </w:r>
          </w:p>
        </w:tc>
        <w:tc>
          <w:tcPr>
            <w:tcW w:w="4050" w:type="dxa"/>
          </w:tcPr>
          <w:p w14:paraId="5D577B0A" w14:textId="77777777" w:rsidR="007B5E82" w:rsidRPr="005964B4" w:rsidRDefault="007B5E82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Reverse primer (5’ to 3’)</w:t>
            </w:r>
          </w:p>
        </w:tc>
      </w:tr>
      <w:tr w:rsidR="006472F9" w:rsidRPr="005964B4" w14:paraId="34B7E8C0" w14:textId="77777777" w:rsidTr="001F29E2">
        <w:tc>
          <w:tcPr>
            <w:tcW w:w="1818" w:type="dxa"/>
          </w:tcPr>
          <w:p w14:paraId="4179D068" w14:textId="77777777" w:rsidR="006472F9" w:rsidRDefault="006472F9" w:rsidP="006472F9">
            <w:pPr>
              <w:jc w:val="center"/>
              <w:rPr>
                <w:rFonts w:cstheme="minorHAnsi"/>
              </w:rPr>
            </w:pPr>
            <w:r w:rsidRPr="006472F9">
              <w:rPr>
                <w:rFonts w:cstheme="minorHAnsi"/>
              </w:rPr>
              <w:t>Dnmt1</w:t>
            </w:r>
          </w:p>
          <w:p w14:paraId="78B0155D" w14:textId="35C2C5A7" w:rsidR="006472F9" w:rsidRPr="006472F9" w:rsidRDefault="006472F9" w:rsidP="006472F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472F9">
              <w:rPr>
                <w:rFonts w:cstheme="minorHAnsi"/>
              </w:rPr>
              <w:t>NM_001130823</w:t>
            </w:r>
            <w:r>
              <w:rPr>
                <w:rFonts w:cstheme="minorHAnsi"/>
              </w:rPr>
              <w:t>)</w:t>
            </w:r>
          </w:p>
        </w:tc>
        <w:tc>
          <w:tcPr>
            <w:tcW w:w="3600" w:type="dxa"/>
          </w:tcPr>
          <w:p w14:paraId="16309782" w14:textId="3F1EBC82" w:rsidR="006472F9" w:rsidRPr="006472F9" w:rsidRDefault="006472F9" w:rsidP="006472F9">
            <w:pPr>
              <w:tabs>
                <w:tab w:val="left" w:pos="540"/>
                <w:tab w:val="left" w:pos="915"/>
              </w:tabs>
              <w:jc w:val="center"/>
              <w:rPr>
                <w:rFonts w:eastAsia="Times New Roman" w:cstheme="minorHAnsi"/>
                <w:color w:val="000000"/>
              </w:rPr>
            </w:pPr>
            <w:r w:rsidRPr="006472F9">
              <w:rPr>
                <w:rFonts w:cstheme="minorHAnsi"/>
              </w:rPr>
              <w:t>AAGACAAAGACCAGGATGAGAAG</w:t>
            </w:r>
          </w:p>
        </w:tc>
        <w:tc>
          <w:tcPr>
            <w:tcW w:w="4050" w:type="dxa"/>
          </w:tcPr>
          <w:p w14:paraId="6131207B" w14:textId="19329E12" w:rsidR="006472F9" w:rsidRPr="006472F9" w:rsidRDefault="006472F9" w:rsidP="006472F9">
            <w:pPr>
              <w:jc w:val="center"/>
              <w:rPr>
                <w:rFonts w:cstheme="minorHAnsi"/>
              </w:rPr>
            </w:pPr>
            <w:r w:rsidRPr="006472F9">
              <w:rPr>
                <w:rFonts w:cstheme="minorHAnsi"/>
              </w:rPr>
              <w:t>GGGTGTTGGTTCTTTGGTTTG</w:t>
            </w:r>
          </w:p>
        </w:tc>
      </w:tr>
      <w:tr w:rsidR="006472F9" w:rsidRPr="005964B4" w14:paraId="20A99435" w14:textId="77777777" w:rsidTr="001F29E2">
        <w:tc>
          <w:tcPr>
            <w:tcW w:w="1818" w:type="dxa"/>
          </w:tcPr>
          <w:p w14:paraId="0FDA23EF" w14:textId="77777777" w:rsidR="006472F9" w:rsidRDefault="006472F9" w:rsidP="006472F9">
            <w:pPr>
              <w:jc w:val="center"/>
              <w:rPr>
                <w:rFonts w:cstheme="minorHAnsi"/>
              </w:rPr>
            </w:pPr>
            <w:r w:rsidRPr="006472F9">
              <w:rPr>
                <w:rFonts w:cstheme="minorHAnsi"/>
              </w:rPr>
              <w:t>Dnmt3a</w:t>
            </w:r>
          </w:p>
          <w:p w14:paraId="0E68CDF8" w14:textId="045624E7" w:rsidR="006472F9" w:rsidRPr="006472F9" w:rsidRDefault="006472F9" w:rsidP="006472F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472F9">
              <w:rPr>
                <w:rFonts w:cstheme="minorHAnsi"/>
              </w:rPr>
              <w:t>NM_022552</w:t>
            </w:r>
            <w:r>
              <w:rPr>
                <w:rFonts w:cstheme="minorHAnsi"/>
              </w:rPr>
              <w:t>)</w:t>
            </w:r>
          </w:p>
        </w:tc>
        <w:tc>
          <w:tcPr>
            <w:tcW w:w="3600" w:type="dxa"/>
          </w:tcPr>
          <w:p w14:paraId="65B249C1" w14:textId="452D0498" w:rsidR="006472F9" w:rsidRPr="006472F9" w:rsidRDefault="006472F9" w:rsidP="006472F9">
            <w:pPr>
              <w:tabs>
                <w:tab w:val="left" w:pos="540"/>
                <w:tab w:val="left" w:pos="915"/>
              </w:tabs>
              <w:jc w:val="center"/>
              <w:rPr>
                <w:rFonts w:eastAsia="Times New Roman" w:cstheme="minorHAnsi"/>
                <w:color w:val="000000"/>
              </w:rPr>
            </w:pPr>
            <w:r w:rsidRPr="006472F9">
              <w:rPr>
                <w:rFonts w:cstheme="minorHAnsi"/>
              </w:rPr>
              <w:t>TATTGATGAGCGCACAAGAGAGC</w:t>
            </w:r>
          </w:p>
        </w:tc>
        <w:tc>
          <w:tcPr>
            <w:tcW w:w="4050" w:type="dxa"/>
          </w:tcPr>
          <w:p w14:paraId="03C466D4" w14:textId="6B1620D2" w:rsidR="006472F9" w:rsidRPr="006472F9" w:rsidRDefault="006472F9" w:rsidP="006472F9">
            <w:pPr>
              <w:jc w:val="center"/>
              <w:rPr>
                <w:rFonts w:cstheme="minorHAnsi"/>
              </w:rPr>
            </w:pPr>
            <w:r w:rsidRPr="006472F9">
              <w:rPr>
                <w:rFonts w:cstheme="minorHAnsi"/>
              </w:rPr>
              <w:t>GGGTGTTCCAGGGTAACATTGAG</w:t>
            </w:r>
          </w:p>
        </w:tc>
      </w:tr>
      <w:tr w:rsidR="006472F9" w:rsidRPr="005964B4" w14:paraId="1B91C218" w14:textId="77777777" w:rsidTr="001F29E2">
        <w:tc>
          <w:tcPr>
            <w:tcW w:w="1818" w:type="dxa"/>
          </w:tcPr>
          <w:p w14:paraId="713AD7D3" w14:textId="77777777" w:rsidR="006472F9" w:rsidRDefault="006472F9" w:rsidP="006472F9">
            <w:pPr>
              <w:jc w:val="center"/>
              <w:rPr>
                <w:rFonts w:cstheme="minorHAnsi"/>
              </w:rPr>
            </w:pPr>
            <w:r w:rsidRPr="006472F9">
              <w:rPr>
                <w:rFonts w:cstheme="minorHAnsi"/>
              </w:rPr>
              <w:t>Dnmt3b</w:t>
            </w:r>
          </w:p>
          <w:p w14:paraId="24A769C8" w14:textId="49311A85" w:rsidR="006472F9" w:rsidRPr="006472F9" w:rsidRDefault="006472F9" w:rsidP="006472F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472F9">
              <w:rPr>
                <w:rFonts w:cstheme="minorHAnsi"/>
              </w:rPr>
              <w:t>NM_006892</w:t>
            </w:r>
            <w:r>
              <w:rPr>
                <w:rFonts w:cstheme="minorHAnsi"/>
              </w:rPr>
              <w:t>)</w:t>
            </w:r>
          </w:p>
        </w:tc>
        <w:tc>
          <w:tcPr>
            <w:tcW w:w="3600" w:type="dxa"/>
          </w:tcPr>
          <w:p w14:paraId="4591DDCB" w14:textId="5A17198F" w:rsidR="006472F9" w:rsidRPr="006472F9" w:rsidRDefault="006472F9" w:rsidP="006472F9">
            <w:pPr>
              <w:tabs>
                <w:tab w:val="left" w:pos="540"/>
                <w:tab w:val="left" w:pos="915"/>
              </w:tabs>
              <w:jc w:val="center"/>
              <w:rPr>
                <w:rFonts w:eastAsia="Times New Roman" w:cstheme="minorHAnsi"/>
                <w:color w:val="000000"/>
              </w:rPr>
            </w:pPr>
            <w:r w:rsidRPr="006472F9">
              <w:rPr>
                <w:rFonts w:cstheme="minorHAnsi"/>
              </w:rPr>
              <w:t>CCATTCGAGTCCTGTCATTG</w:t>
            </w:r>
          </w:p>
        </w:tc>
        <w:tc>
          <w:tcPr>
            <w:tcW w:w="4050" w:type="dxa"/>
          </w:tcPr>
          <w:p w14:paraId="07F6A12C" w14:textId="433C6C99" w:rsidR="006472F9" w:rsidRPr="006472F9" w:rsidRDefault="006472F9" w:rsidP="006472F9">
            <w:pPr>
              <w:jc w:val="center"/>
              <w:rPr>
                <w:rFonts w:cstheme="minorHAnsi"/>
              </w:rPr>
            </w:pPr>
            <w:r w:rsidRPr="006472F9">
              <w:rPr>
                <w:rFonts w:cstheme="minorHAnsi"/>
              </w:rPr>
              <w:t>GCAATGGACTCCTCACACAC</w:t>
            </w:r>
          </w:p>
        </w:tc>
      </w:tr>
      <w:tr w:rsidR="006472F9" w:rsidRPr="005964B4" w14:paraId="0FEBE551" w14:textId="77777777" w:rsidTr="001F29E2">
        <w:tc>
          <w:tcPr>
            <w:tcW w:w="1818" w:type="dxa"/>
          </w:tcPr>
          <w:p w14:paraId="3817B874" w14:textId="2B8A848B" w:rsidR="006472F9" w:rsidRPr="005964B4" w:rsidRDefault="006472F9" w:rsidP="006472F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TET1</w:t>
            </w:r>
            <w:r w:rsidRPr="005964B4">
              <w:rPr>
                <w:rFonts w:cs="Arial"/>
              </w:rPr>
              <w:t xml:space="preserve"> (</w:t>
            </w:r>
            <w:r w:rsidRPr="003B1F10">
              <w:rPr>
                <w:rFonts w:cs="Arial"/>
              </w:rPr>
              <w:t>NM_030625</w:t>
            </w:r>
            <w:r w:rsidRPr="005964B4">
              <w:rPr>
                <w:rFonts w:cs="Arial"/>
              </w:rPr>
              <w:t>)</w:t>
            </w:r>
          </w:p>
        </w:tc>
        <w:tc>
          <w:tcPr>
            <w:tcW w:w="3600" w:type="dxa"/>
          </w:tcPr>
          <w:p w14:paraId="010C0B25" w14:textId="3F502367" w:rsidR="006472F9" w:rsidRPr="005964B4" w:rsidRDefault="006472F9" w:rsidP="006472F9">
            <w:pPr>
              <w:tabs>
                <w:tab w:val="left" w:pos="540"/>
                <w:tab w:val="left" w:pos="915"/>
              </w:tabs>
              <w:jc w:val="center"/>
              <w:rPr>
                <w:rFonts w:cs="Arial"/>
              </w:rPr>
            </w:pPr>
            <w:r w:rsidRPr="003B1F10">
              <w:rPr>
                <w:rFonts w:eastAsia="Times New Roman" w:cs="Arial"/>
                <w:color w:val="000000"/>
              </w:rPr>
              <w:t>GAGCCTGTTCCTCGATGTGG</w:t>
            </w:r>
          </w:p>
        </w:tc>
        <w:tc>
          <w:tcPr>
            <w:tcW w:w="4050" w:type="dxa"/>
          </w:tcPr>
          <w:p w14:paraId="461432C1" w14:textId="489B896B" w:rsidR="006472F9" w:rsidRPr="005964B4" w:rsidRDefault="006472F9" w:rsidP="006472F9">
            <w:pPr>
              <w:jc w:val="center"/>
              <w:rPr>
                <w:rFonts w:cs="Arial"/>
              </w:rPr>
            </w:pPr>
            <w:r w:rsidRPr="003B1F10">
              <w:rPr>
                <w:rFonts w:cs="Arial"/>
              </w:rPr>
              <w:t>CAAACCCACCTGAGGCTGTT</w:t>
            </w:r>
          </w:p>
        </w:tc>
      </w:tr>
      <w:tr w:rsidR="006472F9" w:rsidRPr="005964B4" w14:paraId="383FE4A3" w14:textId="77777777" w:rsidTr="001F29E2">
        <w:tc>
          <w:tcPr>
            <w:tcW w:w="1818" w:type="dxa"/>
          </w:tcPr>
          <w:p w14:paraId="0271EDEE" w14:textId="77777777" w:rsidR="006472F9" w:rsidRDefault="006472F9" w:rsidP="006472F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TET2</w:t>
            </w:r>
          </w:p>
          <w:p w14:paraId="67C91323" w14:textId="48300DB1" w:rsidR="006472F9" w:rsidRPr="005964B4" w:rsidRDefault="006472F9" w:rsidP="006472F9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(</w:t>
            </w:r>
            <w:r w:rsidRPr="003B1F10">
              <w:rPr>
                <w:rFonts w:cs="Arial"/>
              </w:rPr>
              <w:t>NM_017628</w:t>
            </w:r>
            <w:r w:rsidRPr="005964B4">
              <w:rPr>
                <w:rFonts w:cs="Arial"/>
              </w:rPr>
              <w:t>)</w:t>
            </w:r>
          </w:p>
        </w:tc>
        <w:tc>
          <w:tcPr>
            <w:tcW w:w="3600" w:type="dxa"/>
          </w:tcPr>
          <w:p w14:paraId="27F02731" w14:textId="274F5FB5" w:rsidR="006472F9" w:rsidRPr="005964B4" w:rsidRDefault="006472F9" w:rsidP="006472F9">
            <w:pPr>
              <w:jc w:val="center"/>
              <w:rPr>
                <w:rFonts w:cs="Arial"/>
              </w:rPr>
            </w:pPr>
            <w:r w:rsidRPr="003B1F10">
              <w:rPr>
                <w:rFonts w:cs="Arial"/>
              </w:rPr>
              <w:t>CACTGCATGTTTGGACTTCTG</w:t>
            </w:r>
          </w:p>
        </w:tc>
        <w:tc>
          <w:tcPr>
            <w:tcW w:w="4050" w:type="dxa"/>
          </w:tcPr>
          <w:p w14:paraId="3162D987" w14:textId="08556CE2" w:rsidR="006472F9" w:rsidRPr="005964B4" w:rsidRDefault="006472F9" w:rsidP="006472F9">
            <w:pPr>
              <w:jc w:val="center"/>
              <w:rPr>
                <w:rFonts w:cs="Arial"/>
              </w:rPr>
            </w:pPr>
            <w:r w:rsidRPr="003B1F10">
              <w:rPr>
                <w:rFonts w:cs="Arial"/>
              </w:rPr>
              <w:t xml:space="preserve">TGCTCATCCTCAGGTTTTCC </w:t>
            </w:r>
          </w:p>
        </w:tc>
      </w:tr>
      <w:tr w:rsidR="006472F9" w:rsidRPr="005964B4" w14:paraId="50E14A86" w14:textId="77777777" w:rsidTr="001F29E2">
        <w:tc>
          <w:tcPr>
            <w:tcW w:w="1818" w:type="dxa"/>
          </w:tcPr>
          <w:p w14:paraId="06331DD4" w14:textId="23A037C8" w:rsidR="006472F9" w:rsidRPr="005964B4" w:rsidRDefault="006472F9" w:rsidP="006472F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18S</w:t>
            </w:r>
          </w:p>
        </w:tc>
        <w:tc>
          <w:tcPr>
            <w:tcW w:w="3600" w:type="dxa"/>
          </w:tcPr>
          <w:p w14:paraId="720C14F8" w14:textId="5983EE6F" w:rsidR="006472F9" w:rsidRPr="005964B4" w:rsidRDefault="006472F9" w:rsidP="006472F9">
            <w:pPr>
              <w:jc w:val="center"/>
              <w:rPr>
                <w:rFonts w:cs="Arial"/>
              </w:rPr>
            </w:pPr>
            <w:r w:rsidRPr="003B1F10">
              <w:rPr>
                <w:rFonts w:cs="Arial"/>
              </w:rPr>
              <w:t>ACAGGATTGACAGATTGATAGCTC</w:t>
            </w:r>
          </w:p>
        </w:tc>
        <w:tc>
          <w:tcPr>
            <w:tcW w:w="4050" w:type="dxa"/>
          </w:tcPr>
          <w:p w14:paraId="548D6ED2" w14:textId="55E42F46" w:rsidR="006472F9" w:rsidRPr="005964B4" w:rsidRDefault="006472F9" w:rsidP="006472F9">
            <w:pPr>
              <w:jc w:val="center"/>
              <w:rPr>
                <w:rFonts w:cs="Arial"/>
              </w:rPr>
            </w:pPr>
            <w:r w:rsidRPr="003B1F10">
              <w:rPr>
                <w:rFonts w:cs="Arial"/>
              </w:rPr>
              <w:t>CAAATCGCTCCACCAACTAAGAA</w:t>
            </w:r>
          </w:p>
        </w:tc>
      </w:tr>
    </w:tbl>
    <w:p w14:paraId="5C52D2EE" w14:textId="77777777" w:rsidR="002727A7" w:rsidRPr="005964B4" w:rsidRDefault="002727A7"/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458"/>
        <w:gridCol w:w="3780"/>
        <w:gridCol w:w="4230"/>
      </w:tblGrid>
      <w:tr w:rsidR="001C2CF6" w:rsidRPr="005964B4" w14:paraId="0101FEE5" w14:textId="77777777" w:rsidTr="00675C48">
        <w:tc>
          <w:tcPr>
            <w:tcW w:w="9468" w:type="dxa"/>
            <w:gridSpan w:val="3"/>
            <w:shd w:val="clear" w:color="auto" w:fill="BFBFBF" w:themeFill="background1" w:themeFillShade="BF"/>
          </w:tcPr>
          <w:p w14:paraId="7072D929" w14:textId="4B592A7B" w:rsidR="001C2CF6" w:rsidRPr="005964B4" w:rsidRDefault="00B3254B" w:rsidP="00C155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Supplemental</w:t>
            </w:r>
            <w:r w:rsidRPr="005964B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C2CF6" w:rsidRPr="005964B4">
              <w:rPr>
                <w:rFonts w:cstheme="minorHAnsi"/>
                <w:b/>
                <w:sz w:val="24"/>
                <w:szCs w:val="24"/>
              </w:rPr>
              <w:t>Table S</w:t>
            </w:r>
            <w:r w:rsidR="00C15554" w:rsidRPr="005964B4">
              <w:rPr>
                <w:rFonts w:cstheme="minorHAnsi"/>
                <w:b/>
                <w:sz w:val="24"/>
                <w:szCs w:val="24"/>
              </w:rPr>
              <w:t>3</w:t>
            </w:r>
            <w:r w:rsidR="001C2CF6" w:rsidRPr="005964B4">
              <w:rPr>
                <w:rFonts w:cstheme="minorHAnsi"/>
                <w:b/>
                <w:sz w:val="24"/>
                <w:szCs w:val="24"/>
              </w:rPr>
              <w:t xml:space="preserve">: PCR primers used for </w:t>
            </w:r>
            <w:proofErr w:type="spellStart"/>
            <w:r w:rsidR="001C2CF6" w:rsidRPr="005964B4">
              <w:rPr>
                <w:rFonts w:cstheme="minorHAnsi"/>
                <w:b/>
                <w:sz w:val="24"/>
                <w:szCs w:val="24"/>
              </w:rPr>
              <w:t>ChIP</w:t>
            </w:r>
            <w:proofErr w:type="spellEnd"/>
            <w:r w:rsidR="001C2CF6" w:rsidRPr="005964B4">
              <w:rPr>
                <w:rFonts w:cstheme="minorHAnsi"/>
                <w:b/>
                <w:sz w:val="24"/>
                <w:szCs w:val="24"/>
              </w:rPr>
              <w:t>-PCR</w:t>
            </w:r>
          </w:p>
        </w:tc>
      </w:tr>
      <w:tr w:rsidR="001C2CF6" w:rsidRPr="005964B4" w14:paraId="136B8025" w14:textId="77777777" w:rsidTr="00675C48">
        <w:tc>
          <w:tcPr>
            <w:tcW w:w="1458" w:type="dxa"/>
          </w:tcPr>
          <w:p w14:paraId="449C5A8D" w14:textId="77777777" w:rsidR="001C2CF6" w:rsidRPr="005964B4" w:rsidRDefault="001C2CF6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Gene</w:t>
            </w:r>
          </w:p>
        </w:tc>
        <w:tc>
          <w:tcPr>
            <w:tcW w:w="3780" w:type="dxa"/>
          </w:tcPr>
          <w:p w14:paraId="3D4AB861" w14:textId="77777777" w:rsidR="001C2CF6" w:rsidRPr="005964B4" w:rsidRDefault="001C2CF6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Forward primer (5’ to 3’)</w:t>
            </w:r>
          </w:p>
        </w:tc>
        <w:tc>
          <w:tcPr>
            <w:tcW w:w="4230" w:type="dxa"/>
          </w:tcPr>
          <w:p w14:paraId="7690286B" w14:textId="77777777" w:rsidR="001C2CF6" w:rsidRPr="005964B4" w:rsidRDefault="001C2CF6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Reverse primer (5’ to 3’)</w:t>
            </w:r>
          </w:p>
        </w:tc>
      </w:tr>
      <w:tr w:rsidR="001C2CF6" w:rsidRPr="005964B4" w14:paraId="5FB29305" w14:textId="77777777" w:rsidTr="00675C48">
        <w:tc>
          <w:tcPr>
            <w:tcW w:w="1458" w:type="dxa"/>
          </w:tcPr>
          <w:p w14:paraId="1E1FB4E1" w14:textId="2269C1FB" w:rsidR="001C2CF6" w:rsidRPr="005964B4" w:rsidRDefault="001C2CF6" w:rsidP="001C2CF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t>miR-</w:t>
            </w:r>
            <w:r w:rsidR="008E55DC">
              <w:t>10b</w:t>
            </w:r>
            <w:r w:rsidRPr="005964B4">
              <w:t xml:space="preserve">-ChIP2 </w:t>
            </w:r>
          </w:p>
        </w:tc>
        <w:tc>
          <w:tcPr>
            <w:tcW w:w="3780" w:type="dxa"/>
          </w:tcPr>
          <w:p w14:paraId="416AE05F" w14:textId="1105A231" w:rsidR="001C2CF6" w:rsidRPr="005964B4" w:rsidRDefault="008E55DC" w:rsidP="001C2CF6">
            <w:pPr>
              <w:jc w:val="center"/>
            </w:pPr>
            <w:proofErr w:type="spellStart"/>
            <w:r w:rsidRPr="008E55DC">
              <w:t>gcagtctgcctttgtgttga</w:t>
            </w:r>
            <w:proofErr w:type="spellEnd"/>
          </w:p>
        </w:tc>
        <w:tc>
          <w:tcPr>
            <w:tcW w:w="4230" w:type="dxa"/>
          </w:tcPr>
          <w:p w14:paraId="3C2E850A" w14:textId="39219825" w:rsidR="001C2CF6" w:rsidRPr="005964B4" w:rsidRDefault="008E55DC" w:rsidP="001C2CF6">
            <w:pPr>
              <w:tabs>
                <w:tab w:val="left" w:pos="118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E55DC">
              <w:t>aaccagctgcctgtttttgt</w:t>
            </w:r>
            <w:proofErr w:type="spellEnd"/>
          </w:p>
        </w:tc>
      </w:tr>
      <w:tr w:rsidR="001C2CF6" w:rsidRPr="005964B4" w14:paraId="1A27431A" w14:textId="77777777" w:rsidTr="00675C48">
        <w:tc>
          <w:tcPr>
            <w:tcW w:w="9468" w:type="dxa"/>
            <w:gridSpan w:val="3"/>
          </w:tcPr>
          <w:p w14:paraId="60BEFE1B" w14:textId="5BFB2631" w:rsidR="001C2CF6" w:rsidRPr="005964B4" w:rsidRDefault="001C2CF6" w:rsidP="001C2CF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t>Detect Sox2 binding to miR-</w:t>
            </w:r>
            <w:r w:rsidR="00191223">
              <w:t>10b</w:t>
            </w:r>
            <w:r w:rsidRPr="005964B4">
              <w:t xml:space="preserve">-5p promoter – </w:t>
            </w:r>
            <w:r w:rsidRPr="005964B4">
              <w:rPr>
                <w:b/>
              </w:rPr>
              <w:t>Sox2 binding site</w:t>
            </w:r>
          </w:p>
        </w:tc>
      </w:tr>
    </w:tbl>
    <w:p w14:paraId="555767E5" w14:textId="77777777" w:rsidR="001C2CF6" w:rsidRPr="005964B4" w:rsidRDefault="001C2CF6"/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458"/>
        <w:gridCol w:w="3780"/>
        <w:gridCol w:w="4230"/>
      </w:tblGrid>
      <w:tr w:rsidR="00F76B24" w:rsidRPr="005964B4" w14:paraId="5E17F8BF" w14:textId="77777777" w:rsidTr="00675C48">
        <w:tc>
          <w:tcPr>
            <w:tcW w:w="9468" w:type="dxa"/>
            <w:gridSpan w:val="3"/>
            <w:shd w:val="clear" w:color="auto" w:fill="BFBFBF" w:themeFill="background1" w:themeFillShade="BF"/>
          </w:tcPr>
          <w:p w14:paraId="15399BBA" w14:textId="6BED36F7" w:rsidR="00F76B24" w:rsidRPr="005964B4" w:rsidRDefault="00B3254B" w:rsidP="004E40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Supplemental</w:t>
            </w:r>
            <w:r w:rsidRPr="005964B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9F0A4D" w:rsidRPr="005964B4">
              <w:rPr>
                <w:rFonts w:cstheme="minorHAnsi"/>
                <w:b/>
                <w:sz w:val="24"/>
                <w:szCs w:val="24"/>
              </w:rPr>
              <w:t>Table S</w:t>
            </w:r>
            <w:r w:rsidR="004E4031" w:rsidRPr="005964B4">
              <w:rPr>
                <w:rFonts w:cstheme="minorHAnsi"/>
                <w:b/>
                <w:sz w:val="24"/>
                <w:szCs w:val="24"/>
              </w:rPr>
              <w:t>4</w:t>
            </w:r>
            <w:r w:rsidR="009F0A4D" w:rsidRPr="005964B4"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="00F76B24" w:rsidRPr="005964B4">
              <w:rPr>
                <w:rFonts w:cstheme="minorHAnsi"/>
                <w:b/>
                <w:sz w:val="24"/>
                <w:szCs w:val="24"/>
              </w:rPr>
              <w:t xml:space="preserve">PCR primers </w:t>
            </w:r>
            <w:r w:rsidR="000809B5" w:rsidRPr="005964B4">
              <w:rPr>
                <w:rFonts w:cstheme="minorHAnsi"/>
                <w:b/>
                <w:sz w:val="24"/>
                <w:szCs w:val="24"/>
              </w:rPr>
              <w:t xml:space="preserve">used </w:t>
            </w:r>
            <w:r w:rsidR="00F76B24" w:rsidRPr="005964B4">
              <w:rPr>
                <w:rFonts w:cstheme="minorHAnsi"/>
                <w:b/>
                <w:sz w:val="24"/>
                <w:szCs w:val="24"/>
              </w:rPr>
              <w:t xml:space="preserve">for </w:t>
            </w:r>
            <w:r w:rsidR="004E4031" w:rsidRPr="005964B4">
              <w:rPr>
                <w:rFonts w:cstheme="minorHAnsi"/>
                <w:b/>
                <w:sz w:val="24"/>
                <w:szCs w:val="24"/>
              </w:rPr>
              <w:t>luciferase construct</w:t>
            </w:r>
          </w:p>
        </w:tc>
      </w:tr>
      <w:tr w:rsidR="00F76B24" w:rsidRPr="005964B4" w14:paraId="4DA5974D" w14:textId="77777777" w:rsidTr="00675C48">
        <w:tc>
          <w:tcPr>
            <w:tcW w:w="1458" w:type="dxa"/>
          </w:tcPr>
          <w:p w14:paraId="58AEB0D8" w14:textId="77777777" w:rsidR="00F76B24" w:rsidRPr="005964B4" w:rsidRDefault="00F76B24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Gene</w:t>
            </w:r>
          </w:p>
        </w:tc>
        <w:tc>
          <w:tcPr>
            <w:tcW w:w="3780" w:type="dxa"/>
          </w:tcPr>
          <w:p w14:paraId="40C3392B" w14:textId="77777777" w:rsidR="00F76B24" w:rsidRPr="005964B4" w:rsidRDefault="00F76B24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Forward primer (5’ to 3’)</w:t>
            </w:r>
          </w:p>
        </w:tc>
        <w:tc>
          <w:tcPr>
            <w:tcW w:w="4230" w:type="dxa"/>
          </w:tcPr>
          <w:p w14:paraId="1C74F346" w14:textId="77777777" w:rsidR="00F76B24" w:rsidRPr="005964B4" w:rsidRDefault="00F76B24" w:rsidP="00675C4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Reverse primer (5’ to 3’)</w:t>
            </w:r>
          </w:p>
        </w:tc>
      </w:tr>
      <w:tr w:rsidR="00F76B24" w:rsidRPr="005964B4" w14:paraId="21EA0ACA" w14:textId="77777777" w:rsidTr="00675C48">
        <w:tc>
          <w:tcPr>
            <w:tcW w:w="1458" w:type="dxa"/>
          </w:tcPr>
          <w:p w14:paraId="64AA3AC3" w14:textId="73819B31" w:rsidR="00F76B24" w:rsidRPr="005964B4" w:rsidRDefault="004E4031" w:rsidP="00675C4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t>Sox2-miR</w:t>
            </w:r>
            <w:r w:rsidR="008E55DC">
              <w:t>10b</w:t>
            </w:r>
            <w:r w:rsidRPr="005964B4">
              <w:t xml:space="preserve"> </w:t>
            </w:r>
            <w:proofErr w:type="spellStart"/>
            <w:r w:rsidRPr="005964B4">
              <w:t>luc</w:t>
            </w:r>
            <w:proofErr w:type="spellEnd"/>
            <w:r w:rsidRPr="005964B4">
              <w:t xml:space="preserve"> for.</w:t>
            </w:r>
          </w:p>
        </w:tc>
        <w:tc>
          <w:tcPr>
            <w:tcW w:w="3780" w:type="dxa"/>
          </w:tcPr>
          <w:p w14:paraId="719D4A37" w14:textId="0CC7F7FF" w:rsidR="00F76B24" w:rsidRPr="005964B4" w:rsidRDefault="008E55DC" w:rsidP="00675C48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E55DC">
              <w:t>CCATGGCTCGAGgcagtctgcctttgtgttga</w:t>
            </w:r>
            <w:proofErr w:type="spellEnd"/>
          </w:p>
        </w:tc>
        <w:tc>
          <w:tcPr>
            <w:tcW w:w="4230" w:type="dxa"/>
          </w:tcPr>
          <w:p w14:paraId="3A351817" w14:textId="7CB77071" w:rsidR="00F76B24" w:rsidRPr="005964B4" w:rsidRDefault="00EA2FFF" w:rsidP="00675C48">
            <w:pPr>
              <w:tabs>
                <w:tab w:val="left" w:pos="118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t>C</w:t>
            </w:r>
            <w:r w:rsidR="008E55DC">
              <w:t xml:space="preserve"> </w:t>
            </w:r>
            <w:proofErr w:type="spellStart"/>
            <w:r w:rsidR="008E55DC" w:rsidRPr="008E55DC">
              <w:t>CCATGGAGATCTaaccagctgcctgtttttgt</w:t>
            </w:r>
            <w:proofErr w:type="spellEnd"/>
          </w:p>
        </w:tc>
      </w:tr>
      <w:tr w:rsidR="004E4031" w:rsidRPr="005964B4" w14:paraId="3F2D2883" w14:textId="77777777" w:rsidTr="00675C48">
        <w:tc>
          <w:tcPr>
            <w:tcW w:w="9468" w:type="dxa"/>
            <w:gridSpan w:val="3"/>
          </w:tcPr>
          <w:p w14:paraId="2AACB875" w14:textId="4665F129" w:rsidR="004E4031" w:rsidRPr="005964B4" w:rsidRDefault="004E4031" w:rsidP="004E40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964B4">
              <w:t>miR-</w:t>
            </w:r>
            <w:r w:rsidR="008E55DC">
              <w:t>10b</w:t>
            </w:r>
            <w:r w:rsidRPr="005964B4">
              <w:t xml:space="preserve">-5p promoter region containing the Sox2 binding sites was cloned the </w:t>
            </w:r>
            <w:proofErr w:type="spellStart"/>
            <w:r w:rsidRPr="005964B4">
              <w:t>XhoI</w:t>
            </w:r>
            <w:proofErr w:type="spellEnd"/>
            <w:r w:rsidRPr="005964B4">
              <w:t xml:space="preserve"> and </w:t>
            </w:r>
            <w:proofErr w:type="spellStart"/>
            <w:r w:rsidRPr="005964B4">
              <w:t>BglII</w:t>
            </w:r>
            <w:proofErr w:type="spellEnd"/>
            <w:r w:rsidRPr="005964B4">
              <w:t xml:space="preserve"> sites of the pGL4.2 luciferase reporter vector (Promega, Madison, WI - USA).</w:t>
            </w:r>
          </w:p>
        </w:tc>
      </w:tr>
    </w:tbl>
    <w:p w14:paraId="4277F26C" w14:textId="77777777" w:rsidR="00675C48" w:rsidRPr="005964B4" w:rsidRDefault="00675C48" w:rsidP="001F29E2"/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4788"/>
        <w:gridCol w:w="2160"/>
        <w:gridCol w:w="2520"/>
      </w:tblGrid>
      <w:tr w:rsidR="00B57673" w:rsidRPr="005964B4" w14:paraId="0D398F10" w14:textId="77777777" w:rsidTr="003A75EE">
        <w:tc>
          <w:tcPr>
            <w:tcW w:w="9468" w:type="dxa"/>
            <w:gridSpan w:val="3"/>
            <w:shd w:val="clear" w:color="auto" w:fill="BFBFBF" w:themeFill="background1" w:themeFillShade="BF"/>
          </w:tcPr>
          <w:p w14:paraId="0E9BE1FE" w14:textId="5E6E4039" w:rsidR="00B57673" w:rsidRPr="005964B4" w:rsidRDefault="00B3254B" w:rsidP="00F45F3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Supplemental</w:t>
            </w:r>
            <w:r w:rsidRPr="005964B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B57673" w:rsidRPr="005964B4">
              <w:rPr>
                <w:rFonts w:cstheme="minorHAnsi"/>
                <w:b/>
                <w:sz w:val="24"/>
                <w:szCs w:val="24"/>
              </w:rPr>
              <w:t>Table S</w:t>
            </w:r>
            <w:r w:rsidR="00F45F3D" w:rsidRPr="005964B4">
              <w:rPr>
                <w:rFonts w:cstheme="minorHAnsi"/>
                <w:b/>
                <w:sz w:val="24"/>
                <w:szCs w:val="24"/>
              </w:rPr>
              <w:t>5</w:t>
            </w:r>
            <w:r w:rsidR="00B57673" w:rsidRPr="005964B4">
              <w:rPr>
                <w:rFonts w:cstheme="minorHAnsi"/>
                <w:b/>
                <w:sz w:val="24"/>
                <w:szCs w:val="24"/>
              </w:rPr>
              <w:t xml:space="preserve">: Lentiviral constructs </w:t>
            </w:r>
          </w:p>
        </w:tc>
      </w:tr>
      <w:tr w:rsidR="003B1F10" w:rsidRPr="005964B4" w14:paraId="0BC01BEE" w14:textId="77777777" w:rsidTr="00A54DAA">
        <w:tc>
          <w:tcPr>
            <w:tcW w:w="9468" w:type="dxa"/>
            <w:gridSpan w:val="3"/>
          </w:tcPr>
          <w:p w14:paraId="1096FEF8" w14:textId="6E700117" w:rsidR="003B1F10" w:rsidRPr="005964B4" w:rsidRDefault="003B1F10" w:rsidP="003A75E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964B4">
              <w:rPr>
                <w:rFonts w:cstheme="minorHAnsi"/>
                <w:b/>
                <w:sz w:val="24"/>
                <w:szCs w:val="24"/>
              </w:rPr>
              <w:t>Genecopoeia</w:t>
            </w:r>
            <w:proofErr w:type="spellEnd"/>
          </w:p>
        </w:tc>
      </w:tr>
      <w:tr w:rsidR="00B57673" w:rsidRPr="005964B4" w14:paraId="79145AEC" w14:textId="77777777" w:rsidTr="0019016C">
        <w:tc>
          <w:tcPr>
            <w:tcW w:w="4788" w:type="dxa"/>
          </w:tcPr>
          <w:p w14:paraId="74321EB8" w14:textId="77777777" w:rsidR="00B57673" w:rsidRPr="005964B4" w:rsidRDefault="00B57673" w:rsidP="003A75E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Gene</w:t>
            </w:r>
          </w:p>
        </w:tc>
        <w:tc>
          <w:tcPr>
            <w:tcW w:w="2160" w:type="dxa"/>
          </w:tcPr>
          <w:p w14:paraId="41D164BE" w14:textId="77777777" w:rsidR="00B57673" w:rsidRPr="005964B4" w:rsidRDefault="0019016C" w:rsidP="003A75E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Accession #</w:t>
            </w:r>
          </w:p>
        </w:tc>
        <w:tc>
          <w:tcPr>
            <w:tcW w:w="2520" w:type="dxa"/>
          </w:tcPr>
          <w:p w14:paraId="19129615" w14:textId="77777777" w:rsidR="00B57673" w:rsidRPr="005964B4" w:rsidRDefault="0019016C" w:rsidP="003A75E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Catalog #</w:t>
            </w:r>
          </w:p>
        </w:tc>
      </w:tr>
      <w:tr w:rsidR="00B57673" w:rsidRPr="005964B4" w14:paraId="622C9A73" w14:textId="77777777" w:rsidTr="0019016C">
        <w:tc>
          <w:tcPr>
            <w:tcW w:w="4788" w:type="dxa"/>
          </w:tcPr>
          <w:p w14:paraId="1CF111E3" w14:textId="15CBA9D0" w:rsidR="00B57673" w:rsidRPr="005964B4" w:rsidRDefault="00B57673" w:rsidP="003A75EE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miR-</w:t>
            </w:r>
            <w:r w:rsidR="008E55DC">
              <w:rPr>
                <w:rFonts w:cs="Arial"/>
              </w:rPr>
              <w:t>10b</w:t>
            </w:r>
            <w:r w:rsidRPr="005964B4">
              <w:rPr>
                <w:rFonts w:cs="Arial"/>
              </w:rPr>
              <w:t>-5p mimic</w:t>
            </w:r>
          </w:p>
        </w:tc>
        <w:tc>
          <w:tcPr>
            <w:tcW w:w="2160" w:type="dxa"/>
          </w:tcPr>
          <w:p w14:paraId="6747F892" w14:textId="61F058E8" w:rsidR="00B57673" w:rsidRPr="005964B4" w:rsidRDefault="008E55DC" w:rsidP="003A75EE">
            <w:pPr>
              <w:tabs>
                <w:tab w:val="left" w:pos="540"/>
                <w:tab w:val="left" w:pos="915"/>
              </w:tabs>
              <w:jc w:val="center"/>
              <w:rPr>
                <w:rFonts w:cs="Arial"/>
              </w:rPr>
            </w:pPr>
            <w:r w:rsidRPr="008E55DC">
              <w:rPr>
                <w:rFonts w:cs="Arial"/>
              </w:rPr>
              <w:t>MIMAT0000254</w:t>
            </w:r>
          </w:p>
        </w:tc>
        <w:tc>
          <w:tcPr>
            <w:tcW w:w="2520" w:type="dxa"/>
          </w:tcPr>
          <w:p w14:paraId="4F17E157" w14:textId="46C692EF" w:rsidR="00B57673" w:rsidRPr="005964B4" w:rsidRDefault="000856F5" w:rsidP="0019016C">
            <w:pPr>
              <w:tabs>
                <w:tab w:val="left" w:pos="795"/>
              </w:tabs>
              <w:jc w:val="center"/>
              <w:rPr>
                <w:rFonts w:cs="Arial"/>
              </w:rPr>
            </w:pPr>
            <w:r w:rsidRPr="000856F5">
              <w:rPr>
                <w:rFonts w:cs="Arial"/>
              </w:rPr>
              <w:t>HmiR0035-MR03</w:t>
            </w:r>
          </w:p>
        </w:tc>
      </w:tr>
      <w:tr w:rsidR="00B57673" w:rsidRPr="005964B4" w14:paraId="204DDC40" w14:textId="77777777" w:rsidTr="0019016C">
        <w:tc>
          <w:tcPr>
            <w:tcW w:w="4788" w:type="dxa"/>
          </w:tcPr>
          <w:p w14:paraId="642E116E" w14:textId="074EDD20" w:rsidR="00B57673" w:rsidRPr="005964B4" w:rsidRDefault="0097744F" w:rsidP="003A75EE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miR-</w:t>
            </w:r>
            <w:r w:rsidR="008E55DC">
              <w:rPr>
                <w:rFonts w:cs="Arial"/>
              </w:rPr>
              <w:t>10b</w:t>
            </w:r>
            <w:r w:rsidRPr="005964B4">
              <w:rPr>
                <w:rFonts w:cs="Arial"/>
              </w:rPr>
              <w:t>-5</w:t>
            </w:r>
            <w:r w:rsidR="0019016C" w:rsidRPr="005964B4">
              <w:rPr>
                <w:rFonts w:cs="Arial"/>
              </w:rPr>
              <w:t>p Inhibitor</w:t>
            </w:r>
          </w:p>
        </w:tc>
        <w:tc>
          <w:tcPr>
            <w:tcW w:w="2160" w:type="dxa"/>
          </w:tcPr>
          <w:p w14:paraId="565F9921" w14:textId="52674DBA" w:rsidR="00B57673" w:rsidRPr="005964B4" w:rsidRDefault="008E55DC" w:rsidP="003A75EE">
            <w:pPr>
              <w:jc w:val="center"/>
              <w:rPr>
                <w:rFonts w:cs="Arial"/>
              </w:rPr>
            </w:pPr>
            <w:r w:rsidRPr="008E55DC">
              <w:rPr>
                <w:rFonts w:cs="Arial"/>
              </w:rPr>
              <w:t>MIMAT0000254</w:t>
            </w:r>
          </w:p>
        </w:tc>
        <w:tc>
          <w:tcPr>
            <w:tcW w:w="2520" w:type="dxa"/>
          </w:tcPr>
          <w:p w14:paraId="2C825D9B" w14:textId="7C8B6733" w:rsidR="00B57673" w:rsidRPr="005964B4" w:rsidRDefault="000856F5" w:rsidP="0019016C">
            <w:pPr>
              <w:jc w:val="center"/>
              <w:rPr>
                <w:rFonts w:cs="Arial"/>
              </w:rPr>
            </w:pPr>
            <w:r w:rsidRPr="000856F5">
              <w:rPr>
                <w:rFonts w:cs="Arial"/>
              </w:rPr>
              <w:t>HmiR-AN0034-AM03</w:t>
            </w:r>
          </w:p>
        </w:tc>
      </w:tr>
      <w:tr w:rsidR="00B57673" w:rsidRPr="005964B4" w14:paraId="4EA973E7" w14:textId="77777777" w:rsidTr="00943F13">
        <w:tc>
          <w:tcPr>
            <w:tcW w:w="4788" w:type="dxa"/>
            <w:tcBorders>
              <w:bottom w:val="single" w:sz="4" w:space="0" w:color="auto"/>
            </w:tcBorders>
          </w:tcPr>
          <w:p w14:paraId="54464A86" w14:textId="77777777" w:rsidR="00B57673" w:rsidRPr="005964B4" w:rsidRDefault="0019016C" w:rsidP="0019016C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 xml:space="preserve">miRNA scrambled control clone for pEZX-MR03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A5E55A" w14:textId="77777777" w:rsidR="00B57673" w:rsidRPr="005964B4" w:rsidRDefault="00B57673" w:rsidP="003A75EE">
            <w:pPr>
              <w:tabs>
                <w:tab w:val="left" w:pos="1140"/>
              </w:tabs>
              <w:jc w:val="center"/>
              <w:rPr>
                <w:rFonts w:cs="Arial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25C6C0A" w14:textId="77777777" w:rsidR="00B57673" w:rsidRPr="005964B4" w:rsidRDefault="0019016C" w:rsidP="003A75EE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CmiR0001-MR03</w:t>
            </w:r>
          </w:p>
        </w:tc>
      </w:tr>
      <w:tr w:rsidR="00DB76F9" w:rsidRPr="005964B4" w14:paraId="3362EEDD" w14:textId="77777777" w:rsidTr="00943F13">
        <w:tc>
          <w:tcPr>
            <w:tcW w:w="9468" w:type="dxa"/>
            <w:gridSpan w:val="3"/>
            <w:shd w:val="pct60" w:color="FBD4B4" w:themeColor="accent6" w:themeTint="66" w:fill="auto"/>
          </w:tcPr>
          <w:p w14:paraId="55D04E91" w14:textId="6A497325" w:rsidR="00DB76F9" w:rsidRPr="005964B4" w:rsidRDefault="00DB76F9" w:rsidP="003A75EE">
            <w:pPr>
              <w:jc w:val="center"/>
              <w:rPr>
                <w:rFonts w:cs="Arial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 xml:space="preserve">Lentiviral </w:t>
            </w:r>
            <w:r w:rsidR="000856F5">
              <w:rPr>
                <w:rFonts w:cstheme="minorHAnsi"/>
                <w:b/>
                <w:sz w:val="24"/>
                <w:szCs w:val="24"/>
              </w:rPr>
              <w:t xml:space="preserve">shRNA </w:t>
            </w:r>
            <w:r w:rsidRPr="005964B4">
              <w:rPr>
                <w:rFonts w:cstheme="minorHAnsi"/>
                <w:b/>
                <w:sz w:val="24"/>
                <w:szCs w:val="24"/>
              </w:rPr>
              <w:t xml:space="preserve">constructs – </w:t>
            </w:r>
            <w:r w:rsidR="000856F5" w:rsidRPr="000856F5">
              <w:rPr>
                <w:rFonts w:cstheme="minorHAnsi"/>
                <w:b/>
                <w:sz w:val="24"/>
                <w:szCs w:val="24"/>
              </w:rPr>
              <w:t>Applied Biological Materials Inc. (</w:t>
            </w:r>
            <w:proofErr w:type="spellStart"/>
            <w:r w:rsidR="000856F5" w:rsidRPr="000856F5">
              <w:rPr>
                <w:rFonts w:cstheme="minorHAnsi"/>
                <w:b/>
                <w:sz w:val="24"/>
                <w:szCs w:val="24"/>
              </w:rPr>
              <w:t>abm</w:t>
            </w:r>
            <w:proofErr w:type="spellEnd"/>
            <w:r w:rsidR="000856F5" w:rsidRPr="000856F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DB76F9" w:rsidRPr="005964B4" w14:paraId="53648BBC" w14:textId="77777777" w:rsidTr="0019016C">
        <w:tc>
          <w:tcPr>
            <w:tcW w:w="4788" w:type="dxa"/>
          </w:tcPr>
          <w:p w14:paraId="7572541F" w14:textId="77777777" w:rsidR="00DB76F9" w:rsidRPr="005964B4" w:rsidRDefault="00DB76F9" w:rsidP="00DB76F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Gene</w:t>
            </w:r>
          </w:p>
        </w:tc>
        <w:tc>
          <w:tcPr>
            <w:tcW w:w="2160" w:type="dxa"/>
          </w:tcPr>
          <w:p w14:paraId="3E12202C" w14:textId="77777777" w:rsidR="00DB76F9" w:rsidRPr="005964B4" w:rsidRDefault="00DB76F9" w:rsidP="00DB76F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Accession #</w:t>
            </w:r>
          </w:p>
        </w:tc>
        <w:tc>
          <w:tcPr>
            <w:tcW w:w="2520" w:type="dxa"/>
          </w:tcPr>
          <w:p w14:paraId="58691C03" w14:textId="77777777" w:rsidR="00DB76F9" w:rsidRPr="005964B4" w:rsidRDefault="00DB76F9" w:rsidP="00DB76F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Catalog #</w:t>
            </w:r>
          </w:p>
        </w:tc>
      </w:tr>
      <w:tr w:rsidR="000856F5" w:rsidRPr="005964B4" w14:paraId="0675F4B3" w14:textId="77777777" w:rsidTr="0019016C">
        <w:tc>
          <w:tcPr>
            <w:tcW w:w="4788" w:type="dxa"/>
          </w:tcPr>
          <w:p w14:paraId="535193AC" w14:textId="22A4A60B" w:rsidR="000856F5" w:rsidRPr="005964B4" w:rsidRDefault="000856F5" w:rsidP="000856F5">
            <w:pPr>
              <w:jc w:val="center"/>
              <w:rPr>
                <w:rFonts w:cs="Arial"/>
              </w:rPr>
            </w:pPr>
            <w:r w:rsidRPr="000856F5">
              <w:rPr>
                <w:rFonts w:cs="Arial"/>
              </w:rPr>
              <w:lastRenderedPageBreak/>
              <w:t>Scrambled siRNA GFP Lentivector</w:t>
            </w:r>
          </w:p>
        </w:tc>
        <w:tc>
          <w:tcPr>
            <w:tcW w:w="2160" w:type="dxa"/>
          </w:tcPr>
          <w:p w14:paraId="7B9B084B" w14:textId="195725BB" w:rsidR="000856F5" w:rsidRPr="005964B4" w:rsidRDefault="000856F5" w:rsidP="000856F5">
            <w:pPr>
              <w:tabs>
                <w:tab w:val="left" w:pos="1140"/>
              </w:tabs>
              <w:jc w:val="center"/>
              <w:rPr>
                <w:rFonts w:cs="Arial"/>
              </w:rPr>
            </w:pPr>
          </w:p>
        </w:tc>
        <w:tc>
          <w:tcPr>
            <w:tcW w:w="2520" w:type="dxa"/>
          </w:tcPr>
          <w:p w14:paraId="059A2B26" w14:textId="2904E318" w:rsidR="000856F5" w:rsidRPr="005964B4" w:rsidRDefault="000856F5" w:rsidP="000856F5">
            <w:pPr>
              <w:tabs>
                <w:tab w:val="left" w:pos="1140"/>
              </w:tabs>
              <w:jc w:val="center"/>
              <w:rPr>
                <w:rFonts w:cs="Arial"/>
              </w:rPr>
            </w:pPr>
            <w:r w:rsidRPr="000856F5">
              <w:rPr>
                <w:rFonts w:cs="Arial"/>
              </w:rPr>
              <w:t>LV015-G</w:t>
            </w:r>
          </w:p>
        </w:tc>
      </w:tr>
      <w:tr w:rsidR="000856F5" w:rsidRPr="005964B4" w14:paraId="6CBAA899" w14:textId="77777777" w:rsidTr="0019016C">
        <w:tc>
          <w:tcPr>
            <w:tcW w:w="4788" w:type="dxa"/>
          </w:tcPr>
          <w:p w14:paraId="4D1AD026" w14:textId="77777777" w:rsidR="000856F5" w:rsidRDefault="000856F5" w:rsidP="000856F5">
            <w:pPr>
              <w:jc w:val="center"/>
              <w:rPr>
                <w:rFonts w:cs="Arial"/>
              </w:rPr>
            </w:pPr>
            <w:r w:rsidRPr="000856F5">
              <w:rPr>
                <w:rFonts w:cs="Arial"/>
              </w:rPr>
              <w:t>TET2-425 siRNA/shRNA/RNAi Lentivector (Human)</w:t>
            </w:r>
          </w:p>
          <w:p w14:paraId="76392ABA" w14:textId="4F5A4117" w:rsidR="000856F5" w:rsidRPr="005964B4" w:rsidRDefault="000856F5" w:rsidP="000856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Set of 4 </w:t>
            </w:r>
            <w:proofErr w:type="spellStart"/>
            <w:r>
              <w:rPr>
                <w:rFonts w:cs="Arial"/>
              </w:rPr>
              <w:t>shRNAs</w:t>
            </w:r>
            <w:proofErr w:type="spellEnd"/>
          </w:p>
        </w:tc>
        <w:tc>
          <w:tcPr>
            <w:tcW w:w="2160" w:type="dxa"/>
          </w:tcPr>
          <w:p w14:paraId="0A290827" w14:textId="7A6B52C5" w:rsidR="000856F5" w:rsidRPr="005964B4" w:rsidRDefault="000856F5" w:rsidP="000856F5">
            <w:pPr>
              <w:tabs>
                <w:tab w:val="left" w:pos="1140"/>
              </w:tabs>
              <w:jc w:val="center"/>
              <w:rPr>
                <w:rFonts w:cs="Arial"/>
              </w:rPr>
            </w:pPr>
            <w:r w:rsidRPr="000856F5">
              <w:rPr>
                <w:rFonts w:cs="Arial"/>
              </w:rPr>
              <w:t>465200910495</w:t>
            </w:r>
          </w:p>
        </w:tc>
        <w:tc>
          <w:tcPr>
            <w:tcW w:w="2520" w:type="dxa"/>
          </w:tcPr>
          <w:p w14:paraId="632A66E7" w14:textId="629DA46A" w:rsidR="000856F5" w:rsidRPr="005964B4" w:rsidRDefault="000856F5" w:rsidP="000856F5">
            <w:pPr>
              <w:tabs>
                <w:tab w:val="left" w:pos="1140"/>
              </w:tabs>
              <w:jc w:val="center"/>
              <w:rPr>
                <w:rFonts w:cs="Arial"/>
              </w:rPr>
            </w:pPr>
            <w:r w:rsidRPr="000856F5">
              <w:rPr>
                <w:rFonts w:cs="Arial"/>
              </w:rPr>
              <w:t>NM_017628</w:t>
            </w:r>
          </w:p>
        </w:tc>
      </w:tr>
    </w:tbl>
    <w:tbl>
      <w:tblPr>
        <w:tblStyle w:val="TableGrid"/>
        <w:tblpPr w:leftFromText="180" w:rightFromText="180" w:vertAnchor="text" w:horzAnchor="margin" w:tblpY="265"/>
        <w:tblW w:w="9468" w:type="dxa"/>
        <w:tblLayout w:type="fixed"/>
        <w:tblLook w:val="04A0" w:firstRow="1" w:lastRow="0" w:firstColumn="1" w:lastColumn="0" w:noHBand="0" w:noVBand="1"/>
      </w:tblPr>
      <w:tblGrid>
        <w:gridCol w:w="1818"/>
        <w:gridCol w:w="3600"/>
        <w:gridCol w:w="4050"/>
      </w:tblGrid>
      <w:tr w:rsidR="00C11AB2" w:rsidRPr="005964B4" w14:paraId="1F0018D0" w14:textId="77777777" w:rsidTr="00C11AB2">
        <w:tc>
          <w:tcPr>
            <w:tcW w:w="9468" w:type="dxa"/>
            <w:gridSpan w:val="3"/>
            <w:shd w:val="clear" w:color="auto" w:fill="BFBFBF" w:themeFill="background1" w:themeFillShade="BF"/>
          </w:tcPr>
          <w:p w14:paraId="46ED7721" w14:textId="60C6B38F" w:rsidR="00C11AB2" w:rsidRPr="005964B4" w:rsidRDefault="00B3254B" w:rsidP="00C11A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Supplemental</w:t>
            </w:r>
            <w:r w:rsidRPr="005964B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11AB2" w:rsidRPr="005964B4">
              <w:rPr>
                <w:rFonts w:cstheme="minorHAnsi"/>
                <w:b/>
                <w:sz w:val="24"/>
                <w:szCs w:val="24"/>
              </w:rPr>
              <w:t>Table S6: Antibodies</w:t>
            </w:r>
          </w:p>
        </w:tc>
      </w:tr>
      <w:tr w:rsidR="00C11AB2" w:rsidRPr="005964B4" w14:paraId="4D631656" w14:textId="77777777" w:rsidTr="00C11AB2">
        <w:tc>
          <w:tcPr>
            <w:tcW w:w="1818" w:type="dxa"/>
          </w:tcPr>
          <w:p w14:paraId="61C4A5A6" w14:textId="77777777" w:rsidR="00C11AB2" w:rsidRPr="005964B4" w:rsidRDefault="00C11AB2" w:rsidP="00C11A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Gene</w:t>
            </w:r>
          </w:p>
        </w:tc>
        <w:tc>
          <w:tcPr>
            <w:tcW w:w="3600" w:type="dxa"/>
          </w:tcPr>
          <w:p w14:paraId="5013B316" w14:textId="77777777" w:rsidR="00C11AB2" w:rsidRPr="005964B4" w:rsidRDefault="00C11AB2" w:rsidP="00C11A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Company (Cat.#)</w:t>
            </w:r>
          </w:p>
        </w:tc>
        <w:tc>
          <w:tcPr>
            <w:tcW w:w="4050" w:type="dxa"/>
          </w:tcPr>
          <w:p w14:paraId="1ECA2E68" w14:textId="77777777" w:rsidR="00C11AB2" w:rsidRPr="005964B4" w:rsidRDefault="00C11AB2" w:rsidP="00C11A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64B4">
              <w:rPr>
                <w:rFonts w:cstheme="minorHAnsi"/>
                <w:b/>
                <w:sz w:val="24"/>
                <w:szCs w:val="24"/>
              </w:rPr>
              <w:t>Dilution</w:t>
            </w:r>
          </w:p>
        </w:tc>
      </w:tr>
      <w:tr w:rsidR="00C11AB2" w:rsidRPr="005964B4" w14:paraId="55A03F1A" w14:textId="77777777" w:rsidTr="00C11AB2">
        <w:tc>
          <w:tcPr>
            <w:tcW w:w="1818" w:type="dxa"/>
          </w:tcPr>
          <w:p w14:paraId="6D5CB0D0" w14:textId="1049C4EE" w:rsidR="00C11AB2" w:rsidRPr="005964B4" w:rsidRDefault="000856F5" w:rsidP="00C11AB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Tet2</w:t>
            </w:r>
          </w:p>
        </w:tc>
        <w:tc>
          <w:tcPr>
            <w:tcW w:w="3600" w:type="dxa"/>
          </w:tcPr>
          <w:p w14:paraId="17F81805" w14:textId="5E454688" w:rsidR="00C11AB2" w:rsidRPr="005964B4" w:rsidRDefault="000856F5" w:rsidP="00C11AB2">
            <w:pPr>
              <w:tabs>
                <w:tab w:val="left" w:pos="540"/>
                <w:tab w:val="left" w:pos="915"/>
              </w:tabs>
              <w:jc w:val="center"/>
              <w:rPr>
                <w:rFonts w:cs="Arial"/>
              </w:rPr>
            </w:pPr>
            <w:proofErr w:type="spellStart"/>
            <w:r w:rsidRPr="000856F5">
              <w:rPr>
                <w:rFonts w:eastAsia="Times New Roman" w:cs="Arial"/>
                <w:color w:val="000000"/>
              </w:rPr>
              <w:t>Bethyl</w:t>
            </w:r>
            <w:proofErr w:type="spellEnd"/>
            <w:r w:rsidRPr="000856F5">
              <w:rPr>
                <w:rFonts w:eastAsia="Times New Roman" w:cs="Arial"/>
                <w:color w:val="000000"/>
              </w:rPr>
              <w:t xml:space="preserve"> Laboratories, Inc</w:t>
            </w:r>
            <w:r>
              <w:rPr>
                <w:rFonts w:eastAsia="Times New Roman" w:cs="Arial"/>
                <w:color w:val="000000"/>
              </w:rPr>
              <w:t xml:space="preserve"> (A304-247A)</w:t>
            </w:r>
          </w:p>
        </w:tc>
        <w:tc>
          <w:tcPr>
            <w:tcW w:w="4050" w:type="dxa"/>
          </w:tcPr>
          <w:p w14:paraId="23BE466B" w14:textId="4865E7F0" w:rsidR="00C11AB2" w:rsidRPr="005964B4" w:rsidRDefault="00C11AB2" w:rsidP="00C11AB2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1:</w:t>
            </w:r>
            <w:r w:rsidR="000856F5">
              <w:rPr>
                <w:rFonts w:cs="Arial"/>
              </w:rPr>
              <w:t>25</w:t>
            </w:r>
            <w:r w:rsidRPr="005964B4">
              <w:rPr>
                <w:rFonts w:cs="Arial"/>
              </w:rPr>
              <w:t>0</w:t>
            </w:r>
          </w:p>
        </w:tc>
      </w:tr>
      <w:tr w:rsidR="00C11AB2" w:rsidRPr="005964B4" w14:paraId="74CF7962" w14:textId="77777777" w:rsidTr="00C11AB2">
        <w:tc>
          <w:tcPr>
            <w:tcW w:w="1818" w:type="dxa"/>
          </w:tcPr>
          <w:p w14:paraId="7FA1A62D" w14:textId="73B54AD0" w:rsidR="00C11AB2" w:rsidRPr="005964B4" w:rsidRDefault="000856F5" w:rsidP="00C11AB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DNMT3a</w:t>
            </w:r>
          </w:p>
        </w:tc>
        <w:tc>
          <w:tcPr>
            <w:tcW w:w="3600" w:type="dxa"/>
          </w:tcPr>
          <w:p w14:paraId="77711577" w14:textId="571B9CC8" w:rsidR="00C11AB2" w:rsidRPr="005964B4" w:rsidRDefault="00C11AB2" w:rsidP="00C11AB2">
            <w:pPr>
              <w:jc w:val="center"/>
              <w:rPr>
                <w:rFonts w:cs="Arial"/>
              </w:rPr>
            </w:pPr>
            <w:r w:rsidRPr="005964B4">
              <w:rPr>
                <w:rFonts w:eastAsia="Times New Roman" w:cs="Arial"/>
                <w:color w:val="000000"/>
              </w:rPr>
              <w:t>Cell Signaling (</w:t>
            </w:r>
            <w:r w:rsidR="000856F5">
              <w:t xml:space="preserve"> </w:t>
            </w:r>
            <w:r w:rsidR="000856F5" w:rsidRPr="000856F5">
              <w:rPr>
                <w:rFonts w:eastAsia="Times New Roman" w:cs="Arial"/>
                <w:color w:val="000000"/>
              </w:rPr>
              <w:t xml:space="preserve">3598 </w:t>
            </w:r>
            <w:r w:rsidRPr="005964B4">
              <w:rPr>
                <w:rFonts w:eastAsia="Times New Roman" w:cs="Arial"/>
                <w:color w:val="000000"/>
              </w:rPr>
              <w:t>)</w:t>
            </w:r>
          </w:p>
        </w:tc>
        <w:tc>
          <w:tcPr>
            <w:tcW w:w="4050" w:type="dxa"/>
          </w:tcPr>
          <w:p w14:paraId="48515FA8" w14:textId="5B6707AC" w:rsidR="00C11AB2" w:rsidRPr="005964B4" w:rsidRDefault="00C11AB2" w:rsidP="00C11AB2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1:1000</w:t>
            </w:r>
          </w:p>
        </w:tc>
      </w:tr>
      <w:tr w:rsidR="000856F5" w:rsidRPr="005964B4" w14:paraId="63FC639B" w14:textId="77777777" w:rsidTr="00C11AB2">
        <w:tc>
          <w:tcPr>
            <w:tcW w:w="1818" w:type="dxa"/>
          </w:tcPr>
          <w:p w14:paraId="51D0004F" w14:textId="01CCF6F9" w:rsidR="000856F5" w:rsidRPr="005964B4" w:rsidRDefault="000856F5" w:rsidP="00C11AB2">
            <w:pPr>
              <w:jc w:val="center"/>
              <w:rPr>
                <w:rFonts w:cstheme="minorHAnsi"/>
                <w:lang w:val="es-AR"/>
              </w:rPr>
            </w:pPr>
            <w:r>
              <w:rPr>
                <w:rFonts w:cstheme="minorHAnsi"/>
                <w:lang w:val="es-AR"/>
              </w:rPr>
              <w:t>5mC</w:t>
            </w:r>
          </w:p>
        </w:tc>
        <w:tc>
          <w:tcPr>
            <w:tcW w:w="3600" w:type="dxa"/>
          </w:tcPr>
          <w:p w14:paraId="33A8C0B9" w14:textId="330205D4" w:rsidR="000856F5" w:rsidRPr="005964B4" w:rsidRDefault="003B1F10" w:rsidP="00C11AB2">
            <w:pPr>
              <w:jc w:val="center"/>
              <w:rPr>
                <w:rFonts w:eastAsia="Times New Roman" w:cs="Arial"/>
                <w:color w:val="000000"/>
              </w:rPr>
            </w:pPr>
            <w:r w:rsidRPr="005964B4">
              <w:rPr>
                <w:rFonts w:eastAsia="Times New Roman" w:cs="Arial"/>
                <w:color w:val="000000"/>
              </w:rPr>
              <w:t>Cell Signaling</w:t>
            </w:r>
            <w:r>
              <w:rPr>
                <w:rFonts w:eastAsia="Times New Roman" w:cs="Arial"/>
                <w:color w:val="000000"/>
              </w:rPr>
              <w:t xml:space="preserve"> (28692S)</w:t>
            </w:r>
          </w:p>
        </w:tc>
        <w:tc>
          <w:tcPr>
            <w:tcW w:w="4050" w:type="dxa"/>
          </w:tcPr>
          <w:p w14:paraId="6BF653DE" w14:textId="4F077B47" w:rsidR="000856F5" w:rsidRPr="005964B4" w:rsidRDefault="003B1F10" w:rsidP="00C11AB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1:3000</w:t>
            </w:r>
          </w:p>
        </w:tc>
      </w:tr>
      <w:tr w:rsidR="000856F5" w:rsidRPr="005964B4" w14:paraId="533CD749" w14:textId="77777777" w:rsidTr="00C11AB2">
        <w:tc>
          <w:tcPr>
            <w:tcW w:w="1818" w:type="dxa"/>
          </w:tcPr>
          <w:p w14:paraId="64862A2B" w14:textId="7A556420" w:rsidR="000856F5" w:rsidRPr="005964B4" w:rsidRDefault="000856F5" w:rsidP="00C11AB2">
            <w:pPr>
              <w:jc w:val="center"/>
              <w:rPr>
                <w:rFonts w:cstheme="minorHAnsi"/>
                <w:lang w:val="es-AR"/>
              </w:rPr>
            </w:pPr>
            <w:r>
              <w:rPr>
                <w:rFonts w:cstheme="minorHAnsi"/>
                <w:lang w:val="es-AR"/>
              </w:rPr>
              <w:t>5hmC</w:t>
            </w:r>
          </w:p>
        </w:tc>
        <w:tc>
          <w:tcPr>
            <w:tcW w:w="3600" w:type="dxa"/>
          </w:tcPr>
          <w:p w14:paraId="0A0C8CF0" w14:textId="10C5EA53" w:rsidR="000856F5" w:rsidRPr="005964B4" w:rsidRDefault="000856F5" w:rsidP="00C11AB2">
            <w:pPr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Active motif</w:t>
            </w:r>
            <w:r w:rsidR="003B1F10">
              <w:rPr>
                <w:rFonts w:eastAsia="Times New Roman" w:cs="Arial"/>
                <w:color w:val="000000"/>
              </w:rPr>
              <w:t xml:space="preserve"> (39791)</w:t>
            </w:r>
          </w:p>
        </w:tc>
        <w:tc>
          <w:tcPr>
            <w:tcW w:w="4050" w:type="dxa"/>
          </w:tcPr>
          <w:p w14:paraId="1E879A72" w14:textId="478403C2" w:rsidR="000856F5" w:rsidRPr="005964B4" w:rsidRDefault="003B1F10" w:rsidP="00C11AB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1:1000</w:t>
            </w:r>
          </w:p>
        </w:tc>
      </w:tr>
      <w:tr w:rsidR="000856F5" w:rsidRPr="005964B4" w14:paraId="02B977B1" w14:textId="77777777" w:rsidTr="00C11AB2">
        <w:tc>
          <w:tcPr>
            <w:tcW w:w="1818" w:type="dxa"/>
          </w:tcPr>
          <w:p w14:paraId="601BFD7C" w14:textId="1AB9409E" w:rsidR="000856F5" w:rsidRPr="005964B4" w:rsidRDefault="000856F5" w:rsidP="00C11AB2">
            <w:pPr>
              <w:jc w:val="center"/>
              <w:rPr>
                <w:rFonts w:cstheme="minorHAnsi"/>
                <w:lang w:val="es-AR"/>
              </w:rPr>
            </w:pPr>
            <w:proofErr w:type="spellStart"/>
            <w:r>
              <w:rPr>
                <w:rFonts w:cstheme="minorHAnsi"/>
                <w:lang w:val="es-AR"/>
              </w:rPr>
              <w:t>dsDNA</w:t>
            </w:r>
            <w:proofErr w:type="spellEnd"/>
          </w:p>
        </w:tc>
        <w:tc>
          <w:tcPr>
            <w:tcW w:w="3600" w:type="dxa"/>
          </w:tcPr>
          <w:p w14:paraId="2CD86274" w14:textId="31C4FF85" w:rsidR="000856F5" w:rsidRPr="005964B4" w:rsidRDefault="000856F5" w:rsidP="00C11AB2">
            <w:pPr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Abcam</w:t>
            </w:r>
            <w:r w:rsidR="003B1F10">
              <w:rPr>
                <w:rFonts w:eastAsia="Times New Roman" w:cs="Arial"/>
                <w:color w:val="000000"/>
              </w:rPr>
              <w:t xml:space="preserve"> (</w:t>
            </w:r>
            <w:r w:rsidR="003B1F10" w:rsidRPr="003B1F10">
              <w:rPr>
                <w:rFonts w:eastAsia="Times New Roman" w:cs="Arial"/>
                <w:color w:val="000000"/>
              </w:rPr>
              <w:t>ab27156</w:t>
            </w:r>
            <w:r w:rsidR="003B1F10">
              <w:rPr>
                <w:rFonts w:eastAsia="Times New Roman" w:cs="Arial"/>
                <w:color w:val="000000"/>
              </w:rPr>
              <w:t>)</w:t>
            </w:r>
          </w:p>
        </w:tc>
        <w:tc>
          <w:tcPr>
            <w:tcW w:w="4050" w:type="dxa"/>
          </w:tcPr>
          <w:p w14:paraId="0445BEE8" w14:textId="7833294C" w:rsidR="000856F5" w:rsidRPr="005964B4" w:rsidRDefault="003B1F10" w:rsidP="00C11AB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1:1000</w:t>
            </w:r>
          </w:p>
        </w:tc>
      </w:tr>
      <w:tr w:rsidR="000856F5" w:rsidRPr="005964B4" w14:paraId="3BF0555C" w14:textId="77777777" w:rsidTr="00C11AB2">
        <w:tc>
          <w:tcPr>
            <w:tcW w:w="1818" w:type="dxa"/>
          </w:tcPr>
          <w:p w14:paraId="56709E22" w14:textId="6F436D5D" w:rsidR="000856F5" w:rsidRPr="005964B4" w:rsidRDefault="000856F5" w:rsidP="00C11AB2">
            <w:pPr>
              <w:jc w:val="center"/>
              <w:rPr>
                <w:rFonts w:cs="Arial"/>
              </w:rPr>
            </w:pPr>
            <w:proofErr w:type="spellStart"/>
            <w:r w:rsidRPr="005964B4">
              <w:rPr>
                <w:rFonts w:cstheme="minorHAnsi"/>
                <w:lang w:val="es-AR"/>
              </w:rPr>
              <w:t>Actin</w:t>
            </w:r>
            <w:proofErr w:type="spellEnd"/>
          </w:p>
        </w:tc>
        <w:tc>
          <w:tcPr>
            <w:tcW w:w="3600" w:type="dxa"/>
          </w:tcPr>
          <w:p w14:paraId="396F702B" w14:textId="6860D4EE" w:rsidR="000856F5" w:rsidRPr="005964B4" w:rsidRDefault="000856F5" w:rsidP="00C11AB2">
            <w:pPr>
              <w:jc w:val="center"/>
              <w:rPr>
                <w:rFonts w:cs="Arial"/>
              </w:rPr>
            </w:pPr>
            <w:r w:rsidRPr="005964B4">
              <w:rPr>
                <w:rFonts w:eastAsia="Times New Roman" w:cs="Arial"/>
                <w:color w:val="000000"/>
              </w:rPr>
              <w:t>Sigma-Millipore (A1978)</w:t>
            </w:r>
          </w:p>
        </w:tc>
        <w:tc>
          <w:tcPr>
            <w:tcW w:w="4050" w:type="dxa"/>
          </w:tcPr>
          <w:p w14:paraId="032EF818" w14:textId="4F86B95B" w:rsidR="000856F5" w:rsidRPr="005964B4" w:rsidRDefault="000856F5" w:rsidP="00C11AB2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1:5000</w:t>
            </w:r>
          </w:p>
        </w:tc>
      </w:tr>
      <w:tr w:rsidR="000856F5" w:rsidRPr="005964B4" w14:paraId="3530A2E4" w14:textId="77777777" w:rsidTr="00C11AB2">
        <w:tc>
          <w:tcPr>
            <w:tcW w:w="1818" w:type="dxa"/>
          </w:tcPr>
          <w:p w14:paraId="0E077D73" w14:textId="4FC67F68" w:rsidR="000856F5" w:rsidRPr="005964B4" w:rsidRDefault="000856F5" w:rsidP="00C11AB2">
            <w:pPr>
              <w:jc w:val="center"/>
              <w:rPr>
                <w:rFonts w:cs="Arial"/>
              </w:rPr>
            </w:pPr>
            <w:proofErr w:type="spellStart"/>
            <w:r w:rsidRPr="005964B4">
              <w:rPr>
                <w:rFonts w:cstheme="minorHAnsi"/>
                <w:lang w:val="es-AR"/>
              </w:rPr>
              <w:t>IRDye</w:t>
            </w:r>
            <w:proofErr w:type="spellEnd"/>
            <w:r w:rsidRPr="005964B4">
              <w:rPr>
                <w:rFonts w:cstheme="minorHAnsi"/>
                <w:lang w:val="es-AR"/>
              </w:rPr>
              <w:t xml:space="preserve"> 800CW </w:t>
            </w:r>
            <w:proofErr w:type="spellStart"/>
            <w:r w:rsidRPr="005964B4">
              <w:rPr>
                <w:rFonts w:cstheme="minorHAnsi"/>
                <w:lang w:val="es-AR"/>
              </w:rPr>
              <w:t>Goat</w:t>
            </w:r>
            <w:proofErr w:type="spellEnd"/>
            <w:r w:rsidRPr="005964B4">
              <w:rPr>
                <w:rFonts w:cstheme="minorHAnsi"/>
                <w:lang w:val="es-AR"/>
              </w:rPr>
              <w:t xml:space="preserve"> anti </w:t>
            </w:r>
            <w:proofErr w:type="spellStart"/>
            <w:r w:rsidRPr="005964B4">
              <w:rPr>
                <w:rFonts w:cstheme="minorHAnsi"/>
                <w:lang w:val="es-AR"/>
              </w:rPr>
              <w:t>Rabbit</w:t>
            </w:r>
            <w:proofErr w:type="spellEnd"/>
          </w:p>
        </w:tc>
        <w:tc>
          <w:tcPr>
            <w:tcW w:w="3600" w:type="dxa"/>
          </w:tcPr>
          <w:p w14:paraId="506452C8" w14:textId="201C0692" w:rsidR="000856F5" w:rsidRPr="005964B4" w:rsidRDefault="000856F5" w:rsidP="00C11AB2">
            <w:pPr>
              <w:jc w:val="center"/>
              <w:rPr>
                <w:rFonts w:cs="Arial"/>
              </w:rPr>
            </w:pPr>
            <w:r w:rsidRPr="005964B4">
              <w:rPr>
                <w:rFonts w:eastAsia="Times New Roman" w:cs="Arial"/>
                <w:color w:val="000000"/>
              </w:rPr>
              <w:t>Li-Cor (926-32211)</w:t>
            </w:r>
          </w:p>
        </w:tc>
        <w:tc>
          <w:tcPr>
            <w:tcW w:w="4050" w:type="dxa"/>
          </w:tcPr>
          <w:p w14:paraId="33C8B0BA" w14:textId="4D10E7CC" w:rsidR="000856F5" w:rsidRPr="005964B4" w:rsidRDefault="000856F5" w:rsidP="00C11AB2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1:10000</w:t>
            </w:r>
          </w:p>
        </w:tc>
      </w:tr>
      <w:tr w:rsidR="000856F5" w:rsidRPr="005964B4" w14:paraId="1A2EAB65" w14:textId="77777777" w:rsidTr="00C11AB2">
        <w:tc>
          <w:tcPr>
            <w:tcW w:w="1818" w:type="dxa"/>
          </w:tcPr>
          <w:p w14:paraId="25E5DE12" w14:textId="00870CB8" w:rsidR="000856F5" w:rsidRPr="005964B4" w:rsidRDefault="000856F5" w:rsidP="00C11AB2">
            <w:pPr>
              <w:jc w:val="center"/>
              <w:rPr>
                <w:rFonts w:cs="Arial"/>
              </w:rPr>
            </w:pPr>
            <w:r w:rsidRPr="005964B4">
              <w:rPr>
                <w:rFonts w:cstheme="minorHAnsi"/>
                <w:lang w:val="es-AR"/>
              </w:rPr>
              <w:t xml:space="preserve">IRDye® 680RD Goat anti-Mouse </w:t>
            </w:r>
          </w:p>
        </w:tc>
        <w:tc>
          <w:tcPr>
            <w:tcW w:w="3600" w:type="dxa"/>
          </w:tcPr>
          <w:p w14:paraId="7E8518D3" w14:textId="3491B1F0" w:rsidR="000856F5" w:rsidRPr="005964B4" w:rsidRDefault="000856F5" w:rsidP="00C11AB2">
            <w:pPr>
              <w:tabs>
                <w:tab w:val="left" w:pos="1140"/>
              </w:tabs>
              <w:jc w:val="center"/>
              <w:rPr>
                <w:rFonts w:cs="Arial"/>
              </w:rPr>
            </w:pPr>
            <w:r w:rsidRPr="005964B4">
              <w:rPr>
                <w:rFonts w:eastAsia="Times New Roman" w:cs="Arial"/>
                <w:color w:val="000000"/>
              </w:rPr>
              <w:t>Li-Cor (926-68070)</w:t>
            </w:r>
          </w:p>
        </w:tc>
        <w:tc>
          <w:tcPr>
            <w:tcW w:w="4050" w:type="dxa"/>
          </w:tcPr>
          <w:p w14:paraId="53165102" w14:textId="1148AE55" w:rsidR="000856F5" w:rsidRPr="005964B4" w:rsidRDefault="000856F5" w:rsidP="00C11AB2">
            <w:pPr>
              <w:jc w:val="center"/>
              <w:rPr>
                <w:rFonts w:cs="Arial"/>
              </w:rPr>
            </w:pPr>
            <w:r w:rsidRPr="005964B4">
              <w:rPr>
                <w:rFonts w:cs="Arial"/>
              </w:rPr>
              <w:t>1:10000</w:t>
            </w:r>
          </w:p>
        </w:tc>
      </w:tr>
    </w:tbl>
    <w:p w14:paraId="15749DFE" w14:textId="621F80F3" w:rsidR="00DD3373" w:rsidRDefault="00DD3373" w:rsidP="001F29E2"/>
    <w:p w14:paraId="16BC9316" w14:textId="42D1E8AF" w:rsidR="005114A4" w:rsidRPr="005964B4" w:rsidRDefault="005114A4" w:rsidP="005114A4">
      <w:pPr>
        <w:pStyle w:val="TAMainText"/>
        <w:spacing w:line="360" w:lineRule="auto"/>
        <w:ind w:firstLine="0"/>
        <w:outlineLvl w:val="0"/>
        <w:rPr>
          <w:rFonts w:ascii="Times New Roman" w:hAnsi="Times New Roman"/>
          <w:b/>
        </w:rPr>
      </w:pPr>
      <w:r w:rsidRPr="005964B4">
        <w:rPr>
          <w:rFonts w:ascii="Times New Roman" w:hAnsi="Times New Roman"/>
          <w:b/>
        </w:rPr>
        <w:t xml:space="preserve">SUPPLEMENTAL </w:t>
      </w:r>
      <w:r>
        <w:rPr>
          <w:rFonts w:ascii="Times New Roman" w:hAnsi="Times New Roman"/>
          <w:b/>
        </w:rPr>
        <w:t>FIGURES</w:t>
      </w:r>
      <w:r w:rsidRPr="005964B4">
        <w:rPr>
          <w:rFonts w:ascii="Times New Roman" w:hAnsi="Times New Roman"/>
          <w:b/>
        </w:rPr>
        <w:t>:</w:t>
      </w:r>
    </w:p>
    <w:p w14:paraId="6B0EBC4A" w14:textId="09D86349" w:rsidR="005114A4" w:rsidRDefault="005114A4" w:rsidP="005114A4">
      <w:r w:rsidRPr="005114A4">
        <w:rPr>
          <w:noProof/>
        </w:rPr>
        <w:drawing>
          <wp:anchor distT="0" distB="0" distL="114300" distR="114300" simplePos="0" relativeHeight="251658240" behindDoc="0" locked="0" layoutInCell="1" allowOverlap="1" wp14:anchorId="0A30CBAC" wp14:editId="4D29039F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5943600" cy="2249805"/>
            <wp:effectExtent l="0" t="0" r="0" b="0"/>
            <wp:wrapSquare wrapText="bothSides"/>
            <wp:docPr id="8" name="Picture 7" descr="A screenshot of a compute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6B13DB8-7B14-424B-8D87-845E4A445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compute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6B13DB8-7B14-424B-8D87-845E4A445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9FBC7" w14:textId="3C6A20BB" w:rsidR="005114A4" w:rsidRDefault="005114A4" w:rsidP="005114A4">
      <w:r w:rsidRPr="005114A4">
        <w:rPr>
          <w:noProof/>
        </w:rPr>
        <w:lastRenderedPageBreak/>
        <w:drawing>
          <wp:inline distT="0" distB="0" distL="0" distR="0" wp14:anchorId="578B3507" wp14:editId="3155FFFC">
            <wp:extent cx="5943600" cy="3100705"/>
            <wp:effectExtent l="0" t="0" r="0" b="0"/>
            <wp:docPr id="2" name="Picture 1" descr="A picture containing text, night sk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1A693B-E9BC-F14B-A466-F92DCF965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night sky&#10;&#10;Description automatically generated">
                      <a:extLst>
                        <a:ext uri="{FF2B5EF4-FFF2-40B4-BE49-F238E27FC236}">
                          <a16:creationId xmlns:a16="http://schemas.microsoft.com/office/drawing/2014/main" id="{D51A693B-E9BC-F14B-A466-F92DCF965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BEB0" w14:textId="4E76743C" w:rsidR="005114A4" w:rsidRDefault="00457C9A" w:rsidP="005114A4">
      <w:r w:rsidRPr="005114A4">
        <w:rPr>
          <w:noProof/>
        </w:rPr>
        <w:drawing>
          <wp:anchor distT="0" distB="0" distL="114300" distR="114300" simplePos="0" relativeHeight="251659264" behindDoc="0" locked="0" layoutInCell="1" allowOverlap="1" wp14:anchorId="5DDE9AA4" wp14:editId="1A4DD179">
            <wp:simplePos x="0" y="0"/>
            <wp:positionH relativeFrom="column">
              <wp:posOffset>-62630</wp:posOffset>
            </wp:positionH>
            <wp:positionV relativeFrom="paragraph">
              <wp:posOffset>601249</wp:posOffset>
            </wp:positionV>
            <wp:extent cx="5943600" cy="2575560"/>
            <wp:effectExtent l="0" t="0" r="0" b="0"/>
            <wp:wrapSquare wrapText="bothSides"/>
            <wp:docPr id="11" name="Picture 1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041F14-628B-9B47-893D-D5FCF7A196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67041F14-628B-9B47-893D-D5FCF7A196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1FE0" w14:textId="63410C56" w:rsidR="005114A4" w:rsidRDefault="005114A4" w:rsidP="005114A4">
      <w:r w:rsidRPr="005114A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E4D28B" wp14:editId="2E298382">
            <wp:simplePos x="0" y="0"/>
            <wp:positionH relativeFrom="column">
              <wp:posOffset>-54320</wp:posOffset>
            </wp:positionH>
            <wp:positionV relativeFrom="paragraph">
              <wp:posOffset>3395050</wp:posOffset>
            </wp:positionV>
            <wp:extent cx="5943600" cy="2767330"/>
            <wp:effectExtent l="0" t="0" r="0" b="0"/>
            <wp:wrapSquare wrapText="bothSides"/>
            <wp:docPr id="13" name="Picture 1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9F9ABB-1499-B144-B317-54D3D8CE96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719F9ABB-1499-B144-B317-54D3D8CE96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4A4">
        <w:rPr>
          <w:noProof/>
        </w:rPr>
        <w:drawing>
          <wp:anchor distT="0" distB="0" distL="114300" distR="114300" simplePos="0" relativeHeight="251660288" behindDoc="0" locked="0" layoutInCell="1" allowOverlap="1" wp14:anchorId="55A702F1" wp14:editId="2BE43D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945130"/>
            <wp:effectExtent l="0" t="0" r="0" b="0"/>
            <wp:wrapSquare wrapText="bothSides"/>
            <wp:docPr id="12" name="Picture 1" descr="A picture containing text,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A2AB71-08CE-6A44-8587-4885081251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picture containing text, dark&#10;&#10;Description automatically generated">
                      <a:extLst>
                        <a:ext uri="{FF2B5EF4-FFF2-40B4-BE49-F238E27FC236}">
                          <a16:creationId xmlns:a16="http://schemas.microsoft.com/office/drawing/2014/main" id="{FDA2AB71-08CE-6A44-8587-4885081251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AA1E5" w14:textId="2A144966" w:rsidR="005114A4" w:rsidRDefault="005114A4" w:rsidP="005114A4"/>
    <w:p w14:paraId="5C217CB6" w14:textId="68BA5C00" w:rsidR="005114A4" w:rsidRDefault="005114A4" w:rsidP="005114A4"/>
    <w:p w14:paraId="0FF2990A" w14:textId="4BE34F76" w:rsidR="005114A4" w:rsidRDefault="005114A4" w:rsidP="005114A4"/>
    <w:p w14:paraId="2EE797D3" w14:textId="574820EA" w:rsidR="005114A4" w:rsidRDefault="005114A4" w:rsidP="005114A4"/>
    <w:p w14:paraId="0A6DC5B3" w14:textId="0E5E6229" w:rsidR="005114A4" w:rsidRDefault="005114A4" w:rsidP="005114A4"/>
    <w:p w14:paraId="75C97884" w14:textId="2C8DDA0E" w:rsidR="005114A4" w:rsidRDefault="005114A4" w:rsidP="005114A4"/>
    <w:p w14:paraId="4EEF40FF" w14:textId="5E444BAE" w:rsidR="005114A4" w:rsidRDefault="005114A4" w:rsidP="005114A4">
      <w:r w:rsidRPr="005114A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0C8FD3" wp14:editId="6F309D93">
            <wp:simplePos x="0" y="0"/>
            <wp:positionH relativeFrom="column">
              <wp:posOffset>1110888</wp:posOffset>
            </wp:positionH>
            <wp:positionV relativeFrom="paragraph">
              <wp:posOffset>542</wp:posOffset>
            </wp:positionV>
            <wp:extent cx="4059277" cy="4262896"/>
            <wp:effectExtent l="0" t="0" r="0" b="0"/>
            <wp:wrapSquare wrapText="bothSides"/>
            <wp:docPr id="14" name="Picture 1" descr="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9D21427-EAC7-DF4A-958A-E70354FDD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9D21427-EAC7-DF4A-958A-E70354FDD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277" cy="426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C4E50" w14:textId="252EE29D" w:rsidR="005114A4" w:rsidRDefault="005114A4" w:rsidP="005114A4"/>
    <w:p w14:paraId="05782974" w14:textId="2387E0D0" w:rsidR="005114A4" w:rsidRDefault="005114A4" w:rsidP="005114A4"/>
    <w:p w14:paraId="05CA45B2" w14:textId="4D5DE734" w:rsidR="005114A4" w:rsidRDefault="005114A4" w:rsidP="005114A4"/>
    <w:p w14:paraId="29BAE246" w14:textId="10F60578" w:rsidR="005114A4" w:rsidRDefault="005114A4" w:rsidP="005114A4"/>
    <w:p w14:paraId="4045A173" w14:textId="311C2028" w:rsidR="005114A4" w:rsidRDefault="005114A4" w:rsidP="005114A4"/>
    <w:p w14:paraId="6B6D80E0" w14:textId="18AA401C" w:rsidR="005114A4" w:rsidRDefault="005114A4" w:rsidP="005114A4"/>
    <w:p w14:paraId="11E570EE" w14:textId="5CB8CB27" w:rsidR="005114A4" w:rsidRDefault="005114A4" w:rsidP="005114A4"/>
    <w:p w14:paraId="2D7BFE4C" w14:textId="4C5B8269" w:rsidR="005114A4" w:rsidRDefault="005114A4" w:rsidP="005114A4"/>
    <w:p w14:paraId="4BAD290C" w14:textId="1F2A9DFA" w:rsidR="005114A4" w:rsidRDefault="005114A4" w:rsidP="005114A4"/>
    <w:p w14:paraId="7780FB76" w14:textId="5B183D94" w:rsidR="005114A4" w:rsidRDefault="005114A4" w:rsidP="005114A4"/>
    <w:p w14:paraId="538723F2" w14:textId="48DD84A9" w:rsidR="005114A4" w:rsidRDefault="005114A4" w:rsidP="005114A4"/>
    <w:p w14:paraId="3F5A499A" w14:textId="2A9227F5" w:rsidR="005114A4" w:rsidRDefault="005114A4" w:rsidP="005114A4"/>
    <w:p w14:paraId="1DA6B7FD" w14:textId="267B822B" w:rsidR="005114A4" w:rsidRDefault="005114A4" w:rsidP="005114A4">
      <w:r w:rsidRPr="005114A4">
        <w:rPr>
          <w:noProof/>
        </w:rPr>
        <w:drawing>
          <wp:anchor distT="0" distB="0" distL="114300" distR="114300" simplePos="0" relativeHeight="251663360" behindDoc="0" locked="0" layoutInCell="1" allowOverlap="1" wp14:anchorId="5E6FD02E" wp14:editId="4BB7170C">
            <wp:simplePos x="0" y="0"/>
            <wp:positionH relativeFrom="column">
              <wp:posOffset>1260079</wp:posOffset>
            </wp:positionH>
            <wp:positionV relativeFrom="paragraph">
              <wp:posOffset>76451</wp:posOffset>
            </wp:positionV>
            <wp:extent cx="3626427" cy="3949700"/>
            <wp:effectExtent l="0" t="0" r="0" b="0"/>
            <wp:wrapSquare wrapText="bothSides"/>
            <wp:docPr id="5" name="Picture 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53192B-C0BA-AC45-B816-1138383BB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1553192B-C0BA-AC45-B816-1138383BB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27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4A4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248DC" w14:textId="77777777" w:rsidR="007931CC" w:rsidRDefault="007931CC" w:rsidP="009F0A4D">
      <w:pPr>
        <w:spacing w:after="0" w:line="240" w:lineRule="auto"/>
      </w:pPr>
      <w:r>
        <w:separator/>
      </w:r>
    </w:p>
  </w:endnote>
  <w:endnote w:type="continuationSeparator" w:id="0">
    <w:p w14:paraId="503AE62A" w14:textId="77777777" w:rsidR="007931CC" w:rsidRDefault="007931CC" w:rsidP="009F0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imes">
    <w:altName w:val="﷽﷽﷽﷽﷽﷽﷽﷽ĝތ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07870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7222D3" w14:textId="77777777" w:rsidR="00DB76F9" w:rsidRDefault="00DB76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54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0AEB38C" w14:textId="77777777" w:rsidR="00DB76F9" w:rsidRDefault="00DB76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FD2C4" w14:textId="77777777" w:rsidR="007931CC" w:rsidRDefault="007931CC" w:rsidP="009F0A4D">
      <w:pPr>
        <w:spacing w:after="0" w:line="240" w:lineRule="auto"/>
      </w:pPr>
      <w:r>
        <w:separator/>
      </w:r>
    </w:p>
  </w:footnote>
  <w:footnote w:type="continuationSeparator" w:id="0">
    <w:p w14:paraId="5E411F38" w14:textId="77777777" w:rsidR="007931CC" w:rsidRDefault="007931CC" w:rsidP="009F0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E82"/>
    <w:rsid w:val="0001003F"/>
    <w:rsid w:val="00075B24"/>
    <w:rsid w:val="000809B5"/>
    <w:rsid w:val="000856F5"/>
    <w:rsid w:val="000A2D21"/>
    <w:rsid w:val="000C4384"/>
    <w:rsid w:val="000E662E"/>
    <w:rsid w:val="001216B0"/>
    <w:rsid w:val="0013642E"/>
    <w:rsid w:val="001477A1"/>
    <w:rsid w:val="0019016C"/>
    <w:rsid w:val="00191223"/>
    <w:rsid w:val="00191B69"/>
    <w:rsid w:val="001C2CF6"/>
    <w:rsid w:val="001E0BDA"/>
    <w:rsid w:val="001E70F5"/>
    <w:rsid w:val="001F29E2"/>
    <w:rsid w:val="001F6E2B"/>
    <w:rsid w:val="00215B9D"/>
    <w:rsid w:val="0025133A"/>
    <w:rsid w:val="002727A7"/>
    <w:rsid w:val="00281667"/>
    <w:rsid w:val="002C0442"/>
    <w:rsid w:val="002C3603"/>
    <w:rsid w:val="0034742E"/>
    <w:rsid w:val="0035184A"/>
    <w:rsid w:val="003A54C4"/>
    <w:rsid w:val="003A75EE"/>
    <w:rsid w:val="003B1F10"/>
    <w:rsid w:val="003D07C3"/>
    <w:rsid w:val="003F5636"/>
    <w:rsid w:val="00401AB1"/>
    <w:rsid w:val="004111B4"/>
    <w:rsid w:val="00444967"/>
    <w:rsid w:val="00457C9A"/>
    <w:rsid w:val="0046552E"/>
    <w:rsid w:val="004A7B58"/>
    <w:rsid w:val="004B5794"/>
    <w:rsid w:val="004C6FFE"/>
    <w:rsid w:val="004E4031"/>
    <w:rsid w:val="004E7643"/>
    <w:rsid w:val="004F37AC"/>
    <w:rsid w:val="004F4F30"/>
    <w:rsid w:val="005114A4"/>
    <w:rsid w:val="00580DBE"/>
    <w:rsid w:val="00584991"/>
    <w:rsid w:val="005964B4"/>
    <w:rsid w:val="005A107D"/>
    <w:rsid w:val="005B05B3"/>
    <w:rsid w:val="005C5828"/>
    <w:rsid w:val="005F6BE9"/>
    <w:rsid w:val="00600206"/>
    <w:rsid w:val="006472F9"/>
    <w:rsid w:val="00675C48"/>
    <w:rsid w:val="006B3278"/>
    <w:rsid w:val="006E0D43"/>
    <w:rsid w:val="00714285"/>
    <w:rsid w:val="00733F66"/>
    <w:rsid w:val="00764338"/>
    <w:rsid w:val="00792D7F"/>
    <w:rsid w:val="007931CC"/>
    <w:rsid w:val="007967BD"/>
    <w:rsid w:val="007A00B5"/>
    <w:rsid w:val="007B5E82"/>
    <w:rsid w:val="0083039D"/>
    <w:rsid w:val="008401B5"/>
    <w:rsid w:val="0086215B"/>
    <w:rsid w:val="008676F5"/>
    <w:rsid w:val="00882181"/>
    <w:rsid w:val="008E214C"/>
    <w:rsid w:val="008E55DC"/>
    <w:rsid w:val="008E6F56"/>
    <w:rsid w:val="0090608B"/>
    <w:rsid w:val="00921269"/>
    <w:rsid w:val="00943F13"/>
    <w:rsid w:val="00951976"/>
    <w:rsid w:val="00955F27"/>
    <w:rsid w:val="00970632"/>
    <w:rsid w:val="0097744F"/>
    <w:rsid w:val="00987B0D"/>
    <w:rsid w:val="009A2508"/>
    <w:rsid w:val="009A26C8"/>
    <w:rsid w:val="009D3A8B"/>
    <w:rsid w:val="009F0A4D"/>
    <w:rsid w:val="00A02B41"/>
    <w:rsid w:val="00A36EF4"/>
    <w:rsid w:val="00A42222"/>
    <w:rsid w:val="00A52243"/>
    <w:rsid w:val="00A83BF9"/>
    <w:rsid w:val="00A92E60"/>
    <w:rsid w:val="00AC618B"/>
    <w:rsid w:val="00B3254B"/>
    <w:rsid w:val="00B57673"/>
    <w:rsid w:val="00B724B7"/>
    <w:rsid w:val="00BB0BB2"/>
    <w:rsid w:val="00BC2607"/>
    <w:rsid w:val="00BE1951"/>
    <w:rsid w:val="00C11AB2"/>
    <w:rsid w:val="00C13CC4"/>
    <w:rsid w:val="00C15554"/>
    <w:rsid w:val="00C525CF"/>
    <w:rsid w:val="00CE2072"/>
    <w:rsid w:val="00D0204F"/>
    <w:rsid w:val="00D15001"/>
    <w:rsid w:val="00D3410B"/>
    <w:rsid w:val="00D55F51"/>
    <w:rsid w:val="00D66BA6"/>
    <w:rsid w:val="00D716A6"/>
    <w:rsid w:val="00D745CE"/>
    <w:rsid w:val="00D84F79"/>
    <w:rsid w:val="00DA4FC4"/>
    <w:rsid w:val="00DB07C1"/>
    <w:rsid w:val="00DB66E4"/>
    <w:rsid w:val="00DB76F9"/>
    <w:rsid w:val="00DC35E8"/>
    <w:rsid w:val="00DD3373"/>
    <w:rsid w:val="00DE23B2"/>
    <w:rsid w:val="00DE2B78"/>
    <w:rsid w:val="00DF3785"/>
    <w:rsid w:val="00E334A4"/>
    <w:rsid w:val="00E54BDB"/>
    <w:rsid w:val="00E81C9E"/>
    <w:rsid w:val="00EA2FFF"/>
    <w:rsid w:val="00EF767C"/>
    <w:rsid w:val="00F23EFB"/>
    <w:rsid w:val="00F3025C"/>
    <w:rsid w:val="00F45F3D"/>
    <w:rsid w:val="00F50961"/>
    <w:rsid w:val="00F529AE"/>
    <w:rsid w:val="00F76B24"/>
    <w:rsid w:val="00F85A8F"/>
    <w:rsid w:val="00FB3D7A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3662B"/>
  <w15:docId w15:val="{A831B90E-3D8A-B340-928F-0AAF1736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5E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A4D"/>
  </w:style>
  <w:style w:type="paragraph" w:styleId="Footer">
    <w:name w:val="footer"/>
    <w:basedOn w:val="Normal"/>
    <w:link w:val="FooterChar"/>
    <w:uiPriority w:val="99"/>
    <w:unhideWhenUsed/>
    <w:rsid w:val="009F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A4D"/>
  </w:style>
  <w:style w:type="paragraph" w:styleId="NoSpacing">
    <w:name w:val="No Spacing"/>
    <w:link w:val="NoSpacingChar"/>
    <w:uiPriority w:val="1"/>
    <w:qFormat/>
    <w:rsid w:val="009F0A4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F0A4D"/>
  </w:style>
  <w:style w:type="paragraph" w:styleId="BalloonText">
    <w:name w:val="Balloon Text"/>
    <w:basedOn w:val="Normal"/>
    <w:link w:val="BalloonTextChar"/>
    <w:uiPriority w:val="99"/>
    <w:semiHidden/>
    <w:unhideWhenUsed/>
    <w:rsid w:val="00EF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7C"/>
    <w:rPr>
      <w:rFonts w:ascii="Tahoma" w:hAnsi="Tahoma" w:cs="Tahoma"/>
      <w:sz w:val="16"/>
      <w:szCs w:val="16"/>
    </w:rPr>
  </w:style>
  <w:style w:type="paragraph" w:customStyle="1" w:styleId="BCAuthorAddress">
    <w:name w:val="BC_Author_Address"/>
    <w:basedOn w:val="Normal"/>
    <w:next w:val="Normal"/>
    <w:rsid w:val="00970632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BDAbstract">
    <w:name w:val="BD_Abstract"/>
    <w:basedOn w:val="Normal"/>
    <w:next w:val="Normal"/>
    <w:rsid w:val="00970632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970632"/>
    <w:pPr>
      <w:spacing w:after="0" w:line="480" w:lineRule="auto"/>
    </w:pPr>
    <w:rPr>
      <w:rFonts w:ascii="Times" w:eastAsia="Times New Roman" w:hAnsi="Times" w:cs="Times New Roman"/>
      <w:b/>
      <w:caps/>
      <w:sz w:val="24"/>
      <w:szCs w:val="20"/>
    </w:rPr>
  </w:style>
  <w:style w:type="character" w:customStyle="1" w:styleId="FAAuthorInfoSubtitleChar">
    <w:name w:val="FA_Author_Info_Subtitle Char"/>
    <w:link w:val="FAAuthorInfoSubtitle"/>
    <w:rsid w:val="00970632"/>
    <w:rPr>
      <w:rFonts w:ascii="Times" w:eastAsia="Times New Roman" w:hAnsi="Times" w:cs="Times New Roman"/>
      <w:b/>
      <w:caps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970632"/>
    <w:rPr>
      <w:color w:val="0000FF" w:themeColor="hyperlink"/>
      <w:u w:val="single"/>
    </w:rPr>
  </w:style>
  <w:style w:type="paragraph" w:customStyle="1" w:styleId="TDAcknowledgments">
    <w:name w:val="TD_Acknowledgments"/>
    <w:basedOn w:val="Normal"/>
    <w:next w:val="Normal"/>
    <w:rsid w:val="00970632"/>
    <w:pPr>
      <w:spacing w:before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AMainText">
    <w:name w:val="TA_Main_Text"/>
    <w:basedOn w:val="Normal"/>
    <w:rsid w:val="00DD3373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DB76F9"/>
    <w:pPr>
      <w:spacing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ESupportingInformation">
    <w:name w:val="TE_Supporting_Information"/>
    <w:basedOn w:val="Normal"/>
    <w:next w:val="Normal"/>
    <w:rsid w:val="00C13CC4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9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bertoni@kennedykrieger.or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terra@kennedykrieger.or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321483F6-19F9-9543-A440-A269AB27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Kennedy Krieger Institute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Lopez-Bertoni, Hernando</dc:creator>
  <cp:lastModifiedBy>Hernando Lopez</cp:lastModifiedBy>
  <cp:revision>5</cp:revision>
  <dcterms:created xsi:type="dcterms:W3CDTF">2021-05-17T19:45:00Z</dcterms:created>
  <dcterms:modified xsi:type="dcterms:W3CDTF">2021-05-18T22:10:00Z</dcterms:modified>
</cp:coreProperties>
</file>