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W w:w="8486" w:type="dxa"/>
        <w:tblLook w:val="04A0" w:firstRow="1" w:lastRow="0" w:firstColumn="1" w:lastColumn="0" w:noHBand="0" w:noVBand="1"/>
      </w:tblPr>
      <w:tblGrid>
        <w:gridCol w:w="2547"/>
        <w:gridCol w:w="38"/>
        <w:gridCol w:w="5901"/>
      </w:tblGrid>
      <w:tr w:rsidR="00682314" w14:paraId="4DE73013" w14:textId="77777777" w:rsidTr="006A5B8B">
        <w:trPr>
          <w:trHeight w:val="483"/>
        </w:trPr>
        <w:tc>
          <w:tcPr>
            <w:tcW w:w="8486" w:type="dxa"/>
            <w:gridSpan w:val="3"/>
          </w:tcPr>
          <w:p w14:paraId="5BFC99F7" w14:textId="77777777" w:rsidR="00682314" w:rsidRDefault="00682314">
            <w:pPr>
              <w:rPr>
                <w:rFonts w:ascii="AdvTT345220aa.B" w:hAnsi="AdvTT345220aa.B" w:cs="AdvTT345220aa.B"/>
                <w:color w:val="292526"/>
                <w:sz w:val="20"/>
                <w:szCs w:val="20"/>
              </w:rPr>
            </w:pPr>
            <w:r>
              <w:rPr>
                <w:rFonts w:ascii="AdvTT345220aa.B" w:hAnsi="AdvTT345220aa.B" w:cs="AdvTT345220aa.B"/>
                <w:color w:val="292526"/>
                <w:sz w:val="20"/>
                <w:szCs w:val="20"/>
              </w:rPr>
              <w:t>Domain 1: Research team and reflexivity</w:t>
            </w:r>
          </w:p>
          <w:p w14:paraId="229BCBD3" w14:textId="0DB21C92" w:rsidR="00682314" w:rsidRDefault="00682314">
            <w:r>
              <w:rPr>
                <w:rFonts w:ascii="AdvTT378de93d" w:hAnsi="AdvTT378de93d" w:cs="AdvTT378de93d"/>
                <w:color w:val="292526"/>
                <w:sz w:val="20"/>
                <w:szCs w:val="20"/>
              </w:rPr>
              <w:t>Personal Characteristics</w:t>
            </w:r>
          </w:p>
        </w:tc>
      </w:tr>
      <w:tr w:rsidR="00FE2655" w14:paraId="5D62BCFC" w14:textId="77777777" w:rsidTr="006A5B8B">
        <w:trPr>
          <w:trHeight w:val="483"/>
        </w:trPr>
        <w:tc>
          <w:tcPr>
            <w:tcW w:w="2585" w:type="dxa"/>
            <w:gridSpan w:val="2"/>
          </w:tcPr>
          <w:p w14:paraId="392C1B40" w14:textId="255A78AB" w:rsidR="00FE2655" w:rsidRDefault="00682314">
            <w:r w:rsidRPr="00682314">
              <w:t>Interviewer/facilitator</w:t>
            </w:r>
          </w:p>
        </w:tc>
        <w:tc>
          <w:tcPr>
            <w:tcW w:w="5901" w:type="dxa"/>
          </w:tcPr>
          <w:p w14:paraId="6C1E31A0" w14:textId="1C57B4B2" w:rsidR="00FE2655" w:rsidRDefault="006A5B8B">
            <w:r>
              <w:t>Given in title page -1</w:t>
            </w:r>
          </w:p>
        </w:tc>
      </w:tr>
      <w:tr w:rsidR="006A5B8B" w14:paraId="3633EE27" w14:textId="77777777" w:rsidTr="006A5B8B">
        <w:trPr>
          <w:trHeight w:val="504"/>
        </w:trPr>
        <w:tc>
          <w:tcPr>
            <w:tcW w:w="2585" w:type="dxa"/>
            <w:gridSpan w:val="2"/>
          </w:tcPr>
          <w:p w14:paraId="2FF9051C" w14:textId="2B1BE225" w:rsidR="006A5B8B" w:rsidRDefault="006A5B8B" w:rsidP="006A5B8B">
            <w:r>
              <w:rPr>
                <w:rFonts w:ascii="AdvTT378de93d" w:hAnsi="AdvTT378de93d" w:cs="AdvTT378de93d"/>
                <w:color w:val="292526"/>
                <w:sz w:val="20"/>
                <w:szCs w:val="20"/>
              </w:rPr>
              <w:t>Credentials</w:t>
            </w:r>
          </w:p>
        </w:tc>
        <w:tc>
          <w:tcPr>
            <w:tcW w:w="5901" w:type="dxa"/>
          </w:tcPr>
          <w:p w14:paraId="7F45DCC8" w14:textId="544CDD67" w:rsidR="006A5B8B" w:rsidRDefault="006A5B8B" w:rsidP="006A5B8B">
            <w:r>
              <w:t>Given in title page -1</w:t>
            </w:r>
          </w:p>
        </w:tc>
      </w:tr>
      <w:tr w:rsidR="006A5B8B" w14:paraId="688DD6EE" w14:textId="77777777" w:rsidTr="006A5B8B">
        <w:trPr>
          <w:trHeight w:val="483"/>
        </w:trPr>
        <w:tc>
          <w:tcPr>
            <w:tcW w:w="2585" w:type="dxa"/>
            <w:gridSpan w:val="2"/>
          </w:tcPr>
          <w:p w14:paraId="01440DA3" w14:textId="3849416A" w:rsidR="006A5B8B" w:rsidRDefault="006A5B8B" w:rsidP="006A5B8B">
            <w:r>
              <w:rPr>
                <w:rFonts w:ascii="AdvTT378de93d" w:hAnsi="AdvTT378de93d" w:cs="AdvTT378de93d"/>
                <w:color w:val="292526"/>
                <w:sz w:val="20"/>
                <w:szCs w:val="20"/>
              </w:rPr>
              <w:t>Occupation</w:t>
            </w:r>
          </w:p>
        </w:tc>
        <w:tc>
          <w:tcPr>
            <w:tcW w:w="5901" w:type="dxa"/>
          </w:tcPr>
          <w:p w14:paraId="2ACBD3EC" w14:textId="36ABA787" w:rsidR="006A5B8B" w:rsidRDefault="006A5B8B" w:rsidP="006A5B8B">
            <w:r>
              <w:t>Given in title page -1</w:t>
            </w:r>
          </w:p>
        </w:tc>
      </w:tr>
      <w:tr w:rsidR="006A5B8B" w14:paraId="5CCD8612" w14:textId="77777777" w:rsidTr="006A5B8B">
        <w:trPr>
          <w:trHeight w:val="483"/>
        </w:trPr>
        <w:tc>
          <w:tcPr>
            <w:tcW w:w="2585" w:type="dxa"/>
            <w:gridSpan w:val="2"/>
          </w:tcPr>
          <w:p w14:paraId="247B57C5" w14:textId="7EBCB3F3" w:rsidR="006A5B8B" w:rsidRDefault="006A5B8B" w:rsidP="006A5B8B">
            <w:r>
              <w:rPr>
                <w:rFonts w:ascii="AdvTT378de93d" w:hAnsi="AdvTT378de93d" w:cs="AdvTT378de93d"/>
                <w:color w:val="292526"/>
                <w:sz w:val="20"/>
                <w:szCs w:val="20"/>
              </w:rPr>
              <w:t>Gender</w:t>
            </w:r>
          </w:p>
        </w:tc>
        <w:tc>
          <w:tcPr>
            <w:tcW w:w="5901" w:type="dxa"/>
          </w:tcPr>
          <w:p w14:paraId="2AE2E08F" w14:textId="038A6200" w:rsidR="006A5B8B" w:rsidRDefault="006A5B8B" w:rsidP="006A5B8B">
            <w:r>
              <w:t>Given in title page -1</w:t>
            </w:r>
          </w:p>
        </w:tc>
      </w:tr>
      <w:tr w:rsidR="006A5B8B" w14:paraId="48A0574D" w14:textId="77777777" w:rsidTr="006A5B8B">
        <w:trPr>
          <w:trHeight w:val="483"/>
        </w:trPr>
        <w:tc>
          <w:tcPr>
            <w:tcW w:w="2585" w:type="dxa"/>
            <w:gridSpan w:val="2"/>
          </w:tcPr>
          <w:p w14:paraId="539D3C40" w14:textId="2E10709C" w:rsidR="006A5B8B" w:rsidRDefault="006A5B8B" w:rsidP="006A5B8B">
            <w:r>
              <w:rPr>
                <w:rFonts w:ascii="AdvTT378de93d" w:hAnsi="AdvTT378de93d" w:cs="AdvTT378de93d"/>
                <w:color w:val="292526"/>
                <w:sz w:val="20"/>
                <w:szCs w:val="20"/>
              </w:rPr>
              <w:t>Experience and training</w:t>
            </w:r>
          </w:p>
        </w:tc>
        <w:tc>
          <w:tcPr>
            <w:tcW w:w="5901" w:type="dxa"/>
          </w:tcPr>
          <w:p w14:paraId="521D49AD" w14:textId="649E99FA" w:rsidR="006A5B8B" w:rsidRDefault="006A5B8B" w:rsidP="006A5B8B">
            <w:r>
              <w:t>Given in title page -1</w:t>
            </w:r>
          </w:p>
        </w:tc>
      </w:tr>
      <w:tr w:rsidR="006A5B8B" w14:paraId="1DB4C578" w14:textId="77777777" w:rsidTr="006A5B8B">
        <w:trPr>
          <w:trHeight w:val="483"/>
        </w:trPr>
        <w:tc>
          <w:tcPr>
            <w:tcW w:w="2585" w:type="dxa"/>
            <w:gridSpan w:val="2"/>
          </w:tcPr>
          <w:p w14:paraId="4A41FC90" w14:textId="267B7691" w:rsidR="006A5B8B" w:rsidRDefault="006A5B8B" w:rsidP="006A5B8B">
            <w:r>
              <w:rPr>
                <w:rFonts w:ascii="AdvTT378de93d" w:hAnsi="AdvTT378de93d" w:cs="AdvTT378de93d"/>
                <w:color w:val="292526"/>
                <w:sz w:val="20"/>
                <w:szCs w:val="20"/>
              </w:rPr>
              <w:t>Relationship established</w:t>
            </w:r>
          </w:p>
        </w:tc>
        <w:tc>
          <w:tcPr>
            <w:tcW w:w="5901" w:type="dxa"/>
          </w:tcPr>
          <w:p w14:paraId="6083071D" w14:textId="158CFDF6" w:rsidR="006A5B8B" w:rsidRDefault="006A5B8B" w:rsidP="006A5B8B">
            <w:r>
              <w:t>-N/A-</w:t>
            </w:r>
          </w:p>
        </w:tc>
      </w:tr>
      <w:tr w:rsidR="006A5B8B" w14:paraId="18F9C460" w14:textId="77777777" w:rsidTr="006A5B8B">
        <w:trPr>
          <w:trHeight w:val="504"/>
        </w:trPr>
        <w:tc>
          <w:tcPr>
            <w:tcW w:w="2585" w:type="dxa"/>
            <w:gridSpan w:val="2"/>
          </w:tcPr>
          <w:p w14:paraId="605B0E4C" w14:textId="77777777" w:rsidR="006A5B8B" w:rsidRDefault="006A5B8B" w:rsidP="006A5B8B">
            <w:pPr>
              <w:autoSpaceDE w:val="0"/>
              <w:autoSpaceDN w:val="0"/>
              <w:adjustRightInd w:val="0"/>
              <w:rPr>
                <w:rFonts w:ascii="AdvTT378de93d" w:hAnsi="AdvTT378de93d" w:cs="AdvTT378de93d"/>
                <w:color w:val="292526"/>
                <w:sz w:val="20"/>
                <w:szCs w:val="20"/>
              </w:rPr>
            </w:pPr>
            <w:r>
              <w:rPr>
                <w:rFonts w:ascii="AdvTT378de93d" w:hAnsi="AdvTT378de93d" w:cs="AdvTT378de93d"/>
                <w:color w:val="292526"/>
                <w:sz w:val="20"/>
                <w:szCs w:val="20"/>
              </w:rPr>
              <w:t>Participant knowledge of the</w:t>
            </w:r>
          </w:p>
          <w:p w14:paraId="3B084F95" w14:textId="20405BFF" w:rsidR="006A5B8B" w:rsidRDefault="006A5B8B" w:rsidP="006A5B8B">
            <w:r>
              <w:rPr>
                <w:rFonts w:ascii="AdvTT378de93d" w:hAnsi="AdvTT378de93d" w:cs="AdvTT378de93d"/>
                <w:color w:val="292526"/>
                <w:sz w:val="20"/>
                <w:szCs w:val="20"/>
              </w:rPr>
              <w:t>interviewer</w:t>
            </w:r>
          </w:p>
        </w:tc>
        <w:tc>
          <w:tcPr>
            <w:tcW w:w="5901" w:type="dxa"/>
          </w:tcPr>
          <w:p w14:paraId="48E1C971" w14:textId="0063D2A3" w:rsidR="006A5B8B" w:rsidRDefault="006A5B8B" w:rsidP="006A5B8B">
            <w:r>
              <w:t>-N/A-</w:t>
            </w:r>
          </w:p>
        </w:tc>
      </w:tr>
      <w:tr w:rsidR="006A5B8B" w14:paraId="73BD6419" w14:textId="77777777" w:rsidTr="006A5B8B">
        <w:trPr>
          <w:trHeight w:val="504"/>
        </w:trPr>
        <w:tc>
          <w:tcPr>
            <w:tcW w:w="2585" w:type="dxa"/>
            <w:gridSpan w:val="2"/>
          </w:tcPr>
          <w:p w14:paraId="3BB067D0" w14:textId="129B3D34" w:rsidR="006A5B8B" w:rsidRDefault="006A5B8B" w:rsidP="006A5B8B">
            <w:pPr>
              <w:autoSpaceDE w:val="0"/>
              <w:autoSpaceDN w:val="0"/>
              <w:adjustRightInd w:val="0"/>
              <w:rPr>
                <w:rFonts w:ascii="AdvTT378de93d" w:hAnsi="AdvTT378de93d" w:cs="AdvTT378de93d"/>
                <w:color w:val="292526"/>
                <w:sz w:val="20"/>
                <w:szCs w:val="20"/>
              </w:rPr>
            </w:pPr>
            <w:r>
              <w:rPr>
                <w:rFonts w:ascii="AdvTT378de93d" w:hAnsi="AdvTT378de93d" w:cs="AdvTT378de93d"/>
                <w:color w:val="292526"/>
                <w:sz w:val="20"/>
                <w:szCs w:val="20"/>
              </w:rPr>
              <w:t>Interviewer characteristics</w:t>
            </w:r>
          </w:p>
        </w:tc>
        <w:tc>
          <w:tcPr>
            <w:tcW w:w="5901" w:type="dxa"/>
          </w:tcPr>
          <w:p w14:paraId="798B6562" w14:textId="499EEAC3" w:rsidR="006A5B8B" w:rsidRDefault="006A5B8B" w:rsidP="006A5B8B">
            <w:r>
              <w:t>Given in title page -1</w:t>
            </w:r>
          </w:p>
        </w:tc>
      </w:tr>
      <w:tr w:rsidR="00D921EA" w14:paraId="0F8994BC" w14:textId="77777777" w:rsidTr="00642FCB">
        <w:trPr>
          <w:trHeight w:val="504"/>
        </w:trPr>
        <w:tc>
          <w:tcPr>
            <w:tcW w:w="8486" w:type="dxa"/>
            <w:gridSpan w:val="3"/>
          </w:tcPr>
          <w:p w14:paraId="56298374" w14:textId="7D1A15CB" w:rsidR="00D921EA" w:rsidRDefault="00D921EA" w:rsidP="006A5B8B">
            <w:r>
              <w:t>Domain 2: Study design</w:t>
            </w:r>
          </w:p>
          <w:p w14:paraId="164927D3" w14:textId="6CC31AA9" w:rsidR="00D921EA" w:rsidRDefault="00D921EA" w:rsidP="006A5B8B">
            <w:r>
              <w:t>Theoretical framework</w:t>
            </w:r>
          </w:p>
        </w:tc>
      </w:tr>
      <w:tr w:rsidR="00D070D7" w14:paraId="25332A56" w14:textId="77777777" w:rsidTr="00D921EA">
        <w:trPr>
          <w:trHeight w:val="504"/>
        </w:trPr>
        <w:tc>
          <w:tcPr>
            <w:tcW w:w="2547" w:type="dxa"/>
          </w:tcPr>
          <w:p w14:paraId="5DADB62E" w14:textId="3270AA1E" w:rsidR="00D070D7" w:rsidRPr="00D921EA" w:rsidRDefault="00D070D7" w:rsidP="00D070D7">
            <w:pPr>
              <w:autoSpaceDE w:val="0"/>
              <w:autoSpaceDN w:val="0"/>
              <w:adjustRightInd w:val="0"/>
              <w:rPr>
                <w:rFonts w:ascii="AdvTT378de93d" w:hAnsi="AdvTT378de93d" w:cs="AdvTT378de93d"/>
                <w:color w:val="292526"/>
                <w:sz w:val="20"/>
                <w:szCs w:val="20"/>
              </w:rPr>
            </w:pPr>
            <w:r>
              <w:rPr>
                <w:rFonts w:ascii="AdvTT378de93d" w:hAnsi="AdvTT378de93d" w:cs="AdvTT378de93d"/>
                <w:color w:val="292526"/>
                <w:sz w:val="20"/>
                <w:szCs w:val="20"/>
              </w:rPr>
              <w:t xml:space="preserve">Methodological orientation </w:t>
            </w:r>
          </w:p>
        </w:tc>
        <w:tc>
          <w:tcPr>
            <w:tcW w:w="5939" w:type="dxa"/>
            <w:gridSpan w:val="2"/>
          </w:tcPr>
          <w:p w14:paraId="6401B5C2" w14:textId="77777777" w:rsidR="00D070D7" w:rsidRDefault="00D070D7" w:rsidP="00D070D7">
            <w:r>
              <w:t>Given in page -4</w:t>
            </w:r>
          </w:p>
          <w:p w14:paraId="4BD77F15" w14:textId="30A6C2AC" w:rsidR="00D070D7" w:rsidRDefault="00D070D7" w:rsidP="00D070D7">
            <w:r>
              <w:t xml:space="preserve">Methods section </w:t>
            </w:r>
          </w:p>
        </w:tc>
      </w:tr>
      <w:tr w:rsidR="00D070D7" w14:paraId="183C5BDE" w14:textId="77777777" w:rsidTr="00D921EA">
        <w:trPr>
          <w:trHeight w:val="504"/>
        </w:trPr>
        <w:tc>
          <w:tcPr>
            <w:tcW w:w="2547" w:type="dxa"/>
          </w:tcPr>
          <w:p w14:paraId="3CA1734A" w14:textId="4A9717BE" w:rsidR="00D070D7" w:rsidRDefault="00D070D7" w:rsidP="00D070D7">
            <w:pPr>
              <w:autoSpaceDE w:val="0"/>
              <w:autoSpaceDN w:val="0"/>
              <w:adjustRightInd w:val="0"/>
              <w:rPr>
                <w:rFonts w:ascii="AdvTT378de93d" w:hAnsi="AdvTT378de93d" w:cs="AdvTT378de93d"/>
                <w:color w:val="292526"/>
                <w:sz w:val="20"/>
                <w:szCs w:val="20"/>
              </w:rPr>
            </w:pPr>
            <w:r>
              <w:rPr>
                <w:rFonts w:ascii="AdvTT378de93d" w:hAnsi="AdvTT378de93d" w:cs="AdvTT378de93d"/>
                <w:color w:val="292526"/>
                <w:sz w:val="20"/>
                <w:szCs w:val="20"/>
              </w:rPr>
              <w:t>Sampling</w:t>
            </w:r>
          </w:p>
        </w:tc>
        <w:tc>
          <w:tcPr>
            <w:tcW w:w="5939" w:type="dxa"/>
            <w:gridSpan w:val="2"/>
          </w:tcPr>
          <w:p w14:paraId="46D86154" w14:textId="77777777" w:rsidR="00D070D7" w:rsidRDefault="00D070D7" w:rsidP="00D070D7">
            <w:r>
              <w:t>Given in page -4</w:t>
            </w:r>
          </w:p>
          <w:p w14:paraId="18D0AAFD" w14:textId="761AB12C" w:rsidR="00D070D7" w:rsidRDefault="00D070D7" w:rsidP="00D070D7">
            <w:r>
              <w:t xml:space="preserve">Methods section </w:t>
            </w:r>
          </w:p>
        </w:tc>
      </w:tr>
      <w:tr w:rsidR="00D070D7" w14:paraId="18295493" w14:textId="77777777" w:rsidTr="00D921EA">
        <w:trPr>
          <w:trHeight w:val="504"/>
        </w:trPr>
        <w:tc>
          <w:tcPr>
            <w:tcW w:w="2547" w:type="dxa"/>
          </w:tcPr>
          <w:p w14:paraId="4A5990AA" w14:textId="3A36D4F1" w:rsidR="00D070D7" w:rsidRDefault="00D070D7" w:rsidP="00D070D7">
            <w:pPr>
              <w:autoSpaceDE w:val="0"/>
              <w:autoSpaceDN w:val="0"/>
              <w:adjustRightInd w:val="0"/>
              <w:rPr>
                <w:rFonts w:ascii="AdvTT378de93d" w:hAnsi="AdvTT378de93d" w:cs="AdvTT378de93d"/>
                <w:color w:val="292526"/>
                <w:sz w:val="20"/>
                <w:szCs w:val="20"/>
              </w:rPr>
            </w:pPr>
            <w:r>
              <w:rPr>
                <w:rFonts w:ascii="AdvTT378de93d" w:hAnsi="AdvTT378de93d" w:cs="AdvTT378de93d"/>
                <w:color w:val="292526"/>
                <w:sz w:val="20"/>
                <w:szCs w:val="20"/>
              </w:rPr>
              <w:t xml:space="preserve">Method of approach </w:t>
            </w:r>
          </w:p>
        </w:tc>
        <w:tc>
          <w:tcPr>
            <w:tcW w:w="5939" w:type="dxa"/>
            <w:gridSpan w:val="2"/>
          </w:tcPr>
          <w:p w14:paraId="3D8C66C3" w14:textId="6D1C11DE" w:rsidR="00D070D7" w:rsidRPr="00D070D7" w:rsidRDefault="00D070D7" w:rsidP="00D070D7">
            <w:r w:rsidRPr="00D070D7">
              <w:t>Given in page -</w:t>
            </w:r>
            <w:r>
              <w:t>5</w:t>
            </w:r>
          </w:p>
          <w:p w14:paraId="690FA492" w14:textId="4E4F2746" w:rsidR="00D070D7" w:rsidRPr="00D070D7" w:rsidRDefault="00D070D7" w:rsidP="00D070D7">
            <w:r w:rsidRPr="00D070D7">
              <w:t xml:space="preserve">Methods section </w:t>
            </w:r>
          </w:p>
        </w:tc>
      </w:tr>
      <w:tr w:rsidR="00D070D7" w14:paraId="33E6FEEA" w14:textId="77777777" w:rsidTr="00D921EA">
        <w:trPr>
          <w:trHeight w:val="504"/>
        </w:trPr>
        <w:tc>
          <w:tcPr>
            <w:tcW w:w="2547" w:type="dxa"/>
          </w:tcPr>
          <w:p w14:paraId="4007FDDC" w14:textId="3BDA9B61" w:rsidR="00D070D7" w:rsidRDefault="00D070D7" w:rsidP="00D070D7">
            <w:pPr>
              <w:autoSpaceDE w:val="0"/>
              <w:autoSpaceDN w:val="0"/>
              <w:adjustRightInd w:val="0"/>
              <w:rPr>
                <w:rFonts w:ascii="AdvTT378de93d" w:hAnsi="AdvTT378de93d" w:cs="AdvTT378de93d"/>
                <w:color w:val="292526"/>
                <w:sz w:val="20"/>
                <w:szCs w:val="20"/>
              </w:rPr>
            </w:pPr>
            <w:r>
              <w:rPr>
                <w:rFonts w:ascii="AdvTT378de93d" w:hAnsi="AdvTT378de93d" w:cs="AdvTT378de93d"/>
                <w:color w:val="292526"/>
                <w:sz w:val="20"/>
                <w:szCs w:val="20"/>
              </w:rPr>
              <w:t xml:space="preserve">Sample size </w:t>
            </w:r>
          </w:p>
        </w:tc>
        <w:tc>
          <w:tcPr>
            <w:tcW w:w="5939" w:type="dxa"/>
            <w:gridSpan w:val="2"/>
          </w:tcPr>
          <w:p w14:paraId="5AF447DC" w14:textId="77777777" w:rsidR="00D070D7" w:rsidRDefault="00D070D7" w:rsidP="00D070D7">
            <w:r>
              <w:t>Given in page -4</w:t>
            </w:r>
          </w:p>
          <w:p w14:paraId="0DA2A6D5" w14:textId="6875B855" w:rsidR="00D070D7" w:rsidRPr="00D070D7" w:rsidRDefault="00D070D7" w:rsidP="00D070D7">
            <w:r>
              <w:t xml:space="preserve">Methods section </w:t>
            </w:r>
          </w:p>
        </w:tc>
      </w:tr>
      <w:tr w:rsidR="00D070D7" w14:paraId="13E7771B" w14:textId="77777777" w:rsidTr="00D921EA">
        <w:trPr>
          <w:trHeight w:val="504"/>
        </w:trPr>
        <w:tc>
          <w:tcPr>
            <w:tcW w:w="2547" w:type="dxa"/>
          </w:tcPr>
          <w:p w14:paraId="595DEE07" w14:textId="5DFEEA2C" w:rsidR="00D070D7" w:rsidRDefault="00D070D7" w:rsidP="00D070D7">
            <w:pPr>
              <w:autoSpaceDE w:val="0"/>
              <w:autoSpaceDN w:val="0"/>
              <w:adjustRightInd w:val="0"/>
              <w:rPr>
                <w:rFonts w:ascii="AdvTT378de93d" w:hAnsi="AdvTT378de93d" w:cs="AdvTT378de93d"/>
                <w:color w:val="292526"/>
                <w:sz w:val="20"/>
                <w:szCs w:val="20"/>
              </w:rPr>
            </w:pPr>
            <w:r>
              <w:rPr>
                <w:rFonts w:ascii="AdvTT378de93d" w:hAnsi="AdvTT378de93d" w:cs="AdvTT378de93d"/>
                <w:color w:val="292526"/>
                <w:sz w:val="20"/>
                <w:szCs w:val="20"/>
              </w:rPr>
              <w:t xml:space="preserve">Non-participation </w:t>
            </w:r>
          </w:p>
        </w:tc>
        <w:tc>
          <w:tcPr>
            <w:tcW w:w="5939" w:type="dxa"/>
            <w:gridSpan w:val="2"/>
          </w:tcPr>
          <w:p w14:paraId="038156B1" w14:textId="16F1B6C0" w:rsidR="00D070D7" w:rsidRDefault="00D070D7" w:rsidP="00D070D7">
            <w:r>
              <w:t>-N/A-</w:t>
            </w:r>
          </w:p>
        </w:tc>
      </w:tr>
      <w:tr w:rsidR="00D070D7" w14:paraId="4E085FDA" w14:textId="77777777" w:rsidTr="00D921EA">
        <w:trPr>
          <w:trHeight w:val="504"/>
        </w:trPr>
        <w:tc>
          <w:tcPr>
            <w:tcW w:w="2547" w:type="dxa"/>
          </w:tcPr>
          <w:p w14:paraId="118BBD2E" w14:textId="3B1005DD" w:rsidR="00D070D7" w:rsidRDefault="00D070D7" w:rsidP="00D070D7">
            <w:pPr>
              <w:autoSpaceDE w:val="0"/>
              <w:autoSpaceDN w:val="0"/>
              <w:adjustRightInd w:val="0"/>
              <w:rPr>
                <w:rFonts w:ascii="AdvTT378de93d" w:hAnsi="AdvTT378de93d" w:cs="AdvTT378de93d"/>
                <w:color w:val="292526"/>
                <w:sz w:val="20"/>
                <w:szCs w:val="20"/>
              </w:rPr>
            </w:pPr>
            <w:r>
              <w:rPr>
                <w:rFonts w:ascii="AdvTT378de93d" w:hAnsi="AdvTT378de93d" w:cs="AdvTT378de93d"/>
                <w:color w:val="292526"/>
                <w:sz w:val="20"/>
                <w:szCs w:val="20"/>
              </w:rPr>
              <w:t xml:space="preserve">Setting of data collection </w:t>
            </w:r>
          </w:p>
        </w:tc>
        <w:tc>
          <w:tcPr>
            <w:tcW w:w="5939" w:type="dxa"/>
            <w:gridSpan w:val="2"/>
          </w:tcPr>
          <w:p w14:paraId="7EC124B4" w14:textId="77777777" w:rsidR="00D070D7" w:rsidRDefault="00D070D7" w:rsidP="00D070D7">
            <w:r>
              <w:t>Given in page -4</w:t>
            </w:r>
          </w:p>
          <w:p w14:paraId="38E54156" w14:textId="52AA0C78" w:rsidR="00D070D7" w:rsidRDefault="00D070D7" w:rsidP="00D070D7">
            <w:r>
              <w:t xml:space="preserve">Methods section </w:t>
            </w:r>
          </w:p>
        </w:tc>
      </w:tr>
      <w:tr w:rsidR="00D070D7" w14:paraId="5E1B1F12" w14:textId="77777777" w:rsidTr="00D921EA">
        <w:trPr>
          <w:trHeight w:val="504"/>
        </w:trPr>
        <w:tc>
          <w:tcPr>
            <w:tcW w:w="2547" w:type="dxa"/>
          </w:tcPr>
          <w:p w14:paraId="70ED8C86" w14:textId="4FB7D3AD" w:rsidR="00D070D7" w:rsidRDefault="00C857E6" w:rsidP="00D070D7">
            <w:pPr>
              <w:autoSpaceDE w:val="0"/>
              <w:autoSpaceDN w:val="0"/>
              <w:adjustRightInd w:val="0"/>
              <w:rPr>
                <w:rFonts w:ascii="AdvTT378de93d" w:hAnsi="AdvTT378de93d" w:cs="AdvTT378de93d"/>
                <w:color w:val="292526"/>
                <w:sz w:val="20"/>
                <w:szCs w:val="20"/>
              </w:rPr>
            </w:pPr>
            <w:r>
              <w:rPr>
                <w:rFonts w:ascii="AdvTT378de93d" w:hAnsi="AdvTT378de93d" w:cs="AdvTT378de93d"/>
                <w:color w:val="292526"/>
                <w:sz w:val="20"/>
                <w:szCs w:val="20"/>
              </w:rPr>
              <w:t>Presence of non-participants</w:t>
            </w:r>
          </w:p>
        </w:tc>
        <w:tc>
          <w:tcPr>
            <w:tcW w:w="5939" w:type="dxa"/>
            <w:gridSpan w:val="2"/>
          </w:tcPr>
          <w:p w14:paraId="203F5C7B" w14:textId="77777777" w:rsidR="00D070D7" w:rsidRDefault="00C857E6" w:rsidP="00D070D7">
            <w:r>
              <w:t xml:space="preserve">Given in page -4 ,5 </w:t>
            </w:r>
          </w:p>
          <w:p w14:paraId="6434F154" w14:textId="2B2CD1BF" w:rsidR="00C857E6" w:rsidRDefault="00C857E6" w:rsidP="00D070D7">
            <w:r>
              <w:t xml:space="preserve">Methods section </w:t>
            </w:r>
          </w:p>
        </w:tc>
      </w:tr>
      <w:tr w:rsidR="00C857E6" w14:paraId="20805B6A" w14:textId="77777777" w:rsidTr="00D921EA">
        <w:trPr>
          <w:trHeight w:val="504"/>
        </w:trPr>
        <w:tc>
          <w:tcPr>
            <w:tcW w:w="2547" w:type="dxa"/>
          </w:tcPr>
          <w:p w14:paraId="7684DA6F" w14:textId="63A59B4E" w:rsidR="00C857E6" w:rsidRDefault="00C857E6" w:rsidP="00D070D7">
            <w:pPr>
              <w:autoSpaceDE w:val="0"/>
              <w:autoSpaceDN w:val="0"/>
              <w:adjustRightInd w:val="0"/>
              <w:rPr>
                <w:rFonts w:ascii="AdvTT378de93d" w:hAnsi="AdvTT378de93d" w:cs="AdvTT378de93d"/>
                <w:color w:val="292526"/>
                <w:sz w:val="20"/>
                <w:szCs w:val="20"/>
              </w:rPr>
            </w:pPr>
            <w:r>
              <w:rPr>
                <w:rFonts w:ascii="AdvTT378de93d" w:hAnsi="AdvTT378de93d" w:cs="AdvTT378de93d"/>
                <w:color w:val="292526"/>
                <w:sz w:val="20"/>
                <w:szCs w:val="20"/>
              </w:rPr>
              <w:t>Description of sample</w:t>
            </w:r>
          </w:p>
        </w:tc>
        <w:tc>
          <w:tcPr>
            <w:tcW w:w="5939" w:type="dxa"/>
            <w:gridSpan w:val="2"/>
          </w:tcPr>
          <w:p w14:paraId="08D3DA4B" w14:textId="77777777" w:rsidR="00C857E6" w:rsidRPr="00D070D7" w:rsidRDefault="00C857E6" w:rsidP="00C857E6">
            <w:r w:rsidRPr="00D070D7">
              <w:t>Given in page -</w:t>
            </w:r>
            <w:r>
              <w:t>5</w:t>
            </w:r>
          </w:p>
          <w:p w14:paraId="61BCBBE0" w14:textId="426A3335" w:rsidR="00C857E6" w:rsidRDefault="00C857E6" w:rsidP="00C857E6">
            <w:r w:rsidRPr="00D070D7">
              <w:t>Methods section</w:t>
            </w:r>
          </w:p>
        </w:tc>
      </w:tr>
      <w:tr w:rsidR="00C857E6" w14:paraId="0403DF96" w14:textId="77777777" w:rsidTr="00D921EA">
        <w:trPr>
          <w:trHeight w:val="504"/>
        </w:trPr>
        <w:tc>
          <w:tcPr>
            <w:tcW w:w="2547" w:type="dxa"/>
          </w:tcPr>
          <w:p w14:paraId="2D705DE6" w14:textId="002FF543" w:rsidR="00C857E6" w:rsidRDefault="00C857E6" w:rsidP="00D070D7">
            <w:pPr>
              <w:autoSpaceDE w:val="0"/>
              <w:autoSpaceDN w:val="0"/>
              <w:adjustRightInd w:val="0"/>
              <w:rPr>
                <w:rFonts w:ascii="AdvTT378de93d" w:hAnsi="AdvTT378de93d" w:cs="AdvTT378de93d"/>
                <w:color w:val="292526"/>
                <w:sz w:val="20"/>
                <w:szCs w:val="20"/>
              </w:rPr>
            </w:pPr>
            <w:r>
              <w:rPr>
                <w:rFonts w:ascii="AdvTT378de93d" w:hAnsi="AdvTT378de93d" w:cs="AdvTT378de93d"/>
                <w:color w:val="292526"/>
                <w:sz w:val="20"/>
                <w:szCs w:val="20"/>
              </w:rPr>
              <w:t>Interview guide</w:t>
            </w:r>
          </w:p>
        </w:tc>
        <w:tc>
          <w:tcPr>
            <w:tcW w:w="5939" w:type="dxa"/>
            <w:gridSpan w:val="2"/>
          </w:tcPr>
          <w:p w14:paraId="263A99C1" w14:textId="77777777" w:rsidR="00C857E6" w:rsidRDefault="00C857E6" w:rsidP="00C857E6">
            <w:r>
              <w:t xml:space="preserve">Given in page -4 ,5 </w:t>
            </w:r>
          </w:p>
          <w:p w14:paraId="4ACF0BC8" w14:textId="31294E11" w:rsidR="00C857E6" w:rsidRPr="00D070D7" w:rsidRDefault="00C857E6" w:rsidP="00C857E6">
            <w:r>
              <w:t>Methods section</w:t>
            </w:r>
          </w:p>
        </w:tc>
      </w:tr>
      <w:tr w:rsidR="00C857E6" w14:paraId="79AD2BA7" w14:textId="77777777" w:rsidTr="00D921EA">
        <w:trPr>
          <w:trHeight w:val="504"/>
        </w:trPr>
        <w:tc>
          <w:tcPr>
            <w:tcW w:w="2547" w:type="dxa"/>
          </w:tcPr>
          <w:p w14:paraId="6093735F" w14:textId="4E522AD2" w:rsidR="00C857E6" w:rsidRDefault="00C857E6" w:rsidP="00D070D7">
            <w:pPr>
              <w:autoSpaceDE w:val="0"/>
              <w:autoSpaceDN w:val="0"/>
              <w:adjustRightInd w:val="0"/>
              <w:rPr>
                <w:rFonts w:ascii="AdvTT378de93d" w:hAnsi="AdvTT378de93d" w:cs="AdvTT378de93d"/>
                <w:color w:val="292526"/>
                <w:sz w:val="20"/>
                <w:szCs w:val="20"/>
              </w:rPr>
            </w:pPr>
            <w:r>
              <w:rPr>
                <w:rFonts w:ascii="AdvTT378de93d" w:hAnsi="AdvTT378de93d" w:cs="AdvTT378de93d"/>
                <w:color w:val="292526"/>
                <w:sz w:val="20"/>
                <w:szCs w:val="20"/>
              </w:rPr>
              <w:t xml:space="preserve">Repeat interviews </w:t>
            </w:r>
          </w:p>
        </w:tc>
        <w:tc>
          <w:tcPr>
            <w:tcW w:w="5939" w:type="dxa"/>
            <w:gridSpan w:val="2"/>
          </w:tcPr>
          <w:p w14:paraId="13BDF6AE" w14:textId="082B2D4B" w:rsidR="00C857E6" w:rsidRDefault="00C857E6" w:rsidP="00C857E6">
            <w:r>
              <w:t>-N/A-</w:t>
            </w:r>
          </w:p>
        </w:tc>
      </w:tr>
      <w:tr w:rsidR="00C857E6" w14:paraId="007743E0" w14:textId="77777777" w:rsidTr="00D921EA">
        <w:trPr>
          <w:trHeight w:val="504"/>
        </w:trPr>
        <w:tc>
          <w:tcPr>
            <w:tcW w:w="2547" w:type="dxa"/>
          </w:tcPr>
          <w:p w14:paraId="2E568A56" w14:textId="0D422352" w:rsidR="00C857E6" w:rsidRDefault="00C857E6" w:rsidP="00D070D7">
            <w:pPr>
              <w:autoSpaceDE w:val="0"/>
              <w:autoSpaceDN w:val="0"/>
              <w:adjustRightInd w:val="0"/>
              <w:rPr>
                <w:rFonts w:ascii="AdvTT378de93d" w:hAnsi="AdvTT378de93d" w:cs="AdvTT378de93d"/>
                <w:color w:val="292526"/>
                <w:sz w:val="20"/>
                <w:szCs w:val="20"/>
              </w:rPr>
            </w:pPr>
            <w:r>
              <w:rPr>
                <w:rFonts w:ascii="AdvTT378de93d" w:hAnsi="AdvTT378de93d" w:cs="AdvTT378de93d"/>
                <w:color w:val="292526"/>
                <w:sz w:val="20"/>
                <w:szCs w:val="20"/>
              </w:rPr>
              <w:t>Audio</w:t>
            </w:r>
            <w:r>
              <w:rPr>
                <w:rFonts w:ascii="AdvP4C4E59" w:hAnsi="AdvP4C4E59" w:cs="AdvP4C4E59"/>
                <w:color w:val="292526"/>
                <w:sz w:val="20"/>
                <w:szCs w:val="20"/>
              </w:rPr>
              <w:t>/</w:t>
            </w:r>
            <w:r>
              <w:rPr>
                <w:rFonts w:ascii="AdvTT378de93d" w:hAnsi="AdvTT378de93d" w:cs="AdvTT378de93d"/>
                <w:color w:val="292526"/>
                <w:sz w:val="20"/>
                <w:szCs w:val="20"/>
              </w:rPr>
              <w:t>visual recording</w:t>
            </w:r>
          </w:p>
        </w:tc>
        <w:tc>
          <w:tcPr>
            <w:tcW w:w="5939" w:type="dxa"/>
            <w:gridSpan w:val="2"/>
          </w:tcPr>
          <w:p w14:paraId="4905D989" w14:textId="75A75A67" w:rsidR="00C857E6" w:rsidRDefault="00C857E6" w:rsidP="00C857E6">
            <w:r>
              <w:t xml:space="preserve">Not used for data collection </w:t>
            </w:r>
          </w:p>
        </w:tc>
      </w:tr>
      <w:tr w:rsidR="00D128BA" w14:paraId="0A226322" w14:textId="77777777" w:rsidTr="00D921EA">
        <w:trPr>
          <w:trHeight w:val="504"/>
        </w:trPr>
        <w:tc>
          <w:tcPr>
            <w:tcW w:w="2547" w:type="dxa"/>
          </w:tcPr>
          <w:p w14:paraId="08D9421C" w14:textId="50155042" w:rsidR="00D128BA" w:rsidRDefault="00D128BA" w:rsidP="00D070D7">
            <w:pPr>
              <w:autoSpaceDE w:val="0"/>
              <w:autoSpaceDN w:val="0"/>
              <w:adjustRightInd w:val="0"/>
              <w:rPr>
                <w:rFonts w:ascii="AdvTT378de93d" w:hAnsi="AdvTT378de93d" w:cs="AdvTT378de93d"/>
                <w:color w:val="292526"/>
                <w:sz w:val="20"/>
                <w:szCs w:val="20"/>
              </w:rPr>
            </w:pPr>
            <w:r>
              <w:rPr>
                <w:rFonts w:ascii="AdvTT378de93d" w:hAnsi="AdvTT378de93d" w:cs="AdvTT378de93d"/>
                <w:color w:val="292526"/>
                <w:sz w:val="20"/>
                <w:szCs w:val="20"/>
              </w:rPr>
              <w:t xml:space="preserve">Field noted </w:t>
            </w:r>
          </w:p>
        </w:tc>
        <w:tc>
          <w:tcPr>
            <w:tcW w:w="5939" w:type="dxa"/>
            <w:gridSpan w:val="2"/>
          </w:tcPr>
          <w:p w14:paraId="11C9E9FE" w14:textId="086965D9" w:rsidR="00D128BA" w:rsidRDefault="00D128BA" w:rsidP="00C857E6">
            <w:r>
              <w:t>-N/A-</w:t>
            </w:r>
          </w:p>
        </w:tc>
      </w:tr>
      <w:tr w:rsidR="00D128BA" w14:paraId="09C8A0F0" w14:textId="77777777" w:rsidTr="00D921EA">
        <w:trPr>
          <w:trHeight w:val="504"/>
        </w:trPr>
        <w:tc>
          <w:tcPr>
            <w:tcW w:w="2547" w:type="dxa"/>
          </w:tcPr>
          <w:p w14:paraId="2619BFD5" w14:textId="5D6E7253" w:rsidR="00D128BA" w:rsidRDefault="00D128BA" w:rsidP="00D070D7">
            <w:pPr>
              <w:autoSpaceDE w:val="0"/>
              <w:autoSpaceDN w:val="0"/>
              <w:adjustRightInd w:val="0"/>
              <w:rPr>
                <w:rFonts w:ascii="AdvTT378de93d" w:hAnsi="AdvTT378de93d" w:cs="AdvTT378de93d"/>
                <w:color w:val="292526"/>
                <w:sz w:val="20"/>
                <w:szCs w:val="20"/>
              </w:rPr>
            </w:pPr>
            <w:r>
              <w:rPr>
                <w:rFonts w:ascii="AdvTT378de93d" w:hAnsi="AdvTT378de93d" w:cs="AdvTT378de93d"/>
                <w:color w:val="292526"/>
                <w:sz w:val="20"/>
                <w:szCs w:val="20"/>
              </w:rPr>
              <w:t xml:space="preserve">Duration </w:t>
            </w:r>
          </w:p>
        </w:tc>
        <w:tc>
          <w:tcPr>
            <w:tcW w:w="5939" w:type="dxa"/>
            <w:gridSpan w:val="2"/>
          </w:tcPr>
          <w:p w14:paraId="44E113FD" w14:textId="33BE9CEE" w:rsidR="00D128BA" w:rsidRDefault="00D128BA" w:rsidP="00C857E6">
            <w:r>
              <w:t>-N/A-</w:t>
            </w:r>
          </w:p>
        </w:tc>
      </w:tr>
      <w:tr w:rsidR="00D128BA" w14:paraId="7BF194B7" w14:textId="77777777" w:rsidTr="00D921EA">
        <w:trPr>
          <w:trHeight w:val="504"/>
        </w:trPr>
        <w:tc>
          <w:tcPr>
            <w:tcW w:w="2547" w:type="dxa"/>
          </w:tcPr>
          <w:p w14:paraId="33B86D19" w14:textId="14E9A8C7" w:rsidR="00D128BA" w:rsidRDefault="00D128BA" w:rsidP="00D070D7">
            <w:pPr>
              <w:autoSpaceDE w:val="0"/>
              <w:autoSpaceDN w:val="0"/>
              <w:adjustRightInd w:val="0"/>
              <w:rPr>
                <w:rFonts w:ascii="AdvTT378de93d" w:hAnsi="AdvTT378de93d" w:cs="AdvTT378de93d"/>
                <w:color w:val="292526"/>
                <w:sz w:val="20"/>
                <w:szCs w:val="20"/>
              </w:rPr>
            </w:pPr>
            <w:r>
              <w:rPr>
                <w:rFonts w:ascii="AdvTT378de93d" w:hAnsi="AdvTT378de93d" w:cs="AdvTT378de93d"/>
                <w:color w:val="292526"/>
                <w:sz w:val="20"/>
                <w:szCs w:val="20"/>
              </w:rPr>
              <w:t>Data saturation</w:t>
            </w:r>
          </w:p>
        </w:tc>
        <w:tc>
          <w:tcPr>
            <w:tcW w:w="5939" w:type="dxa"/>
            <w:gridSpan w:val="2"/>
          </w:tcPr>
          <w:p w14:paraId="453E23D6" w14:textId="7A62C8DE" w:rsidR="00D128BA" w:rsidRDefault="00D128BA" w:rsidP="00C857E6">
            <w:r>
              <w:t>-NA-</w:t>
            </w:r>
          </w:p>
        </w:tc>
      </w:tr>
      <w:tr w:rsidR="00D128BA" w14:paraId="4B64F68A" w14:textId="77777777" w:rsidTr="00D921EA">
        <w:trPr>
          <w:trHeight w:val="504"/>
        </w:trPr>
        <w:tc>
          <w:tcPr>
            <w:tcW w:w="2547" w:type="dxa"/>
          </w:tcPr>
          <w:p w14:paraId="0019E84B" w14:textId="5BD9E956" w:rsidR="00D128BA" w:rsidRDefault="00D128BA" w:rsidP="00D070D7">
            <w:pPr>
              <w:autoSpaceDE w:val="0"/>
              <w:autoSpaceDN w:val="0"/>
              <w:adjustRightInd w:val="0"/>
              <w:rPr>
                <w:rFonts w:ascii="AdvTT378de93d" w:hAnsi="AdvTT378de93d" w:cs="AdvTT378de93d"/>
                <w:color w:val="292526"/>
                <w:sz w:val="20"/>
                <w:szCs w:val="20"/>
              </w:rPr>
            </w:pPr>
            <w:r>
              <w:rPr>
                <w:rFonts w:ascii="AdvTT378de93d" w:hAnsi="AdvTT378de93d" w:cs="AdvTT378de93d"/>
                <w:color w:val="292526"/>
                <w:sz w:val="20"/>
                <w:szCs w:val="20"/>
              </w:rPr>
              <w:t xml:space="preserve">Transcripts returned </w:t>
            </w:r>
          </w:p>
        </w:tc>
        <w:tc>
          <w:tcPr>
            <w:tcW w:w="5939" w:type="dxa"/>
            <w:gridSpan w:val="2"/>
          </w:tcPr>
          <w:p w14:paraId="7CF12D54" w14:textId="3E98DF1E" w:rsidR="00D128BA" w:rsidRDefault="00D128BA" w:rsidP="00C857E6">
            <w:r>
              <w:t>-NA-</w:t>
            </w:r>
          </w:p>
        </w:tc>
      </w:tr>
      <w:tr w:rsidR="00135607" w14:paraId="4D9D6F2F" w14:textId="77777777" w:rsidTr="00956F00">
        <w:trPr>
          <w:trHeight w:val="504"/>
        </w:trPr>
        <w:tc>
          <w:tcPr>
            <w:tcW w:w="8486" w:type="dxa"/>
            <w:gridSpan w:val="3"/>
          </w:tcPr>
          <w:p w14:paraId="19162166" w14:textId="77777777" w:rsidR="00135607" w:rsidRDefault="00135607" w:rsidP="00135607">
            <w:pPr>
              <w:autoSpaceDE w:val="0"/>
              <w:autoSpaceDN w:val="0"/>
              <w:adjustRightInd w:val="0"/>
              <w:rPr>
                <w:rFonts w:ascii="AdvTT378de93d" w:hAnsi="AdvTT378de93d" w:cs="AdvTT378de93d"/>
                <w:color w:val="292526"/>
                <w:sz w:val="20"/>
                <w:szCs w:val="20"/>
              </w:rPr>
            </w:pPr>
            <w:r>
              <w:rPr>
                <w:rFonts w:ascii="AdvTT345220aa.B" w:hAnsi="AdvTT345220aa.B" w:cs="AdvTT345220aa.B"/>
                <w:color w:val="292526"/>
                <w:sz w:val="20"/>
                <w:szCs w:val="20"/>
              </w:rPr>
              <w:t>Domain 3: analysis and findings</w:t>
            </w:r>
          </w:p>
          <w:p w14:paraId="0AD94E4C" w14:textId="010BF8EF" w:rsidR="00135607" w:rsidRDefault="00135607" w:rsidP="00C857E6">
            <w:r>
              <w:rPr>
                <w:rFonts w:ascii="AdvTT378de93d" w:hAnsi="AdvTT378de93d" w:cs="AdvTT378de93d"/>
                <w:color w:val="292526"/>
                <w:sz w:val="20"/>
                <w:szCs w:val="20"/>
              </w:rPr>
              <w:t>Data analysis</w:t>
            </w:r>
          </w:p>
        </w:tc>
      </w:tr>
      <w:tr w:rsidR="00135607" w14:paraId="19644653" w14:textId="77777777" w:rsidTr="00D921EA">
        <w:trPr>
          <w:trHeight w:val="504"/>
        </w:trPr>
        <w:tc>
          <w:tcPr>
            <w:tcW w:w="2547" w:type="dxa"/>
          </w:tcPr>
          <w:p w14:paraId="59AEFBAD" w14:textId="234E2869" w:rsidR="00135607" w:rsidRDefault="00135607" w:rsidP="00D070D7">
            <w:pPr>
              <w:autoSpaceDE w:val="0"/>
              <w:autoSpaceDN w:val="0"/>
              <w:adjustRightInd w:val="0"/>
              <w:rPr>
                <w:rFonts w:ascii="AdvTT378de93d" w:hAnsi="AdvTT378de93d" w:cs="AdvTT378de93d"/>
                <w:color w:val="292526"/>
                <w:sz w:val="20"/>
                <w:szCs w:val="20"/>
              </w:rPr>
            </w:pPr>
            <w:r>
              <w:rPr>
                <w:rFonts w:ascii="AdvTT378de93d" w:hAnsi="AdvTT378de93d" w:cs="AdvTT378de93d"/>
                <w:color w:val="292526"/>
                <w:sz w:val="20"/>
                <w:szCs w:val="20"/>
              </w:rPr>
              <w:lastRenderedPageBreak/>
              <w:t>Number of data coders</w:t>
            </w:r>
          </w:p>
        </w:tc>
        <w:tc>
          <w:tcPr>
            <w:tcW w:w="5939" w:type="dxa"/>
            <w:gridSpan w:val="2"/>
          </w:tcPr>
          <w:p w14:paraId="18AB054E" w14:textId="77777777" w:rsidR="00135607" w:rsidRDefault="00135607" w:rsidP="00C857E6">
            <w:r>
              <w:t xml:space="preserve">Given in authors contribution table </w:t>
            </w:r>
          </w:p>
          <w:p w14:paraId="28F9FCCE" w14:textId="4B64BA94" w:rsidR="00135607" w:rsidRDefault="00135607" w:rsidP="00C857E6">
            <w:r>
              <w:t>Page -17</w:t>
            </w:r>
          </w:p>
        </w:tc>
      </w:tr>
      <w:tr w:rsidR="00135607" w14:paraId="5CA32807" w14:textId="77777777" w:rsidTr="00D921EA">
        <w:trPr>
          <w:trHeight w:val="504"/>
        </w:trPr>
        <w:tc>
          <w:tcPr>
            <w:tcW w:w="2547" w:type="dxa"/>
          </w:tcPr>
          <w:p w14:paraId="096AA0B5" w14:textId="7F6F3F8E" w:rsidR="00135607" w:rsidRDefault="00135607" w:rsidP="00D070D7">
            <w:pPr>
              <w:autoSpaceDE w:val="0"/>
              <w:autoSpaceDN w:val="0"/>
              <w:adjustRightInd w:val="0"/>
              <w:rPr>
                <w:rFonts w:ascii="AdvTT378de93d" w:hAnsi="AdvTT378de93d" w:cs="AdvTT378de93d"/>
                <w:color w:val="292526"/>
                <w:sz w:val="20"/>
                <w:szCs w:val="20"/>
              </w:rPr>
            </w:pPr>
            <w:r>
              <w:rPr>
                <w:rFonts w:ascii="AdvTT378de93d" w:hAnsi="AdvTT378de93d" w:cs="AdvTT378de93d"/>
                <w:color w:val="292526"/>
                <w:sz w:val="20"/>
                <w:szCs w:val="20"/>
              </w:rPr>
              <w:t>Description of the coding tree</w:t>
            </w:r>
          </w:p>
        </w:tc>
        <w:tc>
          <w:tcPr>
            <w:tcW w:w="5939" w:type="dxa"/>
            <w:gridSpan w:val="2"/>
          </w:tcPr>
          <w:p w14:paraId="20A79791" w14:textId="77777777" w:rsidR="00135607" w:rsidRDefault="00135607" w:rsidP="00135607">
            <w:r>
              <w:t xml:space="preserve">Given in page -4 ,5 </w:t>
            </w:r>
          </w:p>
          <w:p w14:paraId="5AA3E55E" w14:textId="586E61A7" w:rsidR="00135607" w:rsidRDefault="00135607" w:rsidP="00135607">
            <w:r>
              <w:t>Methods section</w:t>
            </w:r>
          </w:p>
        </w:tc>
      </w:tr>
      <w:tr w:rsidR="00135607" w14:paraId="06F6407A" w14:textId="77777777" w:rsidTr="00D921EA">
        <w:trPr>
          <w:trHeight w:val="504"/>
        </w:trPr>
        <w:tc>
          <w:tcPr>
            <w:tcW w:w="2547" w:type="dxa"/>
          </w:tcPr>
          <w:p w14:paraId="28FA4522" w14:textId="637809BD" w:rsidR="00135607" w:rsidRDefault="00135607" w:rsidP="00D070D7">
            <w:pPr>
              <w:autoSpaceDE w:val="0"/>
              <w:autoSpaceDN w:val="0"/>
              <w:adjustRightInd w:val="0"/>
              <w:rPr>
                <w:rFonts w:ascii="AdvTT378de93d" w:hAnsi="AdvTT378de93d" w:cs="AdvTT378de93d"/>
                <w:color w:val="292526"/>
                <w:sz w:val="20"/>
                <w:szCs w:val="20"/>
              </w:rPr>
            </w:pPr>
            <w:r>
              <w:rPr>
                <w:rFonts w:ascii="AdvTT378de93d" w:hAnsi="AdvTT378de93d" w:cs="AdvTT378de93d"/>
                <w:color w:val="292526"/>
                <w:sz w:val="20"/>
                <w:szCs w:val="20"/>
              </w:rPr>
              <w:t>Derivation of themes</w:t>
            </w:r>
          </w:p>
        </w:tc>
        <w:tc>
          <w:tcPr>
            <w:tcW w:w="5939" w:type="dxa"/>
            <w:gridSpan w:val="2"/>
          </w:tcPr>
          <w:p w14:paraId="52BA6677" w14:textId="77777777" w:rsidR="00135607" w:rsidRDefault="00135607" w:rsidP="00C857E6">
            <w:r>
              <w:t>Given in page -5,6</w:t>
            </w:r>
          </w:p>
          <w:p w14:paraId="243B0331" w14:textId="167C1681" w:rsidR="00135607" w:rsidRDefault="00135607" w:rsidP="00C857E6">
            <w:r>
              <w:t xml:space="preserve">Methods section </w:t>
            </w:r>
          </w:p>
        </w:tc>
      </w:tr>
      <w:tr w:rsidR="00135607" w14:paraId="6CBAF73B" w14:textId="77777777" w:rsidTr="00D921EA">
        <w:trPr>
          <w:trHeight w:val="504"/>
        </w:trPr>
        <w:tc>
          <w:tcPr>
            <w:tcW w:w="2547" w:type="dxa"/>
          </w:tcPr>
          <w:p w14:paraId="52E8F178" w14:textId="65BA5C37" w:rsidR="00135607" w:rsidRDefault="00135607" w:rsidP="00D070D7">
            <w:pPr>
              <w:autoSpaceDE w:val="0"/>
              <w:autoSpaceDN w:val="0"/>
              <w:adjustRightInd w:val="0"/>
              <w:rPr>
                <w:rFonts w:ascii="AdvTT378de93d" w:hAnsi="AdvTT378de93d" w:cs="AdvTT378de93d"/>
                <w:color w:val="292526"/>
                <w:sz w:val="20"/>
                <w:szCs w:val="20"/>
              </w:rPr>
            </w:pPr>
            <w:r>
              <w:rPr>
                <w:rFonts w:ascii="AdvTT378de93d" w:hAnsi="AdvTT378de93d" w:cs="AdvTT378de93d"/>
                <w:color w:val="292526"/>
                <w:sz w:val="20"/>
                <w:szCs w:val="20"/>
              </w:rPr>
              <w:t>Software</w:t>
            </w:r>
          </w:p>
        </w:tc>
        <w:tc>
          <w:tcPr>
            <w:tcW w:w="5939" w:type="dxa"/>
            <w:gridSpan w:val="2"/>
          </w:tcPr>
          <w:p w14:paraId="4D846F9F" w14:textId="246596F3" w:rsidR="00135607" w:rsidRDefault="00135607" w:rsidP="00C857E6">
            <w:r>
              <w:t xml:space="preserve">SPSS version </w:t>
            </w:r>
            <w:r w:rsidR="00371465">
              <w:t xml:space="preserve">21 was used </w:t>
            </w:r>
          </w:p>
        </w:tc>
      </w:tr>
      <w:tr w:rsidR="00135607" w14:paraId="7A596BC0" w14:textId="77777777" w:rsidTr="00D921EA">
        <w:trPr>
          <w:trHeight w:val="504"/>
        </w:trPr>
        <w:tc>
          <w:tcPr>
            <w:tcW w:w="2547" w:type="dxa"/>
          </w:tcPr>
          <w:p w14:paraId="24F452B6" w14:textId="44378821" w:rsidR="00135607" w:rsidRDefault="00371465" w:rsidP="00D070D7">
            <w:pPr>
              <w:autoSpaceDE w:val="0"/>
              <w:autoSpaceDN w:val="0"/>
              <w:adjustRightInd w:val="0"/>
              <w:rPr>
                <w:rFonts w:ascii="AdvTT378de93d" w:hAnsi="AdvTT378de93d" w:cs="AdvTT378de93d"/>
                <w:color w:val="292526"/>
                <w:sz w:val="20"/>
                <w:szCs w:val="20"/>
              </w:rPr>
            </w:pPr>
            <w:r>
              <w:rPr>
                <w:rFonts w:ascii="AdvTT378de93d" w:hAnsi="AdvTT378de93d" w:cs="AdvTT378de93d"/>
                <w:color w:val="292526"/>
                <w:sz w:val="20"/>
                <w:szCs w:val="20"/>
              </w:rPr>
              <w:t>Participant checking</w:t>
            </w:r>
          </w:p>
        </w:tc>
        <w:tc>
          <w:tcPr>
            <w:tcW w:w="5939" w:type="dxa"/>
            <w:gridSpan w:val="2"/>
          </w:tcPr>
          <w:p w14:paraId="4C15C5FD" w14:textId="53FDF784" w:rsidR="00135607" w:rsidRDefault="00371465" w:rsidP="00C857E6">
            <w:r>
              <w:t>-N/A-</w:t>
            </w:r>
          </w:p>
        </w:tc>
      </w:tr>
      <w:tr w:rsidR="00371465" w14:paraId="72A554F0" w14:textId="77777777" w:rsidTr="00D921EA">
        <w:trPr>
          <w:trHeight w:val="504"/>
        </w:trPr>
        <w:tc>
          <w:tcPr>
            <w:tcW w:w="2547" w:type="dxa"/>
          </w:tcPr>
          <w:p w14:paraId="7CD7A57B" w14:textId="7FE0F762" w:rsidR="00371465" w:rsidRDefault="00371465" w:rsidP="00D070D7">
            <w:pPr>
              <w:autoSpaceDE w:val="0"/>
              <w:autoSpaceDN w:val="0"/>
              <w:adjustRightInd w:val="0"/>
              <w:rPr>
                <w:rFonts w:ascii="AdvTT378de93d" w:hAnsi="AdvTT378de93d" w:cs="AdvTT378de93d"/>
                <w:color w:val="292526"/>
                <w:sz w:val="20"/>
                <w:szCs w:val="20"/>
              </w:rPr>
            </w:pPr>
            <w:r>
              <w:rPr>
                <w:rFonts w:ascii="AdvTT378de93d" w:hAnsi="AdvTT378de93d" w:cs="AdvTT378de93d"/>
                <w:color w:val="292526"/>
                <w:sz w:val="20"/>
                <w:szCs w:val="20"/>
              </w:rPr>
              <w:t>Quotations presented</w:t>
            </w:r>
          </w:p>
        </w:tc>
        <w:tc>
          <w:tcPr>
            <w:tcW w:w="5939" w:type="dxa"/>
            <w:gridSpan w:val="2"/>
          </w:tcPr>
          <w:p w14:paraId="77F44FC6" w14:textId="24E2A903" w:rsidR="00371465" w:rsidRDefault="00371465" w:rsidP="00C857E6">
            <w:r>
              <w:t>-N/A-</w:t>
            </w:r>
          </w:p>
        </w:tc>
      </w:tr>
      <w:tr w:rsidR="00371465" w14:paraId="5730A04A" w14:textId="77777777" w:rsidTr="00D921EA">
        <w:trPr>
          <w:trHeight w:val="504"/>
        </w:trPr>
        <w:tc>
          <w:tcPr>
            <w:tcW w:w="2547" w:type="dxa"/>
          </w:tcPr>
          <w:p w14:paraId="4D75C26F" w14:textId="3AF96431" w:rsidR="00371465" w:rsidRDefault="00371465" w:rsidP="00D070D7">
            <w:pPr>
              <w:autoSpaceDE w:val="0"/>
              <w:autoSpaceDN w:val="0"/>
              <w:adjustRightInd w:val="0"/>
              <w:rPr>
                <w:rFonts w:ascii="AdvTT378de93d" w:hAnsi="AdvTT378de93d" w:cs="AdvTT378de93d"/>
                <w:color w:val="292526"/>
                <w:sz w:val="20"/>
                <w:szCs w:val="20"/>
              </w:rPr>
            </w:pPr>
            <w:r>
              <w:rPr>
                <w:rFonts w:ascii="AdvTT378de93d" w:hAnsi="AdvTT378de93d" w:cs="AdvTT378de93d"/>
                <w:color w:val="292526"/>
                <w:sz w:val="20"/>
                <w:szCs w:val="20"/>
              </w:rPr>
              <w:t>Data and findings consistent</w:t>
            </w:r>
          </w:p>
        </w:tc>
        <w:tc>
          <w:tcPr>
            <w:tcW w:w="5939" w:type="dxa"/>
            <w:gridSpan w:val="2"/>
          </w:tcPr>
          <w:p w14:paraId="39B10599" w14:textId="33998FD7" w:rsidR="00371465" w:rsidRDefault="00371465" w:rsidP="00C857E6">
            <w:r>
              <w:t>-N/A-</w:t>
            </w:r>
          </w:p>
        </w:tc>
      </w:tr>
      <w:tr w:rsidR="00371465" w14:paraId="72917D95" w14:textId="77777777" w:rsidTr="00D921EA">
        <w:trPr>
          <w:trHeight w:val="504"/>
        </w:trPr>
        <w:tc>
          <w:tcPr>
            <w:tcW w:w="2547" w:type="dxa"/>
          </w:tcPr>
          <w:p w14:paraId="6E96E359" w14:textId="52F179F9" w:rsidR="00371465" w:rsidRDefault="00371465" w:rsidP="00D070D7">
            <w:pPr>
              <w:autoSpaceDE w:val="0"/>
              <w:autoSpaceDN w:val="0"/>
              <w:adjustRightInd w:val="0"/>
              <w:rPr>
                <w:rFonts w:ascii="AdvTT378de93d" w:hAnsi="AdvTT378de93d" w:cs="AdvTT378de93d"/>
                <w:color w:val="292526"/>
                <w:sz w:val="20"/>
                <w:szCs w:val="20"/>
              </w:rPr>
            </w:pPr>
            <w:r>
              <w:rPr>
                <w:rFonts w:ascii="AdvTT378de93d" w:hAnsi="AdvTT378de93d" w:cs="AdvTT378de93d"/>
                <w:color w:val="292526"/>
                <w:sz w:val="20"/>
                <w:szCs w:val="20"/>
              </w:rPr>
              <w:t>Clarity of major themes</w:t>
            </w:r>
          </w:p>
        </w:tc>
        <w:tc>
          <w:tcPr>
            <w:tcW w:w="5939" w:type="dxa"/>
            <w:gridSpan w:val="2"/>
          </w:tcPr>
          <w:p w14:paraId="2D9CC72B" w14:textId="34D0C3B7" w:rsidR="00371465" w:rsidRDefault="00371465" w:rsidP="00C857E6">
            <w:r>
              <w:t>-N/A-</w:t>
            </w:r>
          </w:p>
        </w:tc>
      </w:tr>
      <w:tr w:rsidR="00371465" w14:paraId="165E60CB" w14:textId="77777777" w:rsidTr="00D921EA">
        <w:trPr>
          <w:trHeight w:val="504"/>
        </w:trPr>
        <w:tc>
          <w:tcPr>
            <w:tcW w:w="2547" w:type="dxa"/>
          </w:tcPr>
          <w:p w14:paraId="49437011" w14:textId="1CC81D6A" w:rsidR="00371465" w:rsidRDefault="00371465" w:rsidP="00D070D7">
            <w:pPr>
              <w:autoSpaceDE w:val="0"/>
              <w:autoSpaceDN w:val="0"/>
              <w:adjustRightInd w:val="0"/>
              <w:rPr>
                <w:rFonts w:ascii="AdvTT378de93d" w:hAnsi="AdvTT378de93d" w:cs="AdvTT378de93d"/>
                <w:color w:val="292526"/>
                <w:sz w:val="20"/>
                <w:szCs w:val="20"/>
              </w:rPr>
            </w:pPr>
            <w:r>
              <w:rPr>
                <w:rFonts w:ascii="AdvTT378de93d" w:hAnsi="AdvTT378de93d" w:cs="AdvTT378de93d"/>
                <w:color w:val="292526"/>
                <w:sz w:val="20"/>
                <w:szCs w:val="20"/>
              </w:rPr>
              <w:t>Clarity of minor themes</w:t>
            </w:r>
          </w:p>
        </w:tc>
        <w:tc>
          <w:tcPr>
            <w:tcW w:w="5939" w:type="dxa"/>
            <w:gridSpan w:val="2"/>
          </w:tcPr>
          <w:p w14:paraId="3B2F084E" w14:textId="73858E64" w:rsidR="00371465" w:rsidRDefault="00371465" w:rsidP="00C857E6">
            <w:r>
              <w:t>-N/A-</w:t>
            </w:r>
          </w:p>
        </w:tc>
      </w:tr>
    </w:tbl>
    <w:p w14:paraId="45BA3956" w14:textId="6CE88E96" w:rsidR="00A963A6" w:rsidRDefault="00860454">
      <w:r>
        <w:t xml:space="preserve">         </w:t>
      </w:r>
    </w:p>
    <w:sectPr w:rsidR="00A963A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dvTT345220aa.B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dvTT378de93d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dvP4C4E59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2655"/>
    <w:rsid w:val="000339D4"/>
    <w:rsid w:val="000D4B5A"/>
    <w:rsid w:val="00135607"/>
    <w:rsid w:val="0017026E"/>
    <w:rsid w:val="00371465"/>
    <w:rsid w:val="004519D9"/>
    <w:rsid w:val="005E208E"/>
    <w:rsid w:val="00682314"/>
    <w:rsid w:val="006A5B8B"/>
    <w:rsid w:val="007A66EB"/>
    <w:rsid w:val="00860454"/>
    <w:rsid w:val="00A963A6"/>
    <w:rsid w:val="00C857E6"/>
    <w:rsid w:val="00D070D7"/>
    <w:rsid w:val="00D128BA"/>
    <w:rsid w:val="00D921EA"/>
    <w:rsid w:val="00DF0779"/>
    <w:rsid w:val="00F039BE"/>
    <w:rsid w:val="00F84AD0"/>
    <w:rsid w:val="00FE26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C9210C"/>
  <w15:chartTrackingRefBased/>
  <w15:docId w15:val="{ABE0BC3B-6713-4F38-80EA-B56FC1AA3B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E265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519D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519D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228</Words>
  <Characters>1301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GOPALKRISHNAN</dc:creator>
  <cp:keywords/>
  <dc:description/>
  <cp:lastModifiedBy>Dr Jayashree M</cp:lastModifiedBy>
  <cp:revision>2</cp:revision>
  <dcterms:created xsi:type="dcterms:W3CDTF">2020-07-14T02:45:00Z</dcterms:created>
  <dcterms:modified xsi:type="dcterms:W3CDTF">2020-07-14T02:45:00Z</dcterms:modified>
</cp:coreProperties>
</file>