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C4E406" w14:textId="77777777" w:rsidR="00445EDB" w:rsidRDefault="00000000">
      <w:pPr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Table 1. Characteristics of included subjects.</w:t>
      </w:r>
    </w:p>
    <w:tbl>
      <w:tblPr>
        <w:tblStyle w:val="a7"/>
        <w:tblW w:w="4998" w:type="pct"/>
        <w:tblLook w:val="04A0" w:firstRow="1" w:lastRow="0" w:firstColumn="1" w:lastColumn="0" w:noHBand="0" w:noVBand="1"/>
      </w:tblPr>
      <w:tblGrid>
        <w:gridCol w:w="3374"/>
        <w:gridCol w:w="1917"/>
        <w:gridCol w:w="1980"/>
        <w:gridCol w:w="1022"/>
      </w:tblGrid>
      <w:tr w:rsidR="00445EDB" w14:paraId="335B5EA0" w14:textId="77777777" w:rsidTr="007D52CE">
        <w:trPr>
          <w:trHeight w:val="300"/>
        </w:trPr>
        <w:tc>
          <w:tcPr>
            <w:tcW w:w="2034" w:type="pct"/>
            <w:noWrap/>
          </w:tcPr>
          <w:p w14:paraId="267D160E" w14:textId="77777777" w:rsidR="00445EDB" w:rsidRDefault="00000000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156" w:type="pct"/>
            <w:noWrap/>
          </w:tcPr>
          <w:p w14:paraId="27C3D5BA" w14:textId="77777777" w:rsidR="00445EDB" w:rsidRDefault="00000000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Control Group</w:t>
            </w:r>
          </w:p>
        </w:tc>
        <w:tc>
          <w:tcPr>
            <w:tcW w:w="1194" w:type="pct"/>
            <w:noWrap/>
          </w:tcPr>
          <w:p w14:paraId="1EEB14B8" w14:textId="77777777" w:rsidR="00445EDB" w:rsidRDefault="00000000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Intervention Group</w:t>
            </w:r>
          </w:p>
        </w:tc>
        <w:tc>
          <w:tcPr>
            <w:tcW w:w="616" w:type="pct"/>
            <w:noWrap/>
          </w:tcPr>
          <w:p w14:paraId="3B8689A5" w14:textId="77777777" w:rsidR="00445EDB" w:rsidRDefault="00000000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445EDB" w14:paraId="2D3868DD" w14:textId="77777777" w:rsidTr="007D52CE">
        <w:trPr>
          <w:trHeight w:val="288"/>
        </w:trPr>
        <w:tc>
          <w:tcPr>
            <w:tcW w:w="2034" w:type="pct"/>
            <w:noWrap/>
          </w:tcPr>
          <w:p w14:paraId="5349F83D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156" w:type="pct"/>
            <w:noWrap/>
          </w:tcPr>
          <w:p w14:paraId="57C52D6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305</w:t>
            </w:r>
          </w:p>
        </w:tc>
        <w:tc>
          <w:tcPr>
            <w:tcW w:w="1194" w:type="pct"/>
            <w:noWrap/>
          </w:tcPr>
          <w:p w14:paraId="426AA753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946</w:t>
            </w:r>
          </w:p>
        </w:tc>
        <w:tc>
          <w:tcPr>
            <w:tcW w:w="616" w:type="pct"/>
            <w:noWrap/>
          </w:tcPr>
          <w:p w14:paraId="10A1E0C4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42C5AB59" w14:textId="77777777" w:rsidTr="007D52CE">
        <w:trPr>
          <w:trHeight w:val="288"/>
        </w:trPr>
        <w:tc>
          <w:tcPr>
            <w:tcW w:w="2034" w:type="pct"/>
            <w:noWrap/>
          </w:tcPr>
          <w:p w14:paraId="681BBFD3" w14:textId="4E5B0F5C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Age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0B9ADDD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4F3C5E7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59FFBB6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0.01 </w:t>
            </w:r>
          </w:p>
        </w:tc>
      </w:tr>
      <w:tr w:rsidR="00445EDB" w14:paraId="67AEF279" w14:textId="77777777" w:rsidTr="007D52CE">
        <w:trPr>
          <w:trHeight w:val="288"/>
        </w:trPr>
        <w:tc>
          <w:tcPr>
            <w:tcW w:w="2034" w:type="pct"/>
            <w:noWrap/>
          </w:tcPr>
          <w:p w14:paraId="344B470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 60-65</w:t>
            </w:r>
          </w:p>
        </w:tc>
        <w:tc>
          <w:tcPr>
            <w:tcW w:w="1156" w:type="pct"/>
            <w:noWrap/>
          </w:tcPr>
          <w:p w14:paraId="46EFCAC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139 (45.6%)</w:t>
            </w:r>
          </w:p>
        </w:tc>
        <w:tc>
          <w:tcPr>
            <w:tcW w:w="1194" w:type="pct"/>
            <w:noWrap/>
          </w:tcPr>
          <w:p w14:paraId="78421C56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343 (36.3%)</w:t>
            </w:r>
          </w:p>
        </w:tc>
        <w:tc>
          <w:tcPr>
            <w:tcW w:w="616" w:type="pct"/>
            <w:noWrap/>
          </w:tcPr>
          <w:p w14:paraId="1B46015C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059A5040" w14:textId="77777777" w:rsidTr="007D52CE">
        <w:trPr>
          <w:trHeight w:val="288"/>
        </w:trPr>
        <w:tc>
          <w:tcPr>
            <w:tcW w:w="2034" w:type="pct"/>
            <w:noWrap/>
          </w:tcPr>
          <w:p w14:paraId="3D98F3C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 65-70</w:t>
            </w:r>
          </w:p>
        </w:tc>
        <w:tc>
          <w:tcPr>
            <w:tcW w:w="1156" w:type="pct"/>
            <w:noWrap/>
          </w:tcPr>
          <w:p w14:paraId="2FCE1C9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65 (21.3%)</w:t>
            </w:r>
          </w:p>
        </w:tc>
        <w:tc>
          <w:tcPr>
            <w:tcW w:w="1194" w:type="pct"/>
            <w:noWrap/>
          </w:tcPr>
          <w:p w14:paraId="112BEF9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248 (26.2%)</w:t>
            </w:r>
          </w:p>
        </w:tc>
        <w:tc>
          <w:tcPr>
            <w:tcW w:w="616" w:type="pct"/>
            <w:noWrap/>
          </w:tcPr>
          <w:p w14:paraId="5D93AE8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608A0656" w14:textId="77777777" w:rsidTr="007D52CE">
        <w:trPr>
          <w:trHeight w:val="288"/>
        </w:trPr>
        <w:tc>
          <w:tcPr>
            <w:tcW w:w="2034" w:type="pct"/>
            <w:noWrap/>
          </w:tcPr>
          <w:p w14:paraId="0C05625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 70-75</w:t>
            </w:r>
          </w:p>
        </w:tc>
        <w:tc>
          <w:tcPr>
            <w:tcW w:w="1156" w:type="pct"/>
            <w:noWrap/>
          </w:tcPr>
          <w:p w14:paraId="459B960D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101 (33.1%)</w:t>
            </w:r>
          </w:p>
        </w:tc>
        <w:tc>
          <w:tcPr>
            <w:tcW w:w="1194" w:type="pct"/>
            <w:noWrap/>
          </w:tcPr>
          <w:p w14:paraId="7CD84BC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355 (37.5%)</w:t>
            </w:r>
          </w:p>
        </w:tc>
        <w:tc>
          <w:tcPr>
            <w:tcW w:w="616" w:type="pct"/>
            <w:noWrap/>
          </w:tcPr>
          <w:p w14:paraId="10DF45E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70780FCC" w14:textId="77777777" w:rsidTr="007D52CE">
        <w:trPr>
          <w:trHeight w:val="288"/>
        </w:trPr>
        <w:tc>
          <w:tcPr>
            <w:tcW w:w="2034" w:type="pct"/>
            <w:noWrap/>
          </w:tcPr>
          <w:p w14:paraId="2A21F366" w14:textId="16691C55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Sex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738367F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13378B3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54E50184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0.99 </w:t>
            </w:r>
          </w:p>
        </w:tc>
      </w:tr>
      <w:tr w:rsidR="00445EDB" w14:paraId="0A838EE8" w14:textId="77777777" w:rsidTr="007D52CE">
        <w:trPr>
          <w:trHeight w:val="288"/>
        </w:trPr>
        <w:tc>
          <w:tcPr>
            <w:tcW w:w="2034" w:type="pct"/>
            <w:noWrap/>
          </w:tcPr>
          <w:p w14:paraId="49030610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156" w:type="pct"/>
            <w:noWrap/>
          </w:tcPr>
          <w:p w14:paraId="140C5E8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135 (44.3%)</w:t>
            </w:r>
          </w:p>
        </w:tc>
        <w:tc>
          <w:tcPr>
            <w:tcW w:w="1194" w:type="pct"/>
            <w:noWrap/>
          </w:tcPr>
          <w:p w14:paraId="3992CB7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419 (44.3%)</w:t>
            </w:r>
          </w:p>
        </w:tc>
        <w:tc>
          <w:tcPr>
            <w:tcW w:w="616" w:type="pct"/>
            <w:noWrap/>
          </w:tcPr>
          <w:p w14:paraId="4F94621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25224F4B" w14:textId="77777777" w:rsidTr="007D52CE">
        <w:trPr>
          <w:trHeight w:val="288"/>
        </w:trPr>
        <w:tc>
          <w:tcPr>
            <w:tcW w:w="2034" w:type="pct"/>
            <w:noWrap/>
          </w:tcPr>
          <w:p w14:paraId="740E147F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156" w:type="pct"/>
            <w:noWrap/>
          </w:tcPr>
          <w:p w14:paraId="5B35518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170 (55.7%)</w:t>
            </w:r>
          </w:p>
        </w:tc>
        <w:tc>
          <w:tcPr>
            <w:tcW w:w="1194" w:type="pct"/>
            <w:noWrap/>
          </w:tcPr>
          <w:p w14:paraId="2784CE5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527 (55.7%)</w:t>
            </w:r>
          </w:p>
        </w:tc>
        <w:tc>
          <w:tcPr>
            <w:tcW w:w="616" w:type="pct"/>
            <w:noWrap/>
          </w:tcPr>
          <w:p w14:paraId="2CED42A4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6747DEEE" w14:textId="77777777" w:rsidTr="007D52CE">
        <w:trPr>
          <w:trHeight w:val="288"/>
        </w:trPr>
        <w:tc>
          <w:tcPr>
            <w:tcW w:w="2034" w:type="pct"/>
            <w:noWrap/>
          </w:tcPr>
          <w:p w14:paraId="3048AF30" w14:textId="6012DAA7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Education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6F758E1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0BD8F76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1D97E564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0.37 </w:t>
            </w:r>
          </w:p>
        </w:tc>
      </w:tr>
      <w:tr w:rsidR="00445EDB" w14:paraId="4C08B2ED" w14:textId="77777777" w:rsidTr="007D52CE">
        <w:trPr>
          <w:trHeight w:val="288"/>
        </w:trPr>
        <w:tc>
          <w:tcPr>
            <w:tcW w:w="2034" w:type="pct"/>
            <w:noWrap/>
          </w:tcPr>
          <w:p w14:paraId="4B4033BE" w14:textId="50B2C9B5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Primary school or below</w:t>
            </w:r>
          </w:p>
        </w:tc>
        <w:tc>
          <w:tcPr>
            <w:tcW w:w="1156" w:type="pct"/>
            <w:noWrap/>
          </w:tcPr>
          <w:p w14:paraId="790DCD5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216 (70.8%)</w:t>
            </w:r>
          </w:p>
        </w:tc>
        <w:tc>
          <w:tcPr>
            <w:tcW w:w="1194" w:type="pct"/>
            <w:noWrap/>
          </w:tcPr>
          <w:p w14:paraId="218BBA8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647 (68.4%)</w:t>
            </w:r>
          </w:p>
        </w:tc>
        <w:tc>
          <w:tcPr>
            <w:tcW w:w="616" w:type="pct"/>
            <w:noWrap/>
          </w:tcPr>
          <w:p w14:paraId="0880B0B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56E31854" w14:textId="77777777" w:rsidTr="007D52CE">
        <w:trPr>
          <w:trHeight w:val="288"/>
        </w:trPr>
        <w:tc>
          <w:tcPr>
            <w:tcW w:w="2034" w:type="pct"/>
            <w:noWrap/>
          </w:tcPr>
          <w:p w14:paraId="04C50265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Junior school</w:t>
            </w:r>
          </w:p>
        </w:tc>
        <w:tc>
          <w:tcPr>
            <w:tcW w:w="1156" w:type="pct"/>
            <w:noWrap/>
          </w:tcPr>
          <w:p w14:paraId="14F99D6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74 (24.3%)</w:t>
            </w:r>
          </w:p>
        </w:tc>
        <w:tc>
          <w:tcPr>
            <w:tcW w:w="1194" w:type="pct"/>
            <w:noWrap/>
          </w:tcPr>
          <w:p w14:paraId="47195C6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231 (24.4%)</w:t>
            </w:r>
          </w:p>
        </w:tc>
        <w:tc>
          <w:tcPr>
            <w:tcW w:w="616" w:type="pct"/>
            <w:noWrap/>
          </w:tcPr>
          <w:p w14:paraId="32FAB44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5CD099AE" w14:textId="77777777" w:rsidTr="007D52CE">
        <w:trPr>
          <w:trHeight w:val="288"/>
        </w:trPr>
        <w:tc>
          <w:tcPr>
            <w:tcW w:w="2034" w:type="pct"/>
            <w:noWrap/>
          </w:tcPr>
          <w:p w14:paraId="6129371D" w14:textId="75F114EB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High school or above</w:t>
            </w:r>
          </w:p>
        </w:tc>
        <w:tc>
          <w:tcPr>
            <w:tcW w:w="1156" w:type="pct"/>
            <w:noWrap/>
          </w:tcPr>
          <w:p w14:paraId="0534434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15 (4.9%)</w:t>
            </w:r>
          </w:p>
        </w:tc>
        <w:tc>
          <w:tcPr>
            <w:tcW w:w="1194" w:type="pct"/>
            <w:noWrap/>
          </w:tcPr>
          <w:p w14:paraId="4104E7C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68 (7.2%)</w:t>
            </w:r>
          </w:p>
        </w:tc>
        <w:tc>
          <w:tcPr>
            <w:tcW w:w="616" w:type="pct"/>
            <w:noWrap/>
          </w:tcPr>
          <w:p w14:paraId="743CD55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6A7A6AC3" w14:textId="77777777" w:rsidTr="007D52CE">
        <w:trPr>
          <w:trHeight w:val="288"/>
        </w:trPr>
        <w:tc>
          <w:tcPr>
            <w:tcW w:w="2034" w:type="pct"/>
            <w:noWrap/>
          </w:tcPr>
          <w:p w14:paraId="49A4A1D2" w14:textId="183C659C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Monthly income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4BE0C78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0954A3B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0F19C3D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445EDB" w14:paraId="2849A07D" w14:textId="77777777" w:rsidTr="007D52CE">
        <w:trPr>
          <w:trHeight w:val="288"/>
        </w:trPr>
        <w:tc>
          <w:tcPr>
            <w:tcW w:w="2034" w:type="pct"/>
            <w:noWrap/>
          </w:tcPr>
          <w:p w14:paraId="755EB75E" w14:textId="3CBC785A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0-1000 RMB</w:t>
            </w:r>
          </w:p>
        </w:tc>
        <w:tc>
          <w:tcPr>
            <w:tcW w:w="1156" w:type="pct"/>
            <w:noWrap/>
          </w:tcPr>
          <w:p w14:paraId="4DAD8D0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267 (87.5%)</w:t>
            </w:r>
          </w:p>
        </w:tc>
        <w:tc>
          <w:tcPr>
            <w:tcW w:w="1194" w:type="pct"/>
            <w:noWrap/>
          </w:tcPr>
          <w:p w14:paraId="160742F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791 (83.6%)</w:t>
            </w:r>
          </w:p>
        </w:tc>
        <w:tc>
          <w:tcPr>
            <w:tcW w:w="616" w:type="pct"/>
            <w:noWrap/>
          </w:tcPr>
          <w:p w14:paraId="2FA000C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6F24D1AD" w14:textId="77777777" w:rsidTr="007D52CE">
        <w:trPr>
          <w:trHeight w:val="288"/>
        </w:trPr>
        <w:tc>
          <w:tcPr>
            <w:tcW w:w="2034" w:type="pct"/>
            <w:noWrap/>
          </w:tcPr>
          <w:p w14:paraId="2B9EB3FA" w14:textId="2561EDA3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 1001-2000 RMB</w:t>
            </w:r>
          </w:p>
        </w:tc>
        <w:tc>
          <w:tcPr>
            <w:tcW w:w="1156" w:type="pct"/>
            <w:noWrap/>
          </w:tcPr>
          <w:p w14:paraId="026B4C2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24 (7.9%)</w:t>
            </w:r>
          </w:p>
        </w:tc>
        <w:tc>
          <w:tcPr>
            <w:tcW w:w="1194" w:type="pct"/>
            <w:noWrap/>
          </w:tcPr>
          <w:p w14:paraId="695413F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110 (11.6%)</w:t>
            </w:r>
          </w:p>
        </w:tc>
        <w:tc>
          <w:tcPr>
            <w:tcW w:w="616" w:type="pct"/>
            <w:noWrap/>
          </w:tcPr>
          <w:p w14:paraId="598F726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0F4AE704" w14:textId="77777777" w:rsidTr="007D52CE">
        <w:trPr>
          <w:trHeight w:val="288"/>
        </w:trPr>
        <w:tc>
          <w:tcPr>
            <w:tcW w:w="2034" w:type="pct"/>
            <w:noWrap/>
          </w:tcPr>
          <w:p w14:paraId="728CC824" w14:textId="38E650FE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Calibri" w:hint="eastAsia"/>
                <w:color w:val="000000"/>
                <w:kern w:val="0"/>
                <w:sz w:val="22"/>
              </w:rPr>
              <w:t xml:space="preserve"> ≥</w:t>
            </w: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2001 RMB</w:t>
            </w:r>
          </w:p>
        </w:tc>
        <w:tc>
          <w:tcPr>
            <w:tcW w:w="1156" w:type="pct"/>
            <w:noWrap/>
          </w:tcPr>
          <w:p w14:paraId="1DE6F54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14 (4.6%)</w:t>
            </w:r>
          </w:p>
        </w:tc>
        <w:tc>
          <w:tcPr>
            <w:tcW w:w="1194" w:type="pct"/>
            <w:noWrap/>
          </w:tcPr>
          <w:p w14:paraId="405D7E4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45 (4.8%)</w:t>
            </w:r>
          </w:p>
        </w:tc>
        <w:tc>
          <w:tcPr>
            <w:tcW w:w="616" w:type="pct"/>
            <w:noWrap/>
          </w:tcPr>
          <w:p w14:paraId="5DC2A543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172C9392" w14:textId="77777777" w:rsidTr="007D52CE">
        <w:trPr>
          <w:trHeight w:val="288"/>
        </w:trPr>
        <w:tc>
          <w:tcPr>
            <w:tcW w:w="2034" w:type="pct"/>
            <w:noWrap/>
          </w:tcPr>
          <w:p w14:paraId="7DA742F2" w14:textId="1E64B85F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Personal hygiene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14C032C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2C69CA1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717B02F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&lt;0.01</w:t>
            </w:r>
          </w:p>
        </w:tc>
      </w:tr>
      <w:tr w:rsidR="00445EDB" w14:paraId="119E7131" w14:textId="77777777" w:rsidTr="007D52CE">
        <w:trPr>
          <w:trHeight w:val="288"/>
        </w:trPr>
        <w:tc>
          <w:tcPr>
            <w:tcW w:w="2034" w:type="pct"/>
            <w:noWrap/>
          </w:tcPr>
          <w:p w14:paraId="24260E8C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No</w:t>
            </w:r>
          </w:p>
        </w:tc>
        <w:tc>
          <w:tcPr>
            <w:tcW w:w="1156" w:type="pct"/>
            <w:noWrap/>
          </w:tcPr>
          <w:p w14:paraId="6308E7C6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155 (18.0%)</w:t>
            </w:r>
          </w:p>
        </w:tc>
        <w:tc>
          <w:tcPr>
            <w:tcW w:w="1194" w:type="pct"/>
            <w:noWrap/>
          </w:tcPr>
          <w:p w14:paraId="67B08BB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261 (27.6%)</w:t>
            </w:r>
          </w:p>
        </w:tc>
        <w:tc>
          <w:tcPr>
            <w:tcW w:w="616" w:type="pct"/>
            <w:noWrap/>
          </w:tcPr>
          <w:p w14:paraId="7AEDD8AD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52623C40" w14:textId="77777777" w:rsidTr="007D52CE">
        <w:trPr>
          <w:trHeight w:val="288"/>
        </w:trPr>
        <w:tc>
          <w:tcPr>
            <w:tcW w:w="2034" w:type="pct"/>
            <w:noWrap/>
          </w:tcPr>
          <w:p w14:paraId="06692086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156" w:type="pct"/>
            <w:noWrap/>
          </w:tcPr>
          <w:p w14:paraId="0A115F3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250 (82.0%)</w:t>
            </w:r>
          </w:p>
        </w:tc>
        <w:tc>
          <w:tcPr>
            <w:tcW w:w="1194" w:type="pct"/>
            <w:noWrap/>
          </w:tcPr>
          <w:p w14:paraId="577F879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685 (72.4%)</w:t>
            </w:r>
          </w:p>
        </w:tc>
        <w:tc>
          <w:tcPr>
            <w:tcW w:w="616" w:type="pct"/>
            <w:noWrap/>
          </w:tcPr>
          <w:p w14:paraId="5281A34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1C677467" w14:textId="77777777" w:rsidTr="007D52CE">
        <w:trPr>
          <w:trHeight w:val="288"/>
        </w:trPr>
        <w:tc>
          <w:tcPr>
            <w:tcW w:w="2034" w:type="pct"/>
            <w:noWrap/>
          </w:tcPr>
          <w:p w14:paraId="4301E3A2" w14:textId="5970AF89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No. 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>Co-morbidity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 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3A869B83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5908CC6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41956C4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0.03 </w:t>
            </w:r>
          </w:p>
        </w:tc>
      </w:tr>
      <w:tr w:rsidR="00445EDB" w14:paraId="52B84A6E" w14:textId="77777777" w:rsidTr="007D52CE">
        <w:trPr>
          <w:trHeight w:val="288"/>
        </w:trPr>
        <w:tc>
          <w:tcPr>
            <w:tcW w:w="2034" w:type="pct"/>
            <w:noWrap/>
          </w:tcPr>
          <w:p w14:paraId="47E94505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0</w:t>
            </w:r>
          </w:p>
        </w:tc>
        <w:tc>
          <w:tcPr>
            <w:tcW w:w="1156" w:type="pct"/>
            <w:noWrap/>
          </w:tcPr>
          <w:p w14:paraId="5B09B418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174 (57.0%)</w:t>
            </w:r>
          </w:p>
        </w:tc>
        <w:tc>
          <w:tcPr>
            <w:tcW w:w="1194" w:type="pct"/>
            <w:noWrap/>
          </w:tcPr>
          <w:p w14:paraId="1E4EF06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605 (64.0%)</w:t>
            </w:r>
          </w:p>
        </w:tc>
        <w:tc>
          <w:tcPr>
            <w:tcW w:w="616" w:type="pct"/>
            <w:noWrap/>
          </w:tcPr>
          <w:p w14:paraId="5569B10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04B00EED" w14:textId="77777777" w:rsidTr="007D52CE">
        <w:trPr>
          <w:trHeight w:val="288"/>
        </w:trPr>
        <w:tc>
          <w:tcPr>
            <w:tcW w:w="2034" w:type="pct"/>
            <w:noWrap/>
          </w:tcPr>
          <w:p w14:paraId="030C3A5A" w14:textId="77777777" w:rsidR="00445EDB" w:rsidRDefault="00000000">
            <w:pPr>
              <w:widowControl/>
              <w:ind w:firstLineChars="100" w:firstLine="220"/>
              <w:jc w:val="left"/>
              <w:rPr>
                <w:rFonts w:ascii="等线" w:eastAsia="等线" w:hAnsi="等线" w:cs="Calibri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Calibri" w:hint="eastAsia"/>
                <w:color w:val="000000"/>
                <w:kern w:val="0"/>
                <w:sz w:val="22"/>
              </w:rPr>
              <w:t>≥</w:t>
            </w:r>
            <w:r>
              <w:rPr>
                <w:rFonts w:ascii="Calibri" w:eastAsia="等线" w:hAnsi="Calibri" w:cs="Calibri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6" w:type="pct"/>
            <w:noWrap/>
          </w:tcPr>
          <w:p w14:paraId="072740C0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131 (43.0%)</w:t>
            </w:r>
          </w:p>
        </w:tc>
        <w:tc>
          <w:tcPr>
            <w:tcW w:w="1194" w:type="pct"/>
            <w:noWrap/>
          </w:tcPr>
          <w:p w14:paraId="07EBC61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341 (36.0%)</w:t>
            </w:r>
          </w:p>
        </w:tc>
        <w:tc>
          <w:tcPr>
            <w:tcW w:w="616" w:type="pct"/>
            <w:noWrap/>
          </w:tcPr>
          <w:p w14:paraId="7B1C387D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4338571A" w14:textId="77777777" w:rsidTr="007D52CE">
        <w:trPr>
          <w:trHeight w:val="288"/>
        </w:trPr>
        <w:tc>
          <w:tcPr>
            <w:tcW w:w="2034" w:type="pct"/>
            <w:noWrap/>
          </w:tcPr>
          <w:p w14:paraId="199DAC95" w14:textId="10856EC1" w:rsidR="00445EDB" w:rsidRDefault="00000000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ADL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category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(Freq,</w:t>
            </w:r>
            <w:r w:rsidR="001D365A"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50F295E3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056D036E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42293DE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0.51 </w:t>
            </w:r>
          </w:p>
        </w:tc>
      </w:tr>
      <w:tr w:rsidR="00445EDB" w14:paraId="34085793" w14:textId="77777777" w:rsidTr="007D52CE">
        <w:trPr>
          <w:trHeight w:val="288"/>
        </w:trPr>
        <w:tc>
          <w:tcPr>
            <w:tcW w:w="2034" w:type="pct"/>
            <w:noWrap/>
          </w:tcPr>
          <w:p w14:paraId="63726346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Independent</w:t>
            </w:r>
          </w:p>
        </w:tc>
        <w:tc>
          <w:tcPr>
            <w:tcW w:w="1156" w:type="pct"/>
            <w:noWrap/>
          </w:tcPr>
          <w:p w14:paraId="365764AC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294 (92.4%)</w:t>
            </w:r>
          </w:p>
        </w:tc>
        <w:tc>
          <w:tcPr>
            <w:tcW w:w="1194" w:type="pct"/>
            <w:noWrap/>
          </w:tcPr>
          <w:p w14:paraId="51BDF81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919 (97.1%)</w:t>
            </w:r>
          </w:p>
        </w:tc>
        <w:tc>
          <w:tcPr>
            <w:tcW w:w="616" w:type="pct"/>
            <w:noWrap/>
          </w:tcPr>
          <w:p w14:paraId="7FE29F5B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511B72BD" w14:textId="77777777" w:rsidTr="007D52CE">
        <w:trPr>
          <w:trHeight w:val="288"/>
        </w:trPr>
        <w:tc>
          <w:tcPr>
            <w:tcW w:w="2034" w:type="pct"/>
            <w:noWrap/>
          </w:tcPr>
          <w:p w14:paraId="3F14836F" w14:textId="77777777" w:rsidR="00445EDB" w:rsidRDefault="00000000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Dependent</w:t>
            </w:r>
          </w:p>
        </w:tc>
        <w:tc>
          <w:tcPr>
            <w:tcW w:w="1156" w:type="pct"/>
            <w:noWrap/>
          </w:tcPr>
          <w:p w14:paraId="11031BC8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11 (3.6%)</w:t>
            </w:r>
          </w:p>
        </w:tc>
        <w:tc>
          <w:tcPr>
            <w:tcW w:w="1194" w:type="pct"/>
            <w:noWrap/>
          </w:tcPr>
          <w:p w14:paraId="3F4D950F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27 (2.9%)</w:t>
            </w:r>
          </w:p>
        </w:tc>
        <w:tc>
          <w:tcPr>
            <w:tcW w:w="616" w:type="pct"/>
            <w:noWrap/>
          </w:tcPr>
          <w:p w14:paraId="1E5C2C4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2518F7B8" w14:textId="77777777" w:rsidTr="007D52CE">
        <w:trPr>
          <w:trHeight w:val="288"/>
        </w:trPr>
        <w:tc>
          <w:tcPr>
            <w:tcW w:w="2034" w:type="pct"/>
            <w:noWrap/>
          </w:tcPr>
          <w:p w14:paraId="780A7ADA" w14:textId="4BBF9CB2" w:rsidR="00445EDB" w:rsidRDefault="001D365A">
            <w:pPr>
              <w:widowControl/>
              <w:jc w:val="left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GHQ-12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category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 xml:space="preserve"> (Freq,</w:t>
            </w:r>
            <w:r>
              <w:rPr>
                <w:rFonts w:ascii="Calibri" w:eastAsia="宋体" w:hAnsi="Calibri" w:cs="Calibri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Calibri" w:eastAsia="宋体" w:hAnsi="Calibri" w:cs="Calibri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156" w:type="pct"/>
            <w:noWrap/>
          </w:tcPr>
          <w:p w14:paraId="451800C5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94" w:type="pct"/>
            <w:noWrap/>
          </w:tcPr>
          <w:p w14:paraId="44E25DE8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6" w:type="pct"/>
            <w:noWrap/>
          </w:tcPr>
          <w:p w14:paraId="3B396D0A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0.54 </w:t>
            </w:r>
          </w:p>
        </w:tc>
      </w:tr>
      <w:tr w:rsidR="00445EDB" w14:paraId="5AB9968C" w14:textId="77777777" w:rsidTr="007D52CE">
        <w:trPr>
          <w:trHeight w:val="288"/>
        </w:trPr>
        <w:tc>
          <w:tcPr>
            <w:tcW w:w="2034" w:type="pct"/>
            <w:noWrap/>
          </w:tcPr>
          <w:p w14:paraId="49E41493" w14:textId="4A77035E" w:rsidR="00445EDB" w:rsidRDefault="001D365A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Without m</w:t>
            </w:r>
            <w:r w:rsidRPr="001D365A">
              <w:rPr>
                <w:rFonts w:ascii="Calibri" w:eastAsia="宋体" w:hAnsi="Calibri" w:cs="Calibri"/>
                <w:color w:val="000000"/>
                <w:kern w:val="0"/>
                <w:sz w:val="22"/>
              </w:rPr>
              <w:t>ental disorders</w:t>
            </w:r>
          </w:p>
        </w:tc>
        <w:tc>
          <w:tcPr>
            <w:tcW w:w="1156" w:type="pct"/>
            <w:noWrap/>
          </w:tcPr>
          <w:p w14:paraId="4DF63739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267 (87.5%)</w:t>
            </w:r>
          </w:p>
        </w:tc>
        <w:tc>
          <w:tcPr>
            <w:tcW w:w="1194" w:type="pct"/>
            <w:noWrap/>
          </w:tcPr>
          <w:p w14:paraId="79B16E2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815 (86.2%)</w:t>
            </w:r>
          </w:p>
        </w:tc>
        <w:tc>
          <w:tcPr>
            <w:tcW w:w="616" w:type="pct"/>
            <w:noWrap/>
          </w:tcPr>
          <w:p w14:paraId="26DBD651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45EDB" w14:paraId="395032E1" w14:textId="77777777" w:rsidTr="007D52CE">
        <w:trPr>
          <w:trHeight w:val="300"/>
        </w:trPr>
        <w:tc>
          <w:tcPr>
            <w:tcW w:w="2034" w:type="pct"/>
            <w:noWrap/>
          </w:tcPr>
          <w:p w14:paraId="1CD170BF" w14:textId="52544927" w:rsidR="00445EDB" w:rsidRPr="001D365A" w:rsidRDefault="001D365A">
            <w:pPr>
              <w:widowControl/>
              <w:ind w:firstLineChars="100" w:firstLine="220"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22"/>
              </w:rPr>
              <w:t>With m</w:t>
            </w:r>
            <w:r w:rsidRPr="001D365A">
              <w:rPr>
                <w:rFonts w:ascii="Calibri" w:eastAsia="宋体" w:hAnsi="Calibri" w:cs="Calibri"/>
                <w:color w:val="000000"/>
                <w:kern w:val="0"/>
                <w:sz w:val="22"/>
              </w:rPr>
              <w:t>ental disorders</w:t>
            </w:r>
          </w:p>
        </w:tc>
        <w:tc>
          <w:tcPr>
            <w:tcW w:w="1156" w:type="pct"/>
            <w:noWrap/>
          </w:tcPr>
          <w:p w14:paraId="29DF1AD7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38 (12.5%)</w:t>
            </w:r>
          </w:p>
        </w:tc>
        <w:tc>
          <w:tcPr>
            <w:tcW w:w="1194" w:type="pct"/>
            <w:noWrap/>
          </w:tcPr>
          <w:p w14:paraId="6F158092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>131 (13.8%)</w:t>
            </w:r>
          </w:p>
        </w:tc>
        <w:tc>
          <w:tcPr>
            <w:tcW w:w="616" w:type="pct"/>
            <w:noWrap/>
          </w:tcPr>
          <w:p w14:paraId="26F25268" w14:textId="77777777" w:rsidR="00445EDB" w:rsidRDefault="00000000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22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41A49D3B" w14:textId="77777777" w:rsidR="00445EDB" w:rsidRDefault="00445EDB">
      <w:pPr>
        <w:rPr>
          <w:rFonts w:hint="eastAsia"/>
        </w:rPr>
      </w:pPr>
    </w:p>
    <w:sectPr w:rsidR="00445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7057FB" w14:textId="77777777" w:rsidR="008B32F6" w:rsidRDefault="008B32F6" w:rsidP="007D52CE">
      <w:pPr>
        <w:rPr>
          <w:rFonts w:hint="eastAsia"/>
        </w:rPr>
      </w:pPr>
      <w:r>
        <w:separator/>
      </w:r>
    </w:p>
  </w:endnote>
  <w:endnote w:type="continuationSeparator" w:id="0">
    <w:p w14:paraId="67E05ADE" w14:textId="77777777" w:rsidR="008B32F6" w:rsidRDefault="008B32F6" w:rsidP="007D52C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1BB4D9" w14:textId="77777777" w:rsidR="008B32F6" w:rsidRDefault="008B32F6" w:rsidP="007D52CE">
      <w:pPr>
        <w:rPr>
          <w:rFonts w:hint="eastAsia"/>
        </w:rPr>
      </w:pPr>
      <w:r>
        <w:separator/>
      </w:r>
    </w:p>
  </w:footnote>
  <w:footnote w:type="continuationSeparator" w:id="0">
    <w:p w14:paraId="3AF1DE5F" w14:textId="77777777" w:rsidR="008B32F6" w:rsidRDefault="008B32F6" w:rsidP="007D52C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Y4MDBmMjgxMWJlODczZDZkNTAwMDUwYjg3Mjk4NDcifQ=="/>
  </w:docVars>
  <w:rsids>
    <w:rsidRoot w:val="00652219"/>
    <w:rsid w:val="00107EF8"/>
    <w:rsid w:val="001D365A"/>
    <w:rsid w:val="0030237C"/>
    <w:rsid w:val="003831CD"/>
    <w:rsid w:val="0038678A"/>
    <w:rsid w:val="00445EDB"/>
    <w:rsid w:val="005A16F1"/>
    <w:rsid w:val="00652219"/>
    <w:rsid w:val="006F5DA0"/>
    <w:rsid w:val="00753879"/>
    <w:rsid w:val="007D52CE"/>
    <w:rsid w:val="0089137A"/>
    <w:rsid w:val="008B32F6"/>
    <w:rsid w:val="009F51F0"/>
    <w:rsid w:val="00A02E76"/>
    <w:rsid w:val="00B1258D"/>
    <w:rsid w:val="00B962CC"/>
    <w:rsid w:val="00CB34FC"/>
    <w:rsid w:val="00D37971"/>
    <w:rsid w:val="00D8294E"/>
    <w:rsid w:val="00EB0F9A"/>
    <w:rsid w:val="00F733AE"/>
    <w:rsid w:val="00FC12BE"/>
    <w:rsid w:val="2B1206B6"/>
    <w:rsid w:val="33E37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AD4166"/>
  <w15:docId w15:val="{65573661-7516-4498-8F3D-26EF6BBE24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table" w:styleId="a7">
    <w:name w:val="Table Grid"/>
    <w:basedOn w:val="a1"/>
    <w:uiPriority w:val="39"/>
    <w:rsid w:val="001D36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3670A5-561C-48EE-93CA-7F7DB425D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朔 赵</dc:creator>
  <cp:lastModifiedBy>朔 赵</cp:lastModifiedBy>
  <cp:revision>6</cp:revision>
  <dcterms:created xsi:type="dcterms:W3CDTF">2024-07-09T16:10:00Z</dcterms:created>
  <dcterms:modified xsi:type="dcterms:W3CDTF">2024-08-30T17:11:00Z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F478172C6A37447E8540E3F006051D6E_13</vt:lpwstr>
  </property>
</Properties>
</file>