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7CFF8" w14:textId="7A76E893" w:rsidR="00BE2DD2" w:rsidRPr="00BE2DD2" w:rsidRDefault="00BE2DD2" w:rsidP="00BE2DD2">
      <w:pPr>
        <w:rPr>
          <w:rFonts w:ascii="Times New Roman" w:hAnsi="Times New Roman" w:cs="Times New Roman"/>
          <w:b/>
          <w:bCs/>
          <w:color w:val="000000" w:themeColor="text1"/>
        </w:rPr>
      </w:pPr>
      <w:r w:rsidRPr="00BE2DD2">
        <w:rPr>
          <w:rFonts w:ascii="Times New Roman" w:hAnsi="Times New Roman" w:cs="Times New Roman"/>
          <w:b/>
          <w:bCs/>
          <w:color w:val="000000" w:themeColor="text1"/>
        </w:rPr>
        <w:t>Supplemental material</w:t>
      </w:r>
    </w:p>
    <w:p w14:paraId="5341774C" w14:textId="1851787B" w:rsidR="00BE2DD2" w:rsidRDefault="00BE2DD2" w:rsidP="00BE2DD2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Table S1</w:t>
      </w:r>
      <w:r>
        <w:rPr>
          <w:rFonts w:ascii="Times New Roman" w:hAnsi="Times New Roman" w:cs="Times New Roman" w:hint="eastAsia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ALONE </w:t>
      </w:r>
      <w:r>
        <w:rPr>
          <w:rFonts w:ascii="Times New Roman" w:hAnsi="Times New Roman" w:cs="Times New Roman" w:hint="eastAsia"/>
          <w:color w:val="000000" w:themeColor="text1"/>
        </w:rPr>
        <w:t>量表</w:t>
      </w:r>
    </w:p>
    <w:p w14:paraId="118A8557" w14:textId="77777777" w:rsidR="00BE2DD2" w:rsidRDefault="00BE2DD2" w:rsidP="00BE2DD2">
      <w:pPr>
        <w:pStyle w:val="3"/>
        <w:shd w:val="clear" w:color="auto" w:fill="FFFFFF"/>
        <w:spacing w:after="0"/>
        <w:rPr>
          <w:rFonts w:ascii="Segoe UI Semibold" w:eastAsia="宋体" w:hAnsi="Segoe UI Semibold" w:cs="Segoe UI Semibold"/>
          <w:color w:val="000000" w:themeColor="text1"/>
          <w:sz w:val="23"/>
          <w:szCs w:val="23"/>
        </w:rPr>
      </w:pPr>
      <w:bookmarkStart w:id="0" w:name="OLE_LINK7"/>
      <w:r>
        <w:rPr>
          <w:rFonts w:ascii="宋体" w:eastAsia="宋体" w:hAnsi="宋体" w:cs="Segoe UI Semibold" w:hint="eastAsia"/>
          <w:color w:val="000000" w:themeColor="text1"/>
          <w:sz w:val="23"/>
          <w:szCs w:val="23"/>
        </w:rPr>
        <w:t>为评估个体对孤独的感受，请回答以下每个问题。</w:t>
      </w:r>
    </w:p>
    <w:tbl>
      <w:tblPr>
        <w:tblW w:w="8145" w:type="dxa"/>
        <w:tblInd w:w="108" w:type="dxa"/>
        <w:tblLook w:val="04A0" w:firstRow="1" w:lastRow="0" w:firstColumn="1" w:lastColumn="0" w:noHBand="0" w:noVBand="1"/>
      </w:tblPr>
      <w:tblGrid>
        <w:gridCol w:w="440"/>
        <w:gridCol w:w="4896"/>
        <w:gridCol w:w="2809"/>
      </w:tblGrid>
      <w:tr w:rsidR="00BE2DD2" w14:paraId="2CC79D0E" w14:textId="77777777" w:rsidTr="00D34704">
        <w:trPr>
          <w:trHeight w:val="226"/>
        </w:trPr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bookmarkEnd w:id="0"/>
          <w:p w14:paraId="0A2A0F35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62B5D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宋体" w:eastAsia="宋体" w:hAnsi="宋体" w:cs="宋体"/>
                <w:color w:val="000000" w:themeColor="text1"/>
              </w:rPr>
              <w:t>作为朋友，您对他人有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情绪上的感染力</w:t>
            </w:r>
            <w:r>
              <w:rPr>
                <w:rFonts w:ascii="宋体" w:eastAsia="宋体" w:hAnsi="宋体" w:cs="宋体"/>
                <w:color w:val="000000" w:themeColor="text1"/>
              </w:rPr>
              <w:t>吗？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A50B9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宋体" w:eastAsia="宋体" w:hAnsi="宋体" w:cs="宋体"/>
                <w:color w:val="000000" w:themeColor="text1"/>
              </w:rPr>
              <w:t>是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=</w:t>
            </w:r>
            <w:r>
              <w:rPr>
                <w:rFonts w:ascii="宋体" w:eastAsia="宋体" w:hAnsi="宋体" w:cs="宋体"/>
                <w:color w:val="000000" w:themeColor="text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</w:t>
            </w:r>
            <w:r>
              <w:rPr>
                <w:rFonts w:ascii="宋体" w:eastAsia="宋体" w:hAnsi="宋体" w:cs="宋体"/>
                <w:color w:val="000000" w:themeColor="text1"/>
              </w:rPr>
              <w:t>有时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=</w:t>
            </w:r>
            <w:r>
              <w:rPr>
                <w:rFonts w:ascii="宋体" w:eastAsia="宋体" w:hAnsi="宋体" w:cs="宋体"/>
                <w:color w:val="000000" w:themeColor="text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否=</w:t>
            </w:r>
            <w:r>
              <w:rPr>
                <w:rFonts w:ascii="宋体" w:eastAsia="宋体" w:hAnsi="宋体" w:cs="宋体"/>
                <w:color w:val="000000" w:themeColor="text1"/>
              </w:rPr>
              <w:t>3</w:t>
            </w:r>
          </w:p>
        </w:tc>
      </w:tr>
      <w:tr w:rsidR="00BE2DD2" w14:paraId="7726FD70" w14:textId="77777777" w:rsidTr="00D34704">
        <w:trPr>
          <w:trHeight w:val="37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0DF62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L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6560B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宋体" w:eastAsia="宋体" w:hAnsi="宋体" w:cs="宋体"/>
                <w:color w:val="000000" w:themeColor="text1"/>
              </w:rPr>
              <w:t>您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感到</w:t>
            </w:r>
            <w:r>
              <w:rPr>
                <w:rFonts w:ascii="宋体" w:eastAsia="宋体" w:hAnsi="宋体" w:cs="宋体"/>
                <w:color w:val="000000" w:themeColor="text1"/>
              </w:rPr>
              <w:t>孤独吗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？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FBA9E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宋体" w:eastAsia="宋体" w:hAnsi="宋体" w:cs="宋体"/>
                <w:color w:val="000000" w:themeColor="text1"/>
              </w:rPr>
              <w:t>是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=1    </w:t>
            </w:r>
            <w:r>
              <w:rPr>
                <w:rFonts w:ascii="宋体" w:eastAsia="宋体" w:hAnsi="宋体" w:cs="宋体"/>
                <w:color w:val="000000" w:themeColor="text1"/>
              </w:rPr>
              <w:t>有时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=2     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否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=3</w:t>
            </w:r>
          </w:p>
        </w:tc>
      </w:tr>
      <w:tr w:rsidR="00BE2DD2" w14:paraId="73B5C0A4" w14:textId="77777777" w:rsidTr="00D34704">
        <w:trPr>
          <w:trHeight w:val="31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59AD0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O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0F167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宋体" w:eastAsia="宋体" w:hAnsi="宋体" w:cs="宋体"/>
                <w:color w:val="000000" w:themeColor="text1"/>
              </w:rPr>
              <w:t>您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性格</w:t>
            </w:r>
            <w:r>
              <w:rPr>
                <w:rFonts w:ascii="宋体" w:eastAsia="宋体" w:hAnsi="宋体" w:cs="宋体"/>
                <w:color w:val="000000" w:themeColor="text1"/>
              </w:rPr>
              <w:t>外向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/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对人</w:t>
            </w:r>
            <w:r>
              <w:rPr>
                <w:rFonts w:ascii="宋体" w:eastAsia="宋体" w:hAnsi="宋体" w:cs="宋体"/>
                <w:color w:val="000000" w:themeColor="text1"/>
              </w:rPr>
              <w:t>友好吗？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A0670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宋体" w:eastAsia="宋体" w:hAnsi="宋体" w:cs="宋体"/>
                <w:color w:val="000000" w:themeColor="text1"/>
              </w:rPr>
              <w:t>是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=1    </w:t>
            </w:r>
            <w:r>
              <w:rPr>
                <w:rFonts w:ascii="宋体" w:eastAsia="宋体" w:hAnsi="宋体" w:cs="宋体"/>
                <w:color w:val="000000" w:themeColor="text1"/>
              </w:rPr>
              <w:t>有时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=2     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否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=3</w:t>
            </w:r>
          </w:p>
        </w:tc>
      </w:tr>
      <w:tr w:rsidR="00BE2DD2" w14:paraId="1A645778" w14:textId="77777777" w:rsidTr="00D34704">
        <w:trPr>
          <w:trHeight w:val="37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C3822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24133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宋体" w:eastAsia="宋体" w:hAnsi="宋体" w:cs="宋体"/>
                <w:color w:val="000000" w:themeColor="text1"/>
              </w:rPr>
              <w:t>您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是否</w:t>
            </w:r>
            <w:r>
              <w:rPr>
                <w:rFonts w:ascii="宋体" w:eastAsia="宋体" w:hAnsi="宋体" w:cs="宋体"/>
                <w:color w:val="000000" w:themeColor="text1"/>
              </w:rPr>
              <w:t>感到自己没有朋友？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C1AFF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宋体" w:eastAsia="宋体" w:hAnsi="宋体" w:cs="宋体"/>
                <w:color w:val="000000" w:themeColor="text1"/>
              </w:rPr>
              <w:t>是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=1    </w:t>
            </w:r>
            <w:r>
              <w:rPr>
                <w:rFonts w:ascii="宋体" w:eastAsia="宋体" w:hAnsi="宋体" w:cs="宋体"/>
                <w:color w:val="000000" w:themeColor="text1"/>
              </w:rPr>
              <w:t>有时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=2     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否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=3</w:t>
            </w:r>
          </w:p>
        </w:tc>
      </w:tr>
      <w:tr w:rsidR="00BE2DD2" w14:paraId="3C7F047F" w14:textId="77777777" w:rsidTr="00D34704">
        <w:trPr>
          <w:trHeight w:val="372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7C5E3A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E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37A36C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宋体" w:eastAsia="宋体" w:hAnsi="宋体" w:cs="宋体"/>
                <w:color w:val="000000" w:themeColor="text1"/>
              </w:rPr>
              <w:t>您感到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情绪沮丧</w:t>
            </w:r>
            <w:r>
              <w:rPr>
                <w:rFonts w:ascii="宋体" w:eastAsia="宋体" w:hAnsi="宋体" w:cs="宋体"/>
                <w:color w:val="000000" w:themeColor="text1"/>
              </w:rPr>
              <w:t>（悲伤）吗？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854398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宋体" w:eastAsia="宋体" w:hAnsi="宋体" w:cs="宋体"/>
                <w:color w:val="000000" w:themeColor="text1"/>
              </w:rPr>
              <w:t>是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=1    </w:t>
            </w:r>
            <w:r>
              <w:rPr>
                <w:rFonts w:ascii="宋体" w:eastAsia="宋体" w:hAnsi="宋体" w:cs="宋体"/>
                <w:color w:val="000000" w:themeColor="text1"/>
              </w:rPr>
              <w:t>有时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=2     </w:t>
            </w:r>
            <w:r>
              <w:rPr>
                <w:rFonts w:ascii="宋体" w:eastAsia="宋体" w:hAnsi="宋体" w:cs="宋体" w:hint="eastAsia"/>
                <w:color w:val="000000" w:themeColor="text1"/>
              </w:rPr>
              <w:t>否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=3</w:t>
            </w:r>
          </w:p>
        </w:tc>
      </w:tr>
    </w:tbl>
    <w:p w14:paraId="6FDC53A6" w14:textId="77777777" w:rsidR="00BE2DD2" w:rsidRDefault="00BE2DD2" w:rsidP="00BE2DD2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*</w:t>
      </w:r>
      <w:r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反向记分。</w:t>
      </w:r>
    </w:p>
    <w:p w14:paraId="47AEE7F6" w14:textId="77777777" w:rsidR="00BE2DD2" w:rsidRDefault="00BE2DD2" w:rsidP="00BE2DD2"/>
    <w:p w14:paraId="2196A11F" w14:textId="0192A49D" w:rsidR="00BE2DD2" w:rsidRDefault="00BE2DD2" w:rsidP="00BE2DD2">
      <w:pPr>
        <w:rPr>
          <w:rFonts w:ascii="Times New Roman" w:hAnsi="Times New Roman" w:cs="Times New Roman"/>
          <w:color w:val="000000" w:themeColor="text1"/>
        </w:rPr>
      </w:pPr>
      <w:bookmarkStart w:id="1" w:name="_Hlk155981429"/>
      <w:r>
        <w:rPr>
          <w:rFonts w:ascii="Times New Roman" w:hAnsi="Times New Roman" w:cs="Times New Roman"/>
          <w:color w:val="000000" w:themeColor="text1"/>
        </w:rPr>
        <w:t>Table S</w:t>
      </w:r>
      <w:r w:rsidR="0033365B">
        <w:rPr>
          <w:rFonts w:ascii="Times New Roman" w:hAnsi="Times New Roman" w:cs="Times New Roman" w:hint="eastAsia"/>
          <w:color w:val="000000" w:themeColor="text1"/>
        </w:rPr>
        <w:t>2</w:t>
      </w:r>
      <w:r>
        <w:rPr>
          <w:rFonts w:ascii="Times New Roman" w:hAnsi="Times New Roman" w:cs="Times New Roman"/>
          <w:color w:val="000000" w:themeColor="text1"/>
        </w:rPr>
        <w:t>. The translated</w:t>
      </w:r>
      <w:r>
        <w:rPr>
          <w:rFonts w:ascii="Times New Roman" w:hAnsi="Times New Roman" w:cs="Times New Roman" w:hint="eastAsia"/>
          <w:color w:val="000000" w:themeColor="text1"/>
        </w:rPr>
        <w:t xml:space="preserve"> scale</w:t>
      </w:r>
      <w:r>
        <w:rPr>
          <w:rFonts w:ascii="Times New Roman" w:hAnsi="Times New Roman" w:cs="Times New Roman"/>
          <w:color w:val="000000" w:themeColor="text1"/>
        </w:rPr>
        <w:t xml:space="preserve"> and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ULS-8 scores and correlations by age group</w:t>
      </w:r>
      <w:bookmarkEnd w:id="1"/>
    </w:p>
    <w:tbl>
      <w:tblPr>
        <w:tblW w:w="8021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5"/>
        <w:gridCol w:w="1888"/>
        <w:gridCol w:w="1512"/>
        <w:gridCol w:w="2416"/>
      </w:tblGrid>
      <w:tr w:rsidR="00BE2DD2" w14:paraId="5C2150A1" w14:textId="77777777" w:rsidTr="00D34704">
        <w:trPr>
          <w:trHeight w:val="496"/>
        </w:trPr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AFF7FB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Age group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C92A3B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ULS-8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65EF4E" w14:textId="77777777" w:rsidR="00BE2DD2" w:rsidRDefault="00BE2DD2" w:rsidP="00D3470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ALON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</w:rPr>
              <w:t>E</w:t>
            </w: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9A3CF4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Correlation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coefficient</w:t>
            </w:r>
          </w:p>
        </w:tc>
      </w:tr>
      <w:tr w:rsidR="00BE2DD2" w14:paraId="0220EF3A" w14:textId="77777777" w:rsidTr="00D34704">
        <w:trPr>
          <w:trHeight w:val="288"/>
        </w:trPr>
        <w:tc>
          <w:tcPr>
            <w:tcW w:w="22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51F113A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≤ 39 (N=215)</w:t>
            </w:r>
          </w:p>
        </w:tc>
        <w:tc>
          <w:tcPr>
            <w:tcW w:w="18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3E47E4B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17.00±4.63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FCDBAC5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8.83±2.06</w:t>
            </w:r>
          </w:p>
        </w:tc>
        <w:tc>
          <w:tcPr>
            <w:tcW w:w="24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282E1E5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0.569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***</w:t>
            </w:r>
          </w:p>
        </w:tc>
      </w:tr>
      <w:tr w:rsidR="00BE2DD2" w14:paraId="227597CF" w14:textId="77777777" w:rsidTr="00D34704">
        <w:trPr>
          <w:trHeight w:val="288"/>
        </w:trPr>
        <w:tc>
          <w:tcPr>
            <w:tcW w:w="2205" w:type="dxa"/>
            <w:shd w:val="clear" w:color="auto" w:fill="auto"/>
            <w:noWrap/>
            <w:vAlign w:val="bottom"/>
          </w:tcPr>
          <w:p w14:paraId="4486402A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40-49 (N=606)</w:t>
            </w:r>
          </w:p>
        </w:tc>
        <w:tc>
          <w:tcPr>
            <w:tcW w:w="1888" w:type="dxa"/>
            <w:shd w:val="clear" w:color="auto" w:fill="auto"/>
            <w:noWrap/>
            <w:vAlign w:val="bottom"/>
          </w:tcPr>
          <w:p w14:paraId="6D5858A9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16.31±4.54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14:paraId="714E2E39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8.47±2.04</w:t>
            </w:r>
          </w:p>
        </w:tc>
        <w:tc>
          <w:tcPr>
            <w:tcW w:w="2416" w:type="dxa"/>
            <w:shd w:val="clear" w:color="auto" w:fill="auto"/>
            <w:noWrap/>
            <w:vAlign w:val="bottom"/>
          </w:tcPr>
          <w:p w14:paraId="5F503106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0.661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***</w:t>
            </w:r>
          </w:p>
        </w:tc>
      </w:tr>
      <w:tr w:rsidR="00BE2DD2" w14:paraId="6FAAD129" w14:textId="77777777" w:rsidTr="00D34704">
        <w:trPr>
          <w:trHeight w:val="288"/>
        </w:trPr>
        <w:tc>
          <w:tcPr>
            <w:tcW w:w="2205" w:type="dxa"/>
            <w:shd w:val="clear" w:color="auto" w:fill="auto"/>
            <w:noWrap/>
            <w:vAlign w:val="bottom"/>
          </w:tcPr>
          <w:p w14:paraId="144DB7DE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50-59 (N=991)</w:t>
            </w:r>
          </w:p>
        </w:tc>
        <w:tc>
          <w:tcPr>
            <w:tcW w:w="1888" w:type="dxa"/>
            <w:shd w:val="clear" w:color="auto" w:fill="auto"/>
            <w:noWrap/>
            <w:vAlign w:val="bottom"/>
          </w:tcPr>
          <w:p w14:paraId="0493870F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16.38±4.73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14:paraId="2AB101E6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8.40±2.05</w:t>
            </w:r>
          </w:p>
        </w:tc>
        <w:tc>
          <w:tcPr>
            <w:tcW w:w="2416" w:type="dxa"/>
            <w:shd w:val="clear" w:color="auto" w:fill="auto"/>
            <w:noWrap/>
            <w:vAlign w:val="bottom"/>
          </w:tcPr>
          <w:p w14:paraId="63A297EA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0.697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***</w:t>
            </w:r>
          </w:p>
        </w:tc>
      </w:tr>
      <w:tr w:rsidR="00BE2DD2" w14:paraId="71DC41F9" w14:textId="77777777" w:rsidTr="00D34704">
        <w:trPr>
          <w:trHeight w:val="90"/>
        </w:trPr>
        <w:tc>
          <w:tcPr>
            <w:tcW w:w="2205" w:type="dxa"/>
            <w:shd w:val="clear" w:color="auto" w:fill="auto"/>
            <w:noWrap/>
            <w:vAlign w:val="bottom"/>
          </w:tcPr>
          <w:p w14:paraId="0726F3FB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≥ 60 (N=207)</w:t>
            </w:r>
          </w:p>
        </w:tc>
        <w:tc>
          <w:tcPr>
            <w:tcW w:w="1888" w:type="dxa"/>
            <w:shd w:val="clear" w:color="auto" w:fill="auto"/>
            <w:noWrap/>
            <w:vAlign w:val="bottom"/>
          </w:tcPr>
          <w:p w14:paraId="7C6A8ED0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14.70±4.76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14:paraId="1EF5CF54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7.71±1.92</w:t>
            </w:r>
          </w:p>
        </w:tc>
        <w:tc>
          <w:tcPr>
            <w:tcW w:w="2416" w:type="dxa"/>
            <w:shd w:val="clear" w:color="auto" w:fill="auto"/>
            <w:noWrap/>
            <w:vAlign w:val="bottom"/>
          </w:tcPr>
          <w:p w14:paraId="571F9677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0.607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***</w:t>
            </w:r>
          </w:p>
        </w:tc>
      </w:tr>
      <w:tr w:rsidR="00BE2DD2" w14:paraId="164621C5" w14:textId="77777777" w:rsidTr="00D34704">
        <w:trPr>
          <w:trHeight w:val="288"/>
        </w:trPr>
        <w:tc>
          <w:tcPr>
            <w:tcW w:w="2205" w:type="dxa"/>
            <w:shd w:val="clear" w:color="auto" w:fill="auto"/>
            <w:noWrap/>
            <w:vAlign w:val="bottom"/>
          </w:tcPr>
          <w:p w14:paraId="29DBD921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Total (N=2,019)</w:t>
            </w:r>
          </w:p>
        </w:tc>
        <w:tc>
          <w:tcPr>
            <w:tcW w:w="1888" w:type="dxa"/>
            <w:shd w:val="clear" w:color="auto" w:fill="auto"/>
            <w:noWrap/>
            <w:vAlign w:val="bottom"/>
          </w:tcPr>
          <w:p w14:paraId="7225A193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16.25±4.70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14:paraId="28B47565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8.40±2.05</w:t>
            </w:r>
          </w:p>
        </w:tc>
        <w:tc>
          <w:tcPr>
            <w:tcW w:w="2416" w:type="dxa"/>
            <w:shd w:val="clear" w:color="auto" w:fill="auto"/>
            <w:noWrap/>
            <w:vAlign w:val="bottom"/>
          </w:tcPr>
          <w:p w14:paraId="2E087A3C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0.668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***</w:t>
            </w:r>
          </w:p>
        </w:tc>
      </w:tr>
    </w:tbl>
    <w:p w14:paraId="1B8A5178" w14:textId="7C5AABEC" w:rsidR="00BE2DD2" w:rsidRPr="008A5F23" w:rsidRDefault="00BE2DD2" w:rsidP="00BE2DD2">
      <w:pPr>
        <w:ind w:firstLineChars="100" w:firstLine="240"/>
        <w:rPr>
          <w:rFonts w:ascii="Times New Roman" w:eastAsia="Times New Roman" w:hAnsi="Times New Roman" w:cs="Times New Roman"/>
          <w:color w:val="000000" w:themeColor="text1"/>
        </w:rPr>
      </w:pPr>
      <w:r w:rsidRPr="008A5F23">
        <w:rPr>
          <w:rFonts w:ascii="Times New Roman" w:hAnsi="Times New Roman" w:cs="Times New Roman" w:hint="eastAsia"/>
          <w:color w:val="000000" w:themeColor="text1"/>
        </w:rPr>
        <w:t xml:space="preserve">Note. </w:t>
      </w:r>
      <w:r w:rsidRPr="008A5F23">
        <w:rPr>
          <w:rFonts w:ascii="Times New Roman" w:hAnsi="Times New Roman"/>
          <w:color w:val="000000" w:themeColor="text1"/>
        </w:rPr>
        <w:t>Pearson’s product-moment correlation coefficients</w:t>
      </w:r>
      <w:r w:rsidRPr="008A5F23">
        <w:rPr>
          <w:rFonts w:ascii="Times New Roman" w:eastAsia="Times New Roman" w:hAnsi="Times New Roman" w:cs="Times New Roman"/>
          <w:color w:val="000000" w:themeColor="text1"/>
        </w:rPr>
        <w:t xml:space="preserve">; </w:t>
      </w:r>
      <w:r w:rsidRPr="008A5F23">
        <w:rPr>
          <w:rFonts w:ascii="Times New Roman" w:hAnsi="Times New Roman" w:cs="Times New Roman"/>
          <w:color w:val="000000" w:themeColor="text1"/>
          <w:vertAlign w:val="superscript"/>
        </w:rPr>
        <w:t>*</w:t>
      </w:r>
      <w:r w:rsidRPr="008A5F23"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 w:rsidRPr="008A5F23">
        <w:rPr>
          <w:rFonts w:ascii="Times New Roman" w:hAnsi="Times New Roman" w:cs="Times New Roman"/>
          <w:color w:val="000000" w:themeColor="text1"/>
        </w:rPr>
        <w:t xml:space="preserve">&lt; .05, </w:t>
      </w:r>
      <w:r w:rsidRPr="008A5F23">
        <w:rPr>
          <w:rFonts w:ascii="Times New Roman" w:hAnsi="Times New Roman" w:cs="Times New Roman"/>
          <w:color w:val="000000" w:themeColor="text1"/>
          <w:vertAlign w:val="superscript"/>
        </w:rPr>
        <w:t>**</w:t>
      </w:r>
      <w:r w:rsidRPr="008A5F23"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 w:rsidRPr="008A5F23">
        <w:rPr>
          <w:rFonts w:ascii="Times New Roman" w:hAnsi="Times New Roman" w:cs="Times New Roman"/>
          <w:color w:val="000000" w:themeColor="text1"/>
        </w:rPr>
        <w:t xml:space="preserve">&lt; .01, </w:t>
      </w:r>
      <w:r w:rsidRPr="008A5F23">
        <w:rPr>
          <w:rFonts w:ascii="Times New Roman" w:hAnsi="Times New Roman" w:cs="Times New Roman"/>
          <w:color w:val="000000" w:themeColor="text1"/>
          <w:vertAlign w:val="superscript"/>
        </w:rPr>
        <w:t>***</w:t>
      </w:r>
      <w:r w:rsidRPr="008A5F23"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 w:rsidRPr="008A5F23">
        <w:rPr>
          <w:rFonts w:ascii="Times New Roman" w:hAnsi="Times New Roman" w:cs="Times New Roman"/>
          <w:color w:val="000000" w:themeColor="text1"/>
        </w:rPr>
        <w:t>&lt; .001</w:t>
      </w:r>
    </w:p>
    <w:p w14:paraId="24642656" w14:textId="77777777" w:rsidR="00BE2DD2" w:rsidRDefault="00BE2DD2" w:rsidP="00BE2DD2">
      <w:pP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52EB5FA3" w14:textId="30872702" w:rsidR="00BE2DD2" w:rsidRPr="00BE2DD2" w:rsidRDefault="00BE2DD2" w:rsidP="00BE2DD2">
      <w:pPr>
        <w:rPr>
          <w:rFonts w:ascii="Times New Roman" w:hAnsi="Times New Roman" w:cs="Times New Roman"/>
          <w:color w:val="000000" w:themeColor="text1"/>
        </w:rPr>
      </w:pPr>
      <w:bookmarkStart w:id="2" w:name="_Hlk155981438"/>
      <w:r>
        <w:rPr>
          <w:rFonts w:ascii="Times New Roman" w:hAnsi="Times New Roman" w:cs="Times New Roman"/>
          <w:color w:val="000000" w:themeColor="text1"/>
        </w:rPr>
        <w:t>Table S</w:t>
      </w:r>
      <w:r w:rsidR="0033365B">
        <w:rPr>
          <w:rFonts w:ascii="Times New Roman" w:hAnsi="Times New Roman" w:cs="Times New Roman" w:hint="eastAsia"/>
          <w:color w:val="000000" w:themeColor="text1"/>
        </w:rPr>
        <w:t>3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bookmarkStart w:id="3" w:name="OLE_LINK1"/>
      <w:r>
        <w:rPr>
          <w:rFonts w:ascii="Times New Roman" w:hAnsi="Times New Roman" w:cs="Times New Roman"/>
          <w:color w:val="000000" w:themeColor="text1"/>
        </w:rPr>
        <w:t>Correlations between</w:t>
      </w:r>
      <w:r>
        <w:rPr>
          <w:rFonts w:ascii="Times New Roman" w:hAnsi="Times New Roman" w:cs="Times New Roman" w:hint="eastAsia"/>
          <w:color w:val="000000" w:themeColor="text1"/>
        </w:rPr>
        <w:t xml:space="preserve"> loneliness </w:t>
      </w:r>
      <w:r>
        <w:rPr>
          <w:rFonts w:ascii="Times New Roman" w:hAnsi="Times New Roman" w:cs="Times New Roman"/>
          <w:color w:val="000000" w:themeColor="text1"/>
        </w:rPr>
        <w:t xml:space="preserve">and </w:t>
      </w:r>
      <w:bookmarkEnd w:id="3"/>
      <w:r>
        <w:rPr>
          <w:rFonts w:ascii="Times New Roman" w:hAnsi="Times New Roman" w:cs="Times New Roman" w:hint="eastAsia"/>
          <w:color w:val="000000" w:themeColor="text1"/>
        </w:rPr>
        <w:t>other variables by age group</w:t>
      </w:r>
      <w:bookmarkEnd w:id="2"/>
    </w:p>
    <w:tbl>
      <w:tblPr>
        <w:tblW w:w="82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070"/>
        <w:gridCol w:w="1035"/>
        <w:gridCol w:w="1035"/>
        <w:gridCol w:w="1035"/>
        <w:gridCol w:w="1035"/>
        <w:gridCol w:w="1035"/>
      </w:tblGrid>
      <w:tr w:rsidR="00BE2DD2" w14:paraId="67574D4A" w14:textId="77777777" w:rsidTr="00D34704">
        <w:trPr>
          <w:trHeight w:val="288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C0BF31" w14:textId="77777777" w:rsidR="00BE2DD2" w:rsidRDefault="00BE2DD2" w:rsidP="00D34704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Variables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737F83" w14:textId="77777777" w:rsidR="00BE2DD2" w:rsidRDefault="00BE2DD2" w:rsidP="00D34704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Total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EF8DB8" w14:textId="77777777" w:rsidR="00BE2DD2" w:rsidRDefault="00BE2DD2" w:rsidP="00D34704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≤ 39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1CB07A" w14:textId="77777777" w:rsidR="00BE2DD2" w:rsidRDefault="00BE2DD2" w:rsidP="00D34704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40-49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AAE99F" w14:textId="77777777" w:rsidR="00BE2DD2" w:rsidRDefault="00BE2DD2" w:rsidP="00D34704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50-59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D16688" w14:textId="77777777" w:rsidR="00BE2DD2" w:rsidRDefault="00BE2DD2" w:rsidP="00D34704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≥ 60</w:t>
            </w:r>
          </w:p>
        </w:tc>
      </w:tr>
      <w:tr w:rsidR="00BE2DD2" w14:paraId="4F821A6C" w14:textId="77777777" w:rsidTr="00D34704">
        <w:trPr>
          <w:trHeight w:val="312"/>
        </w:trPr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3D0094" w14:textId="77777777" w:rsidR="00BE2DD2" w:rsidRDefault="00BE2DD2" w:rsidP="00D34704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Suicidal ideation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4BE870" w14:textId="77777777" w:rsidR="00BE2DD2" w:rsidRDefault="00BE2DD2" w:rsidP="00D34704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0.2</w:t>
            </w:r>
            <w:bookmarkStart w:id="4" w:name="OLE_LINK11"/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80</w:t>
            </w:r>
            <w:r>
              <w:rPr>
                <w:rStyle w:val="font51"/>
                <w:rFonts w:eastAsia="宋体"/>
                <w:sz w:val="22"/>
                <w:szCs w:val="22"/>
                <w:vertAlign w:val="superscript"/>
                <w:lang w:bidi="ar"/>
              </w:rPr>
              <w:t>**</w:t>
            </w:r>
            <w:bookmarkEnd w:id="4"/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120CCC8" w14:textId="77777777" w:rsidR="00BE2DD2" w:rsidRDefault="00BE2DD2" w:rsidP="00D34704"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0.290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vertAlign w:val="superscript"/>
                <w:lang w:bidi="ar"/>
              </w:rPr>
              <w:t>**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25CE20F" w14:textId="77777777" w:rsidR="00BE2DD2" w:rsidRDefault="00BE2DD2" w:rsidP="00D34704"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0.3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  <w:lang w:bidi="ar"/>
              </w:rPr>
              <w:t>00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vertAlign w:val="superscript"/>
                <w:lang w:bidi="ar"/>
              </w:rPr>
              <w:t>**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0592547" w14:textId="77777777" w:rsidR="00BE2DD2" w:rsidRDefault="00BE2DD2" w:rsidP="00D34704"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0.270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vertAlign w:val="superscript"/>
                <w:lang w:bidi="ar"/>
              </w:rPr>
              <w:t>**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6F7E7BD" w14:textId="77777777" w:rsidR="00BE2DD2" w:rsidRDefault="00BE2DD2" w:rsidP="00D34704"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0.167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vertAlign w:val="superscript"/>
                <w:lang w:bidi="ar"/>
              </w:rPr>
              <w:t>*</w:t>
            </w:r>
          </w:p>
        </w:tc>
      </w:tr>
      <w:tr w:rsidR="00BE2DD2" w14:paraId="343FF2E9" w14:textId="77777777" w:rsidTr="00D34704">
        <w:trPr>
          <w:trHeight w:val="312"/>
        </w:trPr>
        <w:tc>
          <w:tcPr>
            <w:tcW w:w="3070" w:type="dxa"/>
            <w:shd w:val="clear" w:color="auto" w:fill="auto"/>
            <w:noWrap/>
            <w:vAlign w:val="center"/>
          </w:tcPr>
          <w:p w14:paraId="4D3C7621" w14:textId="77777777" w:rsidR="00BE2DD2" w:rsidRDefault="00BE2DD2" w:rsidP="00D34704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Self-rated health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14:paraId="238CA21D" w14:textId="77777777" w:rsidR="00BE2DD2" w:rsidRDefault="00BE2DD2" w:rsidP="00D34704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-0.322</w:t>
            </w:r>
            <w:r>
              <w:rPr>
                <w:rStyle w:val="font51"/>
                <w:rFonts w:eastAsia="宋体"/>
                <w:sz w:val="22"/>
                <w:szCs w:val="22"/>
                <w:vertAlign w:val="superscript"/>
                <w:lang w:bidi="ar"/>
              </w:rPr>
              <w:t>**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14:paraId="6533E902" w14:textId="77777777" w:rsidR="00BE2DD2" w:rsidRDefault="00BE2DD2" w:rsidP="00D34704"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-0.329</w:t>
            </w:r>
            <w:r>
              <w:rPr>
                <w:rStyle w:val="font51"/>
                <w:rFonts w:eastAsia="宋体"/>
                <w:sz w:val="22"/>
                <w:szCs w:val="22"/>
                <w:vertAlign w:val="superscript"/>
                <w:lang w:bidi="ar"/>
              </w:rPr>
              <w:t>**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14:paraId="137ECD97" w14:textId="77777777" w:rsidR="00BE2DD2" w:rsidRDefault="00BE2DD2" w:rsidP="00D34704"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-0.342</w:t>
            </w:r>
            <w:r>
              <w:rPr>
                <w:rStyle w:val="font51"/>
                <w:rFonts w:eastAsia="宋体"/>
                <w:sz w:val="22"/>
                <w:szCs w:val="22"/>
                <w:vertAlign w:val="superscript"/>
                <w:lang w:bidi="ar"/>
              </w:rPr>
              <w:t>**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14:paraId="02A1E7DC" w14:textId="77777777" w:rsidR="00BE2DD2" w:rsidRDefault="00BE2DD2" w:rsidP="00D34704"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-0.314</w:t>
            </w:r>
            <w:r>
              <w:rPr>
                <w:rStyle w:val="font51"/>
                <w:rFonts w:eastAsia="宋体"/>
                <w:sz w:val="22"/>
                <w:szCs w:val="22"/>
                <w:vertAlign w:val="superscript"/>
                <w:lang w:bidi="ar"/>
              </w:rPr>
              <w:t>**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14:paraId="184899C6" w14:textId="77777777" w:rsidR="00BE2DD2" w:rsidRDefault="00BE2DD2" w:rsidP="00D34704"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-0.251</w:t>
            </w:r>
            <w:r>
              <w:rPr>
                <w:rStyle w:val="font51"/>
                <w:rFonts w:eastAsia="宋体"/>
                <w:sz w:val="22"/>
                <w:szCs w:val="22"/>
                <w:vertAlign w:val="superscript"/>
                <w:lang w:bidi="ar"/>
              </w:rPr>
              <w:t>**</w:t>
            </w:r>
          </w:p>
        </w:tc>
      </w:tr>
      <w:tr w:rsidR="00BE2DD2" w14:paraId="78471EC3" w14:textId="77777777" w:rsidTr="00D34704">
        <w:trPr>
          <w:trHeight w:val="312"/>
        </w:trPr>
        <w:tc>
          <w:tcPr>
            <w:tcW w:w="3070" w:type="dxa"/>
            <w:shd w:val="clear" w:color="auto" w:fill="auto"/>
            <w:noWrap/>
            <w:vAlign w:val="center"/>
          </w:tcPr>
          <w:p w14:paraId="1456A50C" w14:textId="77777777" w:rsidR="00BE2DD2" w:rsidRDefault="00BE2DD2" w:rsidP="00D34704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Social support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14:paraId="5B066D03" w14:textId="77777777" w:rsidR="00BE2DD2" w:rsidRDefault="00BE2DD2" w:rsidP="00D34704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-0.221</w:t>
            </w:r>
            <w:bookmarkStart w:id="5" w:name="OLE_LINK9"/>
            <w:r>
              <w:rPr>
                <w:rStyle w:val="font51"/>
                <w:rFonts w:eastAsia="宋体"/>
                <w:sz w:val="22"/>
                <w:szCs w:val="22"/>
                <w:vertAlign w:val="superscript"/>
                <w:lang w:bidi="ar"/>
              </w:rPr>
              <w:t>**</w:t>
            </w:r>
            <w:bookmarkEnd w:id="5"/>
          </w:p>
        </w:tc>
        <w:tc>
          <w:tcPr>
            <w:tcW w:w="1035" w:type="dxa"/>
            <w:shd w:val="clear" w:color="auto" w:fill="auto"/>
            <w:noWrap/>
            <w:vAlign w:val="bottom"/>
          </w:tcPr>
          <w:p w14:paraId="2090FA03" w14:textId="77777777" w:rsidR="00BE2DD2" w:rsidRDefault="00BE2DD2" w:rsidP="00D34704"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-0.297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vertAlign w:val="superscript"/>
                <w:lang w:bidi="ar"/>
              </w:rPr>
              <w:t>**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14:paraId="74D40A78" w14:textId="77777777" w:rsidR="00BE2DD2" w:rsidRDefault="00BE2DD2" w:rsidP="00D34704"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-0.242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vertAlign w:val="superscript"/>
                <w:lang w:bidi="ar"/>
              </w:rPr>
              <w:t>**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14:paraId="05A2A571" w14:textId="77777777" w:rsidR="00BE2DD2" w:rsidRDefault="00BE2DD2" w:rsidP="00D34704"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-0.216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vertAlign w:val="superscript"/>
                <w:lang w:bidi="ar"/>
              </w:rPr>
              <w:t>**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14:paraId="4BB19FAA" w14:textId="77777777" w:rsidR="00BE2DD2" w:rsidRDefault="00BE2DD2" w:rsidP="00D34704"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-0.150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vertAlign w:val="superscript"/>
                <w:lang w:bidi="ar"/>
              </w:rPr>
              <w:t>*</w:t>
            </w:r>
          </w:p>
        </w:tc>
      </w:tr>
      <w:tr w:rsidR="00BE2DD2" w14:paraId="21978C60" w14:textId="77777777" w:rsidTr="00D34704">
        <w:trPr>
          <w:trHeight w:val="288"/>
        </w:trPr>
        <w:tc>
          <w:tcPr>
            <w:tcW w:w="3070" w:type="dxa"/>
            <w:shd w:val="clear" w:color="auto" w:fill="auto"/>
            <w:noWrap/>
            <w:vAlign w:val="center"/>
          </w:tcPr>
          <w:p w14:paraId="5B740F28" w14:textId="77777777" w:rsidR="00BE2DD2" w:rsidRDefault="00BE2DD2" w:rsidP="00D34704">
            <w:pPr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Generalized trust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14:paraId="0E76562A" w14:textId="77777777" w:rsidR="00BE2DD2" w:rsidRDefault="00BE2DD2" w:rsidP="00D34704">
            <w:pPr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-0.12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>
              <w:rPr>
                <w:rStyle w:val="font51"/>
                <w:rFonts w:eastAsia="宋体"/>
                <w:sz w:val="22"/>
                <w:szCs w:val="22"/>
                <w:vertAlign w:val="superscript"/>
                <w:lang w:bidi="ar"/>
              </w:rPr>
              <w:t>**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14:paraId="6CD43A8F" w14:textId="77777777" w:rsidR="00BE2DD2" w:rsidRDefault="00BE2DD2" w:rsidP="00D34704">
            <w:pPr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-0.054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14:paraId="24D76DB9" w14:textId="77777777" w:rsidR="00BE2DD2" w:rsidRDefault="00BE2DD2" w:rsidP="00D34704">
            <w:pPr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-0.144</w:t>
            </w:r>
            <w:r>
              <w:rPr>
                <w:rStyle w:val="font51"/>
                <w:rFonts w:eastAsia="宋体"/>
                <w:sz w:val="22"/>
                <w:szCs w:val="22"/>
                <w:vertAlign w:val="superscript"/>
                <w:lang w:bidi="ar"/>
              </w:rPr>
              <w:t>**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14:paraId="779909BA" w14:textId="77777777" w:rsidR="00BE2DD2" w:rsidRDefault="00BE2DD2" w:rsidP="00D34704">
            <w:pPr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-0.122</w:t>
            </w:r>
            <w:r>
              <w:rPr>
                <w:rStyle w:val="font51"/>
                <w:rFonts w:eastAsia="宋体"/>
                <w:sz w:val="22"/>
                <w:szCs w:val="22"/>
                <w:vertAlign w:val="superscript"/>
                <w:lang w:bidi="ar"/>
              </w:rPr>
              <w:t>**</w:t>
            </w:r>
          </w:p>
        </w:tc>
        <w:tc>
          <w:tcPr>
            <w:tcW w:w="1035" w:type="dxa"/>
            <w:shd w:val="clear" w:color="auto" w:fill="auto"/>
            <w:noWrap/>
            <w:vAlign w:val="bottom"/>
          </w:tcPr>
          <w:p w14:paraId="45171543" w14:textId="77777777" w:rsidR="00BE2DD2" w:rsidRDefault="00BE2DD2" w:rsidP="00D34704">
            <w:pPr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</w:tr>
      <w:tr w:rsidR="00BE2DD2" w14:paraId="785824CB" w14:textId="77777777" w:rsidTr="00D34704">
        <w:trPr>
          <w:trHeight w:val="288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F0FAF8" w14:textId="77777777" w:rsidR="00BE2DD2" w:rsidRDefault="00BE2DD2" w:rsidP="00D34704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Attitudes toward older workers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D8C97F" w14:textId="77777777" w:rsidR="00BE2DD2" w:rsidRDefault="00BE2DD2" w:rsidP="00D34704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-0.007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B6D8F8" w14:textId="77777777" w:rsidR="00BE2DD2" w:rsidRDefault="00BE2DD2" w:rsidP="00D34704"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-0.005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AE4EAE" w14:textId="77777777" w:rsidR="00BE2DD2" w:rsidRDefault="00BE2DD2" w:rsidP="00D34704"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-0.062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0D1F9D" w14:textId="77777777" w:rsidR="00BE2DD2" w:rsidRDefault="00BE2DD2" w:rsidP="00D34704"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0.023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827892" w14:textId="77777777" w:rsidR="00BE2DD2" w:rsidRDefault="00BE2DD2" w:rsidP="00D34704">
            <w:pPr>
              <w:textAlignment w:val="bottom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0.038</w:t>
            </w:r>
          </w:p>
        </w:tc>
      </w:tr>
    </w:tbl>
    <w:p w14:paraId="688882F2" w14:textId="5769FE66" w:rsidR="00BE2DD2" w:rsidRPr="008A5F23" w:rsidRDefault="00BE2DD2" w:rsidP="00BE2DD2">
      <w:pPr>
        <w:rPr>
          <w:rFonts w:ascii="Times New Roman" w:hAnsi="Times New Roman"/>
          <w:color w:val="000000" w:themeColor="text1"/>
        </w:rPr>
      </w:pPr>
      <w:r w:rsidRPr="008A5F23">
        <w:rPr>
          <w:rFonts w:ascii="Times New Roman" w:eastAsia="宋体" w:hAnsi="Times New Roman" w:cs="Times New Roman" w:hint="eastAsia"/>
          <w:color w:val="000000" w:themeColor="text1"/>
        </w:rPr>
        <w:t xml:space="preserve">Note. </w:t>
      </w:r>
      <w:r w:rsidRPr="008A5F23">
        <w:rPr>
          <w:rFonts w:ascii="Times New Roman" w:eastAsia="Times New Roman" w:hAnsi="Times New Roman" w:cs="Times New Roman"/>
          <w:color w:val="000000" w:themeColor="text1"/>
        </w:rPr>
        <w:t xml:space="preserve">Spearman’s correlation coefficients; </w:t>
      </w:r>
      <w:r w:rsidRPr="008A5F23">
        <w:rPr>
          <w:rFonts w:ascii="Times New Roman" w:hAnsi="Times New Roman" w:cs="Times New Roman"/>
          <w:color w:val="000000" w:themeColor="text1"/>
          <w:vertAlign w:val="superscript"/>
        </w:rPr>
        <w:t>*</w:t>
      </w:r>
      <w:r w:rsidRPr="008A5F23"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 w:rsidRPr="008A5F23">
        <w:rPr>
          <w:rFonts w:ascii="Times New Roman" w:hAnsi="Times New Roman" w:cs="Times New Roman"/>
          <w:color w:val="000000" w:themeColor="text1"/>
        </w:rPr>
        <w:t xml:space="preserve">&lt; .05, </w:t>
      </w:r>
      <w:r w:rsidRPr="008A5F23">
        <w:rPr>
          <w:rFonts w:ascii="Times New Roman" w:hAnsi="Times New Roman" w:cs="Times New Roman"/>
          <w:color w:val="000000" w:themeColor="text1"/>
          <w:vertAlign w:val="superscript"/>
        </w:rPr>
        <w:t>**</w:t>
      </w:r>
      <w:r w:rsidRPr="008A5F23"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 w:rsidRPr="008A5F23">
        <w:rPr>
          <w:rFonts w:ascii="Times New Roman" w:hAnsi="Times New Roman" w:cs="Times New Roman"/>
          <w:color w:val="000000" w:themeColor="text1"/>
        </w:rPr>
        <w:t xml:space="preserve">&lt; .01, </w:t>
      </w:r>
      <w:r w:rsidRPr="008A5F23">
        <w:rPr>
          <w:rFonts w:ascii="Times New Roman" w:hAnsi="Times New Roman" w:cs="Times New Roman"/>
          <w:color w:val="000000" w:themeColor="text1"/>
          <w:vertAlign w:val="superscript"/>
        </w:rPr>
        <w:t>***</w:t>
      </w:r>
      <w:r w:rsidRPr="008A5F23"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 w:rsidRPr="008A5F23">
        <w:rPr>
          <w:rFonts w:ascii="Times New Roman" w:hAnsi="Times New Roman" w:cs="Times New Roman"/>
          <w:color w:val="000000" w:themeColor="text1"/>
        </w:rPr>
        <w:t>&lt; .001</w:t>
      </w:r>
    </w:p>
    <w:p w14:paraId="6199E5C3" w14:textId="77777777" w:rsidR="00BE2DD2" w:rsidRDefault="00BE2DD2" w:rsidP="00BE2DD2">
      <w:pPr>
        <w:pStyle w:val="7"/>
        <w:rPr>
          <w:rFonts w:ascii="Times New Roman" w:hAnsi="Times New Roman"/>
        </w:rPr>
      </w:pPr>
      <w:bookmarkStart w:id="6" w:name="_Hlk155981450"/>
    </w:p>
    <w:p w14:paraId="5617B851" w14:textId="77777777" w:rsidR="00BE2DD2" w:rsidRDefault="00BE2DD2" w:rsidP="00BE2DD2">
      <w:pPr>
        <w:pStyle w:val="7"/>
        <w:rPr>
          <w:rFonts w:ascii="Times New Roman" w:hAnsi="Times New Roman"/>
        </w:rPr>
      </w:pPr>
    </w:p>
    <w:p w14:paraId="11827B08" w14:textId="77777777" w:rsidR="0033365B" w:rsidRDefault="0033365B" w:rsidP="00BE2DD2">
      <w:pPr>
        <w:pStyle w:val="7"/>
        <w:rPr>
          <w:rFonts w:ascii="Times New Roman" w:hAnsi="Times New Roman"/>
        </w:rPr>
      </w:pPr>
    </w:p>
    <w:p w14:paraId="50498559" w14:textId="355ED0F1" w:rsidR="00BE2DD2" w:rsidRDefault="00BE2DD2" w:rsidP="00BE2DD2">
      <w:pPr>
        <w:pStyle w:val="7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Table S</w:t>
      </w:r>
      <w:r w:rsidR="0033365B">
        <w:rPr>
          <w:rFonts w:ascii="Times New Roman" w:hAnsi="Times New Roman" w:hint="eastAsia"/>
        </w:rPr>
        <w:t>4</w:t>
      </w:r>
      <w:r>
        <w:rPr>
          <w:rFonts w:ascii="Times New Roman" w:hAnsi="Times New Roman"/>
        </w:rPr>
        <w:t>. Cronbach’s α value</w:t>
      </w:r>
      <w:r>
        <w:rPr>
          <w:rFonts w:ascii="Times New Roman" w:hAnsi="Times New Roman" w:hint="eastAsia"/>
        </w:rPr>
        <w:t xml:space="preserve">s of </w:t>
      </w:r>
      <w:r>
        <w:rPr>
          <w:rFonts w:ascii="Times New Roman" w:hAnsi="Times New Roman"/>
        </w:rPr>
        <w:t xml:space="preserve">the translated </w:t>
      </w:r>
      <w:r>
        <w:rPr>
          <w:rFonts w:ascii="Times New Roman" w:hAnsi="Times New Roman" w:hint="eastAsia"/>
        </w:rPr>
        <w:t>scale and the ULS-8 by age group</w:t>
      </w:r>
    </w:p>
    <w:tbl>
      <w:tblPr>
        <w:tblpPr w:leftFromText="180" w:rightFromText="180" w:vertAnchor="text" w:horzAnchor="margin" w:tblpY="127"/>
        <w:tblW w:w="491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10"/>
        <w:gridCol w:w="1418"/>
      </w:tblGrid>
      <w:tr w:rsidR="00BE2DD2" w14:paraId="26A66E6B" w14:textId="77777777" w:rsidTr="00D34704">
        <w:trPr>
          <w:trHeight w:val="288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bookmarkEnd w:id="6"/>
          <w:p w14:paraId="2F8D800C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Age group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762898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ALONE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00400F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ULS-8</w:t>
            </w:r>
          </w:p>
        </w:tc>
      </w:tr>
      <w:tr w:rsidR="00BE2DD2" w14:paraId="277D382C" w14:textId="77777777" w:rsidTr="00D34704">
        <w:trPr>
          <w:trHeight w:val="288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9E6D915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≤ 39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822EF25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0.593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F3D233A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0.762</w:t>
            </w:r>
          </w:p>
        </w:tc>
      </w:tr>
      <w:tr w:rsidR="00BE2DD2" w14:paraId="6F0E7EF3" w14:textId="77777777" w:rsidTr="00D34704">
        <w:trPr>
          <w:trHeight w:val="288"/>
        </w:trPr>
        <w:tc>
          <w:tcPr>
            <w:tcW w:w="1985" w:type="dxa"/>
            <w:shd w:val="clear" w:color="auto" w:fill="auto"/>
            <w:noWrap/>
            <w:vAlign w:val="bottom"/>
          </w:tcPr>
          <w:p w14:paraId="09E0AA22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40-49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14:paraId="0AEB8C08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0.581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967D2CC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0.764</w:t>
            </w:r>
          </w:p>
        </w:tc>
      </w:tr>
      <w:tr w:rsidR="00BE2DD2" w14:paraId="35421E3E" w14:textId="77777777" w:rsidTr="00D34704">
        <w:trPr>
          <w:trHeight w:val="288"/>
        </w:trPr>
        <w:tc>
          <w:tcPr>
            <w:tcW w:w="1985" w:type="dxa"/>
            <w:shd w:val="clear" w:color="auto" w:fill="auto"/>
            <w:noWrap/>
            <w:vAlign w:val="bottom"/>
          </w:tcPr>
          <w:p w14:paraId="1A291BE1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50-59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14:paraId="361F33EC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0.611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617AC84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0.789</w:t>
            </w:r>
          </w:p>
        </w:tc>
      </w:tr>
      <w:tr w:rsidR="00BE2DD2" w14:paraId="03F05AA5" w14:textId="77777777" w:rsidTr="00D34704">
        <w:trPr>
          <w:trHeight w:val="288"/>
        </w:trPr>
        <w:tc>
          <w:tcPr>
            <w:tcW w:w="1985" w:type="dxa"/>
            <w:shd w:val="clear" w:color="auto" w:fill="auto"/>
            <w:noWrap/>
            <w:vAlign w:val="bottom"/>
          </w:tcPr>
          <w:p w14:paraId="448F05A4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≥ 60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14:paraId="3DD84B9B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0.564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DD949C8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0.796</w:t>
            </w:r>
          </w:p>
        </w:tc>
      </w:tr>
      <w:tr w:rsidR="00BE2DD2" w14:paraId="38832BE1" w14:textId="77777777" w:rsidTr="00D34704">
        <w:trPr>
          <w:trHeight w:val="288"/>
        </w:trPr>
        <w:tc>
          <w:tcPr>
            <w:tcW w:w="1985" w:type="dxa"/>
            <w:shd w:val="clear" w:color="auto" w:fill="auto"/>
            <w:noWrap/>
            <w:vAlign w:val="bottom"/>
          </w:tcPr>
          <w:p w14:paraId="36D22F61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Total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14:paraId="387061FF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0.600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A6C5199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0.782</w:t>
            </w:r>
          </w:p>
        </w:tc>
      </w:tr>
    </w:tbl>
    <w:p w14:paraId="1B3733A7" w14:textId="77777777" w:rsidR="00BE2DD2" w:rsidRDefault="00BE2DD2" w:rsidP="00BE2DD2">
      <w:pPr>
        <w:rPr>
          <w:rFonts w:ascii="Times New Roman" w:hAnsi="Times New Roman" w:cs="Times New Roman"/>
          <w:color w:val="000000" w:themeColor="text1"/>
        </w:rPr>
      </w:pPr>
    </w:p>
    <w:p w14:paraId="2FC54A23" w14:textId="77777777" w:rsidR="00BE2DD2" w:rsidRDefault="00BE2DD2" w:rsidP="00BE2DD2">
      <w:pPr>
        <w:rPr>
          <w:rFonts w:ascii="Times New Roman" w:hAnsi="Times New Roman" w:cs="Times New Roman"/>
          <w:color w:val="000000" w:themeColor="text1"/>
        </w:rPr>
      </w:pPr>
    </w:p>
    <w:p w14:paraId="3EB9EA98" w14:textId="77777777" w:rsidR="00BE2DD2" w:rsidRDefault="00BE2DD2" w:rsidP="00BE2DD2">
      <w:pPr>
        <w:rPr>
          <w:rFonts w:ascii="Times New Roman" w:hAnsi="Times New Roman" w:cs="Times New Roman"/>
          <w:color w:val="000000" w:themeColor="text1"/>
        </w:rPr>
      </w:pPr>
    </w:p>
    <w:p w14:paraId="7D69A6CD" w14:textId="77777777" w:rsidR="00BE2DD2" w:rsidRDefault="00BE2DD2" w:rsidP="00BE2DD2">
      <w:pPr>
        <w:rPr>
          <w:rFonts w:ascii="Times New Roman" w:hAnsi="Times New Roman" w:cs="Times New Roman"/>
          <w:color w:val="000000" w:themeColor="text1"/>
        </w:rPr>
      </w:pPr>
    </w:p>
    <w:p w14:paraId="593101A7" w14:textId="77777777" w:rsidR="00BE2DD2" w:rsidRDefault="00BE2DD2" w:rsidP="00BE2DD2">
      <w:pPr>
        <w:rPr>
          <w:rFonts w:ascii="Times New Roman" w:hAnsi="Times New Roman" w:cs="Times New Roman"/>
          <w:color w:val="000000" w:themeColor="text1"/>
        </w:rPr>
      </w:pPr>
    </w:p>
    <w:p w14:paraId="4819552F" w14:textId="77777777" w:rsidR="00BE2DD2" w:rsidRDefault="00BE2DD2" w:rsidP="00BE2DD2">
      <w:pPr>
        <w:rPr>
          <w:rFonts w:ascii="Times New Roman" w:hAnsi="Times New Roman" w:cs="Times New Roman"/>
          <w:color w:val="000000" w:themeColor="text1"/>
        </w:rPr>
      </w:pPr>
    </w:p>
    <w:p w14:paraId="0EE5CD09" w14:textId="77777777" w:rsidR="00BE2DD2" w:rsidRDefault="00BE2DD2" w:rsidP="00BE2DD2"/>
    <w:p w14:paraId="20F78765" w14:textId="77777777" w:rsidR="00BE2DD2" w:rsidRDefault="00BE2DD2" w:rsidP="00BE2DD2"/>
    <w:p w14:paraId="5311FF36" w14:textId="77777777" w:rsidR="00BE2DD2" w:rsidRDefault="00BE2DD2" w:rsidP="00BE2DD2">
      <w:pPr>
        <w:rPr>
          <w:rFonts w:ascii="Times New Roman" w:hAnsi="Times New Roman" w:cs="Times New Roman"/>
          <w:noProof/>
          <w:color w:val="000000" w:themeColor="text1"/>
        </w:rPr>
      </w:pPr>
    </w:p>
    <w:p w14:paraId="547BF4CA" w14:textId="6706E66C" w:rsidR="00BE2DD2" w:rsidRPr="00BE2DD2" w:rsidRDefault="00BE2DD2" w:rsidP="00BE2DD2">
      <w:pPr>
        <w:rPr>
          <w:rFonts w:ascii="Times New Roman" w:hAnsi="Times New Roman" w:cs="Times New Roman"/>
          <w:b/>
          <w:bCs/>
          <w:noProof/>
          <w:color w:val="000000" w:themeColor="text1"/>
        </w:rPr>
      </w:pPr>
      <w:r w:rsidRPr="00977B74">
        <w:rPr>
          <w:rFonts w:ascii="Times New Roman" w:hAnsi="Times New Roman" w:cs="Times New Roman"/>
          <w:b/>
          <w:bCs/>
          <w:noProof/>
          <w:color w:val="000000" w:themeColor="text1"/>
        </w:rPr>
        <w:t>F</w:t>
      </w:r>
      <w:r w:rsidRPr="00977B74">
        <w:rPr>
          <w:rFonts w:ascii="Times New Roman" w:hAnsi="Times New Roman" w:cs="Times New Roman" w:hint="eastAsia"/>
          <w:b/>
          <w:bCs/>
          <w:noProof/>
          <w:color w:val="000000" w:themeColor="text1"/>
        </w:rPr>
        <w:t>igure</w:t>
      </w:r>
      <w:r w:rsidRPr="00977B74">
        <w:rPr>
          <w:rFonts w:ascii="Times New Roman" w:hAnsi="Times New Roman" w:cs="Times New Roman"/>
          <w:b/>
          <w:bCs/>
          <w:noProof/>
          <w:color w:val="000000" w:themeColor="text1"/>
        </w:rPr>
        <w:t xml:space="preserve"> </w:t>
      </w:r>
      <w:r w:rsidRPr="00977B74">
        <w:rPr>
          <w:rFonts w:ascii="Times New Roman" w:hAnsi="Times New Roman" w:cs="Times New Roman" w:hint="eastAsia"/>
          <w:b/>
          <w:bCs/>
          <w:noProof/>
          <w:color w:val="000000" w:themeColor="text1"/>
        </w:rPr>
        <w:t>caption</w:t>
      </w:r>
    </w:p>
    <w:p w14:paraId="326ADAE6" w14:textId="77777777" w:rsidR="00BE2DD2" w:rsidRDefault="00BE2DD2" w:rsidP="00BE2DD2">
      <w:pPr>
        <w:autoSpaceDE w:val="0"/>
        <w:autoSpaceDN w:val="0"/>
        <w:adjustRightInd w:val="0"/>
        <w:rPr>
          <w:rFonts w:ascii="Times New Roman" w:eastAsia="宋体" w:hAnsi="Times New Roman" w:cs="Times New Roman"/>
        </w:rPr>
      </w:pPr>
      <w:bookmarkStart w:id="7" w:name="_Hlk155981461"/>
      <w:r>
        <w:rPr>
          <w:rFonts w:ascii="Times New Roman" w:eastAsia="宋体" w:hAnsi="Times New Roman" w:cs="Times New Roman" w:hint="eastAsia"/>
        </w:rPr>
        <w:t xml:space="preserve">Figure </w:t>
      </w:r>
      <w:r>
        <w:rPr>
          <w:rFonts w:ascii="Times New Roman" w:eastAsia="宋体" w:hAnsi="Times New Roman" w:cs="Times New Roman"/>
        </w:rPr>
        <w:t xml:space="preserve">S1. </w:t>
      </w:r>
      <w:r>
        <w:rPr>
          <w:rFonts w:ascii="Times New Roman" w:eastAsia="宋体" w:hAnsi="Times New Roman" w:cs="Times New Roman" w:hint="eastAsia"/>
        </w:rPr>
        <w:t>ROC curve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 w:hint="eastAsia"/>
        </w:rPr>
        <w:t xml:space="preserve"> for the ALONE scale</w:t>
      </w:r>
    </w:p>
    <w:bookmarkEnd w:id="7"/>
    <w:p w14:paraId="485C8A83" w14:textId="77777777" w:rsidR="00BE2DD2" w:rsidRDefault="00BE2DD2" w:rsidP="00BE2DD2">
      <w:pPr>
        <w:autoSpaceDE w:val="0"/>
        <w:autoSpaceDN w:val="0"/>
        <w:adjustRightInd w:val="0"/>
        <w:rPr>
          <w:rFonts w:ascii="Times New Roman" w:eastAsia="宋体" w:hAnsi="Times New Roman" w:cs="Times New Roman"/>
        </w:rPr>
      </w:pPr>
    </w:p>
    <w:p w14:paraId="34E53E74" w14:textId="77777777" w:rsidR="00BE2DD2" w:rsidRPr="0033365B" w:rsidRDefault="00BE2DD2" w:rsidP="00BE2DD2">
      <w:pPr>
        <w:rPr>
          <w:rStyle w:val="Emphasis"/>
          <w:i w:val="0"/>
          <w:iCs w:val="0"/>
        </w:rPr>
        <w:sectPr w:rsidR="00BE2DD2" w:rsidRPr="0033365B" w:rsidSect="00A81455">
          <w:footerReference w:type="default" r:id="rId6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7C693B66" w14:textId="577F6E6E" w:rsidR="00BE2DD2" w:rsidRDefault="00BE2DD2" w:rsidP="00BE2DD2">
      <w:pPr>
        <w:shd w:val="clear" w:color="auto" w:fill="FFFFFF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Table S</w:t>
      </w:r>
      <w:r w:rsidR="0033365B">
        <w:rPr>
          <w:rFonts w:ascii="Times New Roman" w:hAnsi="Times New Roman" w:cs="Times New Roman" w:hint="eastAsia"/>
          <w:color w:val="000000" w:themeColor="text1"/>
        </w:rPr>
        <w:t>5</w:t>
      </w:r>
      <w:r>
        <w:rPr>
          <w:rFonts w:ascii="Times New Roman" w:hAnsi="Times New Roman" w:cs="Times New Roman"/>
          <w:color w:val="000000" w:themeColor="text1"/>
        </w:rPr>
        <w:t xml:space="preserve"> Sensitivity, specificity, and Youden's index for scores of the ALONE</w:t>
      </w:r>
      <w:r>
        <w:rPr>
          <w:rFonts w:ascii="Times New Roman" w:hAnsi="Times New Roman" w:cs="Times New Roman" w:hint="eastAsia"/>
          <w:color w:val="000000" w:themeColor="text1"/>
        </w:rPr>
        <w:t xml:space="preserve"> scale</w:t>
      </w:r>
    </w:p>
    <w:tbl>
      <w:tblPr>
        <w:tblW w:w="12371" w:type="dxa"/>
        <w:tblInd w:w="108" w:type="dxa"/>
        <w:tblLook w:val="04A0" w:firstRow="1" w:lastRow="0" w:firstColumn="1" w:lastColumn="0" w:noHBand="0" w:noVBand="1"/>
      </w:tblPr>
      <w:tblGrid>
        <w:gridCol w:w="763"/>
        <w:gridCol w:w="636"/>
        <w:gridCol w:w="636"/>
        <w:gridCol w:w="1089"/>
        <w:gridCol w:w="276"/>
        <w:gridCol w:w="636"/>
        <w:gridCol w:w="636"/>
        <w:gridCol w:w="1089"/>
        <w:gridCol w:w="276"/>
        <w:gridCol w:w="636"/>
        <w:gridCol w:w="756"/>
        <w:gridCol w:w="1089"/>
        <w:gridCol w:w="276"/>
        <w:gridCol w:w="636"/>
        <w:gridCol w:w="636"/>
        <w:gridCol w:w="1089"/>
        <w:gridCol w:w="276"/>
        <w:gridCol w:w="636"/>
        <w:gridCol w:w="636"/>
        <w:gridCol w:w="1089"/>
      </w:tblGrid>
      <w:tr w:rsidR="00BE2DD2" w14:paraId="578A6CD9" w14:textId="77777777" w:rsidTr="00D34704">
        <w:trPr>
          <w:trHeight w:val="288"/>
        </w:trPr>
        <w:tc>
          <w:tcPr>
            <w:tcW w:w="6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C18AEAA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Score</w:t>
            </w:r>
          </w:p>
        </w:tc>
        <w:tc>
          <w:tcPr>
            <w:tcW w:w="2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19E48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1E0A3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2394B3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≤ 39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C5571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36B5A7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40-49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3B8A8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3001F0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50-59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72629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0FC1CB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≥ 60</w:t>
            </w:r>
          </w:p>
        </w:tc>
      </w:tr>
      <w:tr w:rsidR="00BE2DD2" w14:paraId="4433B81A" w14:textId="77777777" w:rsidTr="00D34704">
        <w:trPr>
          <w:trHeight w:val="528"/>
        </w:trPr>
        <w:tc>
          <w:tcPr>
            <w:tcW w:w="6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747EB472" w14:textId="77777777" w:rsidR="00BE2DD2" w:rsidRDefault="00BE2DD2" w:rsidP="00D3470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DD5DAB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Sen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5F4476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D22673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Youden's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J Index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1A03D6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11FE89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Sen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5EA6C9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313EC4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Youden's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J Index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41C58F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44EF6A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A1A800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B6D074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Youden's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J Index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67E4C9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C0A332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Sen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41AD80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A9D667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Youden's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J Index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92EB28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545126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Sen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B9DCC6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5753B9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Youden's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J Index</w:t>
            </w:r>
          </w:p>
        </w:tc>
      </w:tr>
      <w:tr w:rsidR="00BE2DD2" w14:paraId="69967570" w14:textId="77777777" w:rsidTr="00D34704">
        <w:trPr>
          <w:trHeight w:val="288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A8A66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C336F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E14FF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85539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A5CB4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31592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F5402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6C5FE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65F04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7E9B3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D82A4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9CF48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1C0D1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EEC97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72E75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DEA90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C68A9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7F528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4F09A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EFB2B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BE2DD2" w14:paraId="7A180106" w14:textId="77777777" w:rsidTr="00D34704">
        <w:trPr>
          <w:trHeight w:val="288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43B34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01ADA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2D253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B6550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A7984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4936C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8613C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7342E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9AC72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93BD3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8E026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BEB1F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7CB86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77D31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A8C67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92FD3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C746B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ADA48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4B27B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FF21D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</w:tr>
      <w:tr w:rsidR="00BE2DD2" w14:paraId="14AAAFE9" w14:textId="77777777" w:rsidTr="00D34704">
        <w:trPr>
          <w:trHeight w:val="288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C2FC1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0BA3B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54F56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17148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3A53C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6AC9C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8D742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6B8BF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A52F3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D0CC6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FA8E6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F5666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25A09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4FEB1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BD8B8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5CD9B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D8715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3E6F4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FEC90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34CEB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</w:tr>
      <w:tr w:rsidR="00BE2DD2" w14:paraId="2AC926DB" w14:textId="77777777" w:rsidTr="00D34704">
        <w:trPr>
          <w:trHeight w:val="288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B3DA1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84E56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21507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D9AF0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DCA84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F285C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C154F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A40E7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8C985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7A080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51648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38.07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4A272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38.07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8C488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87C6E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A7ECC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F3540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A8343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A5EDA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5D645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9DF53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</w:tr>
      <w:tr w:rsidR="00BE2DD2" w14:paraId="02F72D57" w14:textId="77777777" w:rsidTr="00D34704">
        <w:trPr>
          <w:trHeight w:val="288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45FC7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AFBF5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0B55B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A3C40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63513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EDADD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F3CA1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5DF5B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66AFE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3704E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85EF7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002AC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34B43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B2DD2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99B05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CDE78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F584A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AFFA6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E6B4D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76DAB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</w:tr>
      <w:tr w:rsidR="00BE2DD2" w14:paraId="4288CC26" w14:textId="77777777" w:rsidTr="00D34704">
        <w:trPr>
          <w:trHeight w:val="288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30B84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DA78A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128C9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65DB7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0.62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62640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626F6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190AB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7E023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0.59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E8DC3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12CA9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B196D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B2FC2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0.62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3F20D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9CEFD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699D3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80C4C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0.62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C6E84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88C8E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4EBD1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78EAA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0.59</w:t>
            </w:r>
          </w:p>
        </w:tc>
      </w:tr>
      <w:tr w:rsidR="00BE2DD2" w14:paraId="53D4019C" w14:textId="77777777" w:rsidTr="00D34704">
        <w:trPr>
          <w:trHeight w:val="288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CB715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85BF9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D33E7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CF398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9DD6A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02B7C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1172E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2FF1A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1558C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BB22E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F4BC8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AEC8F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1F212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05CAD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04545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E3B8A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EDDF1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56B52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323E6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4F2D0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</w:tr>
      <w:tr w:rsidR="00BE2DD2" w14:paraId="2A7CEE45" w14:textId="77777777" w:rsidTr="00D34704">
        <w:trPr>
          <w:trHeight w:val="288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E94AB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A132C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E81E2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9A187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69D7F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4E8BA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10E60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13471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5BC67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97DBA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93F43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C9606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45638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C8DB7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58A7C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E8B31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EAFF7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1766B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898A0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3FCFB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0.74</w:t>
            </w:r>
          </w:p>
        </w:tc>
      </w:tr>
      <w:tr w:rsidR="00BE2DD2" w14:paraId="7AD133FA" w14:textId="77777777" w:rsidTr="00D34704">
        <w:trPr>
          <w:trHeight w:val="288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D92AD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0C6E0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A328E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22762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DC47A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7490D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A2B33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81534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21EEB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8EB99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31856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96739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9B03A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A7597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DF77F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CB493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86BC1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AAABA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44C5A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20E08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</w:tr>
      <w:tr w:rsidR="00BE2DD2" w14:paraId="3B3D04C3" w14:textId="77777777" w:rsidTr="00D34704">
        <w:trPr>
          <w:trHeight w:val="288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3ED50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3FAB0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52FF8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E0481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F804F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A406C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65463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03C32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22907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CA35E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44555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4B535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87850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C6888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31096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0028B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E3CE1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247EC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E0DD0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4BFBF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BE2DD2" w14:paraId="1D54A2D2" w14:textId="77777777" w:rsidTr="00D34704">
        <w:trPr>
          <w:trHeight w:val="288"/>
        </w:trPr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EC88C7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480F43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7E566E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C692AE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F5D315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AFBD79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049391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9DD587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156A32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97C4F2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6B6E60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763975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871C84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5DB3B8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C4636D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270E4F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5CD201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F13A05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4B9A80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72DB52" w14:textId="77777777" w:rsidR="00BE2DD2" w:rsidRDefault="00BE2DD2" w:rsidP="00D347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</w:tbl>
    <w:p w14:paraId="23E34D0B" w14:textId="7484107B" w:rsidR="00BE2DD2" w:rsidRDefault="00BE2DD2" w:rsidP="00BE2DD2">
      <w:pPr>
        <w:rPr>
          <w:rFonts w:ascii="Times New Roman" w:hAnsi="Times New Roman" w:cs="Times New Roman"/>
          <w:color w:val="000000" w:themeColor="text1"/>
        </w:rPr>
      </w:pPr>
      <w:r w:rsidRPr="00F249A9">
        <w:rPr>
          <w:rFonts w:ascii="Times New Roman" w:hAnsi="Times New Roman" w:cs="Times New Roman"/>
          <w:color w:val="000000" w:themeColor="text1"/>
        </w:rPr>
        <w:t xml:space="preserve">      Note. Sen=sensitivity, Spe=specificity</w:t>
      </w:r>
    </w:p>
    <w:p w14:paraId="620F63DA" w14:textId="77777777" w:rsidR="00BE2DD2" w:rsidRDefault="00BE2DD2" w:rsidP="00BE2DD2">
      <w:pPr>
        <w:rPr>
          <w:rFonts w:ascii="Times New Roman" w:hAnsi="Times New Roman" w:cs="Times New Roman"/>
          <w:color w:val="000000" w:themeColor="text1"/>
        </w:rPr>
      </w:pPr>
    </w:p>
    <w:sectPr w:rsidR="00BE2DD2" w:rsidSect="00A81455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01FC60" w14:textId="77777777" w:rsidR="00C3425A" w:rsidRDefault="00C3425A">
      <w:pPr>
        <w:spacing w:after="0" w:line="240" w:lineRule="auto"/>
      </w:pPr>
      <w:r>
        <w:separator/>
      </w:r>
    </w:p>
  </w:endnote>
  <w:endnote w:type="continuationSeparator" w:id="0">
    <w:p w14:paraId="50707316" w14:textId="77777777" w:rsidR="00C3425A" w:rsidRDefault="00C34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75988425"/>
    </w:sdtPr>
    <w:sdtContent>
      <w:p w14:paraId="21081B44" w14:textId="77777777" w:rsidR="00AF411F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F0AB7D3" w14:textId="77777777" w:rsidR="00AF411F" w:rsidRDefault="00AF4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E40817" w14:textId="77777777" w:rsidR="00C3425A" w:rsidRDefault="00C3425A">
      <w:pPr>
        <w:spacing w:after="0" w:line="240" w:lineRule="auto"/>
      </w:pPr>
      <w:r>
        <w:separator/>
      </w:r>
    </w:p>
  </w:footnote>
  <w:footnote w:type="continuationSeparator" w:id="0">
    <w:p w14:paraId="58A717E6" w14:textId="77777777" w:rsidR="00C3425A" w:rsidRDefault="00C342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2DD2"/>
    <w:rsid w:val="000B6B5A"/>
    <w:rsid w:val="0033365B"/>
    <w:rsid w:val="005913E1"/>
    <w:rsid w:val="005A6260"/>
    <w:rsid w:val="009C4D15"/>
    <w:rsid w:val="00A81455"/>
    <w:rsid w:val="00AF411F"/>
    <w:rsid w:val="00B16A57"/>
    <w:rsid w:val="00BE2DD2"/>
    <w:rsid w:val="00C3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081E1"/>
  <w15:chartTrackingRefBased/>
  <w15:docId w15:val="{872033E3-F068-414C-B1D3-FDC3ED96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D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D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D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D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D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D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D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D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D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D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D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2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2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2D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D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2D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D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D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DD2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qFormat/>
    <w:rsid w:val="00BE2DD2"/>
    <w:pPr>
      <w:tabs>
        <w:tab w:val="center" w:pos="4320"/>
        <w:tab w:val="right" w:pos="8640"/>
      </w:tabs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E2DD2"/>
    <w:rPr>
      <w:kern w:val="0"/>
      <w:sz w:val="20"/>
      <w:szCs w:val="20"/>
      <w14:ligatures w14:val="none"/>
    </w:rPr>
  </w:style>
  <w:style w:type="paragraph" w:customStyle="1" w:styleId="3">
    <w:name w:val="正文3"/>
    <w:qFormat/>
    <w:rsid w:val="00BE2DD2"/>
    <w:pPr>
      <w:spacing w:before="100" w:beforeAutospacing="1" w:line="25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7">
    <w:name w:val="正文7"/>
    <w:qFormat/>
    <w:rsid w:val="00BE2DD2"/>
    <w:pPr>
      <w:spacing w:after="0" w:line="240" w:lineRule="auto"/>
    </w:pPr>
    <w:rPr>
      <w:rFonts w:ascii="Calibri" w:eastAsia="宋体" w:hAnsi="Calibri" w:cs="Times New Roman"/>
      <w:kern w:val="0"/>
      <w14:ligatures w14:val="none"/>
    </w:rPr>
  </w:style>
  <w:style w:type="character" w:customStyle="1" w:styleId="font51">
    <w:name w:val="font51"/>
    <w:qFormat/>
    <w:rsid w:val="00BE2DD2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styleId="Emphasis">
    <w:name w:val="Emphasis"/>
    <w:basedOn w:val="DefaultParagraphFont"/>
    <w:uiPriority w:val="20"/>
    <w:qFormat/>
    <w:rsid w:val="003336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Ma, Ying</dc:creator>
  <cp:keywords/>
  <dc:description/>
  <cp:lastModifiedBy>Ma, Ying</cp:lastModifiedBy>
  <cp:revision>3</cp:revision>
  <dcterms:created xsi:type="dcterms:W3CDTF">2024-01-16T04:08:00Z</dcterms:created>
  <dcterms:modified xsi:type="dcterms:W3CDTF">2024-09-10T08:40:00Z</dcterms:modified>
</cp:coreProperties>
</file>