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B00037"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120A551B" w14:textId="3B505D86" w:rsidR="0054779D" w:rsidRPr="00F7703D" w:rsidRDefault="00F122ED" w:rsidP="004065D1">
      <w:pPr>
        <w:rPr>
          <w:rFonts w:asciiTheme="minorHAnsi" w:hAnsiTheme="minorHAnsi"/>
          <w:sz w:val="22"/>
          <w:szCs w:val="22"/>
        </w:rPr>
      </w:pPr>
      <w:bookmarkStart w:id="0" w:name="instructions-to-authors"/>
      <w:bookmarkEnd w:id="0"/>
      <w:r>
        <w:rPr>
          <w:b/>
          <w:sz w:val="28"/>
          <w:szCs w:val="28"/>
          <w:lang w:val="en-CA"/>
        </w:rPr>
        <w:t xml:space="preserve">SPIRIT Checklist:  </w:t>
      </w:r>
      <w:r w:rsidRPr="00BE026A">
        <w:rPr>
          <w:b/>
          <w:sz w:val="28"/>
          <w:szCs w:val="28"/>
          <w:lang w:val="en-CA"/>
        </w:rPr>
        <w:t xml:space="preserve">Measuring </w:t>
      </w:r>
      <w:r>
        <w:rPr>
          <w:b/>
          <w:sz w:val="28"/>
          <w:szCs w:val="28"/>
          <w:lang w:val="en-CA"/>
        </w:rPr>
        <w:t>t</w:t>
      </w:r>
      <w:r w:rsidRPr="00BE026A">
        <w:rPr>
          <w:b/>
          <w:sz w:val="28"/>
          <w:szCs w:val="28"/>
          <w:lang w:val="en-CA"/>
        </w:rPr>
        <w:t xml:space="preserve">he Effects of Nurse-Practitioner (NP)-Led Care on Depression and Anxiety Levels in People with Multiple Sclerosis </w:t>
      </w:r>
    </w:p>
    <w:tbl>
      <w:tblPr>
        <w:tblW w:w="5000" w:type="pct"/>
        <w:tblLook w:val="07E0" w:firstRow="1" w:lastRow="1" w:firstColumn="1" w:lastColumn="1" w:noHBand="1" w:noVBand="1"/>
      </w:tblPr>
      <w:tblGrid>
        <w:gridCol w:w="1302"/>
        <w:gridCol w:w="556"/>
        <w:gridCol w:w="9657"/>
        <w:gridCol w:w="1555"/>
        <w:gridCol w:w="1330"/>
      </w:tblGrid>
      <w:tr w:rsidR="00913F67" w:rsidRPr="00F7703D" w14:paraId="3B77CB15" w14:textId="77777777" w:rsidTr="00913F67">
        <w:tc>
          <w:tcPr>
            <w:tcW w:w="460" w:type="pct"/>
            <w:tcBorders>
              <w:bottom w:val="single" w:sz="4" w:space="0" w:color="auto"/>
            </w:tcBorders>
            <w:vAlign w:val="bottom"/>
          </w:tcPr>
          <w:p w14:paraId="316FB651" w14:textId="77777777" w:rsidR="00E93A06" w:rsidRPr="00F7703D" w:rsidRDefault="00E93A06">
            <w:pPr>
              <w:rPr>
                <w:rFonts w:asciiTheme="minorHAnsi" w:hAnsiTheme="minorHAnsi"/>
                <w:sz w:val="22"/>
                <w:szCs w:val="22"/>
              </w:rPr>
            </w:pPr>
          </w:p>
        </w:tc>
        <w:tc>
          <w:tcPr>
            <w:tcW w:w="195" w:type="pct"/>
            <w:tcBorders>
              <w:bottom w:val="single" w:sz="4" w:space="0" w:color="auto"/>
            </w:tcBorders>
            <w:vAlign w:val="bottom"/>
          </w:tcPr>
          <w:p w14:paraId="25B1FC2C" w14:textId="77777777" w:rsidR="00E93A06" w:rsidRPr="00F7703D" w:rsidRDefault="00E93A06">
            <w:pPr>
              <w:rPr>
                <w:rFonts w:asciiTheme="minorHAnsi" w:hAnsiTheme="minorHAnsi"/>
                <w:sz w:val="22"/>
                <w:szCs w:val="22"/>
              </w:rPr>
            </w:pPr>
          </w:p>
        </w:tc>
        <w:tc>
          <w:tcPr>
            <w:tcW w:w="2840" w:type="pct"/>
            <w:tcBorders>
              <w:bottom w:val="single" w:sz="4" w:space="0" w:color="auto"/>
            </w:tcBorders>
            <w:vAlign w:val="bottom"/>
          </w:tcPr>
          <w:p w14:paraId="3823E70C"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1122" w:type="pct"/>
            <w:vAlign w:val="bottom"/>
          </w:tcPr>
          <w:p w14:paraId="546380A3"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384" w:type="pct"/>
            <w:tcBorders>
              <w:left w:val="nil"/>
              <w:bottom w:val="single" w:sz="4" w:space="0" w:color="auto"/>
            </w:tcBorders>
          </w:tcPr>
          <w:p w14:paraId="084ADFC9"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640F71C9"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DB6ACC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913F67" w:rsidRPr="00F7703D" w14:paraId="610DF135" w14:textId="77777777" w:rsidTr="00913F67">
        <w:tc>
          <w:tcPr>
            <w:tcW w:w="460" w:type="pct"/>
            <w:tcBorders>
              <w:top w:val="single" w:sz="4" w:space="0" w:color="auto"/>
              <w:left w:val="single" w:sz="4" w:space="0" w:color="auto"/>
              <w:bottom w:val="single" w:sz="4" w:space="0" w:color="auto"/>
              <w:right w:val="single" w:sz="4" w:space="0" w:color="auto"/>
            </w:tcBorders>
          </w:tcPr>
          <w:p w14:paraId="3F8D130C" w14:textId="77777777" w:rsidR="00E93A06" w:rsidRPr="00F7703D" w:rsidRDefault="00E93A06">
            <w:pPr>
              <w:rPr>
                <w:rFonts w:asciiTheme="minorHAnsi" w:hAnsiTheme="minorHAnsi"/>
                <w:sz w:val="22"/>
                <w:szCs w:val="22"/>
              </w:rPr>
            </w:pPr>
            <w:r w:rsidRPr="00F7703D">
              <w:rPr>
                <w:rFonts w:asciiTheme="minorHAnsi" w:hAnsiTheme="minorHAnsi"/>
                <w:sz w:val="22"/>
                <w:szCs w:val="22"/>
              </w:rPr>
              <w:t>Title</w:t>
            </w:r>
          </w:p>
        </w:tc>
        <w:tc>
          <w:tcPr>
            <w:tcW w:w="195" w:type="pct"/>
            <w:tcBorders>
              <w:top w:val="single" w:sz="4" w:space="0" w:color="auto"/>
              <w:left w:val="single" w:sz="4" w:space="0" w:color="auto"/>
              <w:bottom w:val="single" w:sz="4" w:space="0" w:color="auto"/>
              <w:right w:val="single" w:sz="4" w:space="0" w:color="auto"/>
            </w:tcBorders>
          </w:tcPr>
          <w:p w14:paraId="222083D6" w14:textId="77777777" w:rsidR="00E93A06" w:rsidRPr="00F7703D" w:rsidRDefault="00BE6892">
            <w:pPr>
              <w:rPr>
                <w:rFonts w:asciiTheme="minorHAnsi" w:hAnsiTheme="minorHAnsi"/>
                <w:sz w:val="22"/>
                <w:szCs w:val="22"/>
              </w:rPr>
            </w:pPr>
            <w:hyperlink r:id="rId7" w:anchor="1">
              <w:r w:rsidR="00E93A06" w:rsidRPr="00F7703D">
                <w:rPr>
                  <w:rStyle w:val="Hyperlink"/>
                  <w:rFonts w:asciiTheme="minorHAnsi" w:hAnsiTheme="minorHAnsi"/>
                  <w:sz w:val="22"/>
                  <w:szCs w:val="22"/>
                </w:rPr>
                <w:t>#1</w:t>
              </w:r>
            </w:hyperlink>
          </w:p>
        </w:tc>
        <w:tc>
          <w:tcPr>
            <w:tcW w:w="2840" w:type="pct"/>
            <w:tcBorders>
              <w:top w:val="single" w:sz="4" w:space="0" w:color="auto"/>
              <w:left w:val="single" w:sz="4" w:space="0" w:color="auto"/>
              <w:bottom w:val="single" w:sz="4" w:space="0" w:color="auto"/>
              <w:right w:val="single" w:sz="4" w:space="0" w:color="auto"/>
            </w:tcBorders>
          </w:tcPr>
          <w:p w14:paraId="546E5F5D" w14:textId="2DA44B62" w:rsidR="00E93A06" w:rsidRPr="00F7703D" w:rsidRDefault="000768D4" w:rsidP="00913F67">
            <w:pPr>
              <w:spacing w:line="240" w:lineRule="auto"/>
              <w:rPr>
                <w:rFonts w:asciiTheme="minorHAnsi" w:hAnsiTheme="minorHAnsi"/>
                <w:sz w:val="22"/>
                <w:szCs w:val="22"/>
              </w:rPr>
            </w:pPr>
            <w:bookmarkStart w:id="1" w:name="_heading=h.gjdgxs" w:colFirst="0" w:colLast="0"/>
            <w:bookmarkEnd w:id="1"/>
            <w:r w:rsidRPr="000768D4">
              <w:rPr>
                <w:rFonts w:asciiTheme="minorHAnsi" w:hAnsiTheme="minorHAnsi" w:cstheme="minorHAnsi"/>
                <w:bCs/>
                <w:sz w:val="22"/>
                <w:szCs w:val="22"/>
                <w:lang w:val="en-CA"/>
              </w:rPr>
              <w:t>Measuring the Effects of Nurse-Practitioner (NP)-Led Care on Depression and Anxiety Levels in People with Multiple Sclerosis:  A Study Protocol for a Randomized Controlled Trial</w:t>
            </w:r>
          </w:p>
        </w:tc>
        <w:tc>
          <w:tcPr>
            <w:tcW w:w="1122" w:type="pct"/>
            <w:tcBorders>
              <w:top w:val="single" w:sz="4" w:space="0" w:color="auto"/>
              <w:left w:val="single" w:sz="4" w:space="0" w:color="auto"/>
              <w:bottom w:val="single" w:sz="4" w:space="0" w:color="auto"/>
              <w:right w:val="single" w:sz="4" w:space="0" w:color="auto"/>
            </w:tcBorders>
          </w:tcPr>
          <w:p w14:paraId="294D5C96" w14:textId="7F255EA5" w:rsidR="00E93A06" w:rsidRPr="00F7703D" w:rsidRDefault="000768D4" w:rsidP="00913F67">
            <w:pPr>
              <w:spacing w:line="240" w:lineRule="auto"/>
              <w:rPr>
                <w:rFonts w:asciiTheme="minorHAnsi" w:hAnsiTheme="minorHAnsi"/>
                <w:sz w:val="22"/>
                <w:szCs w:val="22"/>
              </w:rPr>
            </w:pPr>
            <w:r>
              <w:rPr>
                <w:rFonts w:asciiTheme="minorHAnsi" w:hAnsiTheme="minorHAnsi"/>
                <w:sz w:val="22"/>
                <w:szCs w:val="22"/>
              </w:rPr>
              <w:t>Page 1:  lines 1-3</w:t>
            </w:r>
          </w:p>
        </w:tc>
        <w:tc>
          <w:tcPr>
            <w:tcW w:w="384" w:type="pct"/>
            <w:tcBorders>
              <w:top w:val="single" w:sz="4" w:space="0" w:color="auto"/>
              <w:left w:val="single" w:sz="4" w:space="0" w:color="auto"/>
              <w:bottom w:val="single" w:sz="4" w:space="0" w:color="auto"/>
              <w:right w:val="single" w:sz="4" w:space="0" w:color="auto"/>
            </w:tcBorders>
          </w:tcPr>
          <w:p w14:paraId="17E5AC41" w14:textId="77777777" w:rsidR="00E93A06" w:rsidRPr="00F7703D" w:rsidRDefault="00E93A06">
            <w:pPr>
              <w:rPr>
                <w:rFonts w:asciiTheme="minorHAnsi" w:hAnsiTheme="minorHAnsi"/>
                <w:sz w:val="22"/>
                <w:szCs w:val="22"/>
              </w:rPr>
            </w:pPr>
          </w:p>
        </w:tc>
      </w:tr>
      <w:tr w:rsidR="00913F67" w:rsidRPr="00F7703D" w14:paraId="693A27FC" w14:textId="77777777" w:rsidTr="00913F67">
        <w:tc>
          <w:tcPr>
            <w:tcW w:w="460" w:type="pct"/>
            <w:tcBorders>
              <w:top w:val="single" w:sz="4" w:space="0" w:color="auto"/>
              <w:left w:val="single" w:sz="4" w:space="0" w:color="auto"/>
              <w:bottom w:val="single" w:sz="4" w:space="0" w:color="auto"/>
              <w:right w:val="single" w:sz="4" w:space="0" w:color="auto"/>
            </w:tcBorders>
          </w:tcPr>
          <w:p w14:paraId="6EEB75E9"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registration</w:t>
            </w:r>
          </w:p>
        </w:tc>
        <w:tc>
          <w:tcPr>
            <w:tcW w:w="195" w:type="pct"/>
            <w:tcBorders>
              <w:top w:val="single" w:sz="4" w:space="0" w:color="auto"/>
              <w:left w:val="single" w:sz="4" w:space="0" w:color="auto"/>
              <w:bottom w:val="single" w:sz="4" w:space="0" w:color="auto"/>
              <w:right w:val="single" w:sz="4" w:space="0" w:color="auto"/>
            </w:tcBorders>
          </w:tcPr>
          <w:p w14:paraId="5A176EEB" w14:textId="77777777" w:rsidR="00E93A06" w:rsidRPr="00F7703D" w:rsidRDefault="00BE6892">
            <w:pPr>
              <w:rPr>
                <w:rFonts w:asciiTheme="minorHAnsi" w:hAnsiTheme="minorHAnsi"/>
                <w:sz w:val="22"/>
                <w:szCs w:val="22"/>
              </w:rPr>
            </w:pPr>
            <w:hyperlink r:id="rId8" w:anchor="2a">
              <w:r w:rsidR="00E93A06" w:rsidRPr="00F7703D">
                <w:rPr>
                  <w:rStyle w:val="Hyperlink"/>
                  <w:rFonts w:asciiTheme="minorHAnsi" w:hAnsiTheme="minorHAnsi"/>
                  <w:sz w:val="22"/>
                  <w:szCs w:val="22"/>
                </w:rPr>
                <w:t>#2a</w:t>
              </w:r>
            </w:hyperlink>
          </w:p>
        </w:tc>
        <w:tc>
          <w:tcPr>
            <w:tcW w:w="2840" w:type="pct"/>
            <w:tcBorders>
              <w:top w:val="single" w:sz="4" w:space="0" w:color="auto"/>
              <w:left w:val="single" w:sz="4" w:space="0" w:color="auto"/>
              <w:bottom w:val="single" w:sz="4" w:space="0" w:color="auto"/>
              <w:right w:val="single" w:sz="4" w:space="0" w:color="auto"/>
            </w:tcBorders>
          </w:tcPr>
          <w:p w14:paraId="50071033" w14:textId="6A66F207" w:rsidR="00E93A06" w:rsidRPr="00F7703D" w:rsidRDefault="000768D4" w:rsidP="00913F67">
            <w:pPr>
              <w:spacing w:line="240" w:lineRule="auto"/>
              <w:jc w:val="both"/>
              <w:rPr>
                <w:rFonts w:asciiTheme="minorHAnsi" w:hAnsiTheme="minorHAnsi"/>
                <w:sz w:val="22"/>
                <w:szCs w:val="22"/>
              </w:rPr>
            </w:pPr>
            <w:r w:rsidRPr="000768D4">
              <w:rPr>
                <w:rFonts w:asciiTheme="minorHAnsi" w:hAnsiTheme="minorHAnsi" w:cstheme="minorHAnsi"/>
                <w:b/>
                <w:bCs/>
                <w:sz w:val="22"/>
                <w:szCs w:val="22"/>
                <w:lang w:val="en-CA"/>
              </w:rPr>
              <w:t xml:space="preserve">Trial Registration: </w:t>
            </w:r>
            <w:r w:rsidRPr="000768D4">
              <w:rPr>
                <w:rFonts w:asciiTheme="minorHAnsi" w:hAnsiTheme="minorHAnsi" w:cstheme="minorHAnsi"/>
                <w:sz w:val="22"/>
                <w:szCs w:val="22"/>
                <w:lang w:val="en-CA"/>
              </w:rPr>
              <w:t>Retrospectively registered June 26, 2020 at ClinicalTrials.gov (Unique protocol ID:Pro00069595);</w:t>
            </w:r>
            <w:proofErr w:type="spellStart"/>
            <w:r w:rsidRPr="000768D4">
              <w:rPr>
                <w:rFonts w:asciiTheme="minorHAnsi" w:hAnsiTheme="minorHAnsi" w:cstheme="minorHAnsi"/>
                <w:sz w:val="22"/>
                <w:szCs w:val="22"/>
                <w:lang w:val="en-CA"/>
              </w:rPr>
              <w:t>url</w:t>
            </w:r>
            <w:proofErr w:type="spellEnd"/>
            <w:r w:rsidRPr="000768D4">
              <w:rPr>
                <w:rFonts w:asciiTheme="minorHAnsi" w:hAnsiTheme="minorHAnsi" w:cstheme="minorHAnsi"/>
                <w:sz w:val="22"/>
                <w:szCs w:val="22"/>
                <w:lang w:val="en-CA"/>
              </w:rPr>
              <w:t xml:space="preserve">:  </w:t>
            </w:r>
            <w:hyperlink r:id="rId9" w:history="1">
              <w:r w:rsidRPr="000768D4">
                <w:rPr>
                  <w:rStyle w:val="Hyperlink"/>
                  <w:rFonts w:asciiTheme="minorHAnsi" w:hAnsiTheme="minorHAnsi" w:cstheme="minorHAnsi"/>
                  <w:sz w:val="22"/>
                  <w:szCs w:val="22"/>
                  <w:lang w:val="en-CA"/>
                </w:rPr>
                <w:t>https://register.clinicaltrials.gov/prs/app/action/SelectProtocol?sid=S0009VEL&amp;selectaction=Edit&amp;uid=U00053N2&amp;ts=4&amp;cx=5oyfdk</w:t>
              </w:r>
            </w:hyperlink>
          </w:p>
        </w:tc>
        <w:tc>
          <w:tcPr>
            <w:tcW w:w="1122" w:type="pct"/>
            <w:tcBorders>
              <w:top w:val="single" w:sz="4" w:space="0" w:color="auto"/>
              <w:left w:val="single" w:sz="4" w:space="0" w:color="auto"/>
              <w:bottom w:val="single" w:sz="4" w:space="0" w:color="auto"/>
              <w:right w:val="single" w:sz="4" w:space="0" w:color="auto"/>
            </w:tcBorders>
          </w:tcPr>
          <w:p w14:paraId="3A0564C5" w14:textId="423C9B95" w:rsidR="00E93A06" w:rsidRPr="00F7703D" w:rsidRDefault="000768D4" w:rsidP="00913F67">
            <w:pPr>
              <w:spacing w:line="240" w:lineRule="auto"/>
              <w:rPr>
                <w:rFonts w:asciiTheme="minorHAnsi" w:hAnsiTheme="minorHAnsi"/>
                <w:sz w:val="22"/>
                <w:szCs w:val="22"/>
              </w:rPr>
            </w:pPr>
            <w:r>
              <w:rPr>
                <w:rFonts w:asciiTheme="minorHAnsi" w:hAnsiTheme="minorHAnsi"/>
                <w:sz w:val="22"/>
                <w:szCs w:val="22"/>
              </w:rPr>
              <w:t>Page 4:  lines 85-88</w:t>
            </w:r>
          </w:p>
        </w:tc>
        <w:tc>
          <w:tcPr>
            <w:tcW w:w="384" w:type="pct"/>
            <w:tcBorders>
              <w:top w:val="single" w:sz="4" w:space="0" w:color="auto"/>
              <w:left w:val="single" w:sz="4" w:space="0" w:color="auto"/>
              <w:bottom w:val="single" w:sz="4" w:space="0" w:color="auto"/>
              <w:right w:val="single" w:sz="4" w:space="0" w:color="auto"/>
            </w:tcBorders>
          </w:tcPr>
          <w:p w14:paraId="7BF7B726" w14:textId="77777777" w:rsidR="00E93A06" w:rsidRPr="00F7703D" w:rsidRDefault="00E93A06">
            <w:pPr>
              <w:rPr>
                <w:rFonts w:asciiTheme="minorHAnsi" w:hAnsiTheme="minorHAnsi"/>
                <w:sz w:val="22"/>
                <w:szCs w:val="22"/>
              </w:rPr>
            </w:pPr>
          </w:p>
        </w:tc>
      </w:tr>
      <w:tr w:rsidR="00913F67" w:rsidRPr="00F7703D" w14:paraId="01476380" w14:textId="77777777" w:rsidTr="00913F67">
        <w:tc>
          <w:tcPr>
            <w:tcW w:w="460" w:type="pct"/>
            <w:tcBorders>
              <w:top w:val="single" w:sz="4" w:space="0" w:color="auto"/>
              <w:left w:val="single" w:sz="4" w:space="0" w:color="auto"/>
              <w:bottom w:val="single" w:sz="4" w:space="0" w:color="auto"/>
              <w:right w:val="single" w:sz="4" w:space="0" w:color="auto"/>
            </w:tcBorders>
          </w:tcPr>
          <w:p w14:paraId="771CE00F"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registration: data set</w:t>
            </w:r>
          </w:p>
        </w:tc>
        <w:tc>
          <w:tcPr>
            <w:tcW w:w="195" w:type="pct"/>
            <w:tcBorders>
              <w:top w:val="single" w:sz="4" w:space="0" w:color="auto"/>
              <w:left w:val="single" w:sz="4" w:space="0" w:color="auto"/>
              <w:bottom w:val="single" w:sz="4" w:space="0" w:color="auto"/>
              <w:right w:val="single" w:sz="4" w:space="0" w:color="auto"/>
            </w:tcBorders>
          </w:tcPr>
          <w:p w14:paraId="29CCA6C5" w14:textId="77777777" w:rsidR="00E93A06" w:rsidRPr="00F7703D" w:rsidRDefault="00BE6892">
            <w:pPr>
              <w:rPr>
                <w:rFonts w:asciiTheme="minorHAnsi" w:hAnsiTheme="minorHAnsi"/>
                <w:sz w:val="22"/>
                <w:szCs w:val="22"/>
              </w:rPr>
            </w:pPr>
            <w:hyperlink r:id="rId10" w:anchor="2b">
              <w:r w:rsidR="00E93A06" w:rsidRPr="00F7703D">
                <w:rPr>
                  <w:rStyle w:val="Hyperlink"/>
                  <w:rFonts w:asciiTheme="minorHAnsi" w:hAnsiTheme="minorHAnsi"/>
                  <w:sz w:val="22"/>
                  <w:szCs w:val="22"/>
                </w:rPr>
                <w:t>#2b</w:t>
              </w:r>
            </w:hyperlink>
          </w:p>
        </w:tc>
        <w:tc>
          <w:tcPr>
            <w:tcW w:w="2840" w:type="pct"/>
            <w:tcBorders>
              <w:top w:val="single" w:sz="4" w:space="0" w:color="auto"/>
              <w:left w:val="single" w:sz="4" w:space="0" w:color="auto"/>
              <w:bottom w:val="single" w:sz="4" w:space="0" w:color="auto"/>
              <w:right w:val="single" w:sz="4" w:space="0" w:color="auto"/>
            </w:tcBorders>
          </w:tcPr>
          <w:p w14:paraId="4454B3B0" w14:textId="110F995F" w:rsidR="000768D4" w:rsidRDefault="000768D4" w:rsidP="00913F67">
            <w:pPr>
              <w:spacing w:line="240" w:lineRule="auto"/>
              <w:rPr>
                <w:rFonts w:asciiTheme="minorHAnsi" w:hAnsiTheme="minorHAnsi"/>
                <w:sz w:val="22"/>
                <w:szCs w:val="22"/>
              </w:rPr>
            </w:pPr>
            <w:r>
              <w:rPr>
                <w:rFonts w:asciiTheme="minorHAnsi" w:hAnsiTheme="minorHAnsi"/>
                <w:sz w:val="22"/>
                <w:szCs w:val="22"/>
              </w:rPr>
              <w:t>WHO Trial Registration Data Set</w:t>
            </w:r>
          </w:p>
          <w:p w14:paraId="37E56E42" w14:textId="52CD0147" w:rsidR="00167C01" w:rsidRDefault="000768D4" w:rsidP="00913F67">
            <w:pPr>
              <w:pStyle w:val="ListParagraph"/>
              <w:numPr>
                <w:ilvl w:val="0"/>
                <w:numId w:val="3"/>
              </w:numPr>
              <w:spacing w:line="240" w:lineRule="auto"/>
              <w:jc w:val="both"/>
            </w:pPr>
            <w:r w:rsidRPr="00167C01">
              <w:rPr>
                <w:rFonts w:asciiTheme="minorHAnsi" w:hAnsiTheme="minorHAnsi"/>
                <w:sz w:val="22"/>
                <w:szCs w:val="22"/>
              </w:rPr>
              <w:t>Primary Registry:  clinicaltrials.gov</w:t>
            </w:r>
            <w:r w:rsidR="00167C01">
              <w:rPr>
                <w:rFonts w:asciiTheme="minorHAnsi" w:hAnsiTheme="minorHAnsi"/>
                <w:sz w:val="22"/>
                <w:szCs w:val="22"/>
              </w:rPr>
              <w:t xml:space="preserve">:  </w:t>
            </w:r>
            <w:r w:rsidR="008C08F4">
              <w:rPr>
                <w:rFonts w:asciiTheme="minorHAnsi" w:hAnsiTheme="minorHAnsi"/>
                <w:sz w:val="22"/>
                <w:szCs w:val="22"/>
              </w:rPr>
              <w:t>Unique protocol ID: Pro00069595, url:  https://register.clinicaltrials.gov/prs/app/action/SelectProtocol?sid=S0009VEL&amp;selectaction=Edit&amp;uid=U00053N2&amp;ts=4&amp;cx=5oyfdk</w:t>
            </w:r>
          </w:p>
          <w:p w14:paraId="3787D0CD" w14:textId="2D8F7722" w:rsidR="000768D4" w:rsidRPr="00167C01" w:rsidRDefault="000768D4" w:rsidP="00913F67">
            <w:pPr>
              <w:pStyle w:val="ListParagraph"/>
              <w:numPr>
                <w:ilvl w:val="0"/>
                <w:numId w:val="3"/>
              </w:numPr>
              <w:spacing w:line="240" w:lineRule="auto"/>
              <w:jc w:val="both"/>
            </w:pPr>
            <w:r w:rsidRPr="00167C01">
              <w:rPr>
                <w:rFonts w:asciiTheme="minorHAnsi" w:hAnsiTheme="minorHAnsi"/>
                <w:sz w:val="22"/>
                <w:szCs w:val="22"/>
              </w:rPr>
              <w:t>Date of registration in primary registry:  June 26, 2020</w:t>
            </w:r>
          </w:p>
          <w:p w14:paraId="3895BA5B" w14:textId="24E70BC4" w:rsidR="000768D4"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Secondary identifying numbers</w:t>
            </w:r>
          </w:p>
          <w:p w14:paraId="4EBB187F" w14:textId="0ABE9C22" w:rsidR="000768D4" w:rsidRDefault="000768D4" w:rsidP="00913F67">
            <w:pPr>
              <w:pStyle w:val="ListParagraph"/>
              <w:spacing w:line="240" w:lineRule="auto"/>
              <w:rPr>
                <w:rFonts w:asciiTheme="minorHAnsi" w:hAnsiTheme="minorHAnsi" w:cstheme="minorHAnsi"/>
                <w:bCs/>
                <w:color w:val="000000" w:themeColor="text1"/>
                <w:sz w:val="22"/>
                <w:szCs w:val="22"/>
                <w:lang w:val="en-CA"/>
              </w:rPr>
            </w:pPr>
            <w:r>
              <w:rPr>
                <w:rFonts w:asciiTheme="minorHAnsi" w:hAnsiTheme="minorHAnsi"/>
                <w:sz w:val="22"/>
                <w:szCs w:val="22"/>
              </w:rPr>
              <w:t xml:space="preserve">Health Research &amp; Ethics Board, University of </w:t>
            </w:r>
            <w:r w:rsidRPr="000768D4">
              <w:rPr>
                <w:rFonts w:asciiTheme="minorHAnsi" w:hAnsiTheme="minorHAnsi" w:cstheme="minorHAnsi"/>
                <w:color w:val="000000" w:themeColor="text1"/>
                <w:sz w:val="22"/>
                <w:szCs w:val="22"/>
              </w:rPr>
              <w:t>Alberta</w:t>
            </w:r>
            <w:r w:rsidRPr="000768D4">
              <w:rPr>
                <w:rFonts w:asciiTheme="minorHAnsi" w:hAnsiTheme="minorHAnsi" w:cstheme="minorHAnsi"/>
                <w:bCs/>
                <w:color w:val="000000" w:themeColor="text1"/>
                <w:sz w:val="22"/>
                <w:szCs w:val="22"/>
                <w:lang w:val="en-CA"/>
              </w:rPr>
              <w:t xml:space="preserve"> (approval number Pro00069595)</w:t>
            </w:r>
          </w:p>
          <w:p w14:paraId="4D78834A" w14:textId="188BD5CA" w:rsidR="000768D4" w:rsidRDefault="000768D4" w:rsidP="00913F67">
            <w:pPr>
              <w:pStyle w:val="ListParagraph"/>
              <w:spacing w:line="240" w:lineRule="auto"/>
              <w:rPr>
                <w:rFonts w:asciiTheme="minorHAnsi" w:hAnsiTheme="minorHAnsi" w:cstheme="minorHAnsi"/>
                <w:bCs/>
                <w:color w:val="000000" w:themeColor="text1"/>
                <w:sz w:val="22"/>
                <w:szCs w:val="22"/>
                <w:lang w:val="en-CA"/>
              </w:rPr>
            </w:pPr>
            <w:r>
              <w:rPr>
                <w:rFonts w:asciiTheme="minorHAnsi" w:hAnsiTheme="minorHAnsi" w:cstheme="minorHAnsi"/>
                <w:bCs/>
                <w:color w:val="000000" w:themeColor="text1"/>
                <w:sz w:val="22"/>
                <w:szCs w:val="22"/>
                <w:lang w:val="en-CA"/>
              </w:rPr>
              <w:t>University Hospital Foundation Funding (</w:t>
            </w:r>
            <w:r w:rsidRPr="000768D4">
              <w:rPr>
                <w:rFonts w:asciiTheme="minorHAnsi" w:hAnsiTheme="minorHAnsi" w:cstheme="minorHAnsi"/>
                <w:bCs/>
                <w:color w:val="000000" w:themeColor="text1"/>
                <w:sz w:val="22"/>
                <w:szCs w:val="22"/>
                <w:lang w:val="en-CA"/>
              </w:rPr>
              <w:t>Pro00069595)</w:t>
            </w:r>
          </w:p>
          <w:p w14:paraId="47957535" w14:textId="6A8BD461" w:rsidR="000768D4"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Source of Monetary Support</w:t>
            </w:r>
          </w:p>
          <w:p w14:paraId="115F7FE2" w14:textId="1460D50E" w:rsidR="00167C01" w:rsidRDefault="00167C01" w:rsidP="00913F67">
            <w:pPr>
              <w:pStyle w:val="ListParagraph"/>
              <w:spacing w:line="240" w:lineRule="auto"/>
              <w:rPr>
                <w:rFonts w:asciiTheme="minorHAnsi" w:hAnsiTheme="minorHAnsi"/>
                <w:sz w:val="22"/>
                <w:szCs w:val="22"/>
              </w:rPr>
            </w:pPr>
            <w:r>
              <w:rPr>
                <w:rFonts w:asciiTheme="minorHAnsi" w:hAnsiTheme="minorHAnsi"/>
                <w:sz w:val="22"/>
                <w:szCs w:val="22"/>
              </w:rPr>
              <w:t xml:space="preserve">University Hospital Foundation:  </w:t>
            </w:r>
            <w:hyperlink r:id="rId11" w:history="1">
              <w:r w:rsidRPr="004C363A">
                <w:rPr>
                  <w:rStyle w:val="Hyperlink"/>
                  <w:rFonts w:asciiTheme="minorHAnsi" w:hAnsiTheme="minorHAnsi"/>
                  <w:sz w:val="22"/>
                  <w:szCs w:val="22"/>
                </w:rPr>
                <w:t>https://givetouhf.ca/</w:t>
              </w:r>
            </w:hyperlink>
          </w:p>
          <w:p w14:paraId="7E569989" w14:textId="5D300A8D" w:rsidR="00167C01" w:rsidRDefault="00167C01" w:rsidP="00913F67">
            <w:pPr>
              <w:pStyle w:val="ListParagraph"/>
              <w:spacing w:line="240" w:lineRule="auto"/>
              <w:rPr>
                <w:rFonts w:asciiTheme="minorHAnsi" w:hAnsiTheme="minorHAnsi"/>
                <w:sz w:val="22"/>
                <w:szCs w:val="22"/>
              </w:rPr>
            </w:pPr>
            <w:r>
              <w:rPr>
                <w:rFonts w:asciiTheme="minorHAnsi" w:hAnsiTheme="minorHAnsi"/>
                <w:sz w:val="22"/>
                <w:szCs w:val="22"/>
              </w:rPr>
              <w:t xml:space="preserve">Strategy for Patient Oriented Research, Canadian Institutes of Health Research:  </w:t>
            </w:r>
            <w:r w:rsidRPr="00167C01">
              <w:rPr>
                <w:rFonts w:asciiTheme="minorHAnsi" w:hAnsiTheme="minorHAnsi"/>
                <w:sz w:val="22"/>
                <w:szCs w:val="22"/>
              </w:rPr>
              <w:t>https://cihr-irsc.gc.ca/e/41204.html</w:t>
            </w:r>
          </w:p>
          <w:p w14:paraId="4469E253" w14:textId="53CE4763" w:rsidR="000768D4"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Primary Sponsor</w:t>
            </w:r>
            <w:r w:rsidR="00D95753">
              <w:rPr>
                <w:rFonts w:asciiTheme="minorHAnsi" w:hAnsiTheme="minorHAnsi"/>
                <w:sz w:val="22"/>
                <w:szCs w:val="22"/>
              </w:rPr>
              <w:t xml:space="preserve"> – not applicable</w:t>
            </w:r>
          </w:p>
          <w:p w14:paraId="495ACC68" w14:textId="15E7511D" w:rsidR="000768D4"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Secondary Sponsor</w:t>
            </w:r>
            <w:r w:rsidR="00D95753">
              <w:rPr>
                <w:rFonts w:asciiTheme="minorHAnsi" w:hAnsiTheme="minorHAnsi"/>
                <w:sz w:val="22"/>
                <w:szCs w:val="22"/>
              </w:rPr>
              <w:t xml:space="preserve"> – not applicable</w:t>
            </w:r>
          </w:p>
          <w:p w14:paraId="75EE924B" w14:textId="5B63F57C" w:rsidR="000768D4"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Contact for Public Queries</w:t>
            </w:r>
          </w:p>
          <w:p w14:paraId="24CD6E2A" w14:textId="16EB6F53" w:rsidR="00167C01" w:rsidRDefault="00167C01" w:rsidP="00913F67">
            <w:pPr>
              <w:pStyle w:val="ListParagraph"/>
              <w:spacing w:line="240" w:lineRule="auto"/>
              <w:rPr>
                <w:rFonts w:asciiTheme="minorHAnsi" w:hAnsiTheme="minorHAnsi"/>
                <w:sz w:val="22"/>
                <w:szCs w:val="22"/>
              </w:rPr>
            </w:pPr>
            <w:r>
              <w:rPr>
                <w:rFonts w:asciiTheme="minorHAnsi" w:hAnsiTheme="minorHAnsi"/>
                <w:sz w:val="22"/>
                <w:szCs w:val="22"/>
              </w:rPr>
              <w:t xml:space="preserve">Penelope Smyth, </w:t>
            </w:r>
            <w:hyperlink r:id="rId12" w:history="1">
              <w:r w:rsidRPr="004C363A">
                <w:rPr>
                  <w:rStyle w:val="Hyperlink"/>
                  <w:rFonts w:asciiTheme="minorHAnsi" w:hAnsiTheme="minorHAnsi"/>
                  <w:sz w:val="22"/>
                  <w:szCs w:val="22"/>
                </w:rPr>
                <w:t>smyth@ualberta.ca</w:t>
              </w:r>
            </w:hyperlink>
            <w:r>
              <w:rPr>
                <w:rFonts w:asciiTheme="minorHAnsi" w:hAnsiTheme="minorHAnsi"/>
                <w:sz w:val="22"/>
                <w:szCs w:val="22"/>
              </w:rPr>
              <w:t>; 780-248-1775; T6G 2B7</w:t>
            </w:r>
          </w:p>
          <w:p w14:paraId="4C08C761" w14:textId="55CA471A" w:rsidR="000768D4"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lastRenderedPageBreak/>
              <w:t>Contact for Scientific Queries</w:t>
            </w:r>
          </w:p>
          <w:p w14:paraId="4C168B7C" w14:textId="27FF7031" w:rsidR="008C08F4" w:rsidRPr="008C08F4" w:rsidRDefault="008C08F4" w:rsidP="00913F67">
            <w:pPr>
              <w:pStyle w:val="ListParagraph"/>
              <w:spacing w:line="240" w:lineRule="auto"/>
              <w:rPr>
                <w:rFonts w:asciiTheme="minorHAnsi" w:hAnsiTheme="minorHAnsi"/>
                <w:sz w:val="22"/>
                <w:szCs w:val="22"/>
              </w:rPr>
            </w:pPr>
            <w:r>
              <w:rPr>
                <w:rFonts w:asciiTheme="minorHAnsi" w:hAnsiTheme="minorHAnsi"/>
                <w:sz w:val="22"/>
                <w:szCs w:val="22"/>
              </w:rPr>
              <w:t xml:space="preserve">Penelope Smyth MD, FRCPC Associate Professor Department of Medicine (Neurology), University of Alberta,  </w:t>
            </w:r>
            <w:hyperlink r:id="rId13" w:history="1">
              <w:r w:rsidRPr="004C363A">
                <w:rPr>
                  <w:rStyle w:val="Hyperlink"/>
                  <w:rFonts w:asciiTheme="minorHAnsi" w:hAnsiTheme="minorHAnsi"/>
                  <w:sz w:val="22"/>
                  <w:szCs w:val="22"/>
                </w:rPr>
                <w:t>smyth@ualberta.ca</w:t>
              </w:r>
            </w:hyperlink>
            <w:r>
              <w:rPr>
                <w:rFonts w:asciiTheme="minorHAnsi" w:hAnsiTheme="minorHAnsi"/>
                <w:sz w:val="22"/>
                <w:szCs w:val="22"/>
              </w:rPr>
              <w:t>; 780-248-1775; T6G 2B7</w:t>
            </w:r>
          </w:p>
          <w:p w14:paraId="5EEF32D7" w14:textId="77777777" w:rsidR="008C08F4"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Public Title</w:t>
            </w:r>
            <w:r w:rsidR="008C08F4">
              <w:rPr>
                <w:rFonts w:asciiTheme="minorHAnsi" w:hAnsiTheme="minorHAnsi"/>
                <w:sz w:val="22"/>
                <w:szCs w:val="22"/>
              </w:rPr>
              <w:t>:  Comparing the impact of nurse practitioner care for people with MS to their usual medical care</w:t>
            </w:r>
          </w:p>
          <w:p w14:paraId="4247735E" w14:textId="7AD15E15" w:rsidR="000768D4" w:rsidRPr="008C08F4" w:rsidRDefault="000768D4" w:rsidP="00913F67">
            <w:pPr>
              <w:pStyle w:val="ListParagraph"/>
              <w:numPr>
                <w:ilvl w:val="0"/>
                <w:numId w:val="3"/>
              </w:numPr>
              <w:spacing w:line="240" w:lineRule="auto"/>
              <w:rPr>
                <w:rFonts w:asciiTheme="minorHAnsi" w:hAnsiTheme="minorHAnsi"/>
                <w:sz w:val="22"/>
                <w:szCs w:val="22"/>
              </w:rPr>
            </w:pPr>
            <w:r w:rsidRPr="008C08F4">
              <w:rPr>
                <w:rFonts w:asciiTheme="minorHAnsi" w:hAnsiTheme="minorHAnsi"/>
                <w:sz w:val="22"/>
                <w:szCs w:val="22"/>
              </w:rPr>
              <w:t>Scientific Title</w:t>
            </w:r>
            <w:r w:rsidR="008C08F4" w:rsidRPr="008C08F4">
              <w:rPr>
                <w:rFonts w:asciiTheme="minorHAnsi" w:hAnsiTheme="minorHAnsi"/>
                <w:sz w:val="22"/>
                <w:szCs w:val="22"/>
              </w:rPr>
              <w:t xml:space="preserve">:  </w:t>
            </w:r>
            <w:r w:rsidR="008C08F4" w:rsidRPr="008C08F4">
              <w:rPr>
                <w:rFonts w:asciiTheme="minorHAnsi" w:hAnsiTheme="minorHAnsi" w:cstheme="minorHAnsi"/>
                <w:bCs/>
                <w:sz w:val="22"/>
                <w:szCs w:val="22"/>
                <w:lang w:val="en-CA"/>
              </w:rPr>
              <w:t>Measuring the Effects of Nurse-Practitioner (NP)-Led Care on Depression and Anxiety Levels in People with Multiple Sclerosis:  A Study Protocol for a Randomized Controlled Trial</w:t>
            </w:r>
          </w:p>
          <w:p w14:paraId="04D70A91" w14:textId="59797E3F" w:rsidR="000768D4"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Countries of Recruitment</w:t>
            </w:r>
            <w:r w:rsidR="008C08F4">
              <w:rPr>
                <w:rFonts w:asciiTheme="minorHAnsi" w:hAnsiTheme="minorHAnsi"/>
                <w:sz w:val="22"/>
                <w:szCs w:val="22"/>
              </w:rPr>
              <w:t>: Canada</w:t>
            </w:r>
          </w:p>
          <w:p w14:paraId="4147E089" w14:textId="24691ABD" w:rsidR="000768D4"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Health Condition Studied</w:t>
            </w:r>
            <w:r w:rsidR="00167C01">
              <w:rPr>
                <w:rFonts w:asciiTheme="minorHAnsi" w:hAnsiTheme="minorHAnsi"/>
                <w:sz w:val="22"/>
                <w:szCs w:val="22"/>
              </w:rPr>
              <w:t>:  multiple sclerosis</w:t>
            </w:r>
          </w:p>
          <w:p w14:paraId="6249713B" w14:textId="786AA8AC" w:rsidR="000768D4"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Intervention</w:t>
            </w:r>
            <w:r w:rsidR="009E71A0">
              <w:rPr>
                <w:rFonts w:asciiTheme="minorHAnsi" w:hAnsiTheme="minorHAnsi"/>
                <w:sz w:val="22"/>
                <w:szCs w:val="22"/>
              </w:rPr>
              <w:t xml:space="preserve">: Participants will be randomized to either nurse practitioner-led care (NP-led care) over a </w:t>
            </w:r>
            <w:proofErr w:type="gramStart"/>
            <w:r w:rsidR="009E71A0">
              <w:rPr>
                <w:rFonts w:asciiTheme="minorHAnsi" w:hAnsiTheme="minorHAnsi"/>
                <w:sz w:val="22"/>
                <w:szCs w:val="22"/>
              </w:rPr>
              <w:t>6 month</w:t>
            </w:r>
            <w:proofErr w:type="gramEnd"/>
            <w:r w:rsidR="009E71A0">
              <w:rPr>
                <w:rFonts w:asciiTheme="minorHAnsi" w:hAnsiTheme="minorHAnsi"/>
                <w:sz w:val="22"/>
                <w:szCs w:val="22"/>
              </w:rPr>
              <w:t xml:space="preserve"> period vs their usual medical care (community neurologist and/or family physician and registered nurse (RN)</w:t>
            </w:r>
          </w:p>
          <w:p w14:paraId="704DF775" w14:textId="77777777" w:rsidR="009E71A0" w:rsidRPr="009E71A0" w:rsidRDefault="009E71A0" w:rsidP="00913F67">
            <w:pPr>
              <w:pStyle w:val="ListParagraph"/>
              <w:numPr>
                <w:ilvl w:val="1"/>
                <w:numId w:val="3"/>
              </w:numPr>
              <w:spacing w:line="240" w:lineRule="auto"/>
              <w:rPr>
                <w:rFonts w:asciiTheme="minorHAnsi" w:hAnsiTheme="minorHAnsi"/>
                <w:sz w:val="22"/>
                <w:szCs w:val="22"/>
                <w:lang w:val="en-CA"/>
              </w:rPr>
            </w:pPr>
            <w:r w:rsidRPr="009E71A0">
              <w:rPr>
                <w:rFonts w:asciiTheme="minorHAnsi" w:hAnsiTheme="minorHAnsi"/>
                <w:sz w:val="22"/>
                <w:szCs w:val="22"/>
              </w:rPr>
              <w:t>Intervention Group (NP-led care)</w:t>
            </w:r>
          </w:p>
          <w:p w14:paraId="51DD07DE" w14:textId="7AFBFD35" w:rsidR="009E71A0" w:rsidRPr="00A57DCD" w:rsidRDefault="009E71A0" w:rsidP="00913F67">
            <w:pPr>
              <w:pStyle w:val="ListParagraph"/>
              <w:numPr>
                <w:ilvl w:val="1"/>
                <w:numId w:val="3"/>
              </w:numPr>
              <w:spacing w:line="240" w:lineRule="auto"/>
              <w:rPr>
                <w:rFonts w:asciiTheme="minorHAnsi" w:hAnsiTheme="minorHAnsi"/>
                <w:sz w:val="22"/>
                <w:szCs w:val="22"/>
                <w:lang w:val="en-CA"/>
              </w:rPr>
            </w:pPr>
            <w:r w:rsidRPr="009E71A0">
              <w:rPr>
                <w:rFonts w:asciiTheme="minorHAnsi" w:hAnsiTheme="minorHAnsi"/>
                <w:sz w:val="22"/>
                <w:szCs w:val="22"/>
              </w:rPr>
              <w:t>Control Group (Standard care – community neurologist &amp; RN)</w:t>
            </w:r>
          </w:p>
          <w:p w14:paraId="7AF1CB14" w14:textId="70C7F62E" w:rsidR="000768D4" w:rsidRPr="00A57DCD" w:rsidRDefault="000768D4" w:rsidP="00913F67">
            <w:pPr>
              <w:pStyle w:val="ListParagraph"/>
              <w:numPr>
                <w:ilvl w:val="0"/>
                <w:numId w:val="3"/>
              </w:numPr>
              <w:spacing w:line="240" w:lineRule="auto"/>
              <w:rPr>
                <w:rFonts w:asciiTheme="minorHAnsi" w:hAnsiTheme="minorHAnsi" w:cstheme="minorHAnsi"/>
                <w:sz w:val="22"/>
                <w:szCs w:val="22"/>
              </w:rPr>
            </w:pPr>
            <w:r w:rsidRPr="00A57DCD">
              <w:rPr>
                <w:rFonts w:asciiTheme="minorHAnsi" w:hAnsiTheme="minorHAnsi" w:cstheme="minorHAnsi"/>
                <w:sz w:val="22"/>
                <w:szCs w:val="22"/>
              </w:rPr>
              <w:t>Key Inclusion/Exclusion Criteria</w:t>
            </w:r>
            <w:r w:rsidR="00A57DCD" w:rsidRPr="00A57DCD">
              <w:rPr>
                <w:rFonts w:asciiTheme="minorHAnsi" w:hAnsiTheme="minorHAnsi" w:cstheme="minorHAnsi"/>
                <w:sz w:val="22"/>
                <w:szCs w:val="22"/>
              </w:rPr>
              <w:t>:</w:t>
            </w:r>
          </w:p>
          <w:p w14:paraId="1B532E9B" w14:textId="47E88C36" w:rsidR="006A3A7C" w:rsidRPr="00AA7E47" w:rsidRDefault="00A57DCD" w:rsidP="006C7AD2">
            <w:pPr>
              <w:spacing w:before="0" w:line="240" w:lineRule="auto"/>
              <w:ind w:left="720"/>
              <w:rPr>
                <w:rFonts w:asciiTheme="minorHAnsi" w:hAnsiTheme="minorHAnsi" w:cstheme="minorHAnsi"/>
                <w:sz w:val="22"/>
                <w:szCs w:val="22"/>
                <w:lang w:val="en-CA"/>
              </w:rPr>
            </w:pPr>
            <w:r w:rsidRPr="00A57DCD">
              <w:rPr>
                <w:rFonts w:asciiTheme="minorHAnsi" w:hAnsiTheme="minorHAnsi" w:cstheme="minorHAnsi"/>
                <w:sz w:val="22"/>
                <w:szCs w:val="22"/>
              </w:rPr>
              <w:t>I</w:t>
            </w:r>
            <w:r w:rsidR="006A3A7C" w:rsidRPr="00AA7E47">
              <w:rPr>
                <w:rFonts w:asciiTheme="minorHAnsi" w:hAnsiTheme="minorHAnsi" w:cstheme="minorHAnsi"/>
                <w:sz w:val="22"/>
                <w:szCs w:val="22"/>
              </w:rPr>
              <w:t>nclusion criteria:</w:t>
            </w:r>
          </w:p>
          <w:p w14:paraId="612FA38F" w14:textId="77777777" w:rsidR="006A3A7C" w:rsidRPr="00AA7E47" w:rsidRDefault="006A3A7C" w:rsidP="006C7AD2">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&gt;/= 18 years old</w:t>
            </w:r>
          </w:p>
          <w:p w14:paraId="7BA28813" w14:textId="77777777" w:rsidR="006A3A7C" w:rsidRPr="00AA7E47" w:rsidRDefault="006A3A7C" w:rsidP="006C7AD2">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Diagnosis of multiple sclerosis (MS) (McDonald 2010 criteria)</w:t>
            </w:r>
            <w:r w:rsidRPr="00AA7E47">
              <w:rPr>
                <w:rFonts w:asciiTheme="minorHAnsi" w:hAnsiTheme="minorHAnsi" w:cstheme="minorHAnsi"/>
                <w:sz w:val="22"/>
                <w:szCs w:val="22"/>
                <w:vertAlign w:val="superscript"/>
              </w:rPr>
              <w:t>1</w:t>
            </w:r>
          </w:p>
          <w:p w14:paraId="254B4D05" w14:textId="77777777" w:rsidR="006A3A7C" w:rsidRPr="00AA7E47" w:rsidRDefault="006A3A7C" w:rsidP="006C7AD2">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 xml:space="preserve">Followed by community neurologists and/or family doctors (GPs) </w:t>
            </w:r>
          </w:p>
          <w:p w14:paraId="54D68611" w14:textId="77777777" w:rsidR="006A3A7C" w:rsidRPr="00AA7E47" w:rsidRDefault="006A3A7C" w:rsidP="006C7AD2">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English-speaking</w:t>
            </w:r>
          </w:p>
          <w:p w14:paraId="44E21E6E" w14:textId="77777777" w:rsidR="006A3A7C" w:rsidRPr="00AA7E47" w:rsidRDefault="006A3A7C" w:rsidP="006C7AD2">
            <w:pPr>
              <w:spacing w:before="0" w:line="240" w:lineRule="auto"/>
              <w:ind w:left="720"/>
              <w:rPr>
                <w:rFonts w:asciiTheme="minorHAnsi" w:hAnsiTheme="minorHAnsi" w:cstheme="minorHAnsi"/>
                <w:sz w:val="22"/>
                <w:szCs w:val="22"/>
                <w:lang w:val="en-CA"/>
              </w:rPr>
            </w:pPr>
            <w:r w:rsidRPr="00AA7E47">
              <w:rPr>
                <w:rFonts w:asciiTheme="minorHAnsi" w:hAnsiTheme="minorHAnsi" w:cstheme="minorHAnsi"/>
                <w:sz w:val="22"/>
                <w:szCs w:val="22"/>
              </w:rPr>
              <w:t>Exclusion criteria:</w:t>
            </w:r>
          </w:p>
          <w:p w14:paraId="31B63D26" w14:textId="77777777" w:rsidR="006A3A7C" w:rsidRPr="00AA7E47" w:rsidRDefault="006A3A7C" w:rsidP="006C7AD2">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Unable to provide consent</w:t>
            </w:r>
          </w:p>
          <w:p w14:paraId="3754B6D1" w14:textId="77777777" w:rsidR="006A3A7C" w:rsidRPr="00AA7E47" w:rsidRDefault="006A3A7C" w:rsidP="006C7AD2">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Followed by neurologists working at the tertiary MS Clinic</w:t>
            </w:r>
          </w:p>
          <w:p w14:paraId="47F64BDD" w14:textId="77777777" w:rsidR="006A3A7C" w:rsidRPr="00AA7E47" w:rsidRDefault="006A3A7C" w:rsidP="006C7AD2">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Unable to attend appointments</w:t>
            </w:r>
          </w:p>
          <w:p w14:paraId="4EC93241" w14:textId="77777777" w:rsidR="006A3A7C" w:rsidRPr="00AA7E47" w:rsidRDefault="006A3A7C" w:rsidP="006C7AD2">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 xml:space="preserve">CNS inflammatory condition other than MS </w:t>
            </w:r>
          </w:p>
          <w:p w14:paraId="423C3893" w14:textId="532E26C4" w:rsidR="00A57DCD" w:rsidRPr="00A57DCD" w:rsidRDefault="006A3A7C" w:rsidP="006C7AD2">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Do no</w:t>
            </w:r>
            <w:r w:rsidR="00A57DCD" w:rsidRPr="00A57DCD">
              <w:rPr>
                <w:rFonts w:asciiTheme="minorHAnsi" w:hAnsiTheme="minorHAnsi" w:cstheme="minorHAnsi"/>
                <w:sz w:val="22"/>
                <w:szCs w:val="22"/>
              </w:rPr>
              <w:t>t</w:t>
            </w:r>
            <w:r w:rsidRPr="00AA7E47">
              <w:rPr>
                <w:rFonts w:asciiTheme="minorHAnsi" w:hAnsiTheme="minorHAnsi" w:cstheme="minorHAnsi"/>
                <w:sz w:val="22"/>
                <w:szCs w:val="22"/>
              </w:rPr>
              <w:t xml:space="preserve"> speak English</w:t>
            </w:r>
          </w:p>
          <w:p w14:paraId="140EB977" w14:textId="4F64FE47" w:rsidR="000768D4"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Study Type</w:t>
            </w:r>
            <w:r w:rsidR="00A57DCD">
              <w:rPr>
                <w:rFonts w:asciiTheme="minorHAnsi" w:hAnsiTheme="minorHAnsi"/>
                <w:sz w:val="22"/>
                <w:szCs w:val="22"/>
              </w:rPr>
              <w:t xml:space="preserve">:  </w:t>
            </w:r>
            <w:r w:rsidR="00A57DCD" w:rsidRPr="00A57DCD">
              <w:rPr>
                <w:rFonts w:asciiTheme="minorHAnsi" w:hAnsiTheme="minorHAnsi" w:cstheme="minorHAnsi"/>
                <w:sz w:val="22"/>
                <w:szCs w:val="22"/>
                <w:lang w:val="en-CA"/>
              </w:rPr>
              <w:t>a prospective parallel randomized controlled trial with two equal-sized groups</w:t>
            </w:r>
          </w:p>
          <w:p w14:paraId="0F362361" w14:textId="29E5249D" w:rsidR="000768D4" w:rsidRPr="00913F67" w:rsidRDefault="000768D4" w:rsidP="00913F67">
            <w:pPr>
              <w:pStyle w:val="ListParagraph"/>
              <w:numPr>
                <w:ilvl w:val="0"/>
                <w:numId w:val="3"/>
              </w:numPr>
              <w:spacing w:line="240" w:lineRule="auto"/>
              <w:rPr>
                <w:rFonts w:asciiTheme="minorHAnsi" w:hAnsiTheme="minorHAnsi"/>
                <w:sz w:val="22"/>
                <w:szCs w:val="22"/>
              </w:rPr>
            </w:pPr>
            <w:r w:rsidRPr="00913F67">
              <w:rPr>
                <w:rFonts w:asciiTheme="minorHAnsi" w:hAnsiTheme="minorHAnsi"/>
                <w:sz w:val="22"/>
                <w:szCs w:val="22"/>
              </w:rPr>
              <w:t>Date of First Enrolment</w:t>
            </w:r>
            <w:r w:rsidR="006A3A7C" w:rsidRPr="00913F67">
              <w:rPr>
                <w:rFonts w:asciiTheme="minorHAnsi" w:hAnsiTheme="minorHAnsi"/>
                <w:sz w:val="22"/>
                <w:szCs w:val="22"/>
              </w:rPr>
              <w:t xml:space="preserve">:  </w:t>
            </w:r>
            <w:r w:rsidR="00DF1C61" w:rsidRPr="00913F67">
              <w:rPr>
                <w:rFonts w:asciiTheme="minorHAnsi" w:hAnsiTheme="minorHAnsi"/>
                <w:sz w:val="22"/>
                <w:szCs w:val="22"/>
              </w:rPr>
              <w:t>28-07-2017</w:t>
            </w:r>
          </w:p>
          <w:p w14:paraId="56446850" w14:textId="63C11A55" w:rsidR="000768D4"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Sample Size</w:t>
            </w:r>
            <w:r w:rsidR="00A57DCD">
              <w:rPr>
                <w:rFonts w:asciiTheme="minorHAnsi" w:hAnsiTheme="minorHAnsi"/>
                <w:sz w:val="22"/>
                <w:szCs w:val="22"/>
              </w:rPr>
              <w:t>:  220 participants</w:t>
            </w:r>
          </w:p>
          <w:p w14:paraId="4618BE67" w14:textId="5F441744" w:rsidR="000768D4"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Recruitment Status:  complete</w:t>
            </w:r>
            <w:r w:rsidR="00A57DCD">
              <w:rPr>
                <w:rFonts w:asciiTheme="minorHAnsi" w:hAnsiTheme="minorHAnsi"/>
                <w:sz w:val="22"/>
                <w:szCs w:val="22"/>
              </w:rPr>
              <w:t>d</w:t>
            </w:r>
            <w:r>
              <w:rPr>
                <w:rFonts w:asciiTheme="minorHAnsi" w:hAnsiTheme="minorHAnsi"/>
                <w:sz w:val="22"/>
                <w:szCs w:val="22"/>
              </w:rPr>
              <w:t xml:space="preserve"> (</w:t>
            </w:r>
            <w:r w:rsidR="004710FC">
              <w:rPr>
                <w:rFonts w:asciiTheme="minorHAnsi" w:hAnsiTheme="minorHAnsi"/>
                <w:sz w:val="22"/>
                <w:szCs w:val="22"/>
              </w:rPr>
              <w:t>29/03/2019</w:t>
            </w:r>
            <w:r>
              <w:rPr>
                <w:rFonts w:asciiTheme="minorHAnsi" w:hAnsiTheme="minorHAnsi"/>
                <w:sz w:val="22"/>
                <w:szCs w:val="22"/>
              </w:rPr>
              <w:t>)</w:t>
            </w:r>
          </w:p>
          <w:p w14:paraId="26DBBB59" w14:textId="77777777" w:rsidR="006A3A7C"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Primary Outcomes</w:t>
            </w:r>
          </w:p>
          <w:p w14:paraId="258A4CBB" w14:textId="4AA8C57A" w:rsidR="006A3A7C" w:rsidRPr="006A3A7C" w:rsidRDefault="006A3A7C" w:rsidP="00913F67">
            <w:pPr>
              <w:pStyle w:val="ListParagraph"/>
              <w:spacing w:line="240" w:lineRule="auto"/>
              <w:rPr>
                <w:rFonts w:asciiTheme="minorHAnsi" w:hAnsiTheme="minorHAnsi" w:cstheme="minorHAnsi"/>
                <w:sz w:val="22"/>
                <w:szCs w:val="22"/>
              </w:rPr>
            </w:pPr>
            <w:r w:rsidRPr="006A3A7C">
              <w:rPr>
                <w:rFonts w:asciiTheme="minorHAnsi" w:hAnsiTheme="minorHAnsi" w:cstheme="minorHAnsi"/>
                <w:sz w:val="22"/>
                <w:szCs w:val="22"/>
                <w:lang w:val="en-CA"/>
              </w:rPr>
              <w:t>The difference in change in the Hospital Anxiety &amp; Depressional Score (HADS): depression score (HADS-D) and HADS anxiety score (HADS-A) between intervention and control groups at 3 months.</w:t>
            </w:r>
            <w:r w:rsidRPr="006A3A7C">
              <w:rPr>
                <w:rFonts w:asciiTheme="minorHAnsi" w:hAnsiTheme="minorHAnsi" w:cstheme="minorHAnsi"/>
                <w:sz w:val="22"/>
                <w:szCs w:val="22"/>
                <w:lang w:val="en-CA"/>
              </w:rPr>
              <w:fldChar w:fldCharType="begin"/>
            </w:r>
            <w:r w:rsidRPr="006A3A7C">
              <w:rPr>
                <w:rFonts w:asciiTheme="minorHAnsi" w:hAnsiTheme="minorHAnsi" w:cstheme="minorHAnsi"/>
                <w:sz w:val="22"/>
                <w:szCs w:val="22"/>
                <w:lang w:val="en-CA"/>
              </w:rPr>
              <w:instrText xml:space="preserve"> ADDIN EN.CITE &lt;EndNote&gt;&lt;Cite&gt;&lt;Author&gt;Honarmand&lt;/Author&gt;&lt;Year&gt;2009&lt;/Year&gt;&lt;RecNum&gt;0&lt;/RecNum&gt;&lt;IDText&gt;Validation of the Hospital Anxiety and Depression Scale for use with multiple sclerosis patients&lt;/IDText&gt;&lt;DisplayText&gt;&lt;style face="superscript"&gt;25&lt;/style&gt;&lt;/DisplayText&gt;&lt;record&gt;&lt;dates&gt;&lt;pub-dates&gt;&lt;date&gt;Dec&lt;/date&gt;&lt;/pub-dates&gt;&lt;year&gt;2009&lt;/year&gt;&lt;/dates&gt;&lt;keywords&gt;&lt;keyword&gt;Adolescent&lt;/keyword&gt;&lt;keyword&gt;Adult&lt;/keyword&gt;&lt;keyword&gt;Aged&lt;/keyword&gt;&lt;keyword&gt;Anxiety Disorders&lt;/keyword&gt;&lt;keyword&gt;Depressive Disorder, Major&lt;/keyword&gt;&lt;keyword&gt;Female&lt;/keyword&gt;&lt;keyword&gt;Humans&lt;/keyword&gt;&lt;keyword&gt;Logistic Models&lt;/keyword&gt;&lt;keyword&gt;Male&lt;/keyword&gt;&lt;keyword&gt;Middle Aged&lt;/keyword&gt;&lt;keyword&gt;Multiple Sclerosis&lt;/keyword&gt;&lt;keyword&gt;Predictive Value of Tests&lt;/keyword&gt;&lt;keyword&gt;Psychiatric Status Rating Scales&lt;/keyword&gt;&lt;keyword&gt;ROC Curve&lt;/keyword&gt;&lt;keyword&gt;Reproducibility of Results&lt;/keyword&gt;&lt;keyword&gt;Sensitivity and Specificity&lt;/keyword&gt;&lt;keyword&gt;Severity of Illness Index&lt;/keyword&gt;&lt;keyword&gt;Surveys and Questionnaires&lt;/keyword&gt;&lt;keyword&gt;Young Adult&lt;/keyword&gt;&lt;/keywords&gt;&lt;urls&gt;&lt;related-urls&gt;&lt;url&gt;https://www.ncbi.nlm.nih.gov/pubmed/19965520&lt;/url&gt;&lt;/related-urls&gt;&lt;/urls&gt;&lt;isbn&gt;1477-0970&lt;/isbn&gt;&lt;titles&gt;&lt;title&gt;Validation of the Hospital Anxiety and Depression Scale for use with multiple sclerosis patients&lt;/title&gt;&lt;secondary-title&gt;Mult Scler&lt;/secondary-title&gt;&lt;/titles&gt;&lt;pages&gt;1518-24&lt;/pages&gt;&lt;number&gt;12&lt;/number&gt;&lt;contributors&gt;&lt;authors&gt;&lt;author&gt;Honarmand, K.&lt;/author&gt;&lt;author&gt;Feinstein, A.&lt;/author&gt;&lt;/authors&gt;&lt;/contributors&gt;&lt;edition&gt;2009/11/13&lt;/edition&gt;&lt;language&gt;eng&lt;/language&gt;&lt;added-date format="utc"&gt;1588877798&lt;/added-date&gt;&lt;ref-type name="Journal Article"&gt;17&lt;/ref-type&gt;&lt;rec-number&gt;1194&lt;/rec-number&gt;&lt;last-updated-date format="utc"&gt;1588877798&lt;/last-updated-date&gt;&lt;accession-num&gt;19965520&lt;/accession-num&gt;&lt;electronic-resource-num&gt;10.1177/1352458509347150&lt;/electronic-resource-num&gt;&lt;volume&gt;15&lt;/volume&gt;&lt;/record&gt;&lt;/Cite&gt;&lt;/EndNote&gt;</w:instrText>
            </w:r>
            <w:r w:rsidRPr="006A3A7C">
              <w:rPr>
                <w:rFonts w:asciiTheme="minorHAnsi" w:hAnsiTheme="minorHAnsi" w:cstheme="minorHAnsi"/>
                <w:sz w:val="22"/>
                <w:szCs w:val="22"/>
                <w:lang w:val="en-CA"/>
              </w:rPr>
              <w:fldChar w:fldCharType="separate"/>
            </w:r>
            <w:r w:rsidRPr="006A3A7C">
              <w:rPr>
                <w:rFonts w:asciiTheme="minorHAnsi" w:hAnsiTheme="minorHAnsi" w:cstheme="minorHAnsi"/>
                <w:noProof/>
                <w:sz w:val="22"/>
                <w:szCs w:val="22"/>
                <w:vertAlign w:val="superscript"/>
                <w:lang w:val="en-CA"/>
              </w:rPr>
              <w:t>25</w:t>
            </w:r>
            <w:r w:rsidRPr="006A3A7C">
              <w:rPr>
                <w:rFonts w:asciiTheme="minorHAnsi" w:hAnsiTheme="minorHAnsi" w:cstheme="minorHAnsi"/>
                <w:sz w:val="22"/>
                <w:szCs w:val="22"/>
                <w:lang w:val="en-CA"/>
              </w:rPr>
              <w:fldChar w:fldCharType="end"/>
            </w:r>
          </w:p>
          <w:p w14:paraId="749F5465" w14:textId="77777777" w:rsidR="006A3A7C" w:rsidRDefault="000768D4"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Key Secondary Outcomes</w:t>
            </w:r>
          </w:p>
          <w:p w14:paraId="0582BC6D" w14:textId="0138A1AF" w:rsidR="006A3A7C" w:rsidRPr="006A3A7C" w:rsidRDefault="006A3A7C" w:rsidP="00913F67">
            <w:pPr>
              <w:pStyle w:val="ListParagraph"/>
              <w:spacing w:line="240" w:lineRule="auto"/>
              <w:rPr>
                <w:rFonts w:asciiTheme="minorHAnsi" w:hAnsiTheme="minorHAnsi" w:cstheme="minorHAnsi"/>
                <w:sz w:val="22"/>
                <w:szCs w:val="22"/>
              </w:rPr>
            </w:pPr>
            <w:r w:rsidRPr="006A3A7C">
              <w:rPr>
                <w:rFonts w:asciiTheme="minorHAnsi" w:hAnsiTheme="minorHAnsi" w:cstheme="minorHAnsi"/>
                <w:bCs/>
                <w:sz w:val="22"/>
                <w:szCs w:val="22"/>
                <w:lang w:val="en-CA"/>
              </w:rPr>
              <w:t>Secondary outcomes include difference in change in:  (a) HADS-D and HADS-A scores at 6 months; (b) European Quality of Life Score (EQ5D) at 3 and 6 months;</w:t>
            </w:r>
            <w:r w:rsidRPr="006A3A7C">
              <w:rPr>
                <w:rFonts w:asciiTheme="minorHAnsi" w:hAnsiTheme="minorHAnsi" w:cstheme="minorHAnsi"/>
                <w:bCs/>
                <w:sz w:val="22"/>
                <w:szCs w:val="22"/>
                <w:lang w:val="en-CA"/>
              </w:rPr>
              <w:fldChar w:fldCharType="begin"/>
            </w:r>
            <w:r w:rsidRPr="006A3A7C">
              <w:rPr>
                <w:rFonts w:asciiTheme="minorHAnsi" w:hAnsiTheme="minorHAnsi" w:cstheme="minorHAnsi"/>
                <w:bCs/>
                <w:sz w:val="22"/>
                <w:szCs w:val="22"/>
                <w:lang w:val="en-CA"/>
              </w:rPr>
              <w:instrText xml:space="preserve"> ADDIN EN.CITE &lt;EndNote&gt;&lt;Cite&gt;&lt;Author&gt;Kuspinar&lt;/Author&gt;&lt;Year&gt;2014&lt;/Year&gt;&lt;RecNum&gt;1071&lt;/RecNum&gt;&lt;IDText&gt;A review of the psychometric properties of generic utility measures in multiple sclerosis&lt;/IDText&gt;&lt;DisplayText&gt;&lt;style face="superscript"&gt;32&lt;/style&gt;&lt;/DisplayText&gt;&lt;record&gt;&lt;rec-number&gt;1071&lt;/rec-number&gt;&lt;foreign-keys&gt;&lt;key app="EN" db-id="p5sx9sppjfvsxhet95b5xre9eszaeprvf5pw" timestamp="1589472545"&gt;1071&lt;/key&gt;&lt;/foreign-keys&gt;&lt;ref-type name="Journal Article"&gt;17&lt;/ref-type&gt;&lt;contributors&gt;&lt;authors&gt;&lt;author&gt;Kuspinar, A.&lt;/author&gt;&lt;author&gt;Mayo, N. E.&lt;/author&gt;&lt;/authors&gt;&lt;/contributors&gt;&lt;titles&gt;&lt;title&gt;A review of the psychometric properties of generic utility measures in multiple sclerosis&lt;/title&gt;&lt;secondary-title&gt;Pharmacoeconomics&lt;/secondary-title&gt;&lt;/titles&gt;&lt;periodical&gt;&lt;full-title&gt;Pharmacoeconomics&lt;/full-title&gt;&lt;abbr-1&gt;Pharmacoeconomics&lt;/abbr-1&gt;&lt;abbr-2&gt;Pharmacoeconomics&lt;/abbr-2&gt;&lt;/periodical&gt;&lt;pages&gt;759-73&lt;/pages&gt;&lt;volume&gt;32&lt;/volume&gt;&lt;number&gt;8&lt;/number&gt;&lt;keywords&gt;&lt;keyword&gt;Humans&lt;/keyword&gt;&lt;keyword&gt;Multiple Sclerosis&lt;/keyword&gt;&lt;keyword&gt;Psychometrics&lt;/keyword&gt;&lt;keyword&gt;Quality Indicators, Health Care&lt;/keyword&gt;&lt;keyword&gt;Quality of Life&lt;/keyword&gt;&lt;keyword&gt;Quality-Adjusted Life Years&lt;/keyword&gt;&lt;keyword&gt;Reproducibility of Results&lt;/keyword&gt;&lt;keyword&gt;Sickness Impact Profile&lt;/keyword&gt;&lt;keyword&gt;Surveys and Questionnaires&lt;/keyword&gt;&lt;/keywords&gt;&lt;dates&gt;&lt;year&gt;2014&lt;/year&gt;&lt;pub-dates&gt;&lt;date&gt;Aug&lt;/date&gt;&lt;/pub-dates&gt;&lt;/dates&gt;&lt;isbn&gt;1179-2027&lt;/isbn&gt;&lt;accession-num&gt;24846760&lt;/accession-num&gt;&lt;urls&gt;&lt;related-urls&gt;&lt;url&gt;https://www.ncbi.nlm.nih.gov/pubmed/24846760&lt;/url&gt;&lt;/related-urls&gt;&lt;/urls&gt;&lt;electronic-resource-num&gt;10.1007/s40273-014-0167-5&lt;/electronic-resource-num&gt;&lt;language&gt;eng&lt;/language&gt;&lt;/record&gt;&lt;/Cite&gt;&lt;/EndNote&gt;</w:instrText>
            </w:r>
            <w:r w:rsidRPr="006A3A7C">
              <w:rPr>
                <w:rFonts w:asciiTheme="minorHAnsi" w:hAnsiTheme="minorHAnsi" w:cstheme="minorHAnsi"/>
                <w:bCs/>
                <w:sz w:val="22"/>
                <w:szCs w:val="22"/>
                <w:lang w:val="en-CA"/>
              </w:rPr>
              <w:fldChar w:fldCharType="separate"/>
            </w:r>
            <w:r w:rsidRPr="006A3A7C">
              <w:rPr>
                <w:rFonts w:asciiTheme="minorHAnsi" w:hAnsiTheme="minorHAnsi" w:cstheme="minorHAnsi"/>
                <w:bCs/>
                <w:noProof/>
                <w:sz w:val="22"/>
                <w:szCs w:val="22"/>
                <w:vertAlign w:val="superscript"/>
                <w:lang w:val="en-CA"/>
              </w:rPr>
              <w:t>32</w:t>
            </w:r>
            <w:r w:rsidRPr="006A3A7C">
              <w:rPr>
                <w:rFonts w:asciiTheme="minorHAnsi" w:hAnsiTheme="minorHAnsi" w:cstheme="minorHAnsi"/>
                <w:bCs/>
                <w:sz w:val="22"/>
                <w:szCs w:val="22"/>
                <w:lang w:val="en-CA"/>
              </w:rPr>
              <w:fldChar w:fldCharType="end"/>
            </w:r>
            <w:r w:rsidRPr="006A3A7C">
              <w:rPr>
                <w:rFonts w:asciiTheme="minorHAnsi" w:hAnsiTheme="minorHAnsi" w:cstheme="minorHAnsi"/>
                <w:bCs/>
                <w:sz w:val="22"/>
                <w:szCs w:val="22"/>
                <w:lang w:val="en-CA"/>
              </w:rPr>
              <w:t xml:space="preserve"> (c) Modified Fatigue Impact Scale (MFIS) score at 3 and 6 months;</w:t>
            </w:r>
            <w:r w:rsidRPr="006A3A7C">
              <w:rPr>
                <w:rFonts w:asciiTheme="minorHAnsi" w:hAnsiTheme="minorHAnsi" w:cstheme="minorHAnsi"/>
                <w:bCs/>
                <w:sz w:val="22"/>
                <w:szCs w:val="22"/>
                <w:lang w:val="en-CA"/>
              </w:rPr>
              <w:fldChar w:fldCharType="begin"/>
            </w:r>
            <w:r w:rsidRPr="006A3A7C">
              <w:rPr>
                <w:rFonts w:asciiTheme="minorHAnsi" w:hAnsiTheme="minorHAnsi" w:cstheme="minorHAnsi"/>
                <w:bCs/>
                <w:sz w:val="22"/>
                <w:szCs w:val="22"/>
                <w:lang w:val="en-CA"/>
              </w:rPr>
              <w:instrText xml:space="preserve"> ADDIN EN.CITE &lt;EndNote&gt;&lt;Cite&gt;&lt;Author&gt;Fisk&lt;/Author&gt;&lt;Year&gt;1994&lt;/Year&gt;&lt;RecNum&gt;1072&lt;/RecNum&gt;&lt;IDText&gt;The impact of fatigue on patients with multiple sclerosis&lt;/IDText&gt;&lt;DisplayText&gt;&lt;style face="superscript"&gt;34&lt;/style&gt;&lt;/DisplayText&gt;&lt;record&gt;&lt;rec-number&gt;1072&lt;/rec-number&gt;&lt;foreign-keys&gt;&lt;key app="EN" db-id="p5sx9sppjfvsxhet95b5xre9eszaeprvf5pw" timestamp="1589472545"&gt;1072&lt;/key&gt;&lt;/foreign-keys&gt;&lt;ref-type name="Journal Article"&gt;17&lt;/ref-type&gt;&lt;contributors&gt;&lt;authors&gt;&lt;author&gt;Fisk, J. D.&lt;/author&gt;&lt;author&gt;Pontefract, A.&lt;/author&gt;&lt;author&gt;Ritvo, P. G.&lt;/author&gt;&lt;author&gt;Archibald, C. J.&lt;/author&gt;&lt;author&gt;Murray, T. J.&lt;/author&gt;&lt;/authors&gt;&lt;/contributors&gt;&lt;titles&gt;&lt;title&gt;The impact of fatigue on patients with multiple sclerosis&lt;/title&gt;&lt;secondary-title&gt;Can J Neurol Sci&lt;/secondary-title&gt;&lt;/titles&gt;&lt;periodical&gt;&lt;full-title&gt;Canadian Journal of Neurological Sciences&lt;/full-title&gt;&lt;abbr-1&gt;Can. J. Neurol. Sci.&lt;/abbr-1&gt;&lt;abbr-2&gt;Can J Neurol Sci&lt;/abbr-2&gt;&lt;/periodical&gt;&lt;pages&gt;9-14&lt;/pages&gt;&lt;volume&gt;21&lt;/volume&gt;&lt;number&gt;1&lt;/number&gt;&lt;keywords&gt;&lt;keyword&gt;Adult&lt;/keyword&gt;&lt;keyword&gt;Affect&lt;/keyword&gt;&lt;keyword&gt;Aged&lt;/keyword&gt;&lt;keyword&gt;Fatigue&lt;/keyword&gt;&lt;keyword&gt;Female&lt;/keyword&gt;&lt;keyword&gt;Humans&lt;/keyword&gt;&lt;keyword&gt;Hypertension&lt;/keyword&gt;&lt;keyword&gt;Male&lt;/keyword&gt;&lt;keyword&gt;Mental Health&lt;/keyword&gt;&lt;keyword&gt;Middle Aged&lt;/keyword&gt;&lt;keyword&gt;Multiple Sclerosis&lt;/keyword&gt;&lt;keyword&gt;Psychiatric Status Rating Scales&lt;/keyword&gt;&lt;keyword&gt;Surveys and Questionnaires&lt;/keyword&gt;&lt;/keywords&gt;&lt;dates&gt;&lt;year&gt;1994&lt;/year&gt;&lt;pub-dates&gt;&lt;date&gt;Feb&lt;/date&gt;&lt;/pub-dates&gt;&lt;/dates&gt;&lt;isbn&gt;0317-1671&lt;/isbn&gt;&lt;accession-num&gt;8180914&lt;/accession-num&gt;&lt;urls&gt;&lt;related-urls&gt;&lt;url&gt;https://www.ncbi.nlm.nih.gov/pubmed/8180914&lt;/url&gt;&lt;/related-urls&gt;&lt;/urls&gt;&lt;language&gt;eng&lt;/language&gt;&lt;/record&gt;&lt;/Cite&gt;&lt;/EndNote&gt;</w:instrText>
            </w:r>
            <w:r w:rsidRPr="006A3A7C">
              <w:rPr>
                <w:rFonts w:asciiTheme="minorHAnsi" w:hAnsiTheme="minorHAnsi" w:cstheme="minorHAnsi"/>
                <w:bCs/>
                <w:sz w:val="22"/>
                <w:szCs w:val="22"/>
                <w:lang w:val="en-CA"/>
              </w:rPr>
              <w:fldChar w:fldCharType="separate"/>
            </w:r>
            <w:r w:rsidRPr="006A3A7C">
              <w:rPr>
                <w:rFonts w:asciiTheme="minorHAnsi" w:hAnsiTheme="minorHAnsi" w:cstheme="minorHAnsi"/>
                <w:bCs/>
                <w:noProof/>
                <w:sz w:val="22"/>
                <w:szCs w:val="22"/>
                <w:vertAlign w:val="superscript"/>
                <w:lang w:val="en-CA"/>
              </w:rPr>
              <w:t>34</w:t>
            </w:r>
            <w:r w:rsidRPr="006A3A7C">
              <w:rPr>
                <w:rFonts w:asciiTheme="minorHAnsi" w:hAnsiTheme="minorHAnsi" w:cstheme="minorHAnsi"/>
                <w:bCs/>
                <w:sz w:val="22"/>
                <w:szCs w:val="22"/>
                <w:lang w:val="en-CA"/>
              </w:rPr>
              <w:fldChar w:fldCharType="end"/>
            </w:r>
            <w:r w:rsidRPr="006A3A7C">
              <w:rPr>
                <w:rFonts w:asciiTheme="minorHAnsi" w:hAnsiTheme="minorHAnsi" w:cstheme="minorHAnsi"/>
                <w:bCs/>
                <w:sz w:val="22"/>
                <w:szCs w:val="22"/>
                <w:lang w:val="en-CA"/>
              </w:rPr>
              <w:t xml:space="preserve"> (d) Caregiver Health Related Quality of Life </w:t>
            </w:r>
            <w:r w:rsidRPr="006A3A7C">
              <w:rPr>
                <w:rFonts w:asciiTheme="minorHAnsi" w:hAnsiTheme="minorHAnsi" w:cstheme="minorHAnsi"/>
                <w:bCs/>
                <w:sz w:val="22"/>
                <w:szCs w:val="22"/>
                <w:lang w:val="en-CA"/>
              </w:rPr>
              <w:lastRenderedPageBreak/>
              <w:t>(CAREQOL-MS), a caregiver quality of life questionnaire, at 3 months and 6 months,</w:t>
            </w:r>
            <w:r w:rsidRPr="006A3A7C">
              <w:rPr>
                <w:rFonts w:asciiTheme="minorHAnsi" w:hAnsiTheme="minorHAnsi" w:cstheme="minorHAnsi"/>
                <w:bCs/>
                <w:sz w:val="22"/>
                <w:szCs w:val="22"/>
                <w:lang w:val="en-CA"/>
              </w:rPr>
              <w:fldChar w:fldCharType="begin">
                <w:fldData xml:space="preserve">PEVuZE5vdGU+PENpdGU+PEF1dGhvcj5CZW5pdG8tTGXDs248L0F1dGhvcj48WWVhcj4yMDExPC9Z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==
</w:fldData>
              </w:fldChar>
            </w:r>
            <w:r w:rsidRPr="006A3A7C">
              <w:rPr>
                <w:rFonts w:asciiTheme="minorHAnsi" w:hAnsiTheme="minorHAnsi" w:cstheme="minorHAnsi"/>
                <w:bCs/>
                <w:sz w:val="22"/>
                <w:szCs w:val="22"/>
                <w:lang w:val="en-CA"/>
              </w:rPr>
              <w:instrText xml:space="preserve"> ADDIN EN.CITE </w:instrText>
            </w:r>
            <w:r w:rsidRPr="006A3A7C">
              <w:rPr>
                <w:rFonts w:asciiTheme="minorHAnsi" w:hAnsiTheme="minorHAnsi" w:cstheme="minorHAnsi"/>
                <w:bCs/>
                <w:sz w:val="22"/>
                <w:szCs w:val="22"/>
                <w:lang w:val="en-CA"/>
              </w:rPr>
              <w:fldChar w:fldCharType="begin">
                <w:fldData xml:space="preserve">PEVuZE5vdGU+PENpdGU+PEF1dGhvcj5CZW5pdG8tTGXDs248L0F1dGhvcj48WWVhcj4yMDExPC9Z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==
</w:fldData>
              </w:fldChar>
            </w:r>
            <w:r w:rsidRPr="006A3A7C">
              <w:rPr>
                <w:rFonts w:asciiTheme="minorHAnsi" w:hAnsiTheme="minorHAnsi" w:cstheme="minorHAnsi"/>
                <w:bCs/>
                <w:sz w:val="22"/>
                <w:szCs w:val="22"/>
                <w:lang w:val="en-CA"/>
              </w:rPr>
              <w:instrText xml:space="preserve"> ADDIN EN.CITE.DATA </w:instrText>
            </w:r>
            <w:r w:rsidRPr="006A3A7C">
              <w:rPr>
                <w:rFonts w:asciiTheme="minorHAnsi" w:hAnsiTheme="minorHAnsi" w:cstheme="minorHAnsi"/>
                <w:bCs/>
                <w:sz w:val="22"/>
                <w:szCs w:val="22"/>
                <w:lang w:val="en-CA"/>
              </w:rPr>
            </w:r>
            <w:r w:rsidRPr="006A3A7C">
              <w:rPr>
                <w:rFonts w:asciiTheme="minorHAnsi" w:hAnsiTheme="minorHAnsi" w:cstheme="minorHAnsi"/>
                <w:bCs/>
                <w:sz w:val="22"/>
                <w:szCs w:val="22"/>
                <w:lang w:val="en-CA"/>
              </w:rPr>
              <w:fldChar w:fldCharType="end"/>
            </w:r>
            <w:r w:rsidRPr="006A3A7C">
              <w:rPr>
                <w:rFonts w:asciiTheme="minorHAnsi" w:hAnsiTheme="minorHAnsi" w:cstheme="minorHAnsi"/>
                <w:bCs/>
                <w:sz w:val="22"/>
                <w:szCs w:val="22"/>
                <w:lang w:val="en-CA"/>
              </w:rPr>
            </w:r>
            <w:r w:rsidRPr="006A3A7C">
              <w:rPr>
                <w:rFonts w:asciiTheme="minorHAnsi" w:hAnsiTheme="minorHAnsi" w:cstheme="minorHAnsi"/>
                <w:bCs/>
                <w:sz w:val="22"/>
                <w:szCs w:val="22"/>
                <w:lang w:val="en-CA"/>
              </w:rPr>
              <w:fldChar w:fldCharType="separate"/>
            </w:r>
            <w:r w:rsidRPr="006A3A7C">
              <w:rPr>
                <w:rFonts w:asciiTheme="minorHAnsi" w:hAnsiTheme="minorHAnsi" w:cstheme="minorHAnsi"/>
                <w:bCs/>
                <w:noProof/>
                <w:sz w:val="22"/>
                <w:szCs w:val="22"/>
                <w:vertAlign w:val="superscript"/>
                <w:lang w:val="en-CA"/>
              </w:rPr>
              <w:t>35</w:t>
            </w:r>
            <w:r w:rsidRPr="006A3A7C">
              <w:rPr>
                <w:rFonts w:asciiTheme="minorHAnsi" w:hAnsiTheme="minorHAnsi" w:cstheme="minorHAnsi"/>
                <w:bCs/>
                <w:sz w:val="22"/>
                <w:szCs w:val="22"/>
                <w:lang w:val="en-CA"/>
              </w:rPr>
              <w:fldChar w:fldCharType="end"/>
            </w:r>
            <w:r w:rsidRPr="006A3A7C">
              <w:rPr>
                <w:rFonts w:asciiTheme="minorHAnsi" w:hAnsiTheme="minorHAnsi" w:cstheme="minorHAnsi"/>
                <w:bCs/>
                <w:sz w:val="22"/>
                <w:szCs w:val="22"/>
                <w:lang w:val="en-CA"/>
              </w:rPr>
              <w:t xml:space="preserve"> participant diary of outpatient healthcare interactions during the study period and provincial database search for inpatient/emergency admissions in addition to (e) a Consultant Satisfaction Questionnaire (CSQ) at 6 months.</w:t>
            </w:r>
            <w:r w:rsidRPr="006A3A7C">
              <w:rPr>
                <w:rFonts w:asciiTheme="minorHAnsi" w:hAnsiTheme="minorHAnsi" w:cstheme="minorHAnsi"/>
                <w:bCs/>
                <w:sz w:val="22"/>
                <w:szCs w:val="22"/>
                <w:lang w:val="en-CA"/>
              </w:rPr>
              <w:fldChar w:fldCharType="begin"/>
            </w:r>
            <w:r w:rsidRPr="006A3A7C">
              <w:rPr>
                <w:rFonts w:asciiTheme="minorHAnsi" w:hAnsiTheme="minorHAnsi" w:cstheme="minorHAnsi"/>
                <w:bCs/>
                <w:sz w:val="22"/>
                <w:szCs w:val="22"/>
                <w:lang w:val="en-CA"/>
              </w:rPr>
              <w:instrText xml:space="preserve"> ADDIN EN.CITE &lt;EndNote&gt;&lt;Cite&gt;&lt;Author&gt;Baker&lt;/Author&gt;&lt;Year&gt;1990&lt;/Year&gt;&lt;RecNum&gt;940&lt;/RecNum&gt;&lt;IDText&gt;Development of a questionnaire to assess patients&amp;apos; satisfaction with consultations in general practice&lt;/IDText&gt;&lt;DisplayText&gt;&lt;style face="superscript"&gt;36&lt;/style&gt;&lt;/DisplayText&gt;&lt;record&gt;&lt;rec-number&gt;940&lt;/rec-number&gt;&lt;foreign-keys&gt;&lt;key app="EN" db-id="p5sx9sppjfvsxhet95b5xre9eszaeprvf5pw" timestamp="1587756585"&gt;940&lt;/key&gt;&lt;/foreign-keys&gt;&lt;ref-type name="Journal Article"&gt;17&lt;/ref-type&gt;&lt;contributors&gt;&lt;authors&gt;&lt;author&gt;Baker, R.&lt;/author&gt;&lt;/authors&gt;&lt;/contributors&gt;&lt;auth-address&gt;Department of Epidemiology and Community Medicine, University of Bristol.&lt;/auth-address&gt;&lt;titles&gt;&lt;title&gt;Development of a questionnaire to assess patients&amp;apos; satisfaction with consultations in general practice&lt;/title&gt;&lt;secondary-title&gt;Br J Gen Pract&lt;/secondary-title&gt;&lt;alt-title&gt;The British journal of general practice : the journal of the Royal College of General Practitioners&lt;/alt-title&gt;&lt;/titles&gt;&lt;periodical&gt;&lt;full-title&gt;British Journal of General Practice&lt;/full-title&gt;&lt;abbr-1&gt;Br. J. Gen. Pract.&lt;/abbr-1&gt;&lt;abbr-2&gt;Br J Gen Pract&lt;/abbr-2&gt;&lt;/periodical&gt;&lt;pages&gt;487-90&lt;/pages&gt;&lt;volume&gt;40&lt;/volume&gt;&lt;number&gt;341&lt;/number&gt;&lt;edition&gt;1990/12/01&lt;/edition&gt;&lt;keywords&gt;&lt;keyword&gt;Consumer Behavior/*statistics &amp;amp; numerical data&lt;/keyword&gt;&lt;keyword&gt;England&lt;/keyword&gt;&lt;keyword&gt;Family Practice/*standards&lt;/keyword&gt;&lt;keyword&gt;Humans&lt;/keyword&gt;&lt;keyword&gt;Physician-Patient Relations&lt;/keyword&gt;&lt;keyword&gt;Quality Assurance, Health Care&lt;/keyword&gt;&lt;keyword&gt;*Surveys and Questionnaires&lt;/keyword&gt;&lt;/keywords&gt;&lt;dates&gt;&lt;year&gt;1990&lt;/year&gt;&lt;pub-dates&gt;&lt;date&gt;Dec&lt;/date&gt;&lt;/pub-dates&gt;&lt;/dates&gt;&lt;isbn&gt;0960-1643 (Print)&amp;#xD;0960-1643&lt;/isbn&gt;&lt;accession-num&gt;2282225&lt;/accession-num&gt;&lt;urls&gt;&lt;/urls&gt;&lt;custom2&gt;PMC1371443&lt;/custom2&gt;&lt;remote-database-provider&gt;NLM&lt;/remote-database-provider&gt;&lt;language&gt;eng&lt;/language&gt;&lt;/record&gt;&lt;/Cite&gt;&lt;/EndNote&gt;</w:instrText>
            </w:r>
            <w:r w:rsidRPr="006A3A7C">
              <w:rPr>
                <w:rFonts w:asciiTheme="minorHAnsi" w:hAnsiTheme="minorHAnsi" w:cstheme="minorHAnsi"/>
                <w:bCs/>
                <w:sz w:val="22"/>
                <w:szCs w:val="22"/>
                <w:lang w:val="en-CA"/>
              </w:rPr>
              <w:fldChar w:fldCharType="separate"/>
            </w:r>
            <w:r w:rsidRPr="006A3A7C">
              <w:rPr>
                <w:rFonts w:asciiTheme="minorHAnsi" w:hAnsiTheme="minorHAnsi" w:cstheme="minorHAnsi"/>
                <w:bCs/>
                <w:noProof/>
                <w:sz w:val="22"/>
                <w:szCs w:val="22"/>
                <w:vertAlign w:val="superscript"/>
                <w:lang w:val="en-CA"/>
              </w:rPr>
              <w:t>36</w:t>
            </w:r>
            <w:r w:rsidRPr="006A3A7C">
              <w:rPr>
                <w:rFonts w:asciiTheme="minorHAnsi" w:hAnsiTheme="minorHAnsi" w:cstheme="minorHAnsi"/>
                <w:bCs/>
                <w:sz w:val="22"/>
                <w:szCs w:val="22"/>
                <w:lang w:val="en-CA"/>
              </w:rPr>
              <w:fldChar w:fldCharType="end"/>
            </w:r>
          </w:p>
          <w:p w14:paraId="7EF1797B" w14:textId="41E34837" w:rsidR="000768D4" w:rsidRPr="006A3A7C" w:rsidRDefault="000768D4" w:rsidP="00913F67">
            <w:pPr>
              <w:pStyle w:val="ListParagraph"/>
              <w:numPr>
                <w:ilvl w:val="0"/>
                <w:numId w:val="3"/>
              </w:numPr>
              <w:spacing w:line="240" w:lineRule="auto"/>
              <w:rPr>
                <w:rFonts w:ascii="Times New Roman" w:hAnsi="Times New Roman"/>
              </w:rPr>
            </w:pPr>
            <w:r w:rsidRPr="006A3A7C">
              <w:rPr>
                <w:rFonts w:asciiTheme="minorHAnsi" w:hAnsiTheme="minorHAnsi"/>
                <w:sz w:val="22"/>
                <w:szCs w:val="22"/>
              </w:rPr>
              <w:t>Ethics R</w:t>
            </w:r>
            <w:r w:rsidR="00167C01" w:rsidRPr="006A3A7C">
              <w:rPr>
                <w:rFonts w:asciiTheme="minorHAnsi" w:hAnsiTheme="minorHAnsi"/>
                <w:sz w:val="22"/>
                <w:szCs w:val="22"/>
              </w:rPr>
              <w:t>e</w:t>
            </w:r>
            <w:r w:rsidRPr="006A3A7C">
              <w:rPr>
                <w:rFonts w:asciiTheme="minorHAnsi" w:hAnsiTheme="minorHAnsi"/>
                <w:sz w:val="22"/>
                <w:szCs w:val="22"/>
              </w:rPr>
              <w:t>vie</w:t>
            </w:r>
            <w:r w:rsidR="006A3A7C" w:rsidRPr="006A3A7C">
              <w:rPr>
                <w:rFonts w:asciiTheme="minorHAnsi" w:hAnsiTheme="minorHAnsi"/>
                <w:sz w:val="22"/>
                <w:szCs w:val="22"/>
              </w:rPr>
              <w:t xml:space="preserve">w:  approved, 17/03/2017; Research Services Office, Human Research &amp; Ethics Board, University of Alberta, 780-492-3111; </w:t>
            </w:r>
            <w:hyperlink r:id="rId14" w:history="1">
              <w:r w:rsidR="006A3A7C" w:rsidRPr="006A3A7C">
                <w:rPr>
                  <w:rStyle w:val="Hyperlink"/>
                  <w:rFonts w:asciiTheme="minorHAnsi" w:hAnsiTheme="minorHAnsi" w:cstheme="minorHAnsi"/>
                  <w:color w:val="003019"/>
                  <w:sz w:val="22"/>
                  <w:szCs w:val="22"/>
                  <w:shd w:val="clear" w:color="auto" w:fill="FFFFFF"/>
                </w:rPr>
                <w:t>rsoinfo@ualberta.ca</w:t>
              </w:r>
            </w:hyperlink>
            <w:r w:rsidR="006A3A7C" w:rsidRPr="006A3A7C">
              <w:rPr>
                <w:rFonts w:ascii="Arial" w:hAnsi="Arial" w:cs="Arial"/>
                <w:color w:val="3D4A43"/>
                <w:shd w:val="clear" w:color="auto" w:fill="FFFFFF"/>
              </w:rPr>
              <w:t> </w:t>
            </w:r>
          </w:p>
          <w:p w14:paraId="584A63B2" w14:textId="523D6CE2" w:rsidR="00167C01" w:rsidRDefault="00167C01"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 xml:space="preserve">Completion Date </w:t>
            </w:r>
            <w:r w:rsidR="004710FC">
              <w:rPr>
                <w:rFonts w:asciiTheme="minorHAnsi" w:hAnsiTheme="minorHAnsi"/>
                <w:sz w:val="22"/>
                <w:szCs w:val="22"/>
              </w:rPr>
              <w:t>29/03/2019</w:t>
            </w:r>
          </w:p>
          <w:p w14:paraId="0C0DAF55" w14:textId="4ADEA7DD" w:rsidR="00167C01" w:rsidRDefault="00167C01" w:rsidP="00913F67">
            <w:pPr>
              <w:pStyle w:val="ListParagraph"/>
              <w:numPr>
                <w:ilvl w:val="0"/>
                <w:numId w:val="3"/>
              </w:numPr>
              <w:spacing w:line="240" w:lineRule="auto"/>
              <w:rPr>
                <w:rFonts w:asciiTheme="minorHAnsi" w:hAnsiTheme="minorHAnsi"/>
                <w:sz w:val="22"/>
                <w:szCs w:val="22"/>
              </w:rPr>
            </w:pPr>
            <w:r>
              <w:rPr>
                <w:rFonts w:asciiTheme="minorHAnsi" w:hAnsiTheme="minorHAnsi"/>
                <w:sz w:val="22"/>
                <w:szCs w:val="22"/>
              </w:rPr>
              <w:t>Summary Results – not applicable – not analyzed as yet</w:t>
            </w:r>
          </w:p>
          <w:p w14:paraId="2B26AF35" w14:textId="4A28F0AC" w:rsidR="00E93A06" w:rsidRPr="00F7703D" w:rsidRDefault="00167C01" w:rsidP="00913F67">
            <w:pPr>
              <w:pStyle w:val="ListParagraph"/>
              <w:numPr>
                <w:ilvl w:val="0"/>
                <w:numId w:val="3"/>
              </w:numPr>
              <w:spacing w:line="240" w:lineRule="auto"/>
            </w:pPr>
            <w:r>
              <w:rPr>
                <w:rFonts w:asciiTheme="minorHAnsi" w:hAnsiTheme="minorHAnsi"/>
                <w:sz w:val="22"/>
                <w:szCs w:val="22"/>
              </w:rPr>
              <w:t xml:space="preserve">IPD sharing statement – plan to share IPD – </w:t>
            </w:r>
            <w:r w:rsidR="00F122ED">
              <w:rPr>
                <w:rFonts w:asciiTheme="minorHAnsi" w:hAnsiTheme="minorHAnsi"/>
                <w:sz w:val="22"/>
                <w:szCs w:val="22"/>
              </w:rPr>
              <w:t xml:space="preserve">N/A: </w:t>
            </w:r>
            <w:r>
              <w:rPr>
                <w:rFonts w:asciiTheme="minorHAnsi" w:hAnsiTheme="minorHAnsi"/>
                <w:sz w:val="22"/>
                <w:szCs w:val="22"/>
              </w:rPr>
              <w:t xml:space="preserve"> Data collected will only be accessible by those directly involved in the study</w:t>
            </w:r>
          </w:p>
        </w:tc>
        <w:tc>
          <w:tcPr>
            <w:tcW w:w="1122" w:type="pct"/>
            <w:tcBorders>
              <w:top w:val="single" w:sz="4" w:space="0" w:color="auto"/>
              <w:left w:val="single" w:sz="4" w:space="0" w:color="auto"/>
              <w:bottom w:val="single" w:sz="4" w:space="0" w:color="auto"/>
              <w:right w:val="single" w:sz="4" w:space="0" w:color="auto"/>
            </w:tcBorders>
          </w:tcPr>
          <w:p w14:paraId="061C3D5A" w14:textId="01B5CFFD" w:rsidR="00E93A06" w:rsidRPr="00F7703D" w:rsidRDefault="008C08F4" w:rsidP="00913F67">
            <w:pPr>
              <w:spacing w:line="240" w:lineRule="auto"/>
              <w:rPr>
                <w:rFonts w:asciiTheme="minorHAnsi" w:hAnsiTheme="minorHAnsi"/>
                <w:sz w:val="22"/>
                <w:szCs w:val="22"/>
              </w:rPr>
            </w:pPr>
            <w:r>
              <w:rPr>
                <w:rFonts w:asciiTheme="minorHAnsi" w:hAnsiTheme="minorHAnsi"/>
                <w:sz w:val="22"/>
                <w:szCs w:val="22"/>
              </w:rPr>
              <w:lastRenderedPageBreak/>
              <w:t xml:space="preserve">Registry &amp; date:  Page 4:  lines 85-88; </w:t>
            </w:r>
            <w:r w:rsidR="000768D4">
              <w:rPr>
                <w:rFonts w:asciiTheme="minorHAnsi" w:hAnsiTheme="minorHAnsi"/>
                <w:sz w:val="22"/>
                <w:szCs w:val="22"/>
              </w:rPr>
              <w:t xml:space="preserve">funding – page </w:t>
            </w:r>
            <w:r w:rsidR="00BE6892">
              <w:rPr>
                <w:rFonts w:asciiTheme="minorHAnsi" w:hAnsiTheme="minorHAnsi"/>
                <w:sz w:val="22"/>
                <w:szCs w:val="22"/>
              </w:rPr>
              <w:t>20</w:t>
            </w:r>
            <w:r w:rsidR="000768D4">
              <w:rPr>
                <w:rFonts w:asciiTheme="minorHAnsi" w:hAnsiTheme="minorHAnsi"/>
                <w:sz w:val="22"/>
                <w:szCs w:val="22"/>
              </w:rPr>
              <w:t xml:space="preserve">: lines </w:t>
            </w:r>
            <w:r w:rsidR="00BE6892">
              <w:rPr>
                <w:rFonts w:asciiTheme="minorHAnsi" w:hAnsiTheme="minorHAnsi"/>
                <w:sz w:val="22"/>
                <w:szCs w:val="22"/>
              </w:rPr>
              <w:t>426-428</w:t>
            </w:r>
            <w:r w:rsidR="00167C01">
              <w:rPr>
                <w:rFonts w:asciiTheme="minorHAnsi" w:hAnsiTheme="minorHAnsi"/>
                <w:sz w:val="22"/>
                <w:szCs w:val="22"/>
              </w:rPr>
              <w:t>; health condition:  page 5, line 90; source for monetary support</w:t>
            </w:r>
            <w:r w:rsidR="00BE6892">
              <w:rPr>
                <w:rFonts w:asciiTheme="minorHAnsi" w:hAnsiTheme="minorHAnsi"/>
                <w:sz w:val="22"/>
                <w:szCs w:val="22"/>
              </w:rPr>
              <w:t>:</w:t>
            </w:r>
            <w:r w:rsidR="00167C01">
              <w:rPr>
                <w:rFonts w:asciiTheme="minorHAnsi" w:hAnsiTheme="minorHAnsi"/>
                <w:sz w:val="22"/>
                <w:szCs w:val="22"/>
              </w:rPr>
              <w:t xml:space="preserve"> </w:t>
            </w:r>
            <w:r w:rsidR="00BE6892">
              <w:rPr>
                <w:rFonts w:asciiTheme="minorHAnsi" w:hAnsiTheme="minorHAnsi"/>
                <w:sz w:val="22"/>
                <w:szCs w:val="22"/>
              </w:rPr>
              <w:t>page 20: lines 426-428</w:t>
            </w:r>
            <w:r>
              <w:rPr>
                <w:rFonts w:asciiTheme="minorHAnsi" w:hAnsiTheme="minorHAnsi"/>
                <w:sz w:val="22"/>
                <w:szCs w:val="22"/>
              </w:rPr>
              <w:t>; queries: page 2</w:t>
            </w:r>
            <w:r w:rsidR="00BE6892">
              <w:rPr>
                <w:rFonts w:asciiTheme="minorHAnsi" w:hAnsiTheme="minorHAnsi"/>
                <w:sz w:val="22"/>
                <w:szCs w:val="22"/>
              </w:rPr>
              <w:t>5</w:t>
            </w:r>
            <w:r>
              <w:rPr>
                <w:rFonts w:asciiTheme="minorHAnsi" w:hAnsiTheme="minorHAnsi"/>
                <w:sz w:val="22"/>
                <w:szCs w:val="22"/>
              </w:rPr>
              <w:t xml:space="preserve">, lines </w:t>
            </w:r>
            <w:r w:rsidR="00BE6892">
              <w:rPr>
                <w:rFonts w:asciiTheme="minorHAnsi" w:hAnsiTheme="minorHAnsi"/>
                <w:sz w:val="22"/>
                <w:szCs w:val="22"/>
              </w:rPr>
              <w:t>533-535</w:t>
            </w:r>
            <w:r>
              <w:rPr>
                <w:rFonts w:asciiTheme="minorHAnsi" w:hAnsiTheme="minorHAnsi"/>
                <w:sz w:val="22"/>
                <w:szCs w:val="22"/>
              </w:rPr>
              <w:t xml:space="preserve"> ; public title:  page 5, lines </w:t>
            </w:r>
            <w:r>
              <w:rPr>
                <w:rFonts w:asciiTheme="minorHAnsi" w:hAnsiTheme="minorHAnsi"/>
                <w:sz w:val="22"/>
                <w:szCs w:val="22"/>
              </w:rPr>
              <w:lastRenderedPageBreak/>
              <w:t>92,93; scientific title:  page 1, lines 1-3; country of recruitment:  page 8, line 16</w:t>
            </w:r>
            <w:r w:rsidR="00BE6892">
              <w:rPr>
                <w:rFonts w:asciiTheme="minorHAnsi" w:hAnsiTheme="minorHAnsi"/>
                <w:sz w:val="22"/>
                <w:szCs w:val="22"/>
              </w:rPr>
              <w:t>9</w:t>
            </w:r>
            <w:r w:rsidR="00A57DCD">
              <w:rPr>
                <w:rFonts w:asciiTheme="minorHAnsi" w:hAnsiTheme="minorHAnsi"/>
                <w:sz w:val="22"/>
                <w:szCs w:val="22"/>
              </w:rPr>
              <w:t>; intervention: page 8, lines 15</w:t>
            </w:r>
            <w:r w:rsidR="00BE6892">
              <w:rPr>
                <w:rFonts w:asciiTheme="minorHAnsi" w:hAnsiTheme="minorHAnsi"/>
                <w:sz w:val="22"/>
                <w:szCs w:val="22"/>
              </w:rPr>
              <w:t>8</w:t>
            </w:r>
            <w:r w:rsidR="00A57DCD">
              <w:rPr>
                <w:rFonts w:asciiTheme="minorHAnsi" w:hAnsiTheme="minorHAnsi"/>
                <w:sz w:val="22"/>
                <w:szCs w:val="22"/>
              </w:rPr>
              <w:t>-1</w:t>
            </w:r>
            <w:r w:rsidR="00BE6892">
              <w:rPr>
                <w:rFonts w:asciiTheme="minorHAnsi" w:hAnsiTheme="minorHAnsi"/>
                <w:sz w:val="22"/>
                <w:szCs w:val="22"/>
              </w:rPr>
              <w:t>61</w:t>
            </w:r>
            <w:r w:rsidR="00A57DCD">
              <w:rPr>
                <w:rFonts w:asciiTheme="minorHAnsi" w:hAnsiTheme="minorHAnsi"/>
                <w:sz w:val="22"/>
                <w:szCs w:val="22"/>
              </w:rPr>
              <w:t xml:space="preserve">; inclusion/exclusion:  pages 8,9:  lines </w:t>
            </w:r>
            <w:r w:rsidR="00BE6892">
              <w:rPr>
                <w:rFonts w:asciiTheme="minorHAnsi" w:hAnsiTheme="minorHAnsi"/>
                <w:sz w:val="22"/>
                <w:szCs w:val="22"/>
              </w:rPr>
              <w:t>174</w:t>
            </w:r>
            <w:r w:rsidR="00A57DCD">
              <w:rPr>
                <w:rFonts w:asciiTheme="minorHAnsi" w:hAnsiTheme="minorHAnsi"/>
                <w:sz w:val="22"/>
                <w:szCs w:val="22"/>
              </w:rPr>
              <w:t>-1</w:t>
            </w:r>
            <w:r w:rsidR="00BE6892">
              <w:rPr>
                <w:rFonts w:asciiTheme="minorHAnsi" w:hAnsiTheme="minorHAnsi"/>
                <w:sz w:val="22"/>
                <w:szCs w:val="22"/>
              </w:rPr>
              <w:t>93</w:t>
            </w:r>
            <w:r w:rsidR="00A57DCD">
              <w:rPr>
                <w:rFonts w:asciiTheme="minorHAnsi" w:hAnsiTheme="minorHAnsi"/>
                <w:sz w:val="22"/>
                <w:szCs w:val="22"/>
              </w:rPr>
              <w:t xml:space="preserve">; study type:  page </w:t>
            </w:r>
            <w:r w:rsidR="00BE6892">
              <w:rPr>
                <w:rFonts w:asciiTheme="minorHAnsi" w:hAnsiTheme="minorHAnsi"/>
                <w:sz w:val="22"/>
                <w:szCs w:val="22"/>
              </w:rPr>
              <w:t>8</w:t>
            </w:r>
            <w:r w:rsidR="00A57DCD">
              <w:rPr>
                <w:rFonts w:asciiTheme="minorHAnsi" w:hAnsiTheme="minorHAnsi"/>
                <w:sz w:val="22"/>
                <w:szCs w:val="22"/>
              </w:rPr>
              <w:t>, lines 15</w:t>
            </w:r>
            <w:r w:rsidR="00BE6892">
              <w:rPr>
                <w:rFonts w:asciiTheme="minorHAnsi" w:hAnsiTheme="minorHAnsi"/>
                <w:sz w:val="22"/>
                <w:szCs w:val="22"/>
              </w:rPr>
              <w:t>5,156</w:t>
            </w:r>
            <w:r w:rsidR="00A57DCD">
              <w:rPr>
                <w:rFonts w:asciiTheme="minorHAnsi" w:hAnsiTheme="minorHAnsi"/>
                <w:sz w:val="22"/>
                <w:szCs w:val="22"/>
              </w:rPr>
              <w:t xml:space="preserve">; date of first enrolment </w:t>
            </w:r>
            <w:r w:rsidR="00BE6892">
              <w:rPr>
                <w:rFonts w:asciiTheme="minorHAnsi" w:hAnsiTheme="minorHAnsi"/>
                <w:sz w:val="22"/>
                <w:szCs w:val="22"/>
              </w:rPr>
              <w:t>page 11, lines 229, 230</w:t>
            </w:r>
            <w:r w:rsidR="00A57DCD">
              <w:rPr>
                <w:rFonts w:asciiTheme="minorHAnsi" w:hAnsiTheme="minorHAnsi"/>
                <w:sz w:val="22"/>
                <w:szCs w:val="22"/>
              </w:rPr>
              <w:t>; sample size:  page 1</w:t>
            </w:r>
            <w:r w:rsidR="00BE6892">
              <w:rPr>
                <w:rFonts w:asciiTheme="minorHAnsi" w:hAnsiTheme="minorHAnsi"/>
                <w:sz w:val="22"/>
                <w:szCs w:val="22"/>
              </w:rPr>
              <w:t>7</w:t>
            </w:r>
            <w:r w:rsidR="00A57DCD">
              <w:rPr>
                <w:rFonts w:asciiTheme="minorHAnsi" w:hAnsiTheme="minorHAnsi"/>
                <w:sz w:val="22"/>
                <w:szCs w:val="22"/>
              </w:rPr>
              <w:t>, lines 3</w:t>
            </w:r>
            <w:r w:rsidR="00BE6892">
              <w:rPr>
                <w:rFonts w:asciiTheme="minorHAnsi" w:hAnsiTheme="minorHAnsi"/>
                <w:sz w:val="22"/>
                <w:szCs w:val="22"/>
              </w:rPr>
              <w:t>52-</w:t>
            </w:r>
            <w:r w:rsidR="00B30636">
              <w:rPr>
                <w:rFonts w:asciiTheme="minorHAnsi" w:hAnsiTheme="minorHAnsi"/>
                <w:sz w:val="22"/>
                <w:szCs w:val="22"/>
              </w:rPr>
              <w:t>361</w:t>
            </w:r>
            <w:r w:rsidR="00A57DCD">
              <w:rPr>
                <w:rFonts w:asciiTheme="minorHAnsi" w:hAnsiTheme="minorHAnsi"/>
                <w:sz w:val="22"/>
                <w:szCs w:val="22"/>
              </w:rPr>
              <w:t>;</w:t>
            </w:r>
            <w:r w:rsidR="006A3A7C">
              <w:rPr>
                <w:rFonts w:asciiTheme="minorHAnsi" w:hAnsiTheme="minorHAnsi"/>
                <w:sz w:val="22"/>
                <w:szCs w:val="22"/>
              </w:rPr>
              <w:t xml:space="preserve"> recruitment status:  page 11, line</w:t>
            </w:r>
            <w:r w:rsidR="00B30636">
              <w:rPr>
                <w:rFonts w:asciiTheme="minorHAnsi" w:hAnsiTheme="minorHAnsi"/>
                <w:sz w:val="22"/>
                <w:szCs w:val="22"/>
              </w:rPr>
              <w:t xml:space="preserve"> 230</w:t>
            </w:r>
            <w:r w:rsidR="006A3A7C">
              <w:rPr>
                <w:rFonts w:asciiTheme="minorHAnsi" w:hAnsiTheme="minorHAnsi"/>
                <w:sz w:val="22"/>
                <w:szCs w:val="22"/>
              </w:rPr>
              <w:t>; primary outcome:  page</w:t>
            </w:r>
            <w:r w:rsidR="00B30636">
              <w:rPr>
                <w:rFonts w:asciiTheme="minorHAnsi" w:hAnsiTheme="minorHAnsi"/>
                <w:sz w:val="22"/>
                <w:szCs w:val="22"/>
              </w:rPr>
              <w:t>s 15:</w:t>
            </w:r>
            <w:r w:rsidR="006A3A7C">
              <w:rPr>
                <w:rFonts w:asciiTheme="minorHAnsi" w:hAnsiTheme="minorHAnsi"/>
                <w:sz w:val="22"/>
                <w:szCs w:val="22"/>
              </w:rPr>
              <w:t xml:space="preserve"> lines </w:t>
            </w:r>
            <w:r w:rsidR="00B30636">
              <w:rPr>
                <w:rFonts w:asciiTheme="minorHAnsi" w:hAnsiTheme="minorHAnsi"/>
                <w:sz w:val="22"/>
                <w:szCs w:val="22"/>
              </w:rPr>
              <w:t>322-328</w:t>
            </w:r>
            <w:r w:rsidR="006A3A7C">
              <w:rPr>
                <w:rFonts w:asciiTheme="minorHAnsi" w:hAnsiTheme="minorHAnsi"/>
                <w:sz w:val="22"/>
                <w:szCs w:val="22"/>
              </w:rPr>
              <w:t>; secondary outcomes:  page</w:t>
            </w:r>
            <w:r w:rsidR="00B30636">
              <w:rPr>
                <w:rFonts w:asciiTheme="minorHAnsi" w:hAnsiTheme="minorHAnsi"/>
                <w:sz w:val="22"/>
                <w:szCs w:val="22"/>
              </w:rPr>
              <w:t>s, 15,16</w:t>
            </w:r>
            <w:r w:rsidR="006A3A7C">
              <w:rPr>
                <w:rFonts w:asciiTheme="minorHAnsi" w:hAnsiTheme="minorHAnsi"/>
                <w:sz w:val="22"/>
                <w:szCs w:val="22"/>
              </w:rPr>
              <w:t xml:space="preserve">:  lines </w:t>
            </w:r>
            <w:r w:rsidR="00B30636">
              <w:rPr>
                <w:rFonts w:asciiTheme="minorHAnsi" w:hAnsiTheme="minorHAnsi"/>
                <w:sz w:val="22"/>
                <w:szCs w:val="22"/>
              </w:rPr>
              <w:t>329-341</w:t>
            </w:r>
            <w:r w:rsidR="006A3A7C">
              <w:rPr>
                <w:rFonts w:asciiTheme="minorHAnsi" w:hAnsiTheme="minorHAnsi"/>
                <w:sz w:val="22"/>
                <w:szCs w:val="22"/>
              </w:rPr>
              <w:t>;</w:t>
            </w:r>
            <w:r w:rsidR="00EA56D6">
              <w:rPr>
                <w:rFonts w:asciiTheme="minorHAnsi" w:hAnsiTheme="minorHAnsi"/>
                <w:sz w:val="22"/>
                <w:szCs w:val="22"/>
              </w:rPr>
              <w:t>ethics review: page 2</w:t>
            </w:r>
            <w:r w:rsidR="00B30636">
              <w:rPr>
                <w:rFonts w:asciiTheme="minorHAnsi" w:hAnsiTheme="minorHAnsi"/>
                <w:sz w:val="22"/>
                <w:szCs w:val="22"/>
              </w:rPr>
              <w:t>5</w:t>
            </w:r>
            <w:r w:rsidR="00EA56D6">
              <w:rPr>
                <w:rFonts w:asciiTheme="minorHAnsi" w:hAnsiTheme="minorHAnsi"/>
                <w:sz w:val="22"/>
                <w:szCs w:val="22"/>
              </w:rPr>
              <w:t xml:space="preserve">, lines </w:t>
            </w:r>
            <w:r w:rsidR="00B30636">
              <w:rPr>
                <w:rFonts w:asciiTheme="minorHAnsi" w:hAnsiTheme="minorHAnsi"/>
                <w:sz w:val="22"/>
                <w:szCs w:val="22"/>
              </w:rPr>
              <w:t xml:space="preserve">537-539; completion date </w:t>
            </w:r>
          </w:p>
        </w:tc>
        <w:tc>
          <w:tcPr>
            <w:tcW w:w="384" w:type="pct"/>
            <w:tcBorders>
              <w:top w:val="single" w:sz="4" w:space="0" w:color="auto"/>
              <w:left w:val="single" w:sz="4" w:space="0" w:color="auto"/>
              <w:bottom w:val="single" w:sz="4" w:space="0" w:color="auto"/>
              <w:right w:val="single" w:sz="4" w:space="0" w:color="auto"/>
            </w:tcBorders>
          </w:tcPr>
          <w:p w14:paraId="6E8CDEFA" w14:textId="188A82B2" w:rsidR="00E93A06" w:rsidRDefault="00D95753" w:rsidP="00913F67">
            <w:pPr>
              <w:spacing w:line="240" w:lineRule="auto"/>
              <w:rPr>
                <w:rFonts w:asciiTheme="minorHAnsi" w:hAnsiTheme="minorHAnsi"/>
                <w:sz w:val="22"/>
                <w:szCs w:val="22"/>
              </w:rPr>
            </w:pPr>
            <w:r>
              <w:rPr>
                <w:rFonts w:asciiTheme="minorHAnsi" w:hAnsiTheme="minorHAnsi"/>
                <w:sz w:val="22"/>
                <w:szCs w:val="22"/>
              </w:rPr>
              <w:lastRenderedPageBreak/>
              <w:t xml:space="preserve">Primary &amp; Secondary sponsors:  not applicable to this study; </w:t>
            </w:r>
            <w:r w:rsidR="004710FC">
              <w:rPr>
                <w:rFonts w:asciiTheme="minorHAnsi" w:hAnsiTheme="minorHAnsi"/>
                <w:sz w:val="22"/>
                <w:szCs w:val="22"/>
              </w:rPr>
              <w:t>Summary results: not available as yet (still in data analysis)</w:t>
            </w:r>
          </w:p>
          <w:p w14:paraId="046A68E9" w14:textId="060A7F9E" w:rsidR="004710FC" w:rsidRPr="00F7703D" w:rsidRDefault="004710FC" w:rsidP="00913F67">
            <w:pPr>
              <w:spacing w:line="240" w:lineRule="auto"/>
              <w:rPr>
                <w:rFonts w:asciiTheme="minorHAnsi" w:hAnsiTheme="minorHAnsi"/>
                <w:sz w:val="22"/>
                <w:szCs w:val="22"/>
              </w:rPr>
            </w:pPr>
            <w:r>
              <w:rPr>
                <w:rFonts w:asciiTheme="minorHAnsi" w:hAnsiTheme="minorHAnsi"/>
                <w:sz w:val="22"/>
                <w:szCs w:val="22"/>
              </w:rPr>
              <w:t xml:space="preserve">IPO sharing agreement – no, not </w:t>
            </w:r>
            <w:r>
              <w:rPr>
                <w:rFonts w:asciiTheme="minorHAnsi" w:hAnsiTheme="minorHAnsi"/>
                <w:sz w:val="22"/>
                <w:szCs w:val="22"/>
              </w:rPr>
              <w:lastRenderedPageBreak/>
              <w:t>applicable. Data collected will only be accessible by those directly involved in the study</w:t>
            </w:r>
          </w:p>
        </w:tc>
      </w:tr>
      <w:tr w:rsidR="00913F67" w:rsidRPr="00F7703D" w14:paraId="2E6F37F0" w14:textId="77777777" w:rsidTr="00913F67">
        <w:trPr>
          <w:trHeight w:val="675"/>
        </w:trPr>
        <w:tc>
          <w:tcPr>
            <w:tcW w:w="460" w:type="pct"/>
            <w:tcBorders>
              <w:top w:val="single" w:sz="4" w:space="0" w:color="auto"/>
              <w:left w:val="single" w:sz="4" w:space="0" w:color="auto"/>
              <w:bottom w:val="single" w:sz="4" w:space="0" w:color="auto"/>
              <w:right w:val="single" w:sz="4" w:space="0" w:color="auto"/>
            </w:tcBorders>
          </w:tcPr>
          <w:p w14:paraId="2AC0E976"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Protocol version</w:t>
            </w:r>
          </w:p>
        </w:tc>
        <w:tc>
          <w:tcPr>
            <w:tcW w:w="195" w:type="pct"/>
            <w:tcBorders>
              <w:top w:val="single" w:sz="4" w:space="0" w:color="auto"/>
              <w:left w:val="single" w:sz="4" w:space="0" w:color="auto"/>
              <w:bottom w:val="single" w:sz="4" w:space="0" w:color="auto"/>
              <w:right w:val="single" w:sz="4" w:space="0" w:color="auto"/>
            </w:tcBorders>
          </w:tcPr>
          <w:p w14:paraId="45C9240B" w14:textId="77777777" w:rsidR="00E93A06" w:rsidRPr="00F7703D" w:rsidRDefault="00BE6892">
            <w:pPr>
              <w:rPr>
                <w:rFonts w:asciiTheme="minorHAnsi" w:hAnsiTheme="minorHAnsi"/>
                <w:sz w:val="22"/>
                <w:szCs w:val="22"/>
              </w:rPr>
            </w:pPr>
            <w:hyperlink r:id="rId15" w:anchor="3">
              <w:r w:rsidR="00E93A06" w:rsidRPr="00F7703D">
                <w:rPr>
                  <w:rStyle w:val="Hyperlink"/>
                  <w:rFonts w:asciiTheme="minorHAnsi" w:hAnsiTheme="minorHAnsi"/>
                  <w:sz w:val="22"/>
                  <w:szCs w:val="22"/>
                </w:rPr>
                <w:t>#3</w:t>
              </w:r>
            </w:hyperlink>
          </w:p>
        </w:tc>
        <w:tc>
          <w:tcPr>
            <w:tcW w:w="2840" w:type="pct"/>
            <w:tcBorders>
              <w:top w:val="single" w:sz="4" w:space="0" w:color="auto"/>
              <w:left w:val="single" w:sz="4" w:space="0" w:color="auto"/>
              <w:bottom w:val="single" w:sz="4" w:space="0" w:color="auto"/>
              <w:right w:val="single" w:sz="4" w:space="0" w:color="auto"/>
            </w:tcBorders>
          </w:tcPr>
          <w:p w14:paraId="5078869C" w14:textId="1938B460" w:rsidR="00E93A06" w:rsidRPr="00F7703D" w:rsidRDefault="00167C01">
            <w:pPr>
              <w:rPr>
                <w:rFonts w:asciiTheme="minorHAnsi" w:hAnsiTheme="minorHAnsi"/>
                <w:sz w:val="22"/>
                <w:szCs w:val="22"/>
              </w:rPr>
            </w:pPr>
            <w:r>
              <w:rPr>
                <w:rFonts w:asciiTheme="minorHAnsi" w:hAnsiTheme="minorHAnsi"/>
                <w:sz w:val="22"/>
                <w:szCs w:val="22"/>
              </w:rPr>
              <w:t>January 2017, version 1</w:t>
            </w:r>
          </w:p>
        </w:tc>
        <w:tc>
          <w:tcPr>
            <w:tcW w:w="1122" w:type="pct"/>
            <w:tcBorders>
              <w:top w:val="single" w:sz="4" w:space="0" w:color="auto"/>
              <w:left w:val="single" w:sz="4" w:space="0" w:color="auto"/>
              <w:bottom w:val="single" w:sz="4" w:space="0" w:color="auto"/>
              <w:right w:val="single" w:sz="4" w:space="0" w:color="auto"/>
            </w:tcBorders>
          </w:tcPr>
          <w:p w14:paraId="3AD0F147" w14:textId="53785DA5" w:rsidR="00E93A06" w:rsidRPr="00F7703D" w:rsidRDefault="00167C01">
            <w:pPr>
              <w:rPr>
                <w:rFonts w:asciiTheme="minorHAnsi" w:hAnsiTheme="minorHAnsi"/>
                <w:sz w:val="22"/>
                <w:szCs w:val="22"/>
              </w:rPr>
            </w:pPr>
            <w:r>
              <w:rPr>
                <w:rFonts w:asciiTheme="minorHAnsi" w:hAnsiTheme="minorHAnsi"/>
                <w:sz w:val="22"/>
                <w:szCs w:val="22"/>
              </w:rPr>
              <w:t>Page 5, line 89</w:t>
            </w:r>
          </w:p>
        </w:tc>
        <w:tc>
          <w:tcPr>
            <w:tcW w:w="384" w:type="pct"/>
            <w:tcBorders>
              <w:top w:val="single" w:sz="4" w:space="0" w:color="auto"/>
              <w:left w:val="single" w:sz="4" w:space="0" w:color="auto"/>
              <w:bottom w:val="single" w:sz="4" w:space="0" w:color="auto"/>
              <w:right w:val="single" w:sz="4" w:space="0" w:color="auto"/>
            </w:tcBorders>
          </w:tcPr>
          <w:p w14:paraId="7CC50C21" w14:textId="77777777" w:rsidR="00E93A06" w:rsidRPr="00F7703D" w:rsidRDefault="00E93A06">
            <w:pPr>
              <w:rPr>
                <w:rFonts w:asciiTheme="minorHAnsi" w:hAnsiTheme="minorHAnsi"/>
                <w:sz w:val="22"/>
                <w:szCs w:val="22"/>
              </w:rPr>
            </w:pPr>
          </w:p>
        </w:tc>
      </w:tr>
      <w:tr w:rsidR="00913F67" w:rsidRPr="00F7703D" w14:paraId="1C06731F" w14:textId="77777777" w:rsidTr="00913F67">
        <w:tc>
          <w:tcPr>
            <w:tcW w:w="460" w:type="pct"/>
            <w:tcBorders>
              <w:top w:val="single" w:sz="4" w:space="0" w:color="auto"/>
              <w:left w:val="single" w:sz="4" w:space="0" w:color="auto"/>
              <w:bottom w:val="single" w:sz="4" w:space="0" w:color="auto"/>
              <w:right w:val="single" w:sz="4" w:space="0" w:color="auto"/>
            </w:tcBorders>
          </w:tcPr>
          <w:p w14:paraId="7BC1C607" w14:textId="77777777" w:rsidR="00E93A06" w:rsidRPr="00F7703D" w:rsidRDefault="00E93A06">
            <w:pPr>
              <w:rPr>
                <w:rFonts w:asciiTheme="minorHAnsi" w:hAnsiTheme="minorHAnsi"/>
                <w:sz w:val="22"/>
                <w:szCs w:val="22"/>
              </w:rPr>
            </w:pPr>
            <w:r w:rsidRPr="00F7703D">
              <w:rPr>
                <w:rFonts w:asciiTheme="minorHAnsi" w:hAnsiTheme="minorHAnsi"/>
                <w:sz w:val="22"/>
                <w:szCs w:val="22"/>
              </w:rPr>
              <w:t>Funding</w:t>
            </w:r>
          </w:p>
        </w:tc>
        <w:tc>
          <w:tcPr>
            <w:tcW w:w="195" w:type="pct"/>
            <w:tcBorders>
              <w:top w:val="single" w:sz="4" w:space="0" w:color="auto"/>
              <w:left w:val="single" w:sz="4" w:space="0" w:color="auto"/>
              <w:bottom w:val="single" w:sz="4" w:space="0" w:color="auto"/>
              <w:right w:val="single" w:sz="4" w:space="0" w:color="auto"/>
            </w:tcBorders>
          </w:tcPr>
          <w:p w14:paraId="53D7048F" w14:textId="77777777" w:rsidR="00E93A06" w:rsidRPr="00F7703D" w:rsidRDefault="00BE6892">
            <w:pPr>
              <w:rPr>
                <w:rFonts w:asciiTheme="minorHAnsi" w:hAnsiTheme="minorHAnsi"/>
                <w:sz w:val="22"/>
                <w:szCs w:val="22"/>
              </w:rPr>
            </w:pPr>
            <w:hyperlink r:id="rId16" w:anchor="4">
              <w:r w:rsidR="00E93A06" w:rsidRPr="00F7703D">
                <w:rPr>
                  <w:rStyle w:val="Hyperlink"/>
                  <w:rFonts w:asciiTheme="minorHAnsi" w:hAnsiTheme="minorHAnsi"/>
                  <w:sz w:val="22"/>
                  <w:szCs w:val="22"/>
                </w:rPr>
                <w:t>#4</w:t>
              </w:r>
            </w:hyperlink>
          </w:p>
        </w:tc>
        <w:tc>
          <w:tcPr>
            <w:tcW w:w="2840" w:type="pct"/>
            <w:tcBorders>
              <w:top w:val="single" w:sz="4" w:space="0" w:color="auto"/>
              <w:left w:val="single" w:sz="4" w:space="0" w:color="auto"/>
              <w:bottom w:val="single" w:sz="4" w:space="0" w:color="auto"/>
              <w:right w:val="single" w:sz="4" w:space="0" w:color="auto"/>
            </w:tcBorders>
          </w:tcPr>
          <w:p w14:paraId="48624B03" w14:textId="5E22BDD5" w:rsidR="00EA56D6" w:rsidRDefault="00EA56D6" w:rsidP="00913F67">
            <w:pPr>
              <w:pStyle w:val="ListParagraph"/>
              <w:numPr>
                <w:ilvl w:val="0"/>
                <w:numId w:val="7"/>
              </w:numPr>
              <w:spacing w:line="240" w:lineRule="auto"/>
              <w:rPr>
                <w:rFonts w:asciiTheme="minorHAnsi" w:hAnsiTheme="minorHAnsi"/>
                <w:sz w:val="22"/>
                <w:szCs w:val="22"/>
              </w:rPr>
            </w:pPr>
            <w:r>
              <w:rPr>
                <w:rFonts w:asciiTheme="minorHAnsi" w:hAnsiTheme="minorHAnsi"/>
                <w:sz w:val="22"/>
                <w:szCs w:val="22"/>
              </w:rPr>
              <w:t xml:space="preserve">University Hospital Foundation:  </w:t>
            </w:r>
            <w:hyperlink r:id="rId17" w:history="1">
              <w:r w:rsidRPr="004C363A">
                <w:rPr>
                  <w:rStyle w:val="Hyperlink"/>
                  <w:rFonts w:asciiTheme="minorHAnsi" w:hAnsiTheme="minorHAnsi"/>
                  <w:sz w:val="22"/>
                  <w:szCs w:val="22"/>
                </w:rPr>
                <w:t>https://givetouhf.ca/</w:t>
              </w:r>
            </w:hyperlink>
          </w:p>
          <w:p w14:paraId="7AD6D243" w14:textId="38D1FBD2" w:rsidR="00E93A06" w:rsidRPr="00913F67" w:rsidRDefault="00EA56D6" w:rsidP="00913F67">
            <w:pPr>
              <w:pStyle w:val="ListParagraph"/>
              <w:numPr>
                <w:ilvl w:val="0"/>
                <w:numId w:val="7"/>
              </w:numPr>
              <w:spacing w:line="240" w:lineRule="auto"/>
              <w:rPr>
                <w:rFonts w:asciiTheme="minorHAnsi" w:hAnsiTheme="minorHAnsi"/>
                <w:sz w:val="22"/>
                <w:szCs w:val="22"/>
              </w:rPr>
            </w:pPr>
            <w:r>
              <w:rPr>
                <w:rFonts w:asciiTheme="minorHAnsi" w:hAnsiTheme="minorHAnsi"/>
                <w:sz w:val="22"/>
                <w:szCs w:val="22"/>
              </w:rPr>
              <w:t xml:space="preserve">Strategy for Patient Oriented Research, Canadian Institutes of Health Research:  </w:t>
            </w:r>
            <w:hyperlink r:id="rId18" w:history="1">
              <w:r w:rsidRPr="004C363A">
                <w:rPr>
                  <w:rStyle w:val="Hyperlink"/>
                  <w:rFonts w:asciiTheme="minorHAnsi" w:hAnsiTheme="minorHAnsi"/>
                  <w:sz w:val="22"/>
                  <w:szCs w:val="22"/>
                </w:rPr>
                <w:t>https://cihr-irsc.gc.ca/e/41204.html</w:t>
              </w:r>
            </w:hyperlink>
            <w:r>
              <w:rPr>
                <w:rFonts w:asciiTheme="minorHAnsi" w:hAnsiTheme="minorHAnsi"/>
                <w:sz w:val="22"/>
                <w:szCs w:val="22"/>
              </w:rPr>
              <w:t xml:space="preserve"> (partial matched funding</w:t>
            </w:r>
          </w:p>
        </w:tc>
        <w:tc>
          <w:tcPr>
            <w:tcW w:w="1122" w:type="pct"/>
            <w:tcBorders>
              <w:top w:val="single" w:sz="4" w:space="0" w:color="auto"/>
              <w:left w:val="single" w:sz="4" w:space="0" w:color="auto"/>
              <w:bottom w:val="single" w:sz="4" w:space="0" w:color="auto"/>
              <w:right w:val="single" w:sz="4" w:space="0" w:color="auto"/>
            </w:tcBorders>
          </w:tcPr>
          <w:p w14:paraId="1E4D5F42" w14:textId="36F8C66C" w:rsidR="00E93A06" w:rsidRPr="00F7703D" w:rsidRDefault="00EA56D6" w:rsidP="00913F67">
            <w:pPr>
              <w:spacing w:line="240" w:lineRule="auto"/>
              <w:rPr>
                <w:rFonts w:asciiTheme="minorHAnsi" w:hAnsiTheme="minorHAnsi"/>
                <w:sz w:val="22"/>
                <w:szCs w:val="22"/>
              </w:rPr>
            </w:pPr>
            <w:r>
              <w:rPr>
                <w:rFonts w:asciiTheme="minorHAnsi" w:hAnsiTheme="minorHAnsi"/>
                <w:sz w:val="22"/>
                <w:szCs w:val="22"/>
              </w:rPr>
              <w:t xml:space="preserve">Page </w:t>
            </w:r>
            <w:r w:rsidR="0094161C">
              <w:rPr>
                <w:rFonts w:asciiTheme="minorHAnsi" w:hAnsiTheme="minorHAnsi"/>
                <w:sz w:val="22"/>
                <w:szCs w:val="22"/>
              </w:rPr>
              <w:t>20:  lines 426-428</w:t>
            </w:r>
          </w:p>
        </w:tc>
        <w:tc>
          <w:tcPr>
            <w:tcW w:w="384" w:type="pct"/>
            <w:tcBorders>
              <w:top w:val="single" w:sz="4" w:space="0" w:color="auto"/>
              <w:left w:val="single" w:sz="4" w:space="0" w:color="auto"/>
              <w:bottom w:val="single" w:sz="4" w:space="0" w:color="auto"/>
              <w:right w:val="single" w:sz="4" w:space="0" w:color="auto"/>
            </w:tcBorders>
          </w:tcPr>
          <w:p w14:paraId="194C37D4" w14:textId="77777777" w:rsidR="00E93A06" w:rsidRPr="00F7703D" w:rsidRDefault="00E93A06">
            <w:pPr>
              <w:rPr>
                <w:rFonts w:asciiTheme="minorHAnsi" w:hAnsiTheme="minorHAnsi"/>
                <w:sz w:val="22"/>
                <w:szCs w:val="22"/>
              </w:rPr>
            </w:pPr>
          </w:p>
        </w:tc>
      </w:tr>
      <w:tr w:rsidR="00913F67" w:rsidRPr="00F7703D" w14:paraId="275EAE99" w14:textId="77777777" w:rsidTr="00913F67">
        <w:tc>
          <w:tcPr>
            <w:tcW w:w="460" w:type="pct"/>
            <w:tcBorders>
              <w:top w:val="single" w:sz="4" w:space="0" w:color="auto"/>
              <w:left w:val="single" w:sz="4" w:space="0" w:color="auto"/>
              <w:bottom w:val="single" w:sz="4" w:space="0" w:color="auto"/>
              <w:right w:val="single" w:sz="4" w:space="0" w:color="auto"/>
            </w:tcBorders>
          </w:tcPr>
          <w:p w14:paraId="3E7B1B18"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Roles and responsibilities: </w:t>
            </w:r>
            <w:proofErr w:type="spellStart"/>
            <w:r w:rsidRPr="00F7703D">
              <w:rPr>
                <w:rFonts w:asciiTheme="minorHAnsi" w:hAnsiTheme="minorHAnsi"/>
                <w:sz w:val="22"/>
                <w:szCs w:val="22"/>
              </w:rPr>
              <w:t>contributorship</w:t>
            </w:r>
            <w:proofErr w:type="spellEnd"/>
          </w:p>
        </w:tc>
        <w:tc>
          <w:tcPr>
            <w:tcW w:w="195" w:type="pct"/>
            <w:tcBorders>
              <w:top w:val="single" w:sz="4" w:space="0" w:color="auto"/>
              <w:left w:val="single" w:sz="4" w:space="0" w:color="auto"/>
              <w:bottom w:val="single" w:sz="4" w:space="0" w:color="auto"/>
              <w:right w:val="single" w:sz="4" w:space="0" w:color="auto"/>
            </w:tcBorders>
          </w:tcPr>
          <w:p w14:paraId="13CB2F5A" w14:textId="77777777" w:rsidR="00E93A06" w:rsidRPr="00F7703D" w:rsidRDefault="00BE6892">
            <w:pPr>
              <w:rPr>
                <w:rFonts w:asciiTheme="minorHAnsi" w:hAnsiTheme="minorHAnsi"/>
                <w:sz w:val="22"/>
                <w:szCs w:val="22"/>
              </w:rPr>
            </w:pPr>
            <w:hyperlink r:id="rId19" w:anchor="5a">
              <w:r w:rsidR="00E93A06" w:rsidRPr="00F7703D">
                <w:rPr>
                  <w:rStyle w:val="Hyperlink"/>
                  <w:rFonts w:asciiTheme="minorHAnsi" w:hAnsiTheme="minorHAnsi"/>
                  <w:sz w:val="22"/>
                  <w:szCs w:val="22"/>
                </w:rPr>
                <w:t>#5a</w:t>
              </w:r>
            </w:hyperlink>
          </w:p>
        </w:tc>
        <w:tc>
          <w:tcPr>
            <w:tcW w:w="2840" w:type="pct"/>
            <w:tcBorders>
              <w:top w:val="single" w:sz="4" w:space="0" w:color="auto"/>
              <w:left w:val="single" w:sz="4" w:space="0" w:color="auto"/>
              <w:bottom w:val="single" w:sz="4" w:space="0" w:color="auto"/>
              <w:right w:val="single" w:sz="4" w:space="0" w:color="auto"/>
            </w:tcBorders>
          </w:tcPr>
          <w:p w14:paraId="50D41801" w14:textId="5797B30B" w:rsidR="00EA56D6" w:rsidRPr="00EA56D6" w:rsidRDefault="00EA56D6" w:rsidP="00E96619">
            <w:pPr>
              <w:spacing w:line="240" w:lineRule="auto"/>
              <w:jc w:val="both"/>
              <w:rPr>
                <w:rFonts w:asciiTheme="minorHAnsi" w:hAnsiTheme="minorHAnsi" w:cstheme="minorHAnsi"/>
                <w:bCs/>
                <w:sz w:val="22"/>
                <w:szCs w:val="22"/>
                <w:lang w:val="en-CA"/>
              </w:rPr>
            </w:pPr>
            <w:r w:rsidRPr="00EA56D6">
              <w:rPr>
                <w:rFonts w:asciiTheme="minorHAnsi" w:hAnsiTheme="minorHAnsi" w:cstheme="minorHAnsi"/>
                <w:b/>
                <w:sz w:val="22"/>
                <w:szCs w:val="22"/>
                <w:lang w:val="en-CA"/>
              </w:rPr>
              <w:t>Penelope Smyth</w:t>
            </w:r>
            <w:r w:rsidRPr="00EA56D6">
              <w:rPr>
                <w:rFonts w:asciiTheme="minorHAnsi" w:hAnsiTheme="minorHAnsi" w:cstheme="minorHAnsi"/>
                <w:bCs/>
                <w:sz w:val="22"/>
                <w:szCs w:val="22"/>
                <w:lang w:val="en-CA"/>
              </w:rPr>
              <w:t xml:space="preserve"> (Department of Medicine, University of Alberta)</w:t>
            </w:r>
            <w:r w:rsidRPr="00EA56D6">
              <w:rPr>
                <w:rFonts w:asciiTheme="minorHAnsi" w:hAnsiTheme="minorHAnsi" w:cstheme="minorHAnsi"/>
                <w:b/>
                <w:sz w:val="22"/>
                <w:szCs w:val="22"/>
                <w:lang w:val="en-CA"/>
              </w:rPr>
              <w:t xml:space="preserve"> </w:t>
            </w:r>
            <w:r w:rsidRPr="00EA56D6">
              <w:rPr>
                <w:rFonts w:asciiTheme="minorHAnsi" w:hAnsiTheme="minorHAnsi" w:cstheme="minorHAnsi"/>
                <w:bCs/>
                <w:sz w:val="22"/>
                <w:szCs w:val="22"/>
                <w:lang w:val="en-CA"/>
              </w:rPr>
              <w:t xml:space="preserve">filled the role of co-principal investigator, creating the study protocol, ethics submission, lead author on paper. </w:t>
            </w:r>
          </w:p>
          <w:p w14:paraId="56D205FA" w14:textId="77777777" w:rsidR="00EA56D6" w:rsidRPr="00EA56D6" w:rsidRDefault="00EA56D6" w:rsidP="00E96619">
            <w:pPr>
              <w:spacing w:line="240" w:lineRule="auto"/>
              <w:jc w:val="both"/>
              <w:rPr>
                <w:rFonts w:asciiTheme="minorHAnsi" w:hAnsiTheme="minorHAnsi" w:cstheme="minorHAnsi"/>
                <w:bCs/>
                <w:sz w:val="22"/>
                <w:szCs w:val="22"/>
                <w:lang w:val="en-CA"/>
              </w:rPr>
            </w:pPr>
            <w:r w:rsidRPr="00EA56D6">
              <w:rPr>
                <w:rFonts w:asciiTheme="minorHAnsi" w:hAnsiTheme="minorHAnsi" w:cstheme="minorHAnsi"/>
                <w:b/>
                <w:sz w:val="22"/>
                <w:szCs w:val="22"/>
                <w:lang w:val="en-CA"/>
              </w:rPr>
              <w:t>Kaitlyn Watson</w:t>
            </w:r>
            <w:r w:rsidRPr="00EA56D6">
              <w:rPr>
                <w:rFonts w:asciiTheme="minorHAnsi" w:hAnsiTheme="minorHAnsi" w:cstheme="minorHAnsi"/>
                <w:bCs/>
                <w:sz w:val="22"/>
                <w:szCs w:val="22"/>
                <w:lang w:val="en-CA"/>
              </w:rPr>
              <w:t xml:space="preserve"> (</w:t>
            </w:r>
            <w:r w:rsidRPr="00EA56D6">
              <w:rPr>
                <w:rFonts w:asciiTheme="minorHAnsi" w:hAnsiTheme="minorHAnsi" w:cstheme="minorHAnsi"/>
                <w:sz w:val="22"/>
                <w:szCs w:val="22"/>
                <w:lang w:val="en-CA"/>
              </w:rPr>
              <w:t>EPICORE Centre, Department of Medicine, University of Alberta)</w:t>
            </w:r>
            <w:r w:rsidRPr="00EA56D6">
              <w:rPr>
                <w:rFonts w:asciiTheme="minorHAnsi" w:hAnsiTheme="minorHAnsi" w:cstheme="minorHAnsi"/>
                <w:bCs/>
                <w:sz w:val="22"/>
                <w:szCs w:val="22"/>
                <w:lang w:val="en-CA"/>
              </w:rPr>
              <w:t xml:space="preserve"> aided in study protocol, organizing database information, ethics re-submission with study extension, and contributed greatly to writing the paper.</w:t>
            </w:r>
          </w:p>
          <w:p w14:paraId="74E45C0B" w14:textId="749ED683" w:rsidR="00E93A06" w:rsidRPr="00F7703D" w:rsidRDefault="00EA56D6" w:rsidP="00913F67">
            <w:pPr>
              <w:spacing w:line="240" w:lineRule="auto"/>
              <w:jc w:val="both"/>
              <w:rPr>
                <w:rFonts w:asciiTheme="minorHAnsi" w:hAnsiTheme="minorHAnsi"/>
                <w:sz w:val="22"/>
                <w:szCs w:val="22"/>
              </w:rPr>
            </w:pPr>
            <w:r w:rsidRPr="00EA56D6">
              <w:rPr>
                <w:rFonts w:asciiTheme="minorHAnsi" w:hAnsiTheme="minorHAnsi" w:cstheme="minorHAnsi"/>
                <w:b/>
                <w:sz w:val="22"/>
                <w:szCs w:val="22"/>
                <w:lang w:val="en-CA"/>
              </w:rPr>
              <w:t xml:space="preserve">Ross </w:t>
            </w:r>
            <w:proofErr w:type="spellStart"/>
            <w:r w:rsidRPr="00EA56D6">
              <w:rPr>
                <w:rFonts w:asciiTheme="minorHAnsi" w:hAnsiTheme="minorHAnsi" w:cstheme="minorHAnsi"/>
                <w:b/>
                <w:sz w:val="22"/>
                <w:szCs w:val="22"/>
                <w:lang w:val="en-CA"/>
              </w:rPr>
              <w:t>Tsuyuki</w:t>
            </w:r>
            <w:proofErr w:type="spellEnd"/>
            <w:r w:rsidRPr="00EA56D6">
              <w:rPr>
                <w:rFonts w:asciiTheme="minorHAnsi" w:hAnsiTheme="minorHAnsi" w:cstheme="minorHAnsi"/>
                <w:bCs/>
                <w:sz w:val="22"/>
                <w:szCs w:val="22"/>
                <w:lang w:val="en-CA"/>
              </w:rPr>
              <w:t xml:space="preserve"> (Department of Pharmacology, and </w:t>
            </w:r>
            <w:r w:rsidRPr="00EA56D6">
              <w:rPr>
                <w:rFonts w:asciiTheme="minorHAnsi" w:hAnsiTheme="minorHAnsi" w:cstheme="minorHAnsi"/>
                <w:sz w:val="22"/>
                <w:szCs w:val="22"/>
                <w:lang w:val="en-CA"/>
              </w:rPr>
              <w:t>EPICORE Centre, Department of Medicine, University of Alberta</w:t>
            </w:r>
            <w:r w:rsidRPr="00EA56D6">
              <w:rPr>
                <w:rFonts w:asciiTheme="minorHAnsi" w:hAnsiTheme="minorHAnsi" w:cstheme="minorHAnsi"/>
                <w:bCs/>
                <w:sz w:val="22"/>
                <w:szCs w:val="22"/>
                <w:lang w:val="en-CA"/>
              </w:rPr>
              <w:t>) was co-principal investigator on the study, creating the study protocol, oversaw creation of the database and contributed to writing the paper.</w:t>
            </w:r>
          </w:p>
        </w:tc>
        <w:tc>
          <w:tcPr>
            <w:tcW w:w="1122" w:type="pct"/>
            <w:tcBorders>
              <w:top w:val="single" w:sz="4" w:space="0" w:color="auto"/>
              <w:left w:val="single" w:sz="4" w:space="0" w:color="auto"/>
              <w:bottom w:val="single" w:sz="4" w:space="0" w:color="auto"/>
              <w:right w:val="single" w:sz="4" w:space="0" w:color="auto"/>
            </w:tcBorders>
          </w:tcPr>
          <w:p w14:paraId="77AC15B8" w14:textId="7E3C72DC" w:rsidR="00EA56D6" w:rsidRPr="00EA56D6" w:rsidRDefault="00EA56D6" w:rsidP="006F6615">
            <w:pPr>
              <w:spacing w:line="240" w:lineRule="auto"/>
              <w:rPr>
                <w:rFonts w:asciiTheme="minorHAnsi" w:hAnsiTheme="minorHAnsi"/>
                <w:sz w:val="22"/>
                <w:szCs w:val="22"/>
              </w:rPr>
            </w:pPr>
            <w:r>
              <w:rPr>
                <w:rFonts w:asciiTheme="minorHAnsi" w:hAnsiTheme="minorHAnsi"/>
                <w:sz w:val="22"/>
                <w:szCs w:val="22"/>
              </w:rPr>
              <w:t>Page 2</w:t>
            </w:r>
            <w:r w:rsidR="0094161C">
              <w:rPr>
                <w:rFonts w:asciiTheme="minorHAnsi" w:hAnsiTheme="minorHAnsi"/>
                <w:sz w:val="22"/>
                <w:szCs w:val="22"/>
              </w:rPr>
              <w:t>, 3:</w:t>
            </w:r>
            <w:r>
              <w:rPr>
                <w:rFonts w:asciiTheme="minorHAnsi" w:hAnsiTheme="minorHAnsi"/>
                <w:sz w:val="22"/>
                <w:szCs w:val="22"/>
              </w:rPr>
              <w:t xml:space="preserve"> lines </w:t>
            </w:r>
            <w:r w:rsidR="0094161C">
              <w:rPr>
                <w:rFonts w:asciiTheme="minorHAnsi" w:hAnsiTheme="minorHAnsi"/>
                <w:sz w:val="22"/>
                <w:szCs w:val="22"/>
              </w:rPr>
              <w:t>38-46</w:t>
            </w:r>
          </w:p>
        </w:tc>
        <w:tc>
          <w:tcPr>
            <w:tcW w:w="384" w:type="pct"/>
            <w:tcBorders>
              <w:top w:val="single" w:sz="4" w:space="0" w:color="auto"/>
              <w:left w:val="single" w:sz="4" w:space="0" w:color="auto"/>
              <w:bottom w:val="single" w:sz="4" w:space="0" w:color="auto"/>
              <w:right w:val="single" w:sz="4" w:space="0" w:color="auto"/>
            </w:tcBorders>
          </w:tcPr>
          <w:p w14:paraId="1FCA1A46" w14:textId="77777777" w:rsidR="00E93A06" w:rsidRPr="00F7703D" w:rsidRDefault="00E93A06">
            <w:pPr>
              <w:rPr>
                <w:rFonts w:asciiTheme="minorHAnsi" w:hAnsiTheme="minorHAnsi"/>
                <w:sz w:val="22"/>
                <w:szCs w:val="22"/>
              </w:rPr>
            </w:pPr>
          </w:p>
        </w:tc>
      </w:tr>
      <w:tr w:rsidR="00913F67" w:rsidRPr="00F7703D" w14:paraId="6EE6D946" w14:textId="77777777" w:rsidTr="00913F67">
        <w:tc>
          <w:tcPr>
            <w:tcW w:w="460" w:type="pct"/>
            <w:tcBorders>
              <w:top w:val="single" w:sz="4" w:space="0" w:color="auto"/>
              <w:left w:val="single" w:sz="4" w:space="0" w:color="auto"/>
              <w:bottom w:val="single" w:sz="4" w:space="0" w:color="auto"/>
              <w:right w:val="single" w:sz="4" w:space="0" w:color="auto"/>
            </w:tcBorders>
          </w:tcPr>
          <w:p w14:paraId="765CDBC6"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Roles and responsibilities: sponsor contact information</w:t>
            </w:r>
          </w:p>
        </w:tc>
        <w:tc>
          <w:tcPr>
            <w:tcW w:w="195" w:type="pct"/>
            <w:tcBorders>
              <w:top w:val="single" w:sz="4" w:space="0" w:color="auto"/>
              <w:left w:val="single" w:sz="4" w:space="0" w:color="auto"/>
              <w:bottom w:val="single" w:sz="4" w:space="0" w:color="auto"/>
              <w:right w:val="single" w:sz="4" w:space="0" w:color="auto"/>
            </w:tcBorders>
          </w:tcPr>
          <w:p w14:paraId="636843F9" w14:textId="77777777" w:rsidR="00E93A06" w:rsidRPr="00F7703D" w:rsidRDefault="00BE6892">
            <w:pPr>
              <w:rPr>
                <w:rFonts w:asciiTheme="minorHAnsi" w:hAnsiTheme="minorHAnsi"/>
                <w:sz w:val="22"/>
                <w:szCs w:val="22"/>
              </w:rPr>
            </w:pPr>
            <w:hyperlink r:id="rId20" w:anchor="5b">
              <w:r w:rsidR="00E93A06" w:rsidRPr="00F7703D">
                <w:rPr>
                  <w:rStyle w:val="Hyperlink"/>
                  <w:rFonts w:asciiTheme="minorHAnsi" w:hAnsiTheme="minorHAnsi"/>
                  <w:sz w:val="22"/>
                  <w:szCs w:val="22"/>
                </w:rPr>
                <w:t>#5b</w:t>
              </w:r>
            </w:hyperlink>
          </w:p>
        </w:tc>
        <w:tc>
          <w:tcPr>
            <w:tcW w:w="2840" w:type="pct"/>
            <w:tcBorders>
              <w:top w:val="single" w:sz="4" w:space="0" w:color="auto"/>
              <w:left w:val="single" w:sz="4" w:space="0" w:color="auto"/>
              <w:bottom w:val="single" w:sz="4" w:space="0" w:color="auto"/>
              <w:right w:val="single" w:sz="4" w:space="0" w:color="auto"/>
            </w:tcBorders>
          </w:tcPr>
          <w:p w14:paraId="320489D7" w14:textId="0011217B" w:rsidR="00E93A06" w:rsidRPr="00F7703D" w:rsidRDefault="006B693C">
            <w:pPr>
              <w:rPr>
                <w:rFonts w:asciiTheme="minorHAnsi" w:hAnsiTheme="minorHAnsi"/>
                <w:sz w:val="22"/>
                <w:szCs w:val="22"/>
              </w:rPr>
            </w:pPr>
            <w:r>
              <w:rPr>
                <w:rFonts w:asciiTheme="minorHAnsi" w:hAnsiTheme="minorHAnsi"/>
                <w:sz w:val="22"/>
                <w:szCs w:val="22"/>
              </w:rPr>
              <w:t xml:space="preserve">N/A:  </w:t>
            </w:r>
            <w:r w:rsidR="00D95753">
              <w:rPr>
                <w:rFonts w:asciiTheme="minorHAnsi" w:hAnsiTheme="minorHAnsi"/>
                <w:sz w:val="22"/>
                <w:szCs w:val="22"/>
              </w:rPr>
              <w:t xml:space="preserve">This study was not </w:t>
            </w:r>
            <w:proofErr w:type="gramStart"/>
            <w:r w:rsidR="00D95753">
              <w:rPr>
                <w:rFonts w:asciiTheme="minorHAnsi" w:hAnsiTheme="minorHAnsi"/>
                <w:sz w:val="22"/>
                <w:szCs w:val="22"/>
              </w:rPr>
              <w:t>sponsored,</w:t>
            </w:r>
            <w:proofErr w:type="gramEnd"/>
            <w:r w:rsidR="00D95753">
              <w:rPr>
                <w:rFonts w:asciiTheme="minorHAnsi" w:hAnsiTheme="minorHAnsi"/>
                <w:sz w:val="22"/>
                <w:szCs w:val="22"/>
              </w:rPr>
              <w:t xml:space="preserve"> therefore, sponsor contact information is not applicable to our study. </w:t>
            </w:r>
          </w:p>
        </w:tc>
        <w:tc>
          <w:tcPr>
            <w:tcW w:w="1122" w:type="pct"/>
            <w:tcBorders>
              <w:top w:val="single" w:sz="4" w:space="0" w:color="auto"/>
              <w:left w:val="single" w:sz="4" w:space="0" w:color="auto"/>
              <w:bottom w:val="single" w:sz="4" w:space="0" w:color="auto"/>
              <w:right w:val="single" w:sz="4" w:space="0" w:color="auto"/>
            </w:tcBorders>
          </w:tcPr>
          <w:p w14:paraId="7328C389" w14:textId="77777777" w:rsidR="00E93A06" w:rsidRPr="00F7703D" w:rsidRDefault="00E93A06">
            <w:pPr>
              <w:rPr>
                <w:rFonts w:asciiTheme="minorHAnsi" w:hAnsiTheme="minorHAnsi"/>
                <w:sz w:val="22"/>
                <w:szCs w:val="22"/>
              </w:rPr>
            </w:pPr>
          </w:p>
        </w:tc>
        <w:tc>
          <w:tcPr>
            <w:tcW w:w="384" w:type="pct"/>
            <w:tcBorders>
              <w:top w:val="single" w:sz="4" w:space="0" w:color="auto"/>
              <w:left w:val="single" w:sz="4" w:space="0" w:color="auto"/>
              <w:bottom w:val="single" w:sz="4" w:space="0" w:color="auto"/>
              <w:right w:val="single" w:sz="4" w:space="0" w:color="auto"/>
            </w:tcBorders>
          </w:tcPr>
          <w:p w14:paraId="7DE25514" w14:textId="46818A20" w:rsidR="00E93A06" w:rsidRPr="00F7703D" w:rsidRDefault="00D95753" w:rsidP="00913F67">
            <w:pPr>
              <w:spacing w:line="240" w:lineRule="auto"/>
              <w:rPr>
                <w:rFonts w:asciiTheme="minorHAnsi" w:hAnsiTheme="minorHAnsi"/>
                <w:sz w:val="22"/>
                <w:szCs w:val="22"/>
              </w:rPr>
            </w:pPr>
            <w:r>
              <w:rPr>
                <w:rFonts w:asciiTheme="minorHAnsi" w:hAnsiTheme="minorHAnsi"/>
                <w:sz w:val="22"/>
                <w:szCs w:val="22"/>
              </w:rPr>
              <w:t xml:space="preserve">This study was not </w:t>
            </w:r>
            <w:proofErr w:type="gramStart"/>
            <w:r>
              <w:rPr>
                <w:rFonts w:asciiTheme="minorHAnsi" w:hAnsiTheme="minorHAnsi"/>
                <w:sz w:val="22"/>
                <w:szCs w:val="22"/>
              </w:rPr>
              <w:t>sponsored,</w:t>
            </w:r>
            <w:proofErr w:type="gramEnd"/>
            <w:r>
              <w:rPr>
                <w:rFonts w:asciiTheme="minorHAnsi" w:hAnsiTheme="minorHAnsi"/>
                <w:sz w:val="22"/>
                <w:szCs w:val="22"/>
              </w:rPr>
              <w:t xml:space="preserve"> therefore, sponsor contact information is not applicable to our study.</w:t>
            </w:r>
          </w:p>
        </w:tc>
      </w:tr>
      <w:tr w:rsidR="00913F67" w:rsidRPr="00F7703D" w14:paraId="7C577F69" w14:textId="77777777" w:rsidTr="00913F67">
        <w:tc>
          <w:tcPr>
            <w:tcW w:w="460" w:type="pct"/>
            <w:tcBorders>
              <w:top w:val="single" w:sz="4" w:space="0" w:color="auto"/>
              <w:left w:val="single" w:sz="4" w:space="0" w:color="auto"/>
              <w:bottom w:val="single" w:sz="4" w:space="0" w:color="auto"/>
              <w:right w:val="single" w:sz="4" w:space="0" w:color="auto"/>
            </w:tcBorders>
          </w:tcPr>
          <w:p w14:paraId="292A39C2"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Roles and responsibilities: sponsor and funder</w:t>
            </w:r>
          </w:p>
        </w:tc>
        <w:tc>
          <w:tcPr>
            <w:tcW w:w="195" w:type="pct"/>
            <w:tcBorders>
              <w:top w:val="single" w:sz="4" w:space="0" w:color="auto"/>
              <w:left w:val="single" w:sz="4" w:space="0" w:color="auto"/>
              <w:bottom w:val="single" w:sz="4" w:space="0" w:color="auto"/>
              <w:right w:val="single" w:sz="4" w:space="0" w:color="auto"/>
            </w:tcBorders>
          </w:tcPr>
          <w:p w14:paraId="53F68D89" w14:textId="77777777" w:rsidR="00E93A06" w:rsidRPr="00F7703D" w:rsidRDefault="00BE6892">
            <w:pPr>
              <w:rPr>
                <w:rFonts w:asciiTheme="minorHAnsi" w:hAnsiTheme="minorHAnsi"/>
                <w:sz w:val="22"/>
                <w:szCs w:val="22"/>
              </w:rPr>
            </w:pPr>
            <w:hyperlink r:id="rId21" w:anchor="5c">
              <w:r w:rsidR="00E93A06" w:rsidRPr="00F7703D">
                <w:rPr>
                  <w:rStyle w:val="Hyperlink"/>
                  <w:rFonts w:asciiTheme="minorHAnsi" w:hAnsiTheme="minorHAnsi"/>
                  <w:sz w:val="22"/>
                  <w:szCs w:val="22"/>
                </w:rPr>
                <w:t>#5c</w:t>
              </w:r>
            </w:hyperlink>
          </w:p>
        </w:tc>
        <w:tc>
          <w:tcPr>
            <w:tcW w:w="2840" w:type="pct"/>
            <w:tcBorders>
              <w:top w:val="single" w:sz="4" w:space="0" w:color="auto"/>
              <w:left w:val="single" w:sz="4" w:space="0" w:color="auto"/>
              <w:bottom w:val="single" w:sz="4" w:space="0" w:color="auto"/>
              <w:right w:val="single" w:sz="4" w:space="0" w:color="auto"/>
            </w:tcBorders>
          </w:tcPr>
          <w:p w14:paraId="34A0943E" w14:textId="7D76931E" w:rsidR="00E93A06" w:rsidRPr="00F7703D" w:rsidRDefault="007A0A27" w:rsidP="00913F67">
            <w:pPr>
              <w:spacing w:line="240" w:lineRule="auto"/>
              <w:jc w:val="both"/>
              <w:rPr>
                <w:rFonts w:asciiTheme="minorHAnsi" w:hAnsiTheme="minorHAnsi"/>
                <w:sz w:val="22"/>
                <w:szCs w:val="22"/>
              </w:rPr>
            </w:pPr>
            <w:r w:rsidRPr="007A0A27">
              <w:rPr>
                <w:rFonts w:asciiTheme="minorHAnsi" w:hAnsiTheme="minorHAnsi" w:cstheme="minorHAnsi"/>
                <w:b/>
                <w:sz w:val="21"/>
                <w:szCs w:val="21"/>
                <w:lang w:val="en-CA"/>
              </w:rPr>
              <w:t xml:space="preserve">Funders </w:t>
            </w:r>
            <w:r w:rsidR="006B693C">
              <w:rPr>
                <w:rFonts w:asciiTheme="minorHAnsi" w:hAnsiTheme="minorHAnsi" w:cstheme="minorHAnsi"/>
                <w:b/>
                <w:sz w:val="21"/>
                <w:szCs w:val="21"/>
                <w:lang w:val="en-CA"/>
              </w:rPr>
              <w:t>–</w:t>
            </w:r>
            <w:r w:rsidRPr="007A0A27">
              <w:rPr>
                <w:rFonts w:asciiTheme="minorHAnsi" w:hAnsiTheme="minorHAnsi" w:cstheme="minorHAnsi"/>
                <w:b/>
                <w:sz w:val="21"/>
                <w:szCs w:val="21"/>
                <w:lang w:val="en-CA"/>
              </w:rPr>
              <w:t xml:space="preserve"> </w:t>
            </w:r>
            <w:r w:rsidRPr="007A0A27">
              <w:rPr>
                <w:rFonts w:asciiTheme="minorHAnsi" w:hAnsiTheme="minorHAnsi" w:cstheme="minorHAnsi"/>
                <w:bCs/>
                <w:sz w:val="21"/>
                <w:szCs w:val="21"/>
                <w:lang w:val="en-CA"/>
              </w:rPr>
              <w:t>University Hospital Foundation at the University of Alberta (RES0013590) and the Strategy for Patient-Oriented Research (SPOR) through Alberta Innovates/CIHR, were not involved in any of the following study activities; in study design; collection, management, analysis, and interpretation of data; writing of the report; and the decision to submit the report for publication.</w:t>
            </w:r>
          </w:p>
        </w:tc>
        <w:tc>
          <w:tcPr>
            <w:tcW w:w="1122" w:type="pct"/>
            <w:tcBorders>
              <w:top w:val="single" w:sz="4" w:space="0" w:color="auto"/>
              <w:left w:val="single" w:sz="4" w:space="0" w:color="auto"/>
              <w:bottom w:val="single" w:sz="4" w:space="0" w:color="auto"/>
              <w:right w:val="single" w:sz="4" w:space="0" w:color="auto"/>
            </w:tcBorders>
          </w:tcPr>
          <w:p w14:paraId="0F63CF57" w14:textId="44144CBD" w:rsidR="00E93A06" w:rsidRPr="00F7703D" w:rsidRDefault="007A0A27" w:rsidP="00913F67">
            <w:pPr>
              <w:spacing w:line="240" w:lineRule="auto"/>
              <w:rPr>
                <w:rFonts w:asciiTheme="minorHAnsi" w:hAnsiTheme="minorHAnsi"/>
                <w:sz w:val="22"/>
                <w:szCs w:val="22"/>
              </w:rPr>
            </w:pPr>
            <w:r>
              <w:rPr>
                <w:rFonts w:asciiTheme="minorHAnsi" w:hAnsiTheme="minorHAnsi"/>
                <w:sz w:val="22"/>
                <w:szCs w:val="22"/>
              </w:rPr>
              <w:t xml:space="preserve">Page </w:t>
            </w:r>
            <w:r w:rsidR="0094161C">
              <w:rPr>
                <w:rFonts w:asciiTheme="minorHAnsi" w:hAnsiTheme="minorHAnsi"/>
                <w:sz w:val="22"/>
                <w:szCs w:val="22"/>
              </w:rPr>
              <w:t>2: lines 34-37</w:t>
            </w:r>
          </w:p>
        </w:tc>
        <w:tc>
          <w:tcPr>
            <w:tcW w:w="384" w:type="pct"/>
            <w:tcBorders>
              <w:top w:val="single" w:sz="4" w:space="0" w:color="auto"/>
              <w:left w:val="single" w:sz="4" w:space="0" w:color="auto"/>
              <w:bottom w:val="single" w:sz="4" w:space="0" w:color="auto"/>
              <w:right w:val="single" w:sz="4" w:space="0" w:color="auto"/>
            </w:tcBorders>
          </w:tcPr>
          <w:p w14:paraId="0315F4A8" w14:textId="77777777" w:rsidR="00E93A06" w:rsidRPr="00F7703D" w:rsidRDefault="00E93A06">
            <w:pPr>
              <w:rPr>
                <w:rFonts w:asciiTheme="minorHAnsi" w:hAnsiTheme="minorHAnsi"/>
                <w:sz w:val="22"/>
                <w:szCs w:val="22"/>
              </w:rPr>
            </w:pPr>
          </w:p>
        </w:tc>
      </w:tr>
      <w:tr w:rsidR="00913F67" w:rsidRPr="00F7703D" w14:paraId="2392AC17" w14:textId="77777777" w:rsidTr="00913F67">
        <w:tc>
          <w:tcPr>
            <w:tcW w:w="460" w:type="pct"/>
            <w:tcBorders>
              <w:top w:val="single" w:sz="4" w:space="0" w:color="auto"/>
              <w:left w:val="single" w:sz="4" w:space="0" w:color="auto"/>
              <w:bottom w:val="single" w:sz="4" w:space="0" w:color="auto"/>
              <w:right w:val="single" w:sz="4" w:space="0" w:color="auto"/>
            </w:tcBorders>
          </w:tcPr>
          <w:p w14:paraId="43BFC9B2"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Roles and responsibilities: committees</w:t>
            </w:r>
          </w:p>
        </w:tc>
        <w:tc>
          <w:tcPr>
            <w:tcW w:w="195" w:type="pct"/>
            <w:tcBorders>
              <w:top w:val="single" w:sz="4" w:space="0" w:color="auto"/>
              <w:left w:val="single" w:sz="4" w:space="0" w:color="auto"/>
              <w:bottom w:val="single" w:sz="4" w:space="0" w:color="auto"/>
              <w:right w:val="single" w:sz="4" w:space="0" w:color="auto"/>
            </w:tcBorders>
          </w:tcPr>
          <w:p w14:paraId="2FA98775" w14:textId="77777777" w:rsidR="00E93A06" w:rsidRPr="00F7703D" w:rsidRDefault="00BE6892">
            <w:pPr>
              <w:rPr>
                <w:rFonts w:asciiTheme="minorHAnsi" w:hAnsiTheme="minorHAnsi"/>
                <w:sz w:val="22"/>
                <w:szCs w:val="22"/>
              </w:rPr>
            </w:pPr>
            <w:hyperlink r:id="rId22" w:anchor="5d">
              <w:r w:rsidR="00E93A06" w:rsidRPr="00F7703D">
                <w:rPr>
                  <w:rStyle w:val="Hyperlink"/>
                  <w:rFonts w:asciiTheme="minorHAnsi" w:hAnsiTheme="minorHAnsi"/>
                  <w:sz w:val="22"/>
                  <w:szCs w:val="22"/>
                </w:rPr>
                <w:t>#5d</w:t>
              </w:r>
            </w:hyperlink>
          </w:p>
        </w:tc>
        <w:tc>
          <w:tcPr>
            <w:tcW w:w="2840" w:type="pct"/>
            <w:tcBorders>
              <w:top w:val="single" w:sz="4" w:space="0" w:color="auto"/>
              <w:left w:val="single" w:sz="4" w:space="0" w:color="auto"/>
              <w:bottom w:val="single" w:sz="4" w:space="0" w:color="auto"/>
              <w:right w:val="single" w:sz="4" w:space="0" w:color="auto"/>
            </w:tcBorders>
          </w:tcPr>
          <w:p w14:paraId="1FB6272E" w14:textId="77777777" w:rsidR="007A0A27" w:rsidRPr="00EA56D6" w:rsidRDefault="007A0A27" w:rsidP="00E96619">
            <w:pPr>
              <w:spacing w:line="240" w:lineRule="auto"/>
              <w:jc w:val="both"/>
              <w:rPr>
                <w:rFonts w:asciiTheme="minorHAnsi" w:hAnsiTheme="minorHAnsi" w:cstheme="minorHAnsi"/>
                <w:bCs/>
                <w:sz w:val="22"/>
                <w:szCs w:val="22"/>
                <w:lang w:val="en-CA"/>
              </w:rPr>
            </w:pPr>
            <w:r w:rsidRPr="00EA56D6">
              <w:rPr>
                <w:rFonts w:asciiTheme="minorHAnsi" w:hAnsiTheme="minorHAnsi" w:cstheme="minorHAnsi"/>
                <w:b/>
                <w:sz w:val="22"/>
                <w:szCs w:val="22"/>
                <w:lang w:val="en-CA"/>
              </w:rPr>
              <w:t>Penelope Smyth</w:t>
            </w:r>
            <w:r w:rsidRPr="00EA56D6">
              <w:rPr>
                <w:rFonts w:asciiTheme="minorHAnsi" w:hAnsiTheme="minorHAnsi" w:cstheme="minorHAnsi"/>
                <w:bCs/>
                <w:sz w:val="22"/>
                <w:szCs w:val="22"/>
                <w:lang w:val="en-CA"/>
              </w:rPr>
              <w:t xml:space="preserve"> (Department of Medicine, University of Alberta)</w:t>
            </w:r>
            <w:r w:rsidRPr="00EA56D6">
              <w:rPr>
                <w:rFonts w:asciiTheme="minorHAnsi" w:hAnsiTheme="minorHAnsi" w:cstheme="minorHAnsi"/>
                <w:b/>
                <w:sz w:val="22"/>
                <w:szCs w:val="22"/>
                <w:lang w:val="en-CA"/>
              </w:rPr>
              <w:t xml:space="preserve"> </w:t>
            </w:r>
            <w:r w:rsidRPr="00EA56D6">
              <w:rPr>
                <w:rFonts w:asciiTheme="minorHAnsi" w:hAnsiTheme="minorHAnsi" w:cstheme="minorHAnsi"/>
                <w:bCs/>
                <w:sz w:val="22"/>
                <w:szCs w:val="22"/>
                <w:lang w:val="en-CA"/>
              </w:rPr>
              <w:t xml:space="preserve">filled the role of co-principal investigator, creating the study protocol, ethics submission, lead author on paper. </w:t>
            </w:r>
          </w:p>
          <w:p w14:paraId="2A09D47F" w14:textId="77777777" w:rsidR="007A0A27" w:rsidRPr="00EA56D6" w:rsidRDefault="007A0A27" w:rsidP="00E96619">
            <w:pPr>
              <w:spacing w:line="240" w:lineRule="auto"/>
              <w:jc w:val="both"/>
              <w:rPr>
                <w:rFonts w:asciiTheme="minorHAnsi" w:hAnsiTheme="minorHAnsi" w:cstheme="minorHAnsi"/>
                <w:bCs/>
                <w:sz w:val="22"/>
                <w:szCs w:val="22"/>
                <w:lang w:val="en-CA"/>
              </w:rPr>
            </w:pPr>
            <w:r w:rsidRPr="00EA56D6">
              <w:rPr>
                <w:rFonts w:asciiTheme="minorHAnsi" w:hAnsiTheme="minorHAnsi" w:cstheme="minorHAnsi"/>
                <w:b/>
                <w:sz w:val="22"/>
                <w:szCs w:val="22"/>
                <w:lang w:val="en-CA"/>
              </w:rPr>
              <w:t>Kaitlyn Watson</w:t>
            </w:r>
            <w:r w:rsidRPr="00EA56D6">
              <w:rPr>
                <w:rFonts w:asciiTheme="minorHAnsi" w:hAnsiTheme="minorHAnsi" w:cstheme="minorHAnsi"/>
                <w:bCs/>
                <w:sz w:val="22"/>
                <w:szCs w:val="22"/>
                <w:lang w:val="en-CA"/>
              </w:rPr>
              <w:t xml:space="preserve"> (</w:t>
            </w:r>
            <w:r w:rsidRPr="00EA56D6">
              <w:rPr>
                <w:rFonts w:asciiTheme="minorHAnsi" w:hAnsiTheme="minorHAnsi" w:cstheme="minorHAnsi"/>
                <w:sz w:val="22"/>
                <w:szCs w:val="22"/>
                <w:lang w:val="en-CA"/>
              </w:rPr>
              <w:t>EPICORE Centre, Department of Medicine, University of Alberta)</w:t>
            </w:r>
            <w:r w:rsidRPr="00EA56D6">
              <w:rPr>
                <w:rFonts w:asciiTheme="minorHAnsi" w:hAnsiTheme="minorHAnsi" w:cstheme="minorHAnsi"/>
                <w:bCs/>
                <w:sz w:val="22"/>
                <w:szCs w:val="22"/>
                <w:lang w:val="en-CA"/>
              </w:rPr>
              <w:t xml:space="preserve"> aided in study protocol, organizing database information, ethics re-submission with study extension, and contributed greatly to writing the paper.</w:t>
            </w:r>
          </w:p>
          <w:p w14:paraId="5629DC3C" w14:textId="77777777" w:rsidR="007A0A27" w:rsidRPr="00EA56D6" w:rsidRDefault="007A0A27" w:rsidP="00E96619">
            <w:pPr>
              <w:spacing w:line="240" w:lineRule="auto"/>
              <w:jc w:val="both"/>
              <w:rPr>
                <w:rFonts w:asciiTheme="minorHAnsi" w:hAnsiTheme="minorHAnsi" w:cstheme="minorHAnsi"/>
                <w:bCs/>
                <w:sz w:val="22"/>
                <w:szCs w:val="22"/>
                <w:lang w:val="en-CA"/>
              </w:rPr>
            </w:pPr>
            <w:r w:rsidRPr="00EA56D6">
              <w:rPr>
                <w:rFonts w:asciiTheme="minorHAnsi" w:hAnsiTheme="minorHAnsi" w:cstheme="minorHAnsi"/>
                <w:b/>
                <w:sz w:val="22"/>
                <w:szCs w:val="22"/>
                <w:lang w:val="en-CA"/>
              </w:rPr>
              <w:t xml:space="preserve">Ross </w:t>
            </w:r>
            <w:proofErr w:type="spellStart"/>
            <w:r w:rsidRPr="00EA56D6">
              <w:rPr>
                <w:rFonts w:asciiTheme="minorHAnsi" w:hAnsiTheme="minorHAnsi" w:cstheme="minorHAnsi"/>
                <w:b/>
                <w:sz w:val="22"/>
                <w:szCs w:val="22"/>
                <w:lang w:val="en-CA"/>
              </w:rPr>
              <w:t>Tsuyuki</w:t>
            </w:r>
            <w:proofErr w:type="spellEnd"/>
            <w:r w:rsidRPr="00EA56D6">
              <w:rPr>
                <w:rFonts w:asciiTheme="minorHAnsi" w:hAnsiTheme="minorHAnsi" w:cstheme="minorHAnsi"/>
                <w:bCs/>
                <w:sz w:val="22"/>
                <w:szCs w:val="22"/>
                <w:lang w:val="en-CA"/>
              </w:rPr>
              <w:t xml:space="preserve"> (Department of Pharmacology, and </w:t>
            </w:r>
            <w:r w:rsidRPr="00EA56D6">
              <w:rPr>
                <w:rFonts w:asciiTheme="minorHAnsi" w:hAnsiTheme="minorHAnsi" w:cstheme="minorHAnsi"/>
                <w:sz w:val="22"/>
                <w:szCs w:val="22"/>
                <w:lang w:val="en-CA"/>
              </w:rPr>
              <w:t>EPICORE Centre, Department of Medicine, University of Alberta</w:t>
            </w:r>
            <w:r w:rsidRPr="00EA56D6">
              <w:rPr>
                <w:rFonts w:asciiTheme="minorHAnsi" w:hAnsiTheme="minorHAnsi" w:cstheme="minorHAnsi"/>
                <w:bCs/>
                <w:sz w:val="22"/>
                <w:szCs w:val="22"/>
                <w:lang w:val="en-CA"/>
              </w:rPr>
              <w:t>) was co-principal investigator on the study, creating the study protocol, oversaw creation of the database and contributed to writing the paper.</w:t>
            </w:r>
          </w:p>
          <w:p w14:paraId="15BE6C86" w14:textId="6E7CEDEF" w:rsidR="00E93A06" w:rsidRPr="00F7703D" w:rsidRDefault="00033101" w:rsidP="00E96619">
            <w:pPr>
              <w:spacing w:line="240" w:lineRule="auto"/>
              <w:rPr>
                <w:rFonts w:asciiTheme="minorHAnsi" w:hAnsiTheme="minorHAnsi"/>
                <w:sz w:val="22"/>
                <w:szCs w:val="22"/>
              </w:rPr>
            </w:pPr>
            <w:r>
              <w:rPr>
                <w:rFonts w:asciiTheme="minorHAnsi" w:hAnsiTheme="minorHAnsi"/>
                <w:sz w:val="22"/>
                <w:szCs w:val="22"/>
              </w:rPr>
              <w:t xml:space="preserve">Research data and use was limited to those research personnel at EPICORE Centre, overseen by Ross </w:t>
            </w:r>
            <w:proofErr w:type="spellStart"/>
            <w:r>
              <w:rPr>
                <w:rFonts w:asciiTheme="minorHAnsi" w:hAnsiTheme="minorHAnsi"/>
                <w:sz w:val="22"/>
                <w:szCs w:val="22"/>
              </w:rPr>
              <w:t>Tsuyuki</w:t>
            </w:r>
            <w:proofErr w:type="spellEnd"/>
            <w:r>
              <w:rPr>
                <w:rFonts w:asciiTheme="minorHAnsi" w:hAnsiTheme="minorHAnsi"/>
                <w:sz w:val="22"/>
                <w:szCs w:val="22"/>
              </w:rPr>
              <w:t>.</w:t>
            </w:r>
          </w:p>
        </w:tc>
        <w:tc>
          <w:tcPr>
            <w:tcW w:w="1122" w:type="pct"/>
            <w:tcBorders>
              <w:top w:val="single" w:sz="4" w:space="0" w:color="auto"/>
              <w:left w:val="single" w:sz="4" w:space="0" w:color="auto"/>
              <w:bottom w:val="single" w:sz="4" w:space="0" w:color="auto"/>
              <w:right w:val="single" w:sz="4" w:space="0" w:color="auto"/>
            </w:tcBorders>
          </w:tcPr>
          <w:p w14:paraId="4555FC10" w14:textId="23F25BED" w:rsidR="00E93A06" w:rsidRPr="00F7703D" w:rsidRDefault="00033101" w:rsidP="00913F67">
            <w:pPr>
              <w:spacing w:line="240" w:lineRule="auto"/>
              <w:rPr>
                <w:rFonts w:asciiTheme="minorHAnsi" w:hAnsiTheme="minorHAnsi"/>
                <w:sz w:val="22"/>
                <w:szCs w:val="22"/>
              </w:rPr>
            </w:pPr>
            <w:r>
              <w:rPr>
                <w:rFonts w:asciiTheme="minorHAnsi" w:hAnsiTheme="minorHAnsi"/>
                <w:sz w:val="22"/>
                <w:szCs w:val="22"/>
              </w:rPr>
              <w:t>Page 3, lines 39-46</w:t>
            </w:r>
          </w:p>
        </w:tc>
        <w:tc>
          <w:tcPr>
            <w:tcW w:w="384" w:type="pct"/>
            <w:tcBorders>
              <w:top w:val="single" w:sz="4" w:space="0" w:color="auto"/>
              <w:left w:val="single" w:sz="4" w:space="0" w:color="auto"/>
              <w:bottom w:val="single" w:sz="4" w:space="0" w:color="auto"/>
              <w:right w:val="single" w:sz="4" w:space="0" w:color="auto"/>
            </w:tcBorders>
          </w:tcPr>
          <w:p w14:paraId="0EB3D22C" w14:textId="54B0054C" w:rsidR="00E93A06" w:rsidRPr="00F7703D" w:rsidRDefault="00E93A06">
            <w:pPr>
              <w:rPr>
                <w:rFonts w:asciiTheme="minorHAnsi" w:hAnsiTheme="minorHAnsi"/>
                <w:sz w:val="22"/>
                <w:szCs w:val="22"/>
              </w:rPr>
            </w:pPr>
          </w:p>
        </w:tc>
      </w:tr>
      <w:tr w:rsidR="00913F67" w:rsidRPr="00F7703D" w14:paraId="1F5C2F6B" w14:textId="77777777" w:rsidTr="00913F67">
        <w:tc>
          <w:tcPr>
            <w:tcW w:w="460" w:type="pct"/>
            <w:tcBorders>
              <w:top w:val="single" w:sz="4" w:space="0" w:color="auto"/>
              <w:left w:val="single" w:sz="4" w:space="0" w:color="auto"/>
              <w:bottom w:val="single" w:sz="4" w:space="0" w:color="auto"/>
            </w:tcBorders>
          </w:tcPr>
          <w:p w14:paraId="4CE0BA7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Introduction</w:t>
            </w:r>
          </w:p>
        </w:tc>
        <w:tc>
          <w:tcPr>
            <w:tcW w:w="195" w:type="pct"/>
            <w:tcBorders>
              <w:top w:val="single" w:sz="4" w:space="0" w:color="auto"/>
              <w:bottom w:val="single" w:sz="4" w:space="0" w:color="auto"/>
            </w:tcBorders>
          </w:tcPr>
          <w:p w14:paraId="645EEF80" w14:textId="77777777" w:rsidR="00E93A06" w:rsidRPr="00F7703D" w:rsidRDefault="00E93A06">
            <w:pPr>
              <w:rPr>
                <w:rFonts w:asciiTheme="minorHAnsi" w:hAnsiTheme="minorHAnsi"/>
                <w:sz w:val="22"/>
                <w:szCs w:val="22"/>
              </w:rPr>
            </w:pPr>
          </w:p>
        </w:tc>
        <w:tc>
          <w:tcPr>
            <w:tcW w:w="2840" w:type="pct"/>
            <w:tcBorders>
              <w:top w:val="single" w:sz="4" w:space="0" w:color="auto"/>
              <w:bottom w:val="single" w:sz="4" w:space="0" w:color="auto"/>
            </w:tcBorders>
          </w:tcPr>
          <w:p w14:paraId="2916F424" w14:textId="77777777" w:rsidR="00E93A06" w:rsidRPr="00F7703D" w:rsidRDefault="00E93A06">
            <w:pPr>
              <w:rPr>
                <w:rFonts w:asciiTheme="minorHAnsi" w:hAnsiTheme="minorHAnsi"/>
                <w:sz w:val="22"/>
                <w:szCs w:val="22"/>
              </w:rPr>
            </w:pPr>
          </w:p>
        </w:tc>
        <w:tc>
          <w:tcPr>
            <w:tcW w:w="1122" w:type="pct"/>
            <w:tcBorders>
              <w:top w:val="single" w:sz="4" w:space="0" w:color="auto"/>
              <w:bottom w:val="single" w:sz="4" w:space="0" w:color="auto"/>
            </w:tcBorders>
          </w:tcPr>
          <w:p w14:paraId="70A0DF78" w14:textId="77777777" w:rsidR="00E93A06" w:rsidRPr="00F7703D" w:rsidRDefault="00E93A06">
            <w:pPr>
              <w:rPr>
                <w:rFonts w:asciiTheme="minorHAnsi" w:hAnsiTheme="minorHAnsi"/>
                <w:sz w:val="22"/>
                <w:szCs w:val="22"/>
              </w:rPr>
            </w:pPr>
          </w:p>
        </w:tc>
        <w:tc>
          <w:tcPr>
            <w:tcW w:w="384" w:type="pct"/>
            <w:tcBorders>
              <w:top w:val="single" w:sz="4" w:space="0" w:color="auto"/>
              <w:bottom w:val="single" w:sz="4" w:space="0" w:color="auto"/>
              <w:right w:val="single" w:sz="4" w:space="0" w:color="auto"/>
            </w:tcBorders>
          </w:tcPr>
          <w:p w14:paraId="66A9E8FD" w14:textId="77777777" w:rsidR="00E93A06" w:rsidRPr="00F7703D" w:rsidRDefault="00E93A06">
            <w:pPr>
              <w:rPr>
                <w:rFonts w:asciiTheme="minorHAnsi" w:hAnsiTheme="minorHAnsi"/>
                <w:sz w:val="22"/>
                <w:szCs w:val="22"/>
              </w:rPr>
            </w:pPr>
          </w:p>
        </w:tc>
      </w:tr>
      <w:tr w:rsidR="00913F67" w:rsidRPr="00F7703D" w14:paraId="7AB177AA" w14:textId="77777777" w:rsidTr="00913F67">
        <w:tc>
          <w:tcPr>
            <w:tcW w:w="460" w:type="pct"/>
            <w:tcBorders>
              <w:top w:val="single" w:sz="4" w:space="0" w:color="auto"/>
              <w:left w:val="single" w:sz="4" w:space="0" w:color="auto"/>
              <w:bottom w:val="single" w:sz="4" w:space="0" w:color="auto"/>
              <w:right w:val="single" w:sz="4" w:space="0" w:color="auto"/>
            </w:tcBorders>
          </w:tcPr>
          <w:p w14:paraId="2E93D8DD" w14:textId="77777777" w:rsidR="00E93A06" w:rsidRPr="00F7703D" w:rsidRDefault="00E93A06">
            <w:pPr>
              <w:rPr>
                <w:rFonts w:asciiTheme="minorHAnsi" w:hAnsiTheme="minorHAnsi"/>
                <w:sz w:val="22"/>
                <w:szCs w:val="22"/>
              </w:rPr>
            </w:pPr>
            <w:r w:rsidRPr="00F7703D">
              <w:rPr>
                <w:rFonts w:asciiTheme="minorHAnsi" w:hAnsiTheme="minorHAnsi"/>
                <w:sz w:val="22"/>
                <w:szCs w:val="22"/>
              </w:rPr>
              <w:t>Background and rationale</w:t>
            </w:r>
          </w:p>
        </w:tc>
        <w:tc>
          <w:tcPr>
            <w:tcW w:w="195" w:type="pct"/>
            <w:tcBorders>
              <w:top w:val="single" w:sz="4" w:space="0" w:color="auto"/>
              <w:left w:val="single" w:sz="4" w:space="0" w:color="auto"/>
              <w:bottom w:val="single" w:sz="4" w:space="0" w:color="auto"/>
              <w:right w:val="single" w:sz="4" w:space="0" w:color="auto"/>
            </w:tcBorders>
          </w:tcPr>
          <w:p w14:paraId="78F36A94" w14:textId="77777777" w:rsidR="00E93A06" w:rsidRPr="00F7703D" w:rsidRDefault="00BE6892">
            <w:pPr>
              <w:rPr>
                <w:rFonts w:asciiTheme="minorHAnsi" w:hAnsiTheme="minorHAnsi"/>
                <w:sz w:val="22"/>
                <w:szCs w:val="22"/>
              </w:rPr>
            </w:pPr>
            <w:hyperlink r:id="rId23" w:anchor="6a">
              <w:r w:rsidR="00E93A06" w:rsidRPr="00F7703D">
                <w:rPr>
                  <w:rStyle w:val="Hyperlink"/>
                  <w:rFonts w:asciiTheme="minorHAnsi" w:hAnsiTheme="minorHAnsi"/>
                  <w:sz w:val="22"/>
                  <w:szCs w:val="22"/>
                </w:rPr>
                <w:t>#6a</w:t>
              </w:r>
            </w:hyperlink>
          </w:p>
        </w:tc>
        <w:tc>
          <w:tcPr>
            <w:tcW w:w="2840" w:type="pct"/>
            <w:tcBorders>
              <w:top w:val="single" w:sz="4" w:space="0" w:color="auto"/>
              <w:left w:val="single" w:sz="4" w:space="0" w:color="auto"/>
              <w:bottom w:val="single" w:sz="4" w:space="0" w:color="auto"/>
              <w:right w:val="single" w:sz="4" w:space="0" w:color="auto"/>
            </w:tcBorders>
          </w:tcPr>
          <w:p w14:paraId="624D4470" w14:textId="106B10AD" w:rsidR="00033101" w:rsidRPr="00033101" w:rsidRDefault="00033101" w:rsidP="00033101">
            <w:pPr>
              <w:spacing w:line="240" w:lineRule="auto"/>
              <w:jc w:val="both"/>
              <w:rPr>
                <w:rFonts w:asciiTheme="minorHAnsi" w:hAnsiTheme="minorHAnsi" w:cstheme="minorHAnsi"/>
                <w:sz w:val="22"/>
                <w:szCs w:val="22"/>
                <w:lang w:val="en-CA"/>
              </w:rPr>
            </w:pPr>
            <w:r w:rsidRPr="00033101">
              <w:rPr>
                <w:rFonts w:asciiTheme="minorHAnsi" w:hAnsiTheme="minorHAnsi" w:cstheme="minorHAnsi"/>
                <w:sz w:val="22"/>
                <w:szCs w:val="22"/>
                <w:lang w:val="en-CA"/>
              </w:rPr>
              <w:t xml:space="preserve">Our research question was whether care by a nurse practitioner was as impactful to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xml:space="preserve">, as their usual medical care involving a community neurologist and/or family physician in addition to a registered nurse. </w:t>
            </w:r>
          </w:p>
          <w:p w14:paraId="120BD9FA" w14:textId="77777777" w:rsidR="00033101" w:rsidRPr="00033101" w:rsidRDefault="00033101" w:rsidP="00033101">
            <w:pPr>
              <w:spacing w:line="240" w:lineRule="auto"/>
              <w:jc w:val="both"/>
              <w:rPr>
                <w:rFonts w:asciiTheme="minorHAnsi" w:hAnsiTheme="minorHAnsi" w:cstheme="minorHAnsi"/>
                <w:sz w:val="22"/>
                <w:szCs w:val="22"/>
                <w:lang w:val="en-CA"/>
              </w:rPr>
            </w:pPr>
            <w:r w:rsidRPr="00033101">
              <w:rPr>
                <w:rFonts w:asciiTheme="minorHAnsi" w:hAnsiTheme="minorHAnsi" w:cstheme="minorHAnsi"/>
                <w:sz w:val="22"/>
                <w:szCs w:val="22"/>
                <w:lang w:val="en-CA"/>
              </w:rPr>
              <w:t>Multiple sclerosis (MS) is the leading cause of non-traumatic disability in young adults.</w:t>
            </w:r>
            <w:r w:rsidRPr="00033101">
              <w:rPr>
                <w:rFonts w:asciiTheme="minorHAnsi" w:hAnsiTheme="minorHAnsi" w:cstheme="minorHAnsi"/>
                <w:sz w:val="22"/>
                <w:szCs w:val="22"/>
                <w:lang w:val="en-CA"/>
              </w:rPr>
              <w:fldChar w:fldCharType="begin">
                <w:fldData xml:space="preserve">PEVuZE5vdGU+PENpdGU+PFllYXI+MjAxMzwvWWVhcj48UmVjTnVtPjEwNTI8L1JlY051bT48SURU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</w:fldData>
              </w:fldChar>
            </w:r>
            <w:r w:rsidRPr="00033101">
              <w:rPr>
                <w:rFonts w:asciiTheme="minorHAnsi" w:hAnsiTheme="minorHAnsi" w:cstheme="minorHAnsi"/>
                <w:sz w:val="22"/>
                <w:szCs w:val="22"/>
                <w:lang w:val="en-CA"/>
              </w:rPr>
              <w:instrText xml:space="preserve"> ADDIN EN.CITE </w:instrText>
            </w:r>
            <w:r w:rsidRPr="00033101">
              <w:rPr>
                <w:rFonts w:asciiTheme="minorHAnsi" w:hAnsiTheme="minorHAnsi" w:cstheme="minorHAnsi"/>
                <w:sz w:val="22"/>
                <w:szCs w:val="22"/>
                <w:lang w:val="en-CA"/>
              </w:rPr>
              <w:fldChar w:fldCharType="begin">
                <w:fldData xml:space="preserve">PEVuZE5vdGU+PENpdGU+PFllYXI+MjAxMzwvWWVhcj48UmVjTnVtPjEwNTI8L1JlY051bT48SURU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</w:fldData>
              </w:fldChar>
            </w:r>
            <w:r w:rsidRPr="00033101">
              <w:rPr>
                <w:rFonts w:asciiTheme="minorHAnsi" w:hAnsiTheme="minorHAnsi" w:cstheme="minorHAnsi"/>
                <w:sz w:val="22"/>
                <w:szCs w:val="22"/>
                <w:lang w:val="en-CA"/>
              </w:rPr>
              <w:instrText xml:space="preserve"> ADDIN EN.CITE.DATA </w:instrText>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1,2</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It is most commonly diagnosed in people between the ages of 20 to 50, causing visible and invisible disability that limits functioning, and usually progressing over time. Canada has one of the highest prevalence of MS in the world,</w:t>
            </w:r>
            <w:r w:rsidRPr="00033101">
              <w:rPr>
                <w:rFonts w:asciiTheme="minorHAnsi" w:hAnsiTheme="minorHAnsi" w:cstheme="minorHAnsi"/>
                <w:sz w:val="22"/>
                <w:szCs w:val="22"/>
                <w:lang w:val="en-CA"/>
              </w:rPr>
              <w:fldChar w:fldCharType="begin">
                <w:fldData xml:space="preserve">PEVuZE5vdGU+PENpdGU+PEF1dGhvcj5Db2xsYWJvcmF0b3JzPC9BdXRob3I+PFllYXI+MjAxOTwv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</w:fldData>
              </w:fldChar>
            </w:r>
            <w:r w:rsidRPr="00033101">
              <w:rPr>
                <w:rFonts w:asciiTheme="minorHAnsi" w:hAnsiTheme="minorHAnsi" w:cstheme="minorHAnsi"/>
                <w:sz w:val="22"/>
                <w:szCs w:val="22"/>
                <w:lang w:val="en-CA"/>
              </w:rPr>
              <w:instrText xml:space="preserve"> ADDIN EN.CITE </w:instrText>
            </w:r>
            <w:r w:rsidRPr="00033101">
              <w:rPr>
                <w:rFonts w:asciiTheme="minorHAnsi" w:hAnsiTheme="minorHAnsi" w:cstheme="minorHAnsi"/>
                <w:sz w:val="22"/>
                <w:szCs w:val="22"/>
                <w:lang w:val="en-CA"/>
              </w:rPr>
              <w:fldChar w:fldCharType="begin">
                <w:fldData xml:space="preserve">PEVuZE5vdGU+PENpdGU+PEF1dGhvcj5Db2xsYWJvcmF0b3JzPC9BdXRob3I+PFllYXI+MjAxOTwv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</w:fldData>
              </w:fldChar>
            </w:r>
            <w:r w:rsidRPr="00033101">
              <w:rPr>
                <w:rFonts w:asciiTheme="minorHAnsi" w:hAnsiTheme="minorHAnsi" w:cstheme="minorHAnsi"/>
                <w:sz w:val="22"/>
                <w:szCs w:val="22"/>
                <w:lang w:val="en-CA"/>
              </w:rPr>
              <w:instrText xml:space="preserve"> ADDIN EN.CITE.DATA </w:instrText>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1,2</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with Alberta having the highest rate of MS in Canada (340/100,000 population).</w:t>
            </w:r>
            <w:r w:rsidRPr="00033101">
              <w:rPr>
                <w:rFonts w:asciiTheme="minorHAnsi" w:hAnsiTheme="minorHAnsi" w:cstheme="minorHAnsi"/>
                <w:sz w:val="22"/>
                <w:szCs w:val="22"/>
                <w:lang w:val="en-CA"/>
              </w:rPr>
              <w:fldChar w:fldCharType="begin"/>
            </w:r>
            <w:r w:rsidRPr="00033101">
              <w:rPr>
                <w:rFonts w:asciiTheme="minorHAnsi" w:hAnsiTheme="minorHAnsi" w:cstheme="minorHAnsi"/>
                <w:sz w:val="22"/>
                <w:szCs w:val="22"/>
                <w:lang w:val="en-CA"/>
              </w:rPr>
              <w:instrText xml:space="preserve"> ADDIN EN.CITE &lt;EndNote&gt;&lt;Cite&gt;&lt;Author&gt;Alberta Government&lt;/Author&gt;&lt;Year&gt;2013&lt;/Year&gt;&lt;RecNum&gt;1054&lt;/RecNum&gt;&lt;IDText&gt;The way forward:  Alberta&amp;apos;s multiple sclerosis partnership&lt;/IDText&gt;&lt;DisplayText&gt;&lt;style face="superscript"&gt;3&lt;/style&gt;&lt;/DisplayText&gt;&lt;record&gt;&lt;rec-number&gt;1054&lt;/rec-number&gt;&lt;foreign-keys&gt;&lt;key app="EN" db-id="p5sx9sppjfvsxhet95b5xre9eszaeprvf5pw" timestamp="1589472544"&gt;1054&lt;/key&gt;&lt;/foreign-keys&gt;&lt;ref-type name="Web Page"&gt;12&lt;/ref-type&gt;&lt;contributors&gt;&lt;authors&gt;&lt;author&gt;Alberta Government,&lt;/author&gt;&lt;/authors&gt;&lt;/contributors&gt;&lt;titles&gt;&lt;title&gt;The way forward: Alberta&amp;apos;s multiple sclerosis partnership [Internet]&lt;/title&gt;&lt;/titles&gt;&lt;volume&gt;2020&lt;/volume&gt;&lt;number&gt;May 6&lt;/number&gt;&lt;dates&gt;&lt;year&gt;2013&lt;/year&gt;&lt;/dates&gt;&lt;pub-location&gt;Alberta Government Website&lt;/pub-location&gt;&lt;urls&gt;&lt;related-urls&gt;&lt;url&gt;https://open.alberta.ca/publications/9781460108574&lt;/url&gt;&lt;/related-urls&gt;&lt;/urls&gt;&lt;/record&gt;&lt;/Cite&gt;&lt;/EndNote&gt;</w:instrText>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3</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Since MS onset most often occurs in early adulthood, persisting and progressing throughout their lives, it becomes important for healthcare systems to address and adapt to their individual needs, and to keep people with MS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xml:space="preserve">) as functional as possible. </w:t>
            </w:r>
          </w:p>
          <w:p w14:paraId="6BB5F601" w14:textId="77777777" w:rsidR="00033101" w:rsidRPr="00033101" w:rsidRDefault="00033101" w:rsidP="00033101">
            <w:pPr>
              <w:spacing w:line="240" w:lineRule="auto"/>
              <w:jc w:val="both"/>
              <w:rPr>
                <w:rFonts w:asciiTheme="minorHAnsi" w:hAnsiTheme="minorHAnsi" w:cstheme="minorHAnsi"/>
                <w:sz w:val="22"/>
                <w:szCs w:val="22"/>
                <w:lang w:val="en-CA"/>
              </w:rPr>
            </w:pPr>
            <w:r w:rsidRPr="00033101">
              <w:rPr>
                <w:rFonts w:asciiTheme="minorHAnsi" w:hAnsiTheme="minorHAnsi" w:cstheme="minorHAnsi"/>
                <w:sz w:val="22"/>
                <w:szCs w:val="22"/>
                <w:lang w:val="en-CA"/>
              </w:rPr>
              <w:t xml:space="preserve">The global approach to treating and supporting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xml:space="preserve"> has become multidisciplinary, multi-pronged, and increasingly complex, as MS impacts a person’s physical, psychological, and social well-being.</w:t>
            </w:r>
            <w:r w:rsidRPr="00033101">
              <w:rPr>
                <w:rFonts w:asciiTheme="minorHAnsi" w:hAnsiTheme="minorHAnsi" w:cstheme="minorHAnsi"/>
                <w:sz w:val="22"/>
                <w:szCs w:val="22"/>
                <w:lang w:val="en-CA"/>
              </w:rPr>
              <w:fldChar w:fldCharType="begin"/>
            </w:r>
            <w:r w:rsidRPr="00033101">
              <w:rPr>
                <w:rFonts w:asciiTheme="minorHAnsi" w:hAnsiTheme="minorHAnsi" w:cstheme="minorHAnsi"/>
                <w:sz w:val="22"/>
                <w:szCs w:val="22"/>
                <w:lang w:val="en-CA"/>
              </w:rPr>
              <w:instrText xml:space="preserve"> ADDIN EN.CITE &lt;EndNote&gt;&lt;Cite&gt;&lt;Author&gt;Forbes&lt;/Author&gt;&lt;Year&gt;2006&lt;/Year&gt;&lt;RecNum&gt;1056&lt;/RecNum&gt;&lt;IDText&gt;Health problems and health-related quality of life in people with multiple sclerosis&lt;/IDText&gt;&lt;DisplayText&gt;&lt;style face="superscript"&gt;4&lt;/style&gt;&lt;/DisplayText&gt;&lt;record&gt;&lt;rec-number&gt;1056&lt;/rec-number&gt;&lt;foreign-keys&gt;&lt;key app="EN" db-id="p5sx9sppjfvsxhet95b5xre9eszaeprvf5pw" timestamp="1589472544"&gt;1056&lt;/key&gt;&lt;/foreign-keys&gt;&lt;ref-type name="Journal Article"&gt;17&lt;/ref-type&gt;&lt;contributors&gt;&lt;authors&gt;&lt;author&gt;Forbes, A.&lt;/author&gt;&lt;author&gt;While, A.&lt;/author&gt;&lt;author&gt;Mathes, L.&lt;/author&gt;&lt;author&gt;Griffiths, P.&lt;/author&gt;&lt;/authors&gt;&lt;/contributors&gt;&lt;titles&gt;&lt;title&gt;Health problems and health-related quality of life in people with multiple sclerosis&lt;/title&gt;&lt;secondary-title&gt;Clin Rehabil&lt;/secondary-title&gt;&lt;/titles&gt;&lt;periodical&gt;&lt;full-title&gt;Clinical Rehabilitation&lt;/full-title&gt;&lt;abbr-1&gt;Clin. Rehabil.&lt;/abbr-1&gt;&lt;abbr-2&gt;Clin Rehabil&lt;/abbr-2&gt;&lt;/periodical&gt;&lt;pages&gt;67-78&lt;/pages&gt;&lt;volume&gt;20&lt;/volume&gt;&lt;number&gt;1&lt;/number&gt;&lt;keywords&gt;&lt;keyword&gt;Adolescent&lt;/keyword&gt;&lt;keyword&gt;Adult&lt;/keyword&gt;&lt;keyword&gt;Aged&lt;/keyword&gt;&lt;keyword&gt;Aged, 80 and over&lt;/keyword&gt;&lt;keyword&gt;Analysis of Variance&lt;/keyword&gt;&lt;keyword&gt;Cross-Sectional Studies&lt;/keyword&gt;&lt;keyword&gt;England&lt;/keyword&gt;&lt;keyword&gt;Female&lt;/keyword&gt;&lt;keyword&gt;Health Status&lt;/keyword&gt;&lt;keyword&gt;Humans&lt;/keyword&gt;&lt;keyword&gt;Male&lt;/keyword&gt;&lt;keyword&gt;Middle Aged&lt;/keyword&gt;&lt;keyword&gt;Multiple Sclerosis&lt;/keyword&gt;&lt;keyword&gt;Quality of Life&lt;/keyword&gt;&lt;keyword&gt;Severity of Illness Index&lt;/keyword&gt;&lt;/keywords&gt;&lt;dates&gt;&lt;year&gt;2006&lt;/year&gt;&lt;pub-dates&gt;&lt;date&gt;Jan&lt;/date&gt;&lt;/pub-dates&gt;&lt;/dates&gt;&lt;isbn&gt;0269-2155&lt;/isbn&gt;&lt;accession-num&gt;16502752&lt;/accession-num&gt;&lt;urls&gt;&lt;related-urls&gt;&lt;url&gt;https://www.ncbi.nlm.nih.gov/pubmed/16502752&lt;/url&gt;&lt;/related-urls&gt;&lt;/urls&gt;&lt;electronic-resource-num&gt;10.1191/0269215506cr880oa&lt;/electronic-resource-num&gt;&lt;language&gt;eng&lt;/language&gt;&lt;/record&gt;&lt;/Cite&gt;&lt;/EndNote&gt;</w:instrText>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4</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There is strong evidence that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xml:space="preserve"> prefer multidisciplinary care,</w:t>
            </w:r>
            <w:r w:rsidRPr="00033101">
              <w:rPr>
                <w:rFonts w:asciiTheme="minorHAnsi" w:hAnsiTheme="minorHAnsi" w:cstheme="minorHAnsi"/>
                <w:sz w:val="22"/>
                <w:szCs w:val="22"/>
                <w:lang w:val="en-CA"/>
              </w:rPr>
              <w:fldChar w:fldCharType="begin"/>
            </w:r>
            <w:r w:rsidRPr="00033101">
              <w:rPr>
                <w:rFonts w:asciiTheme="minorHAnsi" w:hAnsiTheme="minorHAnsi" w:cstheme="minorHAnsi"/>
                <w:sz w:val="22"/>
                <w:szCs w:val="22"/>
                <w:lang w:val="en-CA"/>
              </w:rPr>
              <w:instrText xml:space="preserve"> ADDIN EN.CITE &lt;EndNote&gt;&lt;Cite&gt;&lt;Author&gt;Ponzio&lt;/Author&gt;&lt;Year&gt;2015&lt;/Year&gt;&lt;RecNum&gt;855&lt;/RecNum&gt;&lt;IDText&gt;Unmet care needs of people with a neurological chronic disease: a cross-sectional study in Italy on Multiple Sclerosis&lt;/IDText&gt;&lt;DisplayText&gt;&lt;style face="superscript"&gt;5&lt;/style&gt;&lt;/DisplayText&gt;&lt;record&gt;&lt;rec-number&gt;855&lt;/rec-number&gt;&lt;foreign-keys&gt;&lt;key app="EN" db-id="p5sx9sppjfvsxhet95b5xre9eszaeprvf5pw" timestamp="1585329854"&gt;855&lt;/key&gt;&lt;/foreign-keys&gt;&lt;ref-type name="Journal Article"&gt;17&lt;/ref-type&gt;&lt;contributors&gt;&lt;authors&gt;&lt;author&gt;Ponzio, M.&lt;/author&gt;&lt;author&gt;Tacchino, A.&lt;/author&gt;&lt;author&gt;Zaratin, P.&lt;/author&gt;&lt;author&gt;Vaccaro, C.&lt;/author&gt;&lt;author&gt;Battaglia, M. A.&lt;/author&gt;&lt;/authors&gt;&lt;/contributors&gt;&lt;auth-address&gt;1 Scientific Research Area, Italian Multiple Sclerosis Foundation (FISM), Genoa, Italy.&amp;#xD;1 Scientific Research Area, Italian Multiple Sclerosis Foundation (FISM), Genoa, Italy andrea.tacchino@aism.it.&amp;#xD;2 Fondazione CENSIS, Rome, Italy.&amp;#xD;3 Department of Life Science, University of Siena, Siena, Italy.&lt;/auth-address&gt;&lt;titles&gt;&lt;title&gt;Unmet care needs of people with a neurological chronic disease: a cross-sectional study in Italy on Multiple Sclerosis&lt;/title&gt;&lt;secondary-title&gt;Eur J Public Health&lt;/secondary-title&gt;&lt;/titles&gt;&lt;periodical&gt;&lt;full-title&gt;European Journal of Public Health&lt;/full-title&gt;&lt;abbr-1&gt;Eur. J. Public Health&lt;/abbr-1&gt;&lt;abbr-2&gt;Eur J Public Health&lt;/abbr-2&gt;&lt;/periodical&gt;&lt;pages&gt;775-80&lt;/pages&gt;&lt;volume&gt;25&lt;/volume&gt;&lt;number&gt;5&lt;/number&gt;&lt;dates&gt;&lt;year&gt;2015&lt;/year&gt;&lt;pub-dates&gt;&lt;date&gt;Oct&lt;/date&gt;&lt;/pub-dates&gt;&lt;/dates&gt;&lt;isbn&gt;1464-360X (Electronic)&amp;#xD;1101-1262 (Linking)&lt;/isbn&gt;&lt;accession-num&gt;25829501&lt;/accession-num&gt;&lt;urls&gt;&lt;related-urls&gt;&lt;url&gt;http://www.ncbi.nlm.nih.gov/pubmed/25829501&lt;/url&gt;&lt;/related-urls&gt;&lt;/urls&gt;&lt;custom2&gt;PMC4582845&lt;/custom2&gt;&lt;electronic-resource-num&gt;10.1093/eurpub/ckv065&lt;/electronic-resource-num&gt;&lt;/record&gt;&lt;/Cite&gt;&lt;/EndNote&gt;</w:instrText>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5</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similarly viewed as essential by international MS experts.</w:t>
            </w:r>
            <w:r w:rsidRPr="00033101">
              <w:rPr>
                <w:rFonts w:asciiTheme="minorHAnsi" w:hAnsiTheme="minorHAnsi" w:cstheme="minorHAnsi"/>
                <w:sz w:val="22"/>
                <w:szCs w:val="22"/>
                <w:lang w:val="en-CA"/>
              </w:rPr>
              <w:fldChar w:fldCharType="begin">
                <w:fldData xml:space="preserve">PEVuZE5vdGU+PENpdGU+PEF1dGhvcj5Ib2JhcnQ8L0F1dGhvcj48WWVhcj4yMDE5PC9ZZWFyPjxS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</w:fldData>
              </w:fldChar>
            </w:r>
            <w:r w:rsidRPr="00033101">
              <w:rPr>
                <w:rFonts w:asciiTheme="minorHAnsi" w:hAnsiTheme="minorHAnsi" w:cstheme="minorHAnsi"/>
                <w:sz w:val="22"/>
                <w:szCs w:val="22"/>
                <w:lang w:val="en-CA"/>
              </w:rPr>
              <w:instrText xml:space="preserve"> ADDIN EN.CITE </w:instrText>
            </w:r>
            <w:r w:rsidRPr="00033101">
              <w:rPr>
                <w:rFonts w:asciiTheme="minorHAnsi" w:hAnsiTheme="minorHAnsi" w:cstheme="minorHAnsi"/>
                <w:sz w:val="22"/>
                <w:szCs w:val="22"/>
                <w:lang w:val="en-CA"/>
              </w:rPr>
              <w:fldChar w:fldCharType="begin">
                <w:fldData xml:space="preserve">PEVuZE5vdGU+PENpdGU+PEF1dGhvcj5Ib2JhcnQ8L0F1dGhvcj48WWVhcj4yMDE5PC9ZZWFyPjxS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</w:fldData>
              </w:fldChar>
            </w:r>
            <w:r w:rsidRPr="00033101">
              <w:rPr>
                <w:rFonts w:asciiTheme="minorHAnsi" w:hAnsiTheme="minorHAnsi" w:cstheme="minorHAnsi"/>
                <w:sz w:val="22"/>
                <w:szCs w:val="22"/>
                <w:lang w:val="en-CA"/>
              </w:rPr>
              <w:instrText xml:space="preserve"> ADDIN EN.CITE.DATA </w:instrText>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6,7</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Since every individual’s experience of having MS is unique, the education, treatments (symptomatic and disease modifying therapies), and counseling provided should be tailored and </w:t>
            </w:r>
            <w:r w:rsidRPr="00033101">
              <w:rPr>
                <w:rFonts w:asciiTheme="minorHAnsi" w:hAnsiTheme="minorHAnsi" w:cstheme="minorHAnsi"/>
                <w:sz w:val="22"/>
                <w:szCs w:val="22"/>
                <w:lang w:val="en-CA"/>
              </w:rPr>
              <w:lastRenderedPageBreak/>
              <w:t>personalized, adapting as their MS advances.</w:t>
            </w:r>
            <w:r w:rsidRPr="00033101">
              <w:rPr>
                <w:rFonts w:asciiTheme="minorHAnsi" w:hAnsiTheme="minorHAnsi" w:cstheme="minorHAnsi"/>
                <w:sz w:val="22"/>
                <w:szCs w:val="22"/>
                <w:lang w:val="en-CA"/>
              </w:rPr>
              <w:fldChar w:fldCharType="begin"/>
            </w:r>
            <w:r w:rsidRPr="00033101">
              <w:rPr>
                <w:rFonts w:asciiTheme="minorHAnsi" w:hAnsiTheme="minorHAnsi" w:cstheme="minorHAnsi"/>
                <w:sz w:val="22"/>
                <w:szCs w:val="22"/>
                <w:lang w:val="en-CA"/>
              </w:rPr>
              <w:instrText xml:space="preserve"> ADDIN EN.CITE &lt;EndNote&gt;&lt;Cite&gt;&lt;Author&gt;Ponzio&lt;/Author&gt;&lt;Year&gt;2015&lt;/Year&gt;&lt;RecNum&gt;855&lt;/RecNum&gt;&lt;IDText&gt;Unmet care needs of people with a neurological chronic disease: a cross-sectional study in Italy on Multiple Sclerosis&lt;/IDText&gt;&lt;DisplayText&gt;&lt;style face="superscript"&gt;5&lt;/style&gt;&lt;/DisplayText&gt;&lt;record&gt;&lt;rec-number&gt;855&lt;/rec-number&gt;&lt;foreign-keys&gt;&lt;key app="EN" db-id="p5sx9sppjfvsxhet95b5xre9eszaeprvf5pw" timestamp="1585329854"&gt;855&lt;/key&gt;&lt;/foreign-keys&gt;&lt;ref-type name="Journal Article"&gt;17&lt;/ref-type&gt;&lt;contributors&gt;&lt;authors&gt;&lt;author&gt;Ponzio, M.&lt;/author&gt;&lt;author&gt;Tacchino, A.&lt;/author&gt;&lt;author&gt;Zaratin, P.&lt;/author&gt;&lt;author&gt;Vaccaro, C.&lt;/author&gt;&lt;author&gt;Battaglia, M. A.&lt;/author&gt;&lt;/authors&gt;&lt;/contributors&gt;&lt;auth-address&gt;1 Scientific Research Area, Italian Multiple Sclerosis Foundation (FISM), Genoa, Italy.&amp;#xD;1 Scientific Research Area, Italian Multiple Sclerosis Foundation (FISM), Genoa, Italy andrea.tacchino@aism.it.&amp;#xD;2 Fondazione CENSIS, Rome, Italy.&amp;#xD;3 Department of Life Science, University of Siena, Siena, Italy.&lt;/auth-address&gt;&lt;titles&gt;&lt;title&gt;Unmet care needs of people with a neurological chronic disease: a cross-sectional study in Italy on Multiple Sclerosis&lt;/title&gt;&lt;secondary-title&gt;Eur J Public Health&lt;/secondary-title&gt;&lt;/titles&gt;&lt;periodical&gt;&lt;full-title&gt;European Journal of Public Health&lt;/full-title&gt;&lt;abbr-1&gt;Eur. J. Public Health&lt;/abbr-1&gt;&lt;abbr-2&gt;Eur J Public Health&lt;/abbr-2&gt;&lt;/periodical&gt;&lt;pages&gt;775-80&lt;/pages&gt;&lt;volume&gt;25&lt;/volume&gt;&lt;number&gt;5&lt;/number&gt;&lt;dates&gt;&lt;year&gt;2015&lt;/year&gt;&lt;pub-dates&gt;&lt;date&gt;Oct&lt;/date&gt;&lt;/pub-dates&gt;&lt;/dates&gt;&lt;isbn&gt;1464-360X (Electronic)&amp;#xD;1101-1262 (Linking)&lt;/isbn&gt;&lt;accession-num&gt;25829501&lt;/accession-num&gt;&lt;urls&gt;&lt;related-urls&gt;&lt;url&gt;http://www.ncbi.nlm.nih.gov/pubmed/25829501&lt;/url&gt;&lt;/related-urls&gt;&lt;/urls&gt;&lt;custom2&gt;PMC4582845&lt;/custom2&gt;&lt;electronic-resource-num&gt;10.1093/eurpub/ckv065&lt;/electronic-resource-num&gt;&lt;/record&gt;&lt;/Cite&gt;&lt;/EndNote&gt;</w:instrText>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5</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The resources (e.g., education, counselling, support, care etc.) provided to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xml:space="preserve"> should also evolve and change as a person’s MS progresses and their needs change.</w:t>
            </w:r>
            <w:r w:rsidRPr="00033101">
              <w:rPr>
                <w:rFonts w:asciiTheme="minorHAnsi" w:hAnsiTheme="minorHAnsi" w:cstheme="minorHAnsi"/>
                <w:sz w:val="22"/>
                <w:szCs w:val="22"/>
                <w:lang w:val="en-CA"/>
              </w:rPr>
              <w:fldChar w:fldCharType="begin">
                <w:fldData xml:space="preserve">PEVuZE5vdGU+PENpdGU+PEF1dGhvcj5Qb256aW88L0F1dGhvcj48WWVhcj4yMDE5PC9ZZWFyPjxS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</w:fldData>
              </w:fldChar>
            </w:r>
            <w:r w:rsidRPr="00033101">
              <w:rPr>
                <w:rFonts w:asciiTheme="minorHAnsi" w:hAnsiTheme="minorHAnsi" w:cstheme="minorHAnsi"/>
                <w:sz w:val="22"/>
                <w:szCs w:val="22"/>
                <w:lang w:val="en-CA"/>
              </w:rPr>
              <w:instrText xml:space="preserve"> ADDIN EN.CITE </w:instrText>
            </w:r>
            <w:r w:rsidRPr="00033101">
              <w:rPr>
                <w:rFonts w:asciiTheme="minorHAnsi" w:hAnsiTheme="minorHAnsi" w:cstheme="minorHAnsi"/>
                <w:sz w:val="22"/>
                <w:szCs w:val="22"/>
                <w:lang w:val="en-CA"/>
              </w:rPr>
              <w:fldChar w:fldCharType="begin">
                <w:fldData xml:space="preserve">PEVuZE5vdGU+PENpdGU+PEF1dGhvcj5Qb256aW88L0F1dGhvcj48WWVhcj4yMDE5PC9ZZWFyPjxS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</w:fldData>
              </w:fldChar>
            </w:r>
            <w:r w:rsidRPr="00033101">
              <w:rPr>
                <w:rFonts w:asciiTheme="minorHAnsi" w:hAnsiTheme="minorHAnsi" w:cstheme="minorHAnsi"/>
                <w:sz w:val="22"/>
                <w:szCs w:val="22"/>
                <w:lang w:val="en-CA"/>
              </w:rPr>
              <w:instrText xml:space="preserve"> ADDIN EN.CITE.DATA </w:instrText>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8</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However, despite this recognition for multidisciplinary and personalized care,  healthcare for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xml:space="preserve"> in the 21</w:t>
            </w:r>
            <w:r w:rsidRPr="00033101">
              <w:rPr>
                <w:rFonts w:asciiTheme="minorHAnsi" w:hAnsiTheme="minorHAnsi" w:cstheme="minorHAnsi"/>
                <w:sz w:val="22"/>
                <w:szCs w:val="22"/>
                <w:vertAlign w:val="superscript"/>
                <w:lang w:val="en-CA"/>
              </w:rPr>
              <w:t>st</w:t>
            </w:r>
            <w:r w:rsidRPr="00033101">
              <w:rPr>
                <w:rFonts w:asciiTheme="minorHAnsi" w:hAnsiTheme="minorHAnsi" w:cstheme="minorHAnsi"/>
                <w:sz w:val="22"/>
                <w:szCs w:val="22"/>
                <w:lang w:val="en-CA"/>
              </w:rPr>
              <w:t xml:space="preserve"> century has not advanced.  Multiple studies have reported a number of unmet care needs for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these  areas include healthcare delivery,</w:t>
            </w:r>
            <w:r w:rsidRPr="00033101">
              <w:rPr>
                <w:rFonts w:asciiTheme="minorHAnsi" w:hAnsiTheme="minorHAnsi" w:cstheme="minorHAnsi"/>
                <w:sz w:val="22"/>
                <w:szCs w:val="22"/>
                <w:lang w:val="en-CA"/>
              </w:rPr>
              <w:fldChar w:fldCharType="begin">
                <w:fldData xml:space="preserve">PEVuZE5vdGU+PENpdGU+PEF1dGhvcj5Qb256aW88L0F1dGhvcj48WWVhcj4yMDE5PC9ZZWFyPjxS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</w:fldData>
              </w:fldChar>
            </w:r>
            <w:r w:rsidRPr="00033101">
              <w:rPr>
                <w:rFonts w:asciiTheme="minorHAnsi" w:hAnsiTheme="minorHAnsi" w:cstheme="minorHAnsi"/>
                <w:sz w:val="22"/>
                <w:szCs w:val="22"/>
                <w:lang w:val="en-CA"/>
              </w:rPr>
              <w:instrText xml:space="preserve"> ADDIN EN.CITE </w:instrText>
            </w:r>
            <w:r w:rsidRPr="00033101">
              <w:rPr>
                <w:rFonts w:asciiTheme="minorHAnsi" w:hAnsiTheme="minorHAnsi" w:cstheme="minorHAnsi"/>
                <w:sz w:val="22"/>
                <w:szCs w:val="22"/>
                <w:lang w:val="en-CA"/>
              </w:rPr>
              <w:fldChar w:fldCharType="begin">
                <w:fldData xml:space="preserve">PEVuZE5vdGU+PENpdGU+PEF1dGhvcj5Qb256aW88L0F1dGhvcj48WWVhcj4yMDE5PC9ZZWFyPjxS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</w:fldData>
              </w:fldChar>
            </w:r>
            <w:r w:rsidRPr="00033101">
              <w:rPr>
                <w:rFonts w:asciiTheme="minorHAnsi" w:hAnsiTheme="minorHAnsi" w:cstheme="minorHAnsi"/>
                <w:sz w:val="22"/>
                <w:szCs w:val="22"/>
                <w:lang w:val="en-CA"/>
              </w:rPr>
              <w:instrText xml:space="preserve"> ADDIN EN.CITE.DATA </w:instrText>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8-10</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education, counseling, psychological support,</w:t>
            </w:r>
            <w:r w:rsidRPr="00033101">
              <w:rPr>
                <w:rFonts w:asciiTheme="minorHAnsi" w:hAnsiTheme="minorHAnsi" w:cstheme="minorHAnsi"/>
                <w:sz w:val="22"/>
                <w:szCs w:val="22"/>
                <w:lang w:val="en-CA"/>
              </w:rPr>
              <w:fldChar w:fldCharType="begin">
                <w:fldData xml:space="preserve">PEVuZE5vdGU+PENpdGU+PEF1dGhvcj5NY0NhYmU8L0F1dGhvcj48WWVhcj4yMDE1PC9ZZWFyPjxS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</w:fldData>
              </w:fldChar>
            </w:r>
            <w:r w:rsidRPr="00033101">
              <w:rPr>
                <w:rFonts w:asciiTheme="minorHAnsi" w:hAnsiTheme="minorHAnsi" w:cstheme="minorHAnsi"/>
                <w:sz w:val="22"/>
                <w:szCs w:val="22"/>
                <w:lang w:val="en-CA"/>
              </w:rPr>
              <w:instrText xml:space="preserve"> ADDIN EN.CITE </w:instrText>
            </w:r>
            <w:r w:rsidRPr="00033101">
              <w:rPr>
                <w:rFonts w:asciiTheme="minorHAnsi" w:hAnsiTheme="minorHAnsi" w:cstheme="minorHAnsi"/>
                <w:sz w:val="22"/>
                <w:szCs w:val="22"/>
                <w:lang w:val="en-CA"/>
              </w:rPr>
              <w:fldChar w:fldCharType="begin">
                <w:fldData xml:space="preserve">PEVuZE5vdGU+PENpdGU+PEF1dGhvcj5NY0NhYmU8L0F1dGhvcj48WWVhcj4yMDE1PC9ZZWFyPjxS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</w:fldData>
              </w:fldChar>
            </w:r>
            <w:r w:rsidRPr="00033101">
              <w:rPr>
                <w:rFonts w:asciiTheme="minorHAnsi" w:hAnsiTheme="minorHAnsi" w:cstheme="minorHAnsi"/>
                <w:sz w:val="22"/>
                <w:szCs w:val="22"/>
                <w:lang w:val="en-CA"/>
              </w:rPr>
              <w:instrText xml:space="preserve"> ADDIN EN.CITE.DATA </w:instrText>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11,12</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and in support provided to their informal caregivers.</w:t>
            </w:r>
            <w:r w:rsidRPr="00033101">
              <w:rPr>
                <w:rFonts w:asciiTheme="minorHAnsi" w:hAnsiTheme="minorHAnsi" w:cstheme="minorHAnsi"/>
                <w:sz w:val="22"/>
                <w:szCs w:val="22"/>
                <w:lang w:val="en-CA"/>
              </w:rPr>
              <w:fldChar w:fldCharType="begin">
                <w:fldData xml:space="preserve">PEVuZE5vdGU+PENpdGU+PEF1dGhvcj5Ib2xsYW5kPC9BdXRob3I+PFllYXI+MjAxMTwvWWVhcj48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==
</w:fldData>
              </w:fldChar>
            </w:r>
            <w:r w:rsidRPr="00033101">
              <w:rPr>
                <w:rFonts w:asciiTheme="minorHAnsi" w:hAnsiTheme="minorHAnsi" w:cstheme="minorHAnsi"/>
                <w:sz w:val="22"/>
                <w:szCs w:val="22"/>
                <w:lang w:val="en-CA"/>
              </w:rPr>
              <w:instrText xml:space="preserve"> ADDIN EN.CITE </w:instrText>
            </w:r>
            <w:r w:rsidRPr="00033101">
              <w:rPr>
                <w:rFonts w:asciiTheme="minorHAnsi" w:hAnsiTheme="minorHAnsi" w:cstheme="minorHAnsi"/>
                <w:sz w:val="22"/>
                <w:szCs w:val="22"/>
                <w:lang w:val="en-CA"/>
              </w:rPr>
              <w:fldChar w:fldCharType="begin">
                <w:fldData xml:space="preserve">PEVuZE5vdGU+PENpdGU+PEF1dGhvcj5Ib2xsYW5kPC9BdXRob3I+PFllYXI+MjAxMTwvWWVhcj48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==
</w:fldData>
              </w:fldChar>
            </w:r>
            <w:r w:rsidRPr="00033101">
              <w:rPr>
                <w:rFonts w:asciiTheme="minorHAnsi" w:hAnsiTheme="minorHAnsi" w:cstheme="minorHAnsi"/>
                <w:sz w:val="22"/>
                <w:szCs w:val="22"/>
                <w:lang w:val="en-CA"/>
              </w:rPr>
              <w:instrText xml:space="preserve"> ADDIN EN.CITE.DATA </w:instrText>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12-14</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In 2020, a study of over 1000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xml:space="preserve"> found a correlation between those that had a high level of unmet health and social care needs and lower health-related quality of life.</w:t>
            </w:r>
            <w:r w:rsidRPr="00033101">
              <w:rPr>
                <w:rFonts w:asciiTheme="minorHAnsi" w:hAnsiTheme="minorHAnsi" w:cstheme="minorHAnsi"/>
                <w:sz w:val="22"/>
                <w:szCs w:val="22"/>
                <w:lang w:val="en-CA"/>
              </w:rPr>
              <w:fldChar w:fldCharType="begin">
                <w:fldData xml:space="preserve">PEVuZE5vdGU+PENpdGU+PEF1dGhvcj5Qb256aW88L0F1dGhvcj48WWVhcj4yMDIwPC9ZZWFyPjxS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</w:fldData>
              </w:fldChar>
            </w:r>
            <w:r w:rsidRPr="00033101">
              <w:rPr>
                <w:rFonts w:asciiTheme="minorHAnsi" w:hAnsiTheme="minorHAnsi" w:cstheme="minorHAnsi"/>
                <w:sz w:val="22"/>
                <w:szCs w:val="22"/>
                <w:lang w:val="en-CA"/>
              </w:rPr>
              <w:instrText xml:space="preserve"> ADDIN EN.CITE </w:instrText>
            </w:r>
            <w:r w:rsidRPr="00033101">
              <w:rPr>
                <w:rFonts w:asciiTheme="minorHAnsi" w:hAnsiTheme="minorHAnsi" w:cstheme="minorHAnsi"/>
                <w:sz w:val="22"/>
                <w:szCs w:val="22"/>
                <w:lang w:val="en-CA"/>
              </w:rPr>
              <w:fldChar w:fldCharType="begin">
                <w:fldData xml:space="preserve">PEVuZE5vdGU+PENpdGU+PEF1dGhvcj5Qb256aW88L0F1dGhvcj48WWVhcj4yMDIwPC9ZZWFyPjxS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</w:fldData>
              </w:fldChar>
            </w:r>
            <w:r w:rsidRPr="00033101">
              <w:rPr>
                <w:rFonts w:asciiTheme="minorHAnsi" w:hAnsiTheme="minorHAnsi" w:cstheme="minorHAnsi"/>
                <w:sz w:val="22"/>
                <w:szCs w:val="22"/>
                <w:lang w:val="en-CA"/>
              </w:rPr>
              <w:instrText xml:space="preserve"> ADDIN EN.CITE.DATA </w:instrText>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15</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They also identified all the domains of the EQ5D-3L were important in measuring quality of life for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w:t>
            </w:r>
          </w:p>
          <w:p w14:paraId="2D4C96DE" w14:textId="670559FC" w:rsidR="00E93A06" w:rsidRPr="00F7703D" w:rsidRDefault="00033101" w:rsidP="00913F67">
            <w:pPr>
              <w:spacing w:line="240" w:lineRule="auto"/>
              <w:jc w:val="both"/>
              <w:rPr>
                <w:rFonts w:asciiTheme="minorHAnsi" w:hAnsiTheme="minorHAnsi"/>
                <w:sz w:val="22"/>
                <w:szCs w:val="22"/>
              </w:rPr>
            </w:pPr>
            <w:r w:rsidRPr="00033101">
              <w:rPr>
                <w:rFonts w:asciiTheme="minorHAnsi" w:hAnsiTheme="minorHAnsi" w:cstheme="minorHAnsi"/>
                <w:sz w:val="22"/>
                <w:szCs w:val="22"/>
                <w:lang w:val="en-CA"/>
              </w:rPr>
              <w:t xml:space="preserve">This randomized control trial study design will follow a protocol which studied the impact of NP-led care for people with atrial fibrillation and was designed by </w:t>
            </w:r>
            <w:proofErr w:type="spellStart"/>
            <w:r w:rsidRPr="00033101">
              <w:rPr>
                <w:rFonts w:asciiTheme="minorHAnsi" w:hAnsiTheme="minorHAnsi" w:cstheme="minorHAnsi"/>
                <w:sz w:val="22"/>
                <w:szCs w:val="22"/>
                <w:lang w:val="en-CA"/>
              </w:rPr>
              <w:t>Smigorowsky</w:t>
            </w:r>
            <w:proofErr w:type="spellEnd"/>
            <w:r w:rsidRPr="00033101">
              <w:rPr>
                <w:rFonts w:asciiTheme="minorHAnsi" w:hAnsiTheme="minorHAnsi" w:cstheme="minorHAnsi"/>
                <w:sz w:val="22"/>
                <w:szCs w:val="22"/>
                <w:lang w:val="en-CA"/>
              </w:rPr>
              <w:t xml:space="preserve"> et </w:t>
            </w:r>
            <w:proofErr w:type="gramStart"/>
            <w:r w:rsidRPr="00033101">
              <w:rPr>
                <w:rFonts w:asciiTheme="minorHAnsi" w:hAnsiTheme="minorHAnsi" w:cstheme="minorHAnsi"/>
                <w:sz w:val="22"/>
                <w:szCs w:val="22"/>
                <w:lang w:val="en-CA"/>
              </w:rPr>
              <w:t>al .</w:t>
            </w:r>
            <w:proofErr w:type="gramEnd"/>
            <w:r w:rsidRPr="00033101">
              <w:rPr>
                <w:rFonts w:asciiTheme="minorHAnsi" w:hAnsiTheme="minorHAnsi" w:cstheme="minorHAnsi"/>
                <w:sz w:val="22"/>
                <w:szCs w:val="22"/>
                <w:lang w:val="en-CA"/>
              </w:rPr>
              <w:fldChar w:fldCharType="begin">
                <w:fldData xml:space="preserve">PEVuZE5vdGU+PENpdGU+PEF1dGhvcj5TbWlnb3Jvd3NreTwvQXV0aG9yPjxZZWFyPjIwMTc8L1ll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</w:fldData>
              </w:fldChar>
            </w:r>
            <w:r w:rsidRPr="00033101">
              <w:rPr>
                <w:rFonts w:asciiTheme="minorHAnsi" w:hAnsiTheme="minorHAnsi" w:cstheme="minorHAnsi"/>
                <w:sz w:val="22"/>
                <w:szCs w:val="22"/>
                <w:lang w:val="en-CA"/>
              </w:rPr>
              <w:instrText xml:space="preserve"> ADDIN EN.CITE </w:instrText>
            </w:r>
            <w:r w:rsidRPr="00033101">
              <w:rPr>
                <w:rFonts w:asciiTheme="minorHAnsi" w:hAnsiTheme="minorHAnsi" w:cstheme="minorHAnsi"/>
                <w:sz w:val="22"/>
                <w:szCs w:val="22"/>
                <w:lang w:val="en-CA"/>
              </w:rPr>
              <w:fldChar w:fldCharType="begin">
                <w:fldData xml:space="preserve">PEVuZE5vdGU+PENpdGU+PEF1dGhvcj5TbWlnb3Jvd3NreTwvQXV0aG9yPjxZZWFyPjIwMTc8L1ll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</w:fldData>
              </w:fldChar>
            </w:r>
            <w:r w:rsidRPr="00033101">
              <w:rPr>
                <w:rFonts w:asciiTheme="minorHAnsi" w:hAnsiTheme="minorHAnsi" w:cstheme="minorHAnsi"/>
                <w:sz w:val="22"/>
                <w:szCs w:val="22"/>
                <w:lang w:val="en-CA"/>
              </w:rPr>
              <w:instrText xml:space="preserve"> ADDIN EN.CITE.DATA </w:instrText>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24</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w:t>
            </w:r>
          </w:p>
        </w:tc>
        <w:tc>
          <w:tcPr>
            <w:tcW w:w="1122" w:type="pct"/>
            <w:tcBorders>
              <w:top w:val="single" w:sz="4" w:space="0" w:color="auto"/>
              <w:left w:val="single" w:sz="4" w:space="0" w:color="auto"/>
              <w:bottom w:val="single" w:sz="4" w:space="0" w:color="auto"/>
              <w:right w:val="single" w:sz="4" w:space="0" w:color="auto"/>
            </w:tcBorders>
          </w:tcPr>
          <w:p w14:paraId="6E449A16" w14:textId="59D0DAB5" w:rsidR="00E93A06" w:rsidRPr="00F7703D" w:rsidRDefault="00033101" w:rsidP="00913F67">
            <w:pPr>
              <w:spacing w:line="240" w:lineRule="auto"/>
              <w:rPr>
                <w:rFonts w:asciiTheme="minorHAnsi" w:hAnsiTheme="minorHAnsi"/>
                <w:sz w:val="22"/>
                <w:szCs w:val="22"/>
              </w:rPr>
            </w:pPr>
            <w:r>
              <w:rPr>
                <w:rFonts w:asciiTheme="minorHAnsi" w:hAnsiTheme="minorHAnsi"/>
                <w:sz w:val="22"/>
                <w:szCs w:val="22"/>
              </w:rPr>
              <w:lastRenderedPageBreak/>
              <w:t>Pages 5-7, lines 95-1</w:t>
            </w:r>
            <w:r w:rsidR="0094161C">
              <w:rPr>
                <w:rFonts w:asciiTheme="minorHAnsi" w:hAnsiTheme="minorHAnsi"/>
                <w:sz w:val="22"/>
                <w:szCs w:val="22"/>
              </w:rPr>
              <w:t>42</w:t>
            </w:r>
          </w:p>
        </w:tc>
        <w:tc>
          <w:tcPr>
            <w:tcW w:w="384" w:type="pct"/>
            <w:tcBorders>
              <w:top w:val="single" w:sz="4" w:space="0" w:color="auto"/>
              <w:left w:val="single" w:sz="4" w:space="0" w:color="auto"/>
              <w:bottom w:val="single" w:sz="4" w:space="0" w:color="auto"/>
              <w:right w:val="single" w:sz="4" w:space="0" w:color="auto"/>
            </w:tcBorders>
          </w:tcPr>
          <w:p w14:paraId="58D83D38" w14:textId="77777777" w:rsidR="00E93A06" w:rsidRPr="00F7703D" w:rsidRDefault="00E93A06">
            <w:pPr>
              <w:rPr>
                <w:rFonts w:asciiTheme="minorHAnsi" w:hAnsiTheme="minorHAnsi"/>
                <w:sz w:val="22"/>
                <w:szCs w:val="22"/>
              </w:rPr>
            </w:pPr>
          </w:p>
        </w:tc>
      </w:tr>
      <w:tr w:rsidR="00913F67" w:rsidRPr="00F7703D" w14:paraId="2D7E1C8E" w14:textId="77777777" w:rsidTr="00913F67">
        <w:tc>
          <w:tcPr>
            <w:tcW w:w="460" w:type="pct"/>
            <w:tcBorders>
              <w:top w:val="single" w:sz="4" w:space="0" w:color="auto"/>
              <w:left w:val="single" w:sz="4" w:space="0" w:color="auto"/>
              <w:bottom w:val="single" w:sz="4" w:space="0" w:color="auto"/>
              <w:right w:val="single" w:sz="4" w:space="0" w:color="auto"/>
            </w:tcBorders>
          </w:tcPr>
          <w:p w14:paraId="0548AB4C" w14:textId="77777777" w:rsidR="00E93A06" w:rsidRPr="00F7703D" w:rsidRDefault="00E93A06">
            <w:pPr>
              <w:rPr>
                <w:rFonts w:asciiTheme="minorHAnsi" w:hAnsiTheme="minorHAnsi"/>
                <w:sz w:val="22"/>
                <w:szCs w:val="22"/>
              </w:rPr>
            </w:pPr>
            <w:r w:rsidRPr="00F7703D">
              <w:rPr>
                <w:rFonts w:asciiTheme="minorHAnsi" w:hAnsiTheme="minorHAnsi"/>
                <w:sz w:val="22"/>
                <w:szCs w:val="22"/>
              </w:rPr>
              <w:t>Background and rationale: choice of comparators</w:t>
            </w:r>
          </w:p>
        </w:tc>
        <w:tc>
          <w:tcPr>
            <w:tcW w:w="195" w:type="pct"/>
            <w:tcBorders>
              <w:top w:val="single" w:sz="4" w:space="0" w:color="auto"/>
              <w:left w:val="single" w:sz="4" w:space="0" w:color="auto"/>
              <w:bottom w:val="single" w:sz="4" w:space="0" w:color="auto"/>
              <w:right w:val="single" w:sz="4" w:space="0" w:color="auto"/>
            </w:tcBorders>
          </w:tcPr>
          <w:p w14:paraId="4FE043DF" w14:textId="77777777" w:rsidR="00E93A06" w:rsidRPr="00F7703D" w:rsidRDefault="00BE6892">
            <w:pPr>
              <w:rPr>
                <w:rFonts w:asciiTheme="minorHAnsi" w:hAnsiTheme="minorHAnsi"/>
                <w:sz w:val="22"/>
                <w:szCs w:val="22"/>
              </w:rPr>
            </w:pPr>
            <w:hyperlink r:id="rId24" w:anchor="6b">
              <w:r w:rsidR="00E93A06" w:rsidRPr="00F7703D">
                <w:rPr>
                  <w:rStyle w:val="Hyperlink"/>
                  <w:rFonts w:asciiTheme="minorHAnsi" w:hAnsiTheme="minorHAnsi"/>
                  <w:sz w:val="22"/>
                  <w:szCs w:val="22"/>
                </w:rPr>
                <w:t>#6b</w:t>
              </w:r>
            </w:hyperlink>
          </w:p>
        </w:tc>
        <w:tc>
          <w:tcPr>
            <w:tcW w:w="2840" w:type="pct"/>
            <w:tcBorders>
              <w:top w:val="single" w:sz="4" w:space="0" w:color="auto"/>
              <w:left w:val="single" w:sz="4" w:space="0" w:color="auto"/>
              <w:bottom w:val="single" w:sz="4" w:space="0" w:color="auto"/>
              <w:right w:val="single" w:sz="4" w:space="0" w:color="auto"/>
            </w:tcBorders>
          </w:tcPr>
          <w:p w14:paraId="329D05D1" w14:textId="77777777" w:rsidR="00033101" w:rsidRPr="00033101" w:rsidRDefault="00033101" w:rsidP="00033101">
            <w:pPr>
              <w:spacing w:line="240" w:lineRule="auto"/>
              <w:jc w:val="both"/>
              <w:rPr>
                <w:rFonts w:asciiTheme="minorHAnsi" w:hAnsiTheme="minorHAnsi" w:cstheme="minorHAnsi"/>
                <w:sz w:val="22"/>
                <w:szCs w:val="22"/>
                <w:lang w:val="en-CA"/>
              </w:rPr>
            </w:pPr>
            <w:r w:rsidRPr="00033101">
              <w:rPr>
                <w:rFonts w:asciiTheme="minorHAnsi" w:hAnsiTheme="minorHAnsi" w:cstheme="minorHAnsi"/>
                <w:sz w:val="22"/>
                <w:szCs w:val="22"/>
                <w:lang w:val="en-CA"/>
              </w:rPr>
              <w:t xml:space="preserve">Private-practice, community general neurologists and family physicians provide care to approximately 2000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xml:space="preserve"> outside of a tertiary multidisciplinary clinic setting with a wide catchment area extending across Central and Northern Alberta, Northern BC, Saskatchewan, and Northwest Territories. It is challenging for general neurologists and family physicians to balance care of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xml:space="preserve"> with the pressures of busy office practices in a fee-for-service setting. Thus, it is important to look at look at ways to enhance care of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xml:space="preserve"> through multi-disciplinary teams containing MS specialized nurses, especially nurse practitioners who practice with increased autonomy and expertise.</w:t>
            </w:r>
          </w:p>
          <w:p w14:paraId="4CF4F100" w14:textId="77777777" w:rsidR="00033101" w:rsidRPr="00033101" w:rsidRDefault="00033101" w:rsidP="00033101">
            <w:pPr>
              <w:spacing w:line="240" w:lineRule="auto"/>
              <w:jc w:val="both"/>
              <w:rPr>
                <w:rFonts w:asciiTheme="minorHAnsi" w:hAnsiTheme="minorHAnsi" w:cstheme="minorHAnsi"/>
                <w:sz w:val="22"/>
                <w:szCs w:val="22"/>
                <w:lang w:val="en-CA"/>
              </w:rPr>
            </w:pPr>
            <w:r w:rsidRPr="00033101">
              <w:rPr>
                <w:rFonts w:asciiTheme="minorHAnsi" w:hAnsiTheme="minorHAnsi" w:cstheme="minorHAnsi"/>
                <w:sz w:val="22"/>
                <w:szCs w:val="22"/>
                <w:lang w:val="en-CA"/>
              </w:rPr>
              <w:t>A 2020 integrative review identified three key themes required of the role for MS specialised nurses:  (1) longitudinal care co-coordinator; (2) care provider; and (3) expert resource.</w:t>
            </w:r>
            <w:r w:rsidRPr="00033101">
              <w:rPr>
                <w:rFonts w:asciiTheme="minorHAnsi" w:hAnsiTheme="minorHAnsi" w:cstheme="minorHAnsi"/>
                <w:sz w:val="22"/>
                <w:szCs w:val="22"/>
                <w:lang w:val="en-CA"/>
              </w:rPr>
              <w:fldChar w:fldCharType="begin"/>
            </w:r>
            <w:r w:rsidRPr="00033101">
              <w:rPr>
                <w:rFonts w:asciiTheme="minorHAnsi" w:hAnsiTheme="minorHAnsi" w:cstheme="minorHAnsi"/>
                <w:sz w:val="22"/>
                <w:szCs w:val="22"/>
                <w:lang w:val="en-CA"/>
              </w:rPr>
              <w:instrText xml:space="preserve"> ADDIN EN.CITE &lt;EndNote&gt;&lt;Cite&gt;&lt;Author&gt;Meehan&lt;/Author&gt;&lt;Year&gt;2020&lt;/Year&gt;&lt;RecNum&gt;951&lt;/RecNum&gt;&lt;IDText&gt;The role of the clinical nurse specialist multiple sclerosis, the patients&amp;apos; and families&amp;apos; and carers&amp;apos; perspective: An integrative review&lt;/IDText&gt;&lt;DisplayText&gt;&lt;style face="superscript"&gt;16&lt;/style&gt;&lt;/DisplayText&gt;&lt;record&gt;&lt;rec-number&gt;951&lt;/rec-number&gt;&lt;foreign-keys&gt;&lt;key app="EN" db-id="p5sx9sppjfvsxhet95b5xre9eszaeprvf5pw" timestamp="1588006025"&gt;951&lt;/key&gt;&lt;/foreign-keys&gt;&lt;ref-type name="Journal Article"&gt;17&lt;/ref-type&gt;&lt;contributors&gt;&lt;authors&gt;&lt;author&gt;Meehan, M.&lt;/author&gt;&lt;author&gt;Doody, O.&lt;/author&gt;&lt;/authors&gt;&lt;/contributors&gt;&lt;auth-address&gt;University Hospital Coventry and Warwickshire, United Kingdom.&amp;#xD;Health Research Institute, Department of Nursing and Midwifery, University of Limerick, Ireland. Electronic address: owen.doody@ul.ie.&lt;/auth-address&gt;&lt;titles&gt;&lt;title&gt;The role of the clinical nurse specialist multiple sclerosis, the patients&amp;apos; and families&amp;apos; and carers&amp;apos; perspective: An integrative review&lt;/title&gt;&lt;secondary-title&gt;Mult Scler Relat Disord&lt;/secondary-title&gt;&lt;alt-title&gt;Multiple sclerosis and related disorders&lt;/alt-title&gt;&lt;/titles&gt;&lt;periodical&gt;&lt;full-title&gt;Multiple sclerosis and related disorders&lt;/full-title&gt;&lt;abbr-1&gt;Mult Scler Relat Disord&lt;/abbr-1&gt;&lt;/periodical&gt;&lt;alt-periodical&gt;&lt;full-title&gt;Multiple sclerosis and related disorders&lt;/full-title&gt;&lt;abbr-1&gt;Mult Scler Relat Disord&lt;/abbr-1&gt;&lt;/alt-periodical&gt;&lt;pages&gt;101918&lt;/pages&gt;&lt;volume&gt;39&lt;/volume&gt;&lt;edition&gt;2020/01/14&lt;/edition&gt;&lt;keywords&gt;&lt;keyword&gt;Clinical nurse specialist&lt;/keyword&gt;&lt;keyword&gt;Integrative review&lt;/keyword&gt;&lt;keyword&gt;Literature review&lt;/keyword&gt;&lt;keyword&gt;Multiple sclerosis&lt;/keyword&gt;&lt;keyword&gt;the authors.&lt;/keyword&gt;&lt;/keywords&gt;&lt;dates&gt;&lt;year&gt;2020&lt;/year&gt;&lt;pub-dates&gt;&lt;date&gt;Apr&lt;/date&gt;&lt;/pub-dates&gt;&lt;/dates&gt;&lt;isbn&gt;2211-0348&lt;/isbn&gt;&lt;accession-num&gt;31927154&lt;/accession-num&gt;&lt;urls&gt;&lt;/urls&gt;&lt;electronic-resource-num&gt;10.1016/j.msard.2019.101918&lt;/electronic-resource-num&gt;&lt;remote-database-provider&gt;NLM&lt;/remote-database-provider&gt;&lt;language&gt;eng&lt;/language&gt;&lt;/record&gt;&lt;/Cite&gt;&lt;/EndNote&gt;</w:instrText>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16</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In an audit questionnaire conducted in 2013, 83% of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xml:space="preserve"> indicated that they preferred contacting the MS specialized nurse above other health professionals as they felt the MS nurse understood their specific condition better.</w:t>
            </w:r>
            <w:r w:rsidRPr="00033101">
              <w:rPr>
                <w:rFonts w:asciiTheme="minorHAnsi" w:hAnsiTheme="minorHAnsi" w:cstheme="minorHAnsi"/>
                <w:sz w:val="22"/>
                <w:szCs w:val="22"/>
                <w:lang w:val="en-CA"/>
              </w:rPr>
              <w:fldChar w:fldCharType="begin"/>
            </w:r>
            <w:r w:rsidRPr="00033101">
              <w:rPr>
                <w:rFonts w:asciiTheme="minorHAnsi" w:hAnsiTheme="minorHAnsi" w:cstheme="minorHAnsi"/>
                <w:sz w:val="22"/>
                <w:szCs w:val="22"/>
                <w:lang w:val="en-CA"/>
              </w:rPr>
              <w:instrText xml:space="preserve"> ADDIN EN.CITE &lt;EndNote&gt;&lt;Cite&gt;&lt;Author&gt;Ward-Abel&lt;/Author&gt;&lt;Year&gt;2013&lt;/Year&gt;&lt;RecNum&gt;1062&lt;/RecNum&gt;&lt;IDText&gt;Demonstrating that multiple sclerosis specialist nurses make a difference to patient care&lt;/IDText&gt;&lt;DisplayText&gt;&lt;style face="superscript"&gt;17&lt;/style&gt;&lt;/DisplayText&gt;&lt;record&gt;&lt;rec-number&gt;1062&lt;/rec-number&gt;&lt;foreign-keys&gt;&lt;key app="EN" db-id="p5sx9sppjfvsxhet95b5xre9eszaeprvf5pw" timestamp="1589472545"&gt;1062&lt;/key&gt;&lt;/foreign-keys&gt;&lt;ref-type name="Journal Article"&gt;17&lt;/ref-type&gt;&lt;contributors&gt;&lt;authors&gt;&lt;author&gt;Ward-Abel, Nicki&lt;/author&gt;&lt;author&gt;Mutch, Kerri&lt;/author&gt;&lt;author&gt;Huseyin Huseyin&lt;/author&gt;&lt;/authors&gt;&lt;/contributors&gt;&lt;titles&gt;&lt;title&gt;Demonstrating that multiple sclerosis specialist nurses make a difference to patient care&lt;/title&gt;&lt;secondary-title&gt;British Journal of Neuroscience Nursing&lt;/secondary-title&gt;&lt;tertiary-title&gt;https://www.magonlinelibrary.com/doi/pdf/10.12968/bjnn.2010.6.7.79225&lt;/tertiary-title&gt;&lt;/titles&gt;&lt;periodical&gt;&lt;full-title&gt;British Journal of Neuroscience Nursing&lt;/full-title&gt;&lt;/periodical&gt;&lt;volume&gt;6&lt;/volume&gt;&lt;number&gt;7&lt;/number&gt;&lt;dates&gt;&lt;year&gt;2013&lt;/year&gt;&lt;/dates&gt;&lt;urls&gt;&lt;/urls&gt;&lt;/record&gt;&lt;/Cite&gt;&lt;/EndNote&gt;</w:instrText>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17</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It has been suggested nurse practitioners (NP’s) with their expertise in chronic disease management are well-placed to provide comprehensive care to PwMS.</w:t>
            </w:r>
            <w:r w:rsidRPr="00033101">
              <w:rPr>
                <w:rFonts w:asciiTheme="minorHAnsi" w:hAnsiTheme="minorHAnsi" w:cstheme="minorHAnsi"/>
                <w:sz w:val="22"/>
                <w:szCs w:val="22"/>
                <w:lang w:val="en-CA"/>
              </w:rPr>
              <w:fldChar w:fldCharType="begin">
                <w:fldData xml:space="preserve">PEVuZE5vdGU+PENpdGU+PEF1dGhvcj5NYWxvbmk8L0F1dGhvcj48WWVhcj4yMDEzPC9ZZWFyPjxS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</w:fldData>
              </w:fldChar>
            </w:r>
            <w:r w:rsidRPr="00033101">
              <w:rPr>
                <w:rFonts w:asciiTheme="minorHAnsi" w:hAnsiTheme="minorHAnsi" w:cstheme="minorHAnsi"/>
                <w:sz w:val="22"/>
                <w:szCs w:val="22"/>
                <w:lang w:val="en-CA"/>
              </w:rPr>
              <w:instrText xml:space="preserve"> ADDIN EN.CITE </w:instrText>
            </w:r>
            <w:r w:rsidRPr="00033101">
              <w:rPr>
                <w:rFonts w:asciiTheme="minorHAnsi" w:hAnsiTheme="minorHAnsi" w:cstheme="minorHAnsi"/>
                <w:sz w:val="22"/>
                <w:szCs w:val="22"/>
                <w:lang w:val="en-CA"/>
              </w:rPr>
              <w:fldChar w:fldCharType="begin">
                <w:fldData xml:space="preserve">PEVuZE5vdGU+PENpdGU+PEF1dGhvcj5NYWxvbmk8L0F1dGhvcj48WWVhcj4yMDEzPC9ZZWFyPjxS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</w:fldData>
              </w:fldChar>
            </w:r>
            <w:r w:rsidRPr="00033101">
              <w:rPr>
                <w:rFonts w:asciiTheme="minorHAnsi" w:hAnsiTheme="minorHAnsi" w:cstheme="minorHAnsi"/>
                <w:sz w:val="22"/>
                <w:szCs w:val="22"/>
                <w:lang w:val="en-CA"/>
              </w:rPr>
              <w:instrText xml:space="preserve"> ADDIN EN.CITE.DATA </w:instrText>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18,19</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In addition, having NPs to enhance the multidisciplinary team could potentially provide healthcare cost-savings:  in the United States, NP-led care was reported to be cost-saving of 11-29% in comparison to physician-led care.</w:t>
            </w:r>
            <w:r w:rsidRPr="00033101">
              <w:rPr>
                <w:rFonts w:asciiTheme="minorHAnsi" w:hAnsiTheme="minorHAnsi" w:cstheme="minorHAnsi"/>
                <w:sz w:val="22"/>
                <w:szCs w:val="22"/>
                <w:lang w:val="en-CA"/>
              </w:rPr>
              <w:fldChar w:fldCharType="begin">
                <w:fldData xml:space="preserve">PEVuZE5vdGU+PENpdGU+PEF1dGhvcj5CdWVyaGF1czwvQXV0aG9yPjxZZWFyPjIwMTg8L1llYXI+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</w:fldData>
              </w:fldChar>
            </w:r>
            <w:r w:rsidRPr="00033101">
              <w:rPr>
                <w:rFonts w:asciiTheme="minorHAnsi" w:hAnsiTheme="minorHAnsi" w:cstheme="minorHAnsi"/>
                <w:sz w:val="22"/>
                <w:szCs w:val="22"/>
                <w:lang w:val="en-CA"/>
              </w:rPr>
              <w:instrText xml:space="preserve"> ADDIN EN.CITE </w:instrText>
            </w:r>
            <w:r w:rsidRPr="00033101">
              <w:rPr>
                <w:rFonts w:asciiTheme="minorHAnsi" w:hAnsiTheme="minorHAnsi" w:cstheme="minorHAnsi"/>
                <w:sz w:val="22"/>
                <w:szCs w:val="22"/>
                <w:lang w:val="en-CA"/>
              </w:rPr>
              <w:fldChar w:fldCharType="begin">
                <w:fldData xml:space="preserve">PEVuZE5vdGU+PENpdGU+PEF1dGhvcj5CdWVyaGF1czwvQXV0aG9yPjxZZWFyPjIwMTg8L1llYXI+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</w:fldData>
              </w:fldChar>
            </w:r>
            <w:r w:rsidRPr="00033101">
              <w:rPr>
                <w:rFonts w:asciiTheme="minorHAnsi" w:hAnsiTheme="minorHAnsi" w:cstheme="minorHAnsi"/>
                <w:sz w:val="22"/>
                <w:szCs w:val="22"/>
                <w:lang w:val="en-CA"/>
              </w:rPr>
              <w:instrText xml:space="preserve"> ADDIN EN.CITE.DATA </w:instrText>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20,21</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w:t>
            </w:r>
          </w:p>
          <w:p w14:paraId="6998A3DE" w14:textId="3FF62C22" w:rsidR="00E93A06" w:rsidRPr="00F7703D" w:rsidRDefault="00033101" w:rsidP="00913F67">
            <w:pPr>
              <w:spacing w:line="240" w:lineRule="auto"/>
              <w:jc w:val="both"/>
              <w:rPr>
                <w:rFonts w:asciiTheme="minorHAnsi" w:hAnsiTheme="minorHAnsi"/>
                <w:sz w:val="22"/>
                <w:szCs w:val="22"/>
              </w:rPr>
            </w:pPr>
            <w:r w:rsidRPr="00033101">
              <w:rPr>
                <w:rFonts w:asciiTheme="minorHAnsi" w:hAnsiTheme="minorHAnsi" w:cstheme="minorHAnsi"/>
                <w:sz w:val="22"/>
                <w:szCs w:val="22"/>
                <w:lang w:val="en-CA"/>
              </w:rPr>
              <w:t>There have been only a handful of randomized controlled trials comparing NP-led care vs usual care for people with chronic diseases. Broderick et al, published in 2014, demonstrated clear benefits of NP involvement in managing people with chronic pain, reporting better pain control, coping, and use of pain medication by those receiving NP-led care.</w:t>
            </w:r>
            <w:r w:rsidRPr="00033101">
              <w:rPr>
                <w:rFonts w:asciiTheme="minorHAnsi" w:hAnsiTheme="minorHAnsi" w:cstheme="minorHAnsi"/>
                <w:sz w:val="22"/>
                <w:szCs w:val="22"/>
                <w:lang w:val="en-CA"/>
              </w:rPr>
              <w:fldChar w:fldCharType="begin">
                <w:fldData xml:space="preserve">PEVuZE5vdGU+PENpdGU+PEF1dGhvcj5Ccm9kZXJpY2s8L0F1dGhvcj48WWVhcj4yMDE0PC9ZZWFy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</w:fldData>
              </w:fldChar>
            </w:r>
            <w:r w:rsidRPr="00033101">
              <w:rPr>
                <w:rFonts w:asciiTheme="minorHAnsi" w:hAnsiTheme="minorHAnsi" w:cstheme="minorHAnsi"/>
                <w:sz w:val="22"/>
                <w:szCs w:val="22"/>
                <w:lang w:val="en-CA"/>
              </w:rPr>
              <w:instrText xml:space="preserve"> ADDIN EN.CITE </w:instrText>
            </w:r>
            <w:r w:rsidRPr="00033101">
              <w:rPr>
                <w:rFonts w:asciiTheme="minorHAnsi" w:hAnsiTheme="minorHAnsi" w:cstheme="minorHAnsi"/>
                <w:sz w:val="22"/>
                <w:szCs w:val="22"/>
                <w:lang w:val="en-CA"/>
              </w:rPr>
              <w:fldChar w:fldCharType="begin">
                <w:fldData xml:space="preserve">PEVuZE5vdGU+PENpdGU+PEF1dGhvcj5Ccm9kZXJpY2s8L0F1dGhvcj48WWVhcj4yMDE0PC9ZZWFy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</w:fldData>
              </w:fldChar>
            </w:r>
            <w:r w:rsidRPr="00033101">
              <w:rPr>
                <w:rFonts w:asciiTheme="minorHAnsi" w:hAnsiTheme="minorHAnsi" w:cstheme="minorHAnsi"/>
                <w:sz w:val="22"/>
                <w:szCs w:val="22"/>
                <w:lang w:val="en-CA"/>
              </w:rPr>
              <w:instrText xml:space="preserve"> ADDIN EN.CITE.DATA </w:instrText>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22</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Another  trial reported better outcomes for people with Parkinson’s disease randomized to a NP multidisciplinary team vs usual care provided by a general neurologist.</w:t>
            </w:r>
            <w:r w:rsidRPr="00033101">
              <w:rPr>
                <w:rFonts w:asciiTheme="minorHAnsi" w:hAnsiTheme="minorHAnsi" w:cstheme="minorHAnsi"/>
                <w:sz w:val="22"/>
                <w:szCs w:val="22"/>
                <w:lang w:val="en-CA"/>
              </w:rPr>
              <w:fldChar w:fldCharType="begin"/>
            </w:r>
            <w:r w:rsidRPr="00033101">
              <w:rPr>
                <w:rFonts w:asciiTheme="minorHAnsi" w:hAnsiTheme="minorHAnsi" w:cstheme="minorHAnsi"/>
                <w:sz w:val="22"/>
                <w:szCs w:val="22"/>
                <w:lang w:val="en-CA"/>
              </w:rPr>
              <w:instrText xml:space="preserve"> ADDIN EN.CITE &lt;EndNote&gt;&lt;Cite&gt;&lt;Author&gt;van der Marck&lt;/Author&gt;&lt;Year&gt;2013&lt;/Year&gt;&lt;RecNum&gt;1065&lt;/RecNum&gt;&lt;IDText&gt;Effectiveness of multidisciplinary care for Parkinson&amp;apos;s disease: a randomized, controlled trial&lt;/IDText&gt;&lt;DisplayText&gt;&lt;style face="superscript"&gt;23&lt;/style&gt;&lt;/DisplayText&gt;&lt;record&gt;&lt;rec-number&gt;1065&lt;/rec-number&gt;&lt;foreign-keys&gt;&lt;key app="EN" db-id="p5sx9sppjfvsxhet95b5xre9eszaeprvf5pw" timestamp="1589472545"&gt;1065&lt;/key&gt;&lt;/foreign-keys&gt;&lt;ref-type name="Journal Article"&gt;17&lt;/ref-type&gt;&lt;contributors&gt;&lt;authors&gt;&lt;author&gt;Van Der Marck, M. A.&lt;/author&gt;&lt;author&gt;Bloem, B. R.&lt;/author&gt;&lt;author&gt;Borm, G. F.&lt;/author&gt;&lt;author&gt;Overeem, S.&lt;/author&gt;&lt;author&gt;Munneke, M.&lt;/author&gt;&lt;author&gt;Guttman, M.&lt;/author&gt;&lt;/authors&gt;&lt;/contributors&gt;&lt;titles&gt;&lt;title&gt;Effectiveness of multidisciplinary care for Parkinson&amp;apos;s disease: a randomized, controlled trial&lt;/title&gt;&lt;secondary-title&gt;Mov Disord&lt;/secondary-title&gt;&lt;/titles&gt;&lt;periodical&gt;&lt;full-title&gt;Movement Disorders&lt;/full-title&gt;&lt;abbr-1&gt;Mov. Disord.&lt;/abbr-1&gt;&lt;abbr-2&gt;Mov Disord&lt;/abbr-2&gt;&lt;/periodical&gt;&lt;pages&gt;605-11&lt;/pages&gt;&lt;volume&gt;28&lt;/volume&gt;&lt;number&gt;5&lt;/number&gt;&lt;edition&gt;2012/11/19&lt;/edition&gt;&lt;keywords&gt;&lt;keyword&gt;Activities of Daily Living&lt;/keyword&gt;&lt;keyword&gt;Aged&lt;/keyword&gt;&lt;keyword&gt;Analysis of Variance&lt;/keyword&gt;&lt;keyword&gt;Disease Management&lt;/keyword&gt;&lt;keyword&gt;Female&lt;/keyword&gt;&lt;keyword&gt;Humans&lt;/keyword&gt;&lt;keyword&gt;Male&lt;/keyword&gt;&lt;keyword&gt;Middle Aged&lt;/keyword&gt;&lt;keyword&gt;Parkinson Disease&lt;/keyword&gt;&lt;keyword&gt;Psychiatric Status Rating Scales&lt;/keyword&gt;&lt;keyword&gt;Severity of Illness Index&lt;/keyword&gt;&lt;keyword&gt;Single-Blind Method&lt;/keyword&gt;&lt;keyword&gt;Surveys and Questionnaires&lt;/keyword&gt;&lt;keyword&gt;Treatment Outcome&lt;/keyword&gt;&lt;/keywords&gt;&lt;dates&gt;&lt;year&gt;2013&lt;/year&gt;&lt;pub-dates&gt;&lt;date&gt;May&lt;/date&gt;&lt;/pub-dates&gt;&lt;/dates&gt;&lt;isbn&gt;1531-8257&lt;/isbn&gt;&lt;accession-num&gt;23165981&lt;/accession-num&gt;&lt;urls&gt;&lt;related-urls&gt;&lt;url&gt;https://www.ncbi.nlm.nih.gov/pubmed/23165981&lt;/url&gt;&lt;/related-urls&gt;&lt;/urls&gt;&lt;electronic-resource-num&gt;10.1002/mds.25194&lt;/electronic-resource-num&gt;&lt;language&gt;eng&lt;/language&gt;&lt;/record&gt;&lt;/Cite&gt;&lt;/EndNote&gt;</w:instrText>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23</w:t>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t xml:space="preserve"> </w:t>
            </w:r>
          </w:p>
        </w:tc>
        <w:tc>
          <w:tcPr>
            <w:tcW w:w="1122" w:type="pct"/>
            <w:tcBorders>
              <w:top w:val="single" w:sz="4" w:space="0" w:color="auto"/>
              <w:left w:val="single" w:sz="4" w:space="0" w:color="auto"/>
              <w:bottom w:val="single" w:sz="4" w:space="0" w:color="auto"/>
              <w:right w:val="single" w:sz="4" w:space="0" w:color="auto"/>
            </w:tcBorders>
          </w:tcPr>
          <w:p w14:paraId="1FD35E08" w14:textId="431EFCCE" w:rsidR="00E93A06" w:rsidRPr="00F7703D" w:rsidRDefault="00033101" w:rsidP="00913F67">
            <w:pPr>
              <w:spacing w:line="240" w:lineRule="auto"/>
              <w:rPr>
                <w:rFonts w:asciiTheme="minorHAnsi" w:hAnsiTheme="minorHAnsi"/>
                <w:sz w:val="22"/>
                <w:szCs w:val="22"/>
              </w:rPr>
            </w:pPr>
            <w:r>
              <w:rPr>
                <w:rFonts w:asciiTheme="minorHAnsi" w:hAnsiTheme="minorHAnsi"/>
                <w:sz w:val="22"/>
                <w:szCs w:val="22"/>
              </w:rPr>
              <w:t>Pages 6,7</w:t>
            </w:r>
            <w:r w:rsidR="0094161C">
              <w:rPr>
                <w:rFonts w:asciiTheme="minorHAnsi" w:hAnsiTheme="minorHAnsi"/>
                <w:sz w:val="22"/>
                <w:szCs w:val="22"/>
              </w:rPr>
              <w:t>:</w:t>
            </w:r>
            <w:r>
              <w:rPr>
                <w:rFonts w:asciiTheme="minorHAnsi" w:hAnsiTheme="minorHAnsi"/>
                <w:sz w:val="22"/>
                <w:szCs w:val="22"/>
              </w:rPr>
              <w:t xml:space="preserve"> lines 118-14</w:t>
            </w:r>
            <w:r w:rsidR="0094161C">
              <w:rPr>
                <w:rFonts w:asciiTheme="minorHAnsi" w:hAnsiTheme="minorHAnsi"/>
                <w:sz w:val="22"/>
                <w:szCs w:val="22"/>
              </w:rPr>
              <w:t>0</w:t>
            </w:r>
          </w:p>
        </w:tc>
        <w:tc>
          <w:tcPr>
            <w:tcW w:w="384" w:type="pct"/>
            <w:tcBorders>
              <w:top w:val="single" w:sz="4" w:space="0" w:color="auto"/>
              <w:left w:val="single" w:sz="4" w:space="0" w:color="auto"/>
              <w:bottom w:val="single" w:sz="4" w:space="0" w:color="auto"/>
              <w:right w:val="single" w:sz="4" w:space="0" w:color="auto"/>
            </w:tcBorders>
          </w:tcPr>
          <w:p w14:paraId="0ACB1F58" w14:textId="77777777" w:rsidR="00E93A06" w:rsidRPr="00F7703D" w:rsidRDefault="00E93A06">
            <w:pPr>
              <w:rPr>
                <w:rFonts w:asciiTheme="minorHAnsi" w:hAnsiTheme="minorHAnsi"/>
                <w:sz w:val="22"/>
                <w:szCs w:val="22"/>
              </w:rPr>
            </w:pPr>
          </w:p>
        </w:tc>
      </w:tr>
      <w:tr w:rsidR="00913F67" w:rsidRPr="00F7703D" w14:paraId="76E854FD" w14:textId="77777777" w:rsidTr="00913F67">
        <w:tc>
          <w:tcPr>
            <w:tcW w:w="460" w:type="pct"/>
            <w:tcBorders>
              <w:top w:val="single" w:sz="4" w:space="0" w:color="auto"/>
              <w:left w:val="single" w:sz="4" w:space="0" w:color="auto"/>
              <w:bottom w:val="single" w:sz="4" w:space="0" w:color="auto"/>
              <w:right w:val="single" w:sz="4" w:space="0" w:color="auto"/>
            </w:tcBorders>
          </w:tcPr>
          <w:p w14:paraId="5A1A4628" w14:textId="77777777" w:rsidR="00E93A06" w:rsidRPr="00F7703D" w:rsidRDefault="00E93A06">
            <w:pPr>
              <w:rPr>
                <w:rFonts w:asciiTheme="minorHAnsi" w:hAnsiTheme="minorHAnsi"/>
                <w:sz w:val="22"/>
                <w:szCs w:val="22"/>
              </w:rPr>
            </w:pPr>
            <w:r w:rsidRPr="00F7703D">
              <w:rPr>
                <w:rFonts w:asciiTheme="minorHAnsi" w:hAnsiTheme="minorHAnsi"/>
                <w:sz w:val="22"/>
                <w:szCs w:val="22"/>
              </w:rPr>
              <w:t>Objectives</w:t>
            </w:r>
          </w:p>
        </w:tc>
        <w:tc>
          <w:tcPr>
            <w:tcW w:w="195" w:type="pct"/>
            <w:tcBorders>
              <w:top w:val="single" w:sz="4" w:space="0" w:color="auto"/>
              <w:left w:val="single" w:sz="4" w:space="0" w:color="auto"/>
              <w:bottom w:val="single" w:sz="4" w:space="0" w:color="auto"/>
              <w:right w:val="single" w:sz="4" w:space="0" w:color="auto"/>
            </w:tcBorders>
          </w:tcPr>
          <w:p w14:paraId="3D024CD1" w14:textId="77777777" w:rsidR="00E93A06" w:rsidRPr="00F7703D" w:rsidRDefault="00BE6892">
            <w:pPr>
              <w:rPr>
                <w:rFonts w:asciiTheme="minorHAnsi" w:hAnsiTheme="minorHAnsi"/>
                <w:sz w:val="22"/>
                <w:szCs w:val="22"/>
              </w:rPr>
            </w:pPr>
            <w:hyperlink r:id="rId25" w:anchor="7">
              <w:r w:rsidR="00E93A06" w:rsidRPr="00F7703D">
                <w:rPr>
                  <w:rStyle w:val="Hyperlink"/>
                  <w:rFonts w:asciiTheme="minorHAnsi" w:hAnsiTheme="minorHAnsi"/>
                  <w:sz w:val="22"/>
                  <w:szCs w:val="22"/>
                </w:rPr>
                <w:t>#7</w:t>
              </w:r>
            </w:hyperlink>
          </w:p>
        </w:tc>
        <w:tc>
          <w:tcPr>
            <w:tcW w:w="2840" w:type="pct"/>
            <w:tcBorders>
              <w:top w:val="single" w:sz="4" w:space="0" w:color="auto"/>
              <w:left w:val="single" w:sz="4" w:space="0" w:color="auto"/>
              <w:bottom w:val="single" w:sz="4" w:space="0" w:color="auto"/>
              <w:right w:val="single" w:sz="4" w:space="0" w:color="auto"/>
            </w:tcBorders>
          </w:tcPr>
          <w:p w14:paraId="1C49B110" w14:textId="64582A56" w:rsidR="00E93A06" w:rsidRPr="00F7703D" w:rsidRDefault="00033101" w:rsidP="00913F67">
            <w:pPr>
              <w:spacing w:line="240" w:lineRule="auto"/>
              <w:jc w:val="both"/>
              <w:rPr>
                <w:rFonts w:asciiTheme="minorHAnsi" w:hAnsiTheme="minorHAnsi"/>
                <w:sz w:val="22"/>
                <w:szCs w:val="22"/>
              </w:rPr>
            </w:pPr>
            <w:r w:rsidRPr="00033101">
              <w:rPr>
                <w:rFonts w:asciiTheme="minorHAnsi" w:hAnsiTheme="minorHAnsi" w:cstheme="minorHAnsi"/>
                <w:sz w:val="22"/>
                <w:szCs w:val="22"/>
                <w:lang w:val="en-CA"/>
              </w:rPr>
              <w:t xml:space="preserve">This study aims to evaluate the effects of NP-led care for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xml:space="preserve"> on their depression and anxiety levels at 3 months, 6 months, and 12 months compared to ‘usual care’ (community neurologists’ care or family physician and MS registered nurses). It also aims to measure quality of life for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xml:space="preserve"> and their caregivers, fatigue levels, number of outpatient healthcare visits and phone calls, and to measure patients’ satisfaction </w:t>
            </w:r>
            <w:r w:rsidRPr="00033101">
              <w:rPr>
                <w:rFonts w:asciiTheme="minorHAnsi" w:hAnsiTheme="minorHAnsi" w:cstheme="minorHAnsi"/>
                <w:sz w:val="22"/>
                <w:szCs w:val="22"/>
                <w:lang w:val="en-CA"/>
              </w:rPr>
              <w:lastRenderedPageBreak/>
              <w:t xml:space="preserve">of the care provided in both groups. We hypothesize that </w:t>
            </w:r>
            <w:proofErr w:type="spellStart"/>
            <w:r w:rsidRPr="00033101">
              <w:rPr>
                <w:rFonts w:asciiTheme="minorHAnsi" w:hAnsiTheme="minorHAnsi" w:cstheme="minorHAnsi"/>
                <w:sz w:val="22"/>
                <w:szCs w:val="22"/>
                <w:lang w:val="en-CA"/>
              </w:rPr>
              <w:t>PwMS</w:t>
            </w:r>
            <w:proofErr w:type="spellEnd"/>
            <w:r w:rsidRPr="00033101">
              <w:rPr>
                <w:rFonts w:asciiTheme="minorHAnsi" w:hAnsiTheme="minorHAnsi" w:cstheme="minorHAnsi"/>
                <w:sz w:val="22"/>
                <w:szCs w:val="22"/>
                <w:lang w:val="en-CA"/>
              </w:rPr>
              <w:t xml:space="preserve"> whose care is managed by an NP would have less depression and anxiety (as measured by the Hospital Anxiety and Depression Scale – HADS) at 3 months.</w:t>
            </w:r>
            <w:r w:rsidRPr="00033101">
              <w:rPr>
                <w:rFonts w:asciiTheme="minorHAnsi" w:hAnsiTheme="minorHAnsi" w:cstheme="minorHAnsi"/>
                <w:sz w:val="22"/>
                <w:szCs w:val="22"/>
                <w:lang w:val="en-CA"/>
              </w:rPr>
              <w:fldChar w:fldCharType="begin">
                <w:fldData xml:space="preserve">PEVuZE5vdGU+PENpdGU+PEF1dGhvcj5Ib25hcm1hbmQ8L0F1dGhvcj48WWVhcj4yMDA5PC9ZZWFy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</w:fldData>
              </w:fldChar>
            </w:r>
            <w:r w:rsidRPr="00033101">
              <w:rPr>
                <w:rFonts w:asciiTheme="minorHAnsi" w:hAnsiTheme="minorHAnsi" w:cstheme="minorHAnsi"/>
                <w:sz w:val="22"/>
                <w:szCs w:val="22"/>
                <w:lang w:val="en-CA"/>
              </w:rPr>
              <w:instrText xml:space="preserve"> ADDIN EN.CITE </w:instrText>
            </w:r>
            <w:r w:rsidRPr="00033101">
              <w:rPr>
                <w:rFonts w:asciiTheme="minorHAnsi" w:hAnsiTheme="minorHAnsi" w:cstheme="minorHAnsi"/>
                <w:sz w:val="22"/>
                <w:szCs w:val="22"/>
                <w:lang w:val="en-CA"/>
              </w:rPr>
              <w:fldChar w:fldCharType="begin">
                <w:fldData xml:space="preserve">PEVuZE5vdGU+PENpdGU+PEF1dGhvcj5Ib25hcm1hbmQ8L0F1dGhvcj48WWVhcj4yMDA5PC9ZZWFy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</w:fldData>
              </w:fldChar>
            </w:r>
            <w:r w:rsidRPr="00033101">
              <w:rPr>
                <w:rFonts w:asciiTheme="minorHAnsi" w:hAnsiTheme="minorHAnsi" w:cstheme="minorHAnsi"/>
                <w:sz w:val="22"/>
                <w:szCs w:val="22"/>
                <w:lang w:val="en-CA"/>
              </w:rPr>
              <w:instrText xml:space="preserve"> ADDIN EN.CITE.DATA </w:instrText>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end"/>
            </w:r>
            <w:r w:rsidRPr="00033101">
              <w:rPr>
                <w:rFonts w:asciiTheme="minorHAnsi" w:hAnsiTheme="minorHAnsi" w:cstheme="minorHAnsi"/>
                <w:sz w:val="22"/>
                <w:szCs w:val="22"/>
                <w:lang w:val="en-CA"/>
              </w:rPr>
            </w:r>
            <w:r w:rsidRPr="00033101">
              <w:rPr>
                <w:rFonts w:asciiTheme="minorHAnsi" w:hAnsiTheme="minorHAnsi" w:cstheme="minorHAnsi"/>
                <w:sz w:val="22"/>
                <w:szCs w:val="22"/>
                <w:lang w:val="en-CA"/>
              </w:rPr>
              <w:fldChar w:fldCharType="separate"/>
            </w:r>
            <w:r w:rsidRPr="00033101">
              <w:rPr>
                <w:rFonts w:asciiTheme="minorHAnsi" w:hAnsiTheme="minorHAnsi" w:cstheme="minorHAnsi"/>
                <w:noProof/>
                <w:sz w:val="22"/>
                <w:szCs w:val="22"/>
                <w:vertAlign w:val="superscript"/>
                <w:lang w:val="en-CA"/>
              </w:rPr>
              <w:t>25-28</w:t>
            </w:r>
            <w:r w:rsidRPr="00033101">
              <w:rPr>
                <w:rFonts w:asciiTheme="minorHAnsi" w:hAnsiTheme="minorHAnsi" w:cstheme="minorHAnsi"/>
                <w:sz w:val="22"/>
                <w:szCs w:val="22"/>
                <w:lang w:val="en-CA"/>
              </w:rPr>
              <w:fldChar w:fldCharType="end"/>
            </w:r>
          </w:p>
        </w:tc>
        <w:tc>
          <w:tcPr>
            <w:tcW w:w="1122" w:type="pct"/>
            <w:tcBorders>
              <w:top w:val="single" w:sz="4" w:space="0" w:color="auto"/>
              <w:left w:val="single" w:sz="4" w:space="0" w:color="auto"/>
              <w:bottom w:val="single" w:sz="4" w:space="0" w:color="auto"/>
              <w:right w:val="single" w:sz="4" w:space="0" w:color="auto"/>
            </w:tcBorders>
          </w:tcPr>
          <w:p w14:paraId="521A830F" w14:textId="16D54760" w:rsidR="00E93A06" w:rsidRPr="00F7703D" w:rsidRDefault="00033101" w:rsidP="00913F67">
            <w:pPr>
              <w:spacing w:line="240" w:lineRule="auto"/>
              <w:rPr>
                <w:rFonts w:asciiTheme="minorHAnsi" w:hAnsiTheme="minorHAnsi"/>
                <w:sz w:val="22"/>
                <w:szCs w:val="22"/>
              </w:rPr>
            </w:pPr>
            <w:r>
              <w:rPr>
                <w:rFonts w:asciiTheme="minorHAnsi" w:hAnsiTheme="minorHAnsi"/>
                <w:sz w:val="22"/>
                <w:szCs w:val="22"/>
              </w:rPr>
              <w:lastRenderedPageBreak/>
              <w:t>Page 7</w:t>
            </w:r>
            <w:r w:rsidR="0094161C">
              <w:rPr>
                <w:rFonts w:asciiTheme="minorHAnsi" w:hAnsiTheme="minorHAnsi"/>
                <w:sz w:val="22"/>
                <w:szCs w:val="22"/>
              </w:rPr>
              <w:t>:</w:t>
            </w:r>
            <w:r>
              <w:rPr>
                <w:rFonts w:asciiTheme="minorHAnsi" w:hAnsiTheme="minorHAnsi"/>
                <w:sz w:val="22"/>
                <w:szCs w:val="22"/>
              </w:rPr>
              <w:t xml:space="preserve"> lines 146-152</w:t>
            </w:r>
          </w:p>
        </w:tc>
        <w:tc>
          <w:tcPr>
            <w:tcW w:w="384" w:type="pct"/>
            <w:tcBorders>
              <w:top w:val="single" w:sz="4" w:space="0" w:color="auto"/>
              <w:left w:val="single" w:sz="4" w:space="0" w:color="auto"/>
              <w:bottom w:val="single" w:sz="4" w:space="0" w:color="auto"/>
              <w:right w:val="single" w:sz="4" w:space="0" w:color="auto"/>
            </w:tcBorders>
          </w:tcPr>
          <w:p w14:paraId="5E22C4E4" w14:textId="77777777" w:rsidR="00E93A06" w:rsidRPr="00F7703D" w:rsidRDefault="00E93A06">
            <w:pPr>
              <w:rPr>
                <w:rFonts w:asciiTheme="minorHAnsi" w:hAnsiTheme="minorHAnsi"/>
                <w:sz w:val="22"/>
                <w:szCs w:val="22"/>
              </w:rPr>
            </w:pPr>
          </w:p>
        </w:tc>
      </w:tr>
      <w:tr w:rsidR="00913F67" w:rsidRPr="00F7703D" w14:paraId="68063B54" w14:textId="77777777" w:rsidTr="00913F67">
        <w:tc>
          <w:tcPr>
            <w:tcW w:w="460" w:type="pct"/>
            <w:tcBorders>
              <w:top w:val="single" w:sz="4" w:space="0" w:color="auto"/>
              <w:left w:val="single" w:sz="4" w:space="0" w:color="auto"/>
              <w:bottom w:val="single" w:sz="4" w:space="0" w:color="auto"/>
              <w:right w:val="single" w:sz="4" w:space="0" w:color="auto"/>
            </w:tcBorders>
          </w:tcPr>
          <w:p w14:paraId="4A1158E8"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design</w:t>
            </w:r>
          </w:p>
        </w:tc>
        <w:tc>
          <w:tcPr>
            <w:tcW w:w="195" w:type="pct"/>
            <w:tcBorders>
              <w:top w:val="single" w:sz="4" w:space="0" w:color="auto"/>
              <w:left w:val="single" w:sz="4" w:space="0" w:color="auto"/>
              <w:bottom w:val="single" w:sz="4" w:space="0" w:color="auto"/>
              <w:right w:val="single" w:sz="4" w:space="0" w:color="auto"/>
            </w:tcBorders>
          </w:tcPr>
          <w:p w14:paraId="168CA4CF" w14:textId="77777777" w:rsidR="00E93A06" w:rsidRPr="00F7703D" w:rsidRDefault="00BE6892">
            <w:pPr>
              <w:rPr>
                <w:rFonts w:asciiTheme="minorHAnsi" w:hAnsiTheme="minorHAnsi"/>
                <w:sz w:val="22"/>
                <w:szCs w:val="22"/>
              </w:rPr>
            </w:pPr>
            <w:hyperlink r:id="rId26" w:anchor="8">
              <w:r w:rsidR="00E93A06" w:rsidRPr="00F7703D">
                <w:rPr>
                  <w:rStyle w:val="Hyperlink"/>
                  <w:rFonts w:asciiTheme="minorHAnsi" w:hAnsiTheme="minorHAnsi"/>
                  <w:sz w:val="22"/>
                  <w:szCs w:val="22"/>
                </w:rPr>
                <w:t>#8</w:t>
              </w:r>
            </w:hyperlink>
          </w:p>
        </w:tc>
        <w:tc>
          <w:tcPr>
            <w:tcW w:w="2840" w:type="pct"/>
            <w:tcBorders>
              <w:top w:val="single" w:sz="4" w:space="0" w:color="auto"/>
              <w:left w:val="single" w:sz="4" w:space="0" w:color="auto"/>
              <w:bottom w:val="single" w:sz="4" w:space="0" w:color="auto"/>
              <w:right w:val="single" w:sz="4" w:space="0" w:color="auto"/>
            </w:tcBorders>
          </w:tcPr>
          <w:p w14:paraId="2C9B5B96" w14:textId="065F804E" w:rsidR="00E93A06" w:rsidRPr="00F7703D" w:rsidRDefault="00033101" w:rsidP="00913F67">
            <w:pPr>
              <w:spacing w:line="240" w:lineRule="auto"/>
              <w:rPr>
                <w:rFonts w:asciiTheme="minorHAnsi" w:hAnsiTheme="minorHAnsi"/>
                <w:sz w:val="22"/>
                <w:szCs w:val="22"/>
              </w:rPr>
            </w:pPr>
            <w:r w:rsidRPr="00033101">
              <w:rPr>
                <w:rFonts w:asciiTheme="minorHAnsi" w:hAnsiTheme="minorHAnsi" w:cstheme="minorHAnsi"/>
                <w:sz w:val="22"/>
                <w:szCs w:val="22"/>
                <w:lang w:val="en-CA"/>
              </w:rPr>
              <w:t xml:space="preserve">This study has been designed as a prospective parallel randomized controlled trial with two equal-sized groups. </w:t>
            </w:r>
            <w:r w:rsidRPr="00033101">
              <w:rPr>
                <w:rFonts w:asciiTheme="minorHAnsi" w:hAnsiTheme="minorHAnsi" w:cstheme="minorHAnsi"/>
                <w:sz w:val="22"/>
                <w:szCs w:val="22"/>
              </w:rPr>
              <w:t>This is an interventional study with parallel groups, done through block randomization (variable block sizes) 1:1, using centralized secure website to:  1. Intervention Group (NP-led care) and 2. Control Group (Usual</w:t>
            </w:r>
            <w:r w:rsidR="00B245AE">
              <w:rPr>
                <w:rFonts w:asciiTheme="minorHAnsi" w:hAnsiTheme="minorHAnsi" w:cstheme="minorHAnsi"/>
                <w:sz w:val="22"/>
                <w:szCs w:val="22"/>
              </w:rPr>
              <w:t xml:space="preserve"> </w:t>
            </w:r>
            <w:r w:rsidRPr="00033101">
              <w:rPr>
                <w:rFonts w:asciiTheme="minorHAnsi" w:hAnsiTheme="minorHAnsi" w:cstheme="minorHAnsi"/>
                <w:sz w:val="22"/>
                <w:szCs w:val="22"/>
              </w:rPr>
              <w:t xml:space="preserve">care – community neurologist/family physician and registered nurse (RN), in a non-inferiority framework.  </w:t>
            </w:r>
          </w:p>
        </w:tc>
        <w:tc>
          <w:tcPr>
            <w:tcW w:w="1122" w:type="pct"/>
            <w:tcBorders>
              <w:top w:val="single" w:sz="4" w:space="0" w:color="auto"/>
              <w:left w:val="single" w:sz="4" w:space="0" w:color="auto"/>
              <w:bottom w:val="single" w:sz="4" w:space="0" w:color="auto"/>
              <w:right w:val="single" w:sz="4" w:space="0" w:color="auto"/>
            </w:tcBorders>
          </w:tcPr>
          <w:p w14:paraId="5F1560C8" w14:textId="25D14439" w:rsidR="00E93A06" w:rsidRPr="00F7703D" w:rsidRDefault="00033101" w:rsidP="00913F67">
            <w:pPr>
              <w:spacing w:line="240" w:lineRule="auto"/>
              <w:rPr>
                <w:rFonts w:asciiTheme="minorHAnsi" w:hAnsiTheme="minorHAnsi"/>
                <w:sz w:val="22"/>
                <w:szCs w:val="22"/>
              </w:rPr>
            </w:pPr>
            <w:r>
              <w:rPr>
                <w:rFonts w:asciiTheme="minorHAnsi" w:hAnsiTheme="minorHAnsi"/>
                <w:sz w:val="22"/>
                <w:szCs w:val="22"/>
              </w:rPr>
              <w:t>Page 8</w:t>
            </w:r>
            <w:r w:rsidR="0094161C">
              <w:rPr>
                <w:rFonts w:asciiTheme="minorHAnsi" w:hAnsiTheme="minorHAnsi"/>
                <w:sz w:val="22"/>
                <w:szCs w:val="22"/>
              </w:rPr>
              <w:t xml:space="preserve">: </w:t>
            </w:r>
            <w:r>
              <w:rPr>
                <w:rFonts w:asciiTheme="minorHAnsi" w:hAnsiTheme="minorHAnsi"/>
                <w:sz w:val="22"/>
                <w:szCs w:val="22"/>
              </w:rPr>
              <w:t>lines 1</w:t>
            </w:r>
            <w:r w:rsidR="0094161C">
              <w:rPr>
                <w:rFonts w:asciiTheme="minorHAnsi" w:hAnsiTheme="minorHAnsi"/>
                <w:sz w:val="22"/>
                <w:szCs w:val="22"/>
              </w:rPr>
              <w:t>55-156</w:t>
            </w:r>
            <w:r>
              <w:rPr>
                <w:rFonts w:asciiTheme="minorHAnsi" w:hAnsiTheme="minorHAnsi"/>
                <w:sz w:val="22"/>
                <w:szCs w:val="22"/>
              </w:rPr>
              <w:t>; page 12, lines 25</w:t>
            </w:r>
            <w:r w:rsidR="0094161C">
              <w:rPr>
                <w:rFonts w:asciiTheme="minorHAnsi" w:hAnsiTheme="minorHAnsi"/>
                <w:sz w:val="22"/>
                <w:szCs w:val="22"/>
              </w:rPr>
              <w:t>6</w:t>
            </w:r>
            <w:r>
              <w:rPr>
                <w:rFonts w:asciiTheme="minorHAnsi" w:hAnsiTheme="minorHAnsi"/>
                <w:sz w:val="22"/>
                <w:szCs w:val="22"/>
              </w:rPr>
              <w:t>-</w:t>
            </w:r>
            <w:r w:rsidR="00B245AE">
              <w:rPr>
                <w:rFonts w:asciiTheme="minorHAnsi" w:hAnsiTheme="minorHAnsi"/>
                <w:sz w:val="22"/>
                <w:szCs w:val="22"/>
              </w:rPr>
              <w:t>25</w:t>
            </w:r>
            <w:r w:rsidR="0094161C">
              <w:rPr>
                <w:rFonts w:asciiTheme="minorHAnsi" w:hAnsiTheme="minorHAnsi"/>
                <w:sz w:val="22"/>
                <w:szCs w:val="22"/>
              </w:rPr>
              <w:t>8</w:t>
            </w:r>
          </w:p>
        </w:tc>
        <w:tc>
          <w:tcPr>
            <w:tcW w:w="384" w:type="pct"/>
            <w:tcBorders>
              <w:top w:val="single" w:sz="4" w:space="0" w:color="auto"/>
              <w:left w:val="single" w:sz="4" w:space="0" w:color="auto"/>
              <w:bottom w:val="single" w:sz="4" w:space="0" w:color="auto"/>
              <w:right w:val="single" w:sz="4" w:space="0" w:color="auto"/>
            </w:tcBorders>
          </w:tcPr>
          <w:p w14:paraId="522EC9F2" w14:textId="77777777" w:rsidR="00E93A06" w:rsidRPr="00F7703D" w:rsidRDefault="00E93A06">
            <w:pPr>
              <w:rPr>
                <w:rFonts w:asciiTheme="minorHAnsi" w:hAnsiTheme="minorHAnsi"/>
                <w:sz w:val="22"/>
                <w:szCs w:val="22"/>
              </w:rPr>
            </w:pPr>
          </w:p>
        </w:tc>
      </w:tr>
      <w:tr w:rsidR="00E93A06" w:rsidRPr="00F7703D" w14:paraId="0784FF8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21EED5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913F67" w:rsidRPr="00F7703D" w14:paraId="3258E57E" w14:textId="77777777" w:rsidTr="00913F67">
        <w:tc>
          <w:tcPr>
            <w:tcW w:w="460" w:type="pct"/>
            <w:tcBorders>
              <w:top w:val="single" w:sz="4" w:space="0" w:color="auto"/>
              <w:left w:val="single" w:sz="4" w:space="0" w:color="auto"/>
              <w:bottom w:val="single" w:sz="4" w:space="0" w:color="auto"/>
              <w:right w:val="single" w:sz="4" w:space="0" w:color="auto"/>
            </w:tcBorders>
          </w:tcPr>
          <w:p w14:paraId="144C73E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Study setting</w:t>
            </w:r>
          </w:p>
        </w:tc>
        <w:tc>
          <w:tcPr>
            <w:tcW w:w="195" w:type="pct"/>
            <w:tcBorders>
              <w:top w:val="single" w:sz="4" w:space="0" w:color="auto"/>
              <w:left w:val="single" w:sz="4" w:space="0" w:color="auto"/>
              <w:bottom w:val="single" w:sz="4" w:space="0" w:color="auto"/>
              <w:right w:val="single" w:sz="4" w:space="0" w:color="auto"/>
            </w:tcBorders>
          </w:tcPr>
          <w:p w14:paraId="5406464B" w14:textId="77777777" w:rsidR="00E93A06" w:rsidRPr="00F7703D" w:rsidRDefault="00BE6892">
            <w:pPr>
              <w:rPr>
                <w:rFonts w:asciiTheme="minorHAnsi" w:hAnsiTheme="minorHAnsi"/>
                <w:sz w:val="22"/>
                <w:szCs w:val="22"/>
              </w:rPr>
            </w:pPr>
            <w:hyperlink r:id="rId27" w:anchor="9">
              <w:r w:rsidR="00E93A06" w:rsidRPr="00F7703D">
                <w:rPr>
                  <w:rStyle w:val="Hyperlink"/>
                  <w:rFonts w:asciiTheme="minorHAnsi" w:hAnsiTheme="minorHAnsi"/>
                  <w:sz w:val="22"/>
                  <w:szCs w:val="22"/>
                </w:rPr>
                <w:t>#9</w:t>
              </w:r>
            </w:hyperlink>
          </w:p>
        </w:tc>
        <w:tc>
          <w:tcPr>
            <w:tcW w:w="3413" w:type="pct"/>
            <w:tcBorders>
              <w:top w:val="single" w:sz="4" w:space="0" w:color="auto"/>
              <w:left w:val="single" w:sz="4" w:space="0" w:color="auto"/>
              <w:bottom w:val="single" w:sz="4" w:space="0" w:color="auto"/>
              <w:right w:val="single" w:sz="4" w:space="0" w:color="auto"/>
            </w:tcBorders>
          </w:tcPr>
          <w:p w14:paraId="0FC396FF" w14:textId="4DC77A09" w:rsidR="00E93A06" w:rsidRPr="00F7703D" w:rsidRDefault="00B245AE" w:rsidP="00913F67">
            <w:pPr>
              <w:spacing w:line="240" w:lineRule="auto"/>
              <w:jc w:val="both"/>
              <w:rPr>
                <w:rFonts w:asciiTheme="minorHAnsi" w:hAnsiTheme="minorHAnsi"/>
                <w:sz w:val="22"/>
                <w:szCs w:val="22"/>
              </w:rPr>
            </w:pPr>
            <w:r w:rsidRPr="00B245AE">
              <w:rPr>
                <w:rFonts w:asciiTheme="minorHAnsi" w:hAnsiTheme="minorHAnsi" w:cstheme="minorHAnsi"/>
                <w:sz w:val="22"/>
                <w:szCs w:val="22"/>
                <w:lang w:val="en-CA"/>
              </w:rPr>
              <w:t xml:space="preserve">The RCT will be conducted in a distributed, outreach model, in the offices of seven community neurologists who follow </w:t>
            </w:r>
            <w:proofErr w:type="spellStart"/>
            <w:r w:rsidRPr="00B245AE">
              <w:rPr>
                <w:rFonts w:asciiTheme="minorHAnsi" w:hAnsiTheme="minorHAnsi" w:cstheme="minorHAnsi"/>
                <w:sz w:val="22"/>
                <w:szCs w:val="22"/>
                <w:lang w:val="en-CA"/>
              </w:rPr>
              <w:t>PwMS</w:t>
            </w:r>
            <w:proofErr w:type="spellEnd"/>
            <w:r w:rsidRPr="00B245AE">
              <w:rPr>
                <w:rFonts w:asciiTheme="minorHAnsi" w:hAnsiTheme="minorHAnsi" w:cstheme="minorHAnsi"/>
                <w:sz w:val="22"/>
                <w:szCs w:val="22"/>
                <w:lang w:val="en-CA"/>
              </w:rPr>
              <w:t xml:space="preserve"> as a part of their general neurology private practices, with the NP based in the multi-disciplinary, tertiary MS Clinic at the University of Alberta Hospital, Canada. The NP will provide outreach support to the community neurologists’ offices, seeing patients within their private office settings, based on referral from community neurologists. Family physicians will be able to refer their </w:t>
            </w:r>
            <w:proofErr w:type="spellStart"/>
            <w:r w:rsidRPr="00B245AE">
              <w:rPr>
                <w:rFonts w:asciiTheme="minorHAnsi" w:hAnsiTheme="minorHAnsi" w:cstheme="minorHAnsi"/>
                <w:sz w:val="22"/>
                <w:szCs w:val="22"/>
                <w:lang w:val="en-CA"/>
              </w:rPr>
              <w:t>PwMS</w:t>
            </w:r>
            <w:proofErr w:type="spellEnd"/>
            <w:r w:rsidRPr="00B245AE">
              <w:rPr>
                <w:rFonts w:asciiTheme="minorHAnsi" w:hAnsiTheme="minorHAnsi" w:cstheme="minorHAnsi"/>
                <w:sz w:val="22"/>
                <w:szCs w:val="22"/>
                <w:lang w:val="en-CA"/>
              </w:rPr>
              <w:t xml:space="preserve"> directly to the NP, if they are not followed by any neurologist, through the already established MS clinic referral process.</w:t>
            </w:r>
          </w:p>
        </w:tc>
        <w:tc>
          <w:tcPr>
            <w:tcW w:w="263" w:type="pct"/>
            <w:tcBorders>
              <w:top w:val="single" w:sz="4" w:space="0" w:color="auto"/>
              <w:left w:val="single" w:sz="4" w:space="0" w:color="auto"/>
              <w:bottom w:val="single" w:sz="4" w:space="0" w:color="auto"/>
              <w:right w:val="single" w:sz="4" w:space="0" w:color="auto"/>
            </w:tcBorders>
          </w:tcPr>
          <w:p w14:paraId="5D846FC1" w14:textId="073F52B4" w:rsidR="00E93A06" w:rsidRPr="00F7703D" w:rsidRDefault="00B245AE" w:rsidP="00913F67">
            <w:pPr>
              <w:spacing w:line="240" w:lineRule="auto"/>
              <w:rPr>
                <w:rFonts w:asciiTheme="minorHAnsi" w:hAnsiTheme="minorHAnsi"/>
                <w:sz w:val="22"/>
                <w:szCs w:val="22"/>
              </w:rPr>
            </w:pPr>
            <w:r>
              <w:rPr>
                <w:rFonts w:asciiTheme="minorHAnsi" w:hAnsiTheme="minorHAnsi"/>
                <w:sz w:val="22"/>
                <w:szCs w:val="22"/>
              </w:rPr>
              <w:t>Page 8</w:t>
            </w:r>
            <w:r w:rsidR="0094161C">
              <w:rPr>
                <w:rFonts w:asciiTheme="minorHAnsi" w:hAnsiTheme="minorHAnsi"/>
                <w:sz w:val="22"/>
                <w:szCs w:val="22"/>
              </w:rPr>
              <w:t>:</w:t>
            </w:r>
            <w:r>
              <w:rPr>
                <w:rFonts w:asciiTheme="minorHAnsi" w:hAnsiTheme="minorHAnsi"/>
                <w:sz w:val="22"/>
                <w:szCs w:val="22"/>
              </w:rPr>
              <w:t xml:space="preserve"> lines 16</w:t>
            </w:r>
            <w:r w:rsidR="0094161C">
              <w:rPr>
                <w:rFonts w:asciiTheme="minorHAnsi" w:hAnsiTheme="minorHAnsi"/>
                <w:sz w:val="22"/>
                <w:szCs w:val="22"/>
              </w:rPr>
              <w:t>6-172</w:t>
            </w:r>
          </w:p>
        </w:tc>
        <w:tc>
          <w:tcPr>
            <w:tcW w:w="669" w:type="pct"/>
            <w:tcBorders>
              <w:top w:val="single" w:sz="4" w:space="0" w:color="auto"/>
              <w:left w:val="single" w:sz="4" w:space="0" w:color="auto"/>
              <w:bottom w:val="single" w:sz="4" w:space="0" w:color="auto"/>
              <w:right w:val="single" w:sz="4" w:space="0" w:color="auto"/>
            </w:tcBorders>
          </w:tcPr>
          <w:p w14:paraId="3CC02504" w14:textId="77777777" w:rsidR="00E93A06" w:rsidRPr="00F7703D" w:rsidRDefault="00E93A06">
            <w:pPr>
              <w:rPr>
                <w:rFonts w:asciiTheme="minorHAnsi" w:hAnsiTheme="minorHAnsi"/>
                <w:sz w:val="22"/>
                <w:szCs w:val="22"/>
              </w:rPr>
            </w:pPr>
          </w:p>
        </w:tc>
      </w:tr>
      <w:tr w:rsidR="00913F67" w:rsidRPr="00F7703D" w14:paraId="6041460A" w14:textId="77777777" w:rsidTr="00913F67">
        <w:tc>
          <w:tcPr>
            <w:tcW w:w="460" w:type="pct"/>
            <w:tcBorders>
              <w:top w:val="single" w:sz="4" w:space="0" w:color="auto"/>
              <w:left w:val="single" w:sz="4" w:space="0" w:color="auto"/>
              <w:bottom w:val="single" w:sz="4" w:space="0" w:color="auto"/>
              <w:right w:val="single" w:sz="4" w:space="0" w:color="auto"/>
            </w:tcBorders>
          </w:tcPr>
          <w:p w14:paraId="1768E0DA" w14:textId="77777777" w:rsidR="00E93A06" w:rsidRPr="00F7703D" w:rsidRDefault="00E93A06">
            <w:pPr>
              <w:rPr>
                <w:rFonts w:asciiTheme="minorHAnsi" w:hAnsiTheme="minorHAnsi"/>
                <w:sz w:val="22"/>
                <w:szCs w:val="22"/>
              </w:rPr>
            </w:pPr>
            <w:r w:rsidRPr="00F7703D">
              <w:rPr>
                <w:rFonts w:asciiTheme="minorHAnsi" w:hAnsiTheme="minorHAnsi"/>
                <w:sz w:val="22"/>
                <w:szCs w:val="22"/>
              </w:rPr>
              <w:t>Eligibility criteria</w:t>
            </w:r>
          </w:p>
        </w:tc>
        <w:tc>
          <w:tcPr>
            <w:tcW w:w="195" w:type="pct"/>
            <w:tcBorders>
              <w:top w:val="single" w:sz="4" w:space="0" w:color="auto"/>
              <w:left w:val="single" w:sz="4" w:space="0" w:color="auto"/>
              <w:bottom w:val="single" w:sz="4" w:space="0" w:color="auto"/>
              <w:right w:val="single" w:sz="4" w:space="0" w:color="auto"/>
            </w:tcBorders>
          </w:tcPr>
          <w:p w14:paraId="2D86C903" w14:textId="77777777" w:rsidR="00E93A06" w:rsidRPr="00F7703D" w:rsidRDefault="00BE6892">
            <w:pPr>
              <w:rPr>
                <w:rFonts w:asciiTheme="minorHAnsi" w:hAnsiTheme="minorHAnsi"/>
                <w:sz w:val="22"/>
                <w:szCs w:val="22"/>
              </w:rPr>
            </w:pPr>
            <w:hyperlink r:id="rId28" w:anchor="10">
              <w:r w:rsidR="00E93A06" w:rsidRPr="00F7703D">
                <w:rPr>
                  <w:rStyle w:val="Hyperlink"/>
                  <w:rFonts w:asciiTheme="minorHAnsi" w:hAnsiTheme="minorHAnsi"/>
                  <w:sz w:val="22"/>
                  <w:szCs w:val="22"/>
                </w:rPr>
                <w:t>#10</w:t>
              </w:r>
            </w:hyperlink>
          </w:p>
        </w:tc>
        <w:tc>
          <w:tcPr>
            <w:tcW w:w="3413" w:type="pct"/>
            <w:tcBorders>
              <w:top w:val="single" w:sz="4" w:space="0" w:color="auto"/>
              <w:left w:val="single" w:sz="4" w:space="0" w:color="auto"/>
              <w:bottom w:val="single" w:sz="4" w:space="0" w:color="auto"/>
              <w:right w:val="single" w:sz="4" w:space="0" w:color="auto"/>
            </w:tcBorders>
          </w:tcPr>
          <w:p w14:paraId="39614047" w14:textId="77777777" w:rsidR="00B245AE" w:rsidRPr="00AA7E47" w:rsidRDefault="00B245AE" w:rsidP="00B245AE">
            <w:pPr>
              <w:spacing w:before="0" w:line="240" w:lineRule="auto"/>
              <w:ind w:left="720"/>
              <w:rPr>
                <w:rFonts w:asciiTheme="minorHAnsi" w:hAnsiTheme="minorHAnsi" w:cstheme="minorHAnsi"/>
                <w:sz w:val="22"/>
                <w:szCs w:val="22"/>
                <w:lang w:val="en-CA"/>
              </w:rPr>
            </w:pPr>
            <w:r w:rsidRPr="00A57DCD">
              <w:rPr>
                <w:rFonts w:asciiTheme="minorHAnsi" w:hAnsiTheme="minorHAnsi" w:cstheme="minorHAnsi"/>
                <w:sz w:val="22"/>
                <w:szCs w:val="22"/>
              </w:rPr>
              <w:t>I</w:t>
            </w:r>
            <w:r w:rsidRPr="00AA7E47">
              <w:rPr>
                <w:rFonts w:asciiTheme="minorHAnsi" w:hAnsiTheme="minorHAnsi" w:cstheme="minorHAnsi"/>
                <w:sz w:val="22"/>
                <w:szCs w:val="22"/>
              </w:rPr>
              <w:t>nclusion criteria:</w:t>
            </w:r>
          </w:p>
          <w:p w14:paraId="62EBBD41" w14:textId="77777777" w:rsidR="00B245AE" w:rsidRPr="00AA7E47" w:rsidRDefault="00B245AE" w:rsidP="00B245AE">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&gt;/= 18 years old</w:t>
            </w:r>
          </w:p>
          <w:p w14:paraId="08C8622C" w14:textId="77777777" w:rsidR="00B245AE" w:rsidRPr="00AA7E47" w:rsidRDefault="00B245AE" w:rsidP="00B245AE">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Diagnosis of multiple sclerosis (MS) (McDonald 2010 criteria)</w:t>
            </w:r>
            <w:r w:rsidRPr="00AA7E47">
              <w:rPr>
                <w:rFonts w:asciiTheme="minorHAnsi" w:hAnsiTheme="minorHAnsi" w:cstheme="minorHAnsi"/>
                <w:sz w:val="22"/>
                <w:szCs w:val="22"/>
                <w:vertAlign w:val="superscript"/>
              </w:rPr>
              <w:t>1</w:t>
            </w:r>
          </w:p>
          <w:p w14:paraId="0A6AF99F" w14:textId="77777777" w:rsidR="00B245AE" w:rsidRPr="00AA7E47" w:rsidRDefault="00B245AE" w:rsidP="00B245AE">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 xml:space="preserve">Followed by community neurologists and/or family doctors (GPs) </w:t>
            </w:r>
          </w:p>
          <w:p w14:paraId="44F6EEC0" w14:textId="77777777" w:rsidR="00B245AE" w:rsidRPr="00AA7E47" w:rsidRDefault="00B245AE" w:rsidP="00B245AE">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English-speaking</w:t>
            </w:r>
          </w:p>
          <w:p w14:paraId="5032191C" w14:textId="77777777" w:rsidR="00B245AE" w:rsidRPr="00AA7E47" w:rsidRDefault="00B245AE" w:rsidP="00B245AE">
            <w:pPr>
              <w:spacing w:before="0" w:line="240" w:lineRule="auto"/>
              <w:ind w:left="720"/>
              <w:rPr>
                <w:rFonts w:asciiTheme="minorHAnsi" w:hAnsiTheme="minorHAnsi" w:cstheme="minorHAnsi"/>
                <w:sz w:val="22"/>
                <w:szCs w:val="22"/>
                <w:lang w:val="en-CA"/>
              </w:rPr>
            </w:pPr>
            <w:r w:rsidRPr="00AA7E47">
              <w:rPr>
                <w:rFonts w:asciiTheme="minorHAnsi" w:hAnsiTheme="minorHAnsi" w:cstheme="minorHAnsi"/>
                <w:sz w:val="22"/>
                <w:szCs w:val="22"/>
              </w:rPr>
              <w:t>Exclusion criteria:</w:t>
            </w:r>
          </w:p>
          <w:p w14:paraId="2CFA2D73" w14:textId="77777777" w:rsidR="00B245AE" w:rsidRPr="00AA7E47" w:rsidRDefault="00B245AE" w:rsidP="00B245AE">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Unable to provide consent</w:t>
            </w:r>
          </w:p>
          <w:p w14:paraId="14AE6C4C" w14:textId="77777777" w:rsidR="00B245AE" w:rsidRPr="00AA7E47" w:rsidRDefault="00B245AE" w:rsidP="00B245AE">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Followed by neurologists working at the tertiary MS Clinic</w:t>
            </w:r>
          </w:p>
          <w:p w14:paraId="027D5915" w14:textId="77777777" w:rsidR="00B245AE" w:rsidRPr="00AA7E47" w:rsidRDefault="00B245AE" w:rsidP="00B245AE">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Unable to attend appointments</w:t>
            </w:r>
          </w:p>
          <w:p w14:paraId="1DCF3A52" w14:textId="77777777" w:rsidR="00B245AE" w:rsidRPr="00AA7E47" w:rsidRDefault="00B245AE" w:rsidP="00B245AE">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 xml:space="preserve">CNS inflammatory condition other than MS </w:t>
            </w:r>
          </w:p>
          <w:p w14:paraId="63658507" w14:textId="2AD070BF" w:rsidR="00B245AE" w:rsidRPr="00B245AE" w:rsidRDefault="00B245AE" w:rsidP="00B245AE">
            <w:pPr>
              <w:numPr>
                <w:ilvl w:val="1"/>
                <w:numId w:val="3"/>
              </w:numPr>
              <w:spacing w:before="0" w:line="240" w:lineRule="auto"/>
              <w:rPr>
                <w:rFonts w:asciiTheme="minorHAnsi" w:hAnsiTheme="minorHAnsi" w:cstheme="minorHAnsi"/>
                <w:sz w:val="22"/>
                <w:szCs w:val="22"/>
                <w:lang w:val="en-CA"/>
              </w:rPr>
            </w:pPr>
            <w:r w:rsidRPr="00AA7E47">
              <w:rPr>
                <w:rFonts w:asciiTheme="minorHAnsi" w:hAnsiTheme="minorHAnsi" w:cstheme="minorHAnsi"/>
                <w:sz w:val="22"/>
                <w:szCs w:val="22"/>
              </w:rPr>
              <w:t>Do</w:t>
            </w:r>
            <w:r>
              <w:rPr>
                <w:rFonts w:asciiTheme="minorHAnsi" w:hAnsiTheme="minorHAnsi" w:cstheme="minorHAnsi"/>
                <w:sz w:val="22"/>
                <w:szCs w:val="22"/>
              </w:rPr>
              <w:t>es</w:t>
            </w:r>
            <w:r w:rsidRPr="00AA7E47">
              <w:rPr>
                <w:rFonts w:asciiTheme="minorHAnsi" w:hAnsiTheme="minorHAnsi" w:cstheme="minorHAnsi"/>
                <w:sz w:val="22"/>
                <w:szCs w:val="22"/>
              </w:rPr>
              <w:t xml:space="preserve"> no</w:t>
            </w:r>
            <w:r w:rsidRPr="00A57DCD">
              <w:rPr>
                <w:rFonts w:asciiTheme="minorHAnsi" w:hAnsiTheme="minorHAnsi" w:cstheme="minorHAnsi"/>
                <w:sz w:val="22"/>
                <w:szCs w:val="22"/>
              </w:rPr>
              <w:t>t</w:t>
            </w:r>
            <w:r w:rsidRPr="00AA7E47">
              <w:rPr>
                <w:rFonts w:asciiTheme="minorHAnsi" w:hAnsiTheme="minorHAnsi" w:cstheme="minorHAnsi"/>
                <w:sz w:val="22"/>
                <w:szCs w:val="22"/>
              </w:rPr>
              <w:t xml:space="preserve"> speak English</w:t>
            </w:r>
          </w:p>
          <w:p w14:paraId="06ADE228" w14:textId="77777777" w:rsidR="006F6615" w:rsidRPr="006F6615" w:rsidRDefault="006F6615" w:rsidP="006F6615">
            <w:pPr>
              <w:spacing w:line="240" w:lineRule="auto"/>
              <w:rPr>
                <w:rFonts w:asciiTheme="minorHAnsi" w:hAnsiTheme="minorHAnsi"/>
                <w:sz w:val="22"/>
                <w:szCs w:val="22"/>
              </w:rPr>
            </w:pPr>
            <w:r w:rsidRPr="006F6615">
              <w:rPr>
                <w:rFonts w:asciiTheme="minorHAnsi" w:hAnsiTheme="minorHAnsi"/>
                <w:b/>
                <w:bCs/>
                <w:sz w:val="22"/>
                <w:szCs w:val="22"/>
              </w:rPr>
              <w:t>Individuals who will perform the interventions:</w:t>
            </w:r>
            <w:r w:rsidRPr="006F6615">
              <w:rPr>
                <w:rFonts w:asciiTheme="minorHAnsi" w:hAnsiTheme="minorHAnsi"/>
                <w:sz w:val="22"/>
                <w:szCs w:val="22"/>
              </w:rPr>
              <w:t xml:space="preserve">  </w:t>
            </w:r>
          </w:p>
          <w:p w14:paraId="26DA4C50" w14:textId="2949A4AA" w:rsidR="00E93A06" w:rsidRPr="00F7703D" w:rsidRDefault="006F6615" w:rsidP="00913F67">
            <w:pPr>
              <w:spacing w:line="240" w:lineRule="auto"/>
              <w:rPr>
                <w:rFonts w:asciiTheme="minorHAnsi" w:hAnsiTheme="minorHAnsi"/>
                <w:sz w:val="22"/>
                <w:szCs w:val="22"/>
              </w:rPr>
            </w:pPr>
            <w:r w:rsidRPr="006F6615">
              <w:rPr>
                <w:rFonts w:asciiTheme="minorHAnsi" w:hAnsiTheme="minorHAnsi"/>
                <w:sz w:val="22"/>
                <w:szCs w:val="22"/>
              </w:rPr>
              <w:t>The nurse practitioner will deliver care to those participants randomized to the NP-led care arm during the 6 months of study duration in addition to participants’ regular healthcare providers, while the participants’ regular community neurologists and family physicians in addition to their registered nurses will deliver care to those participants in the usual care arm.</w:t>
            </w:r>
          </w:p>
        </w:tc>
        <w:tc>
          <w:tcPr>
            <w:tcW w:w="263" w:type="pct"/>
            <w:tcBorders>
              <w:top w:val="single" w:sz="4" w:space="0" w:color="auto"/>
              <w:left w:val="single" w:sz="4" w:space="0" w:color="auto"/>
              <w:bottom w:val="single" w:sz="4" w:space="0" w:color="auto"/>
              <w:right w:val="single" w:sz="4" w:space="0" w:color="auto"/>
            </w:tcBorders>
          </w:tcPr>
          <w:p w14:paraId="1FAE52D6" w14:textId="1F3D312B" w:rsidR="00E93A06" w:rsidRPr="00F7703D" w:rsidRDefault="00B245AE" w:rsidP="00913F67">
            <w:pPr>
              <w:spacing w:line="240" w:lineRule="auto"/>
              <w:rPr>
                <w:rFonts w:asciiTheme="minorHAnsi" w:hAnsiTheme="minorHAnsi"/>
                <w:sz w:val="22"/>
                <w:szCs w:val="22"/>
              </w:rPr>
            </w:pPr>
            <w:r>
              <w:rPr>
                <w:rFonts w:asciiTheme="minorHAnsi" w:hAnsiTheme="minorHAnsi"/>
                <w:sz w:val="22"/>
                <w:szCs w:val="22"/>
              </w:rPr>
              <w:t>Pages 8,9:  lines 17</w:t>
            </w:r>
            <w:r w:rsidR="0094161C">
              <w:rPr>
                <w:rFonts w:asciiTheme="minorHAnsi" w:hAnsiTheme="minorHAnsi"/>
                <w:sz w:val="22"/>
                <w:szCs w:val="22"/>
              </w:rPr>
              <w:t>4</w:t>
            </w:r>
            <w:r>
              <w:rPr>
                <w:rFonts w:asciiTheme="minorHAnsi" w:hAnsiTheme="minorHAnsi"/>
                <w:sz w:val="22"/>
                <w:szCs w:val="22"/>
              </w:rPr>
              <w:t>-19</w:t>
            </w:r>
            <w:r w:rsidR="0094161C">
              <w:rPr>
                <w:rFonts w:asciiTheme="minorHAnsi" w:hAnsiTheme="minorHAnsi"/>
                <w:sz w:val="22"/>
                <w:szCs w:val="22"/>
              </w:rPr>
              <w:t>3</w:t>
            </w:r>
            <w:r w:rsidR="00D95753">
              <w:rPr>
                <w:rFonts w:asciiTheme="minorHAnsi" w:hAnsiTheme="minorHAnsi"/>
                <w:sz w:val="22"/>
                <w:szCs w:val="22"/>
              </w:rPr>
              <w:t>; page 13</w:t>
            </w:r>
            <w:r w:rsidR="0094161C">
              <w:rPr>
                <w:rFonts w:asciiTheme="minorHAnsi" w:hAnsiTheme="minorHAnsi"/>
                <w:sz w:val="22"/>
                <w:szCs w:val="22"/>
              </w:rPr>
              <w:t>:</w:t>
            </w:r>
            <w:r w:rsidR="00D95753">
              <w:rPr>
                <w:rFonts w:asciiTheme="minorHAnsi" w:hAnsiTheme="minorHAnsi"/>
                <w:sz w:val="22"/>
                <w:szCs w:val="22"/>
              </w:rPr>
              <w:t xml:space="preserve"> lines 2</w:t>
            </w:r>
            <w:r w:rsidR="0094161C">
              <w:rPr>
                <w:rFonts w:asciiTheme="minorHAnsi" w:hAnsiTheme="minorHAnsi"/>
                <w:sz w:val="22"/>
                <w:szCs w:val="22"/>
              </w:rPr>
              <w:t>77-281</w:t>
            </w:r>
          </w:p>
        </w:tc>
        <w:tc>
          <w:tcPr>
            <w:tcW w:w="669" w:type="pct"/>
            <w:tcBorders>
              <w:top w:val="single" w:sz="4" w:space="0" w:color="auto"/>
              <w:left w:val="single" w:sz="4" w:space="0" w:color="auto"/>
              <w:bottom w:val="single" w:sz="4" w:space="0" w:color="auto"/>
              <w:right w:val="single" w:sz="4" w:space="0" w:color="auto"/>
            </w:tcBorders>
          </w:tcPr>
          <w:p w14:paraId="7DAC90F0" w14:textId="77777777" w:rsidR="00E93A06" w:rsidRPr="00F7703D" w:rsidRDefault="00E93A06">
            <w:pPr>
              <w:rPr>
                <w:rFonts w:asciiTheme="minorHAnsi" w:hAnsiTheme="minorHAnsi"/>
                <w:sz w:val="22"/>
                <w:szCs w:val="22"/>
              </w:rPr>
            </w:pPr>
          </w:p>
        </w:tc>
      </w:tr>
      <w:tr w:rsidR="00913F67" w:rsidRPr="00F7703D" w14:paraId="041EC0E2" w14:textId="77777777" w:rsidTr="00913F67">
        <w:tc>
          <w:tcPr>
            <w:tcW w:w="460" w:type="pct"/>
            <w:tcBorders>
              <w:top w:val="single" w:sz="4" w:space="0" w:color="auto"/>
              <w:left w:val="single" w:sz="4" w:space="0" w:color="auto"/>
              <w:bottom w:val="single" w:sz="4" w:space="0" w:color="auto"/>
              <w:right w:val="single" w:sz="4" w:space="0" w:color="auto"/>
            </w:tcBorders>
          </w:tcPr>
          <w:p w14:paraId="4328DB67"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description</w:t>
            </w:r>
          </w:p>
        </w:tc>
        <w:tc>
          <w:tcPr>
            <w:tcW w:w="195" w:type="pct"/>
            <w:tcBorders>
              <w:top w:val="single" w:sz="4" w:space="0" w:color="auto"/>
              <w:left w:val="single" w:sz="4" w:space="0" w:color="auto"/>
              <w:bottom w:val="single" w:sz="4" w:space="0" w:color="auto"/>
              <w:right w:val="single" w:sz="4" w:space="0" w:color="auto"/>
            </w:tcBorders>
          </w:tcPr>
          <w:p w14:paraId="1175DC3B" w14:textId="77777777" w:rsidR="00E93A06" w:rsidRPr="00F7703D" w:rsidRDefault="00BE6892">
            <w:pPr>
              <w:rPr>
                <w:rFonts w:asciiTheme="minorHAnsi" w:hAnsiTheme="minorHAnsi"/>
                <w:sz w:val="22"/>
                <w:szCs w:val="22"/>
              </w:rPr>
            </w:pPr>
            <w:hyperlink r:id="rId29" w:anchor="11a">
              <w:r w:rsidR="00E93A06" w:rsidRPr="00F7703D">
                <w:rPr>
                  <w:rStyle w:val="Hyperlink"/>
                  <w:rFonts w:asciiTheme="minorHAnsi" w:hAnsiTheme="minorHAnsi"/>
                  <w:sz w:val="22"/>
                  <w:szCs w:val="22"/>
                </w:rPr>
                <w:t>#11a</w:t>
              </w:r>
            </w:hyperlink>
          </w:p>
        </w:tc>
        <w:tc>
          <w:tcPr>
            <w:tcW w:w="3413" w:type="pct"/>
            <w:tcBorders>
              <w:top w:val="single" w:sz="4" w:space="0" w:color="auto"/>
              <w:left w:val="single" w:sz="4" w:space="0" w:color="auto"/>
              <w:bottom w:val="single" w:sz="4" w:space="0" w:color="auto"/>
              <w:right w:val="single" w:sz="4" w:space="0" w:color="auto"/>
            </w:tcBorders>
          </w:tcPr>
          <w:p w14:paraId="7E8C327D" w14:textId="77777777" w:rsidR="004710FC" w:rsidRPr="00913F67" w:rsidRDefault="004710FC" w:rsidP="004710FC">
            <w:pPr>
              <w:tabs>
                <w:tab w:val="left" w:pos="1832"/>
                <w:tab w:val="left" w:pos="2278"/>
              </w:tabs>
              <w:spacing w:line="480" w:lineRule="auto"/>
              <w:rPr>
                <w:rFonts w:asciiTheme="minorHAnsi" w:hAnsiTheme="minorHAnsi" w:cstheme="minorHAnsi"/>
                <w:b/>
                <w:bCs/>
                <w:sz w:val="22"/>
                <w:szCs w:val="22"/>
                <w:lang w:val="en-CA"/>
              </w:rPr>
            </w:pPr>
            <w:r w:rsidRPr="00913F67">
              <w:rPr>
                <w:rFonts w:asciiTheme="minorHAnsi" w:hAnsiTheme="minorHAnsi" w:cstheme="minorHAnsi"/>
                <w:b/>
                <w:bCs/>
                <w:sz w:val="22"/>
                <w:szCs w:val="22"/>
                <w:lang w:val="en-CA"/>
              </w:rPr>
              <w:t>Intervention Arm (NP-led care arm):</w:t>
            </w:r>
          </w:p>
          <w:p w14:paraId="7A8B9519" w14:textId="6EAFEB97" w:rsidR="00B245AE" w:rsidRPr="00B245AE" w:rsidRDefault="00B245AE" w:rsidP="00913F67">
            <w:pPr>
              <w:spacing w:line="240" w:lineRule="auto"/>
              <w:jc w:val="both"/>
              <w:rPr>
                <w:rFonts w:asciiTheme="minorHAnsi" w:hAnsiTheme="minorHAnsi" w:cstheme="minorHAnsi"/>
                <w:sz w:val="22"/>
                <w:szCs w:val="22"/>
                <w:lang w:val="en-CA"/>
              </w:rPr>
            </w:pPr>
            <w:r w:rsidRPr="00B245AE">
              <w:rPr>
                <w:rFonts w:asciiTheme="minorHAnsi" w:hAnsiTheme="minorHAnsi" w:cstheme="minorHAnsi"/>
                <w:sz w:val="22"/>
                <w:szCs w:val="22"/>
                <w:lang w:val="en-CA"/>
              </w:rPr>
              <w:lastRenderedPageBreak/>
              <w:t>Partici</w:t>
            </w:r>
            <w:r w:rsidR="004710FC">
              <w:rPr>
                <w:rFonts w:asciiTheme="minorHAnsi" w:hAnsiTheme="minorHAnsi" w:cstheme="minorHAnsi"/>
                <w:sz w:val="22"/>
                <w:szCs w:val="22"/>
                <w:lang w:val="en-CA"/>
              </w:rPr>
              <w:t>pa</w:t>
            </w:r>
            <w:r w:rsidRPr="00B245AE">
              <w:rPr>
                <w:rFonts w:asciiTheme="minorHAnsi" w:hAnsiTheme="minorHAnsi" w:cstheme="minorHAnsi"/>
                <w:sz w:val="22"/>
                <w:szCs w:val="22"/>
                <w:lang w:val="en-CA"/>
              </w:rPr>
              <w:t>nts randomized to the intervention group will be contacted by the NP to be scheduled for an appointment with the NP within 4 to 6 weeks from the date of the referral. The NP consultation will include patient history, physical examination, symptomatic management strategies as appropriate (</w:t>
            </w:r>
            <w:proofErr w:type="gramStart"/>
            <w:r w:rsidRPr="00B245AE">
              <w:rPr>
                <w:rFonts w:asciiTheme="minorHAnsi" w:hAnsiTheme="minorHAnsi" w:cstheme="minorHAnsi"/>
                <w:sz w:val="22"/>
                <w:szCs w:val="22"/>
                <w:lang w:val="en-CA"/>
              </w:rPr>
              <w:t>e.g.</w:t>
            </w:r>
            <w:proofErr w:type="gramEnd"/>
            <w:r w:rsidRPr="00B245AE">
              <w:rPr>
                <w:rFonts w:asciiTheme="minorHAnsi" w:hAnsiTheme="minorHAnsi" w:cstheme="minorHAnsi"/>
                <w:sz w:val="22"/>
                <w:szCs w:val="22"/>
                <w:lang w:val="en-CA"/>
              </w:rPr>
              <w:t xml:space="preserve"> bladder and bowel management strategies, fatigue management, depression, anxiety, spasticity etc.), discussion of mental and physical health resources for symptomatic treatment, support, physical and mental health resources to optimize functioning (e.g. home care or physical/occupational therapy referral), and quality of life interventions. The NP will follow up with the patient either in person, by phone, or by videoconferencing at 3 months, at 6 months, and again at 12 months. The NP will be accessing the electronic medical record offered by Alberta Health Services</w:t>
            </w:r>
            <w:r w:rsidRPr="00B245AE">
              <w:rPr>
                <w:rFonts w:asciiTheme="minorHAnsi" w:hAnsiTheme="minorHAnsi" w:cstheme="minorHAnsi"/>
                <w:sz w:val="22"/>
                <w:szCs w:val="22"/>
                <w:lang w:val="en-CA"/>
              </w:rPr>
              <w:fldChar w:fldCharType="begin"/>
            </w:r>
            <w:r w:rsidRPr="00B245AE">
              <w:rPr>
                <w:rFonts w:asciiTheme="minorHAnsi" w:hAnsiTheme="minorHAnsi" w:cstheme="minorHAnsi"/>
                <w:sz w:val="22"/>
                <w:szCs w:val="22"/>
                <w:lang w:val="en-CA"/>
              </w:rPr>
              <w:instrText xml:space="preserve"> ADDIN EN.CITE &lt;EndNote&gt;&lt;Cite&gt;&lt;RecNum&gt;1070&lt;/RecNum&gt;&lt;IDText&gt;Epic Software:  with the patient at heart&lt;/IDText&gt;&lt;DisplayText&gt;&lt;style face="superscript"&gt;37&lt;/style&gt;&lt;/DisplayText&gt;&lt;record&gt;&lt;rec-number&gt;1070&lt;/rec-number&gt;&lt;foreign-keys&gt;&lt;key app="EN" db-id="p5sx9sppjfvsxhet95b5xre9eszaeprvf5pw" timestamp="1589472545"&gt;1070&lt;/key&gt;&lt;/foreign-keys&gt;&lt;ref-type name="Web Page"&gt;12&lt;/ref-type&gt;&lt;contributors&gt;&lt;/contributors&gt;&lt;titles&gt;&lt;title&gt;Epic Software: with the patient at heart [Internet]&lt;/title&gt;&lt;/titles&gt;&lt;volume&gt;2020&lt;/volume&gt;&lt;number&gt;May 6&lt;/number&gt;&lt;dates&gt;&lt;/dates&gt;&lt;publisher&gt;Epic Systems Corporation&lt;/publisher&gt;&lt;urls&gt;&lt;related-urls&gt;&lt;url&gt;https://www.epic.com/software&lt;/url&gt;&lt;/related-urls&gt;&lt;/urls&gt;&lt;/record&gt;&lt;/Cite&gt;&lt;/EndNote&gt;</w:instrText>
            </w:r>
            <w:r w:rsidRPr="00B245AE">
              <w:rPr>
                <w:rFonts w:asciiTheme="minorHAnsi" w:hAnsiTheme="minorHAnsi" w:cstheme="minorHAnsi"/>
                <w:sz w:val="22"/>
                <w:szCs w:val="22"/>
                <w:lang w:val="en-CA"/>
              </w:rPr>
              <w:fldChar w:fldCharType="separate"/>
            </w:r>
            <w:r w:rsidRPr="00B245AE">
              <w:rPr>
                <w:rFonts w:asciiTheme="minorHAnsi" w:hAnsiTheme="minorHAnsi" w:cstheme="minorHAnsi"/>
                <w:noProof/>
                <w:sz w:val="22"/>
                <w:szCs w:val="22"/>
                <w:vertAlign w:val="superscript"/>
                <w:lang w:val="en-CA"/>
              </w:rPr>
              <w:t>37</w:t>
            </w:r>
            <w:r w:rsidRPr="00B245AE">
              <w:rPr>
                <w:rFonts w:asciiTheme="minorHAnsi" w:hAnsiTheme="minorHAnsi" w:cstheme="minorHAnsi"/>
                <w:sz w:val="22"/>
                <w:szCs w:val="22"/>
                <w:lang w:val="en-CA"/>
              </w:rPr>
              <w:fldChar w:fldCharType="end"/>
            </w:r>
            <w:r w:rsidRPr="00B245AE">
              <w:rPr>
                <w:rFonts w:asciiTheme="minorHAnsi" w:hAnsiTheme="minorHAnsi" w:cstheme="minorHAnsi"/>
                <w:sz w:val="22"/>
                <w:szCs w:val="22"/>
                <w:lang w:val="en-CA"/>
              </w:rPr>
              <w:t xml:space="preserve"> to maintain charting consistency in diagnostic testing, appointments, and communications.</w:t>
            </w:r>
            <w:r w:rsidRPr="00B245AE">
              <w:rPr>
                <w:rFonts w:asciiTheme="minorHAnsi" w:hAnsiTheme="minorHAnsi" w:cstheme="minorHAnsi"/>
                <w:sz w:val="22"/>
                <w:szCs w:val="22"/>
                <w:lang w:val="en-CA"/>
              </w:rPr>
              <w:fldChar w:fldCharType="begin"/>
            </w:r>
            <w:r w:rsidRPr="00B245AE">
              <w:rPr>
                <w:rFonts w:asciiTheme="minorHAnsi" w:hAnsiTheme="minorHAnsi" w:cstheme="minorHAnsi"/>
                <w:sz w:val="22"/>
                <w:szCs w:val="22"/>
                <w:lang w:val="en-CA"/>
              </w:rPr>
              <w:instrText xml:space="preserve"> ADDIN EN.CITE &lt;EndNote&gt;&lt;Cite&gt;&lt;RecNum&gt;1070&lt;/RecNum&gt;&lt;IDText&gt;Epic Software:  with the patient at heart&lt;/IDText&gt;&lt;DisplayText&gt;&lt;style face="superscript"&gt;37&lt;/style&gt;&lt;/DisplayText&gt;&lt;record&gt;&lt;rec-number&gt;1070&lt;/rec-number&gt;&lt;foreign-keys&gt;&lt;key app="EN" db-id="p5sx9sppjfvsxhet95b5xre9eszaeprvf5pw" timestamp="1589472545"&gt;1070&lt;/key&gt;&lt;/foreign-keys&gt;&lt;ref-type name="Web Page"&gt;12&lt;/ref-type&gt;&lt;contributors&gt;&lt;/contributors&gt;&lt;titles&gt;&lt;title&gt;Epic Software: with the patient at heart [Internet]&lt;/title&gt;&lt;/titles&gt;&lt;volume&gt;2020&lt;/volume&gt;&lt;number&gt;May 6&lt;/number&gt;&lt;dates&gt;&lt;/dates&gt;&lt;publisher&gt;Epic Systems Corporation&lt;/publisher&gt;&lt;urls&gt;&lt;related-urls&gt;&lt;url&gt;https://www.epic.com/software&lt;/url&gt;&lt;/related-urls&gt;&lt;/urls&gt;&lt;/record&gt;&lt;/Cite&gt;&lt;/EndNote&gt;</w:instrText>
            </w:r>
            <w:r w:rsidRPr="00B245AE">
              <w:rPr>
                <w:rFonts w:asciiTheme="minorHAnsi" w:hAnsiTheme="minorHAnsi" w:cstheme="minorHAnsi"/>
                <w:sz w:val="22"/>
                <w:szCs w:val="22"/>
                <w:lang w:val="en-CA"/>
              </w:rPr>
              <w:fldChar w:fldCharType="separate"/>
            </w:r>
            <w:r w:rsidRPr="00B245AE">
              <w:rPr>
                <w:rFonts w:asciiTheme="minorHAnsi" w:hAnsiTheme="minorHAnsi" w:cstheme="minorHAnsi"/>
                <w:noProof/>
                <w:sz w:val="22"/>
                <w:szCs w:val="22"/>
                <w:vertAlign w:val="superscript"/>
                <w:lang w:val="en-CA"/>
              </w:rPr>
              <w:t>37</w:t>
            </w:r>
            <w:r w:rsidRPr="00B245AE">
              <w:rPr>
                <w:rFonts w:asciiTheme="minorHAnsi" w:hAnsiTheme="minorHAnsi" w:cstheme="minorHAnsi"/>
                <w:sz w:val="22"/>
                <w:szCs w:val="22"/>
                <w:lang w:val="en-CA"/>
              </w:rPr>
              <w:fldChar w:fldCharType="end"/>
            </w:r>
            <w:r w:rsidRPr="00B245AE">
              <w:rPr>
                <w:rFonts w:asciiTheme="minorHAnsi" w:hAnsiTheme="minorHAnsi" w:cstheme="minorHAnsi"/>
                <w:sz w:val="22"/>
                <w:szCs w:val="22"/>
              </w:rPr>
              <w:t xml:space="preserve"> During the visits, the NP will check the completion of study questionnaires at the appropriate timepoints, and ask the participant +/- caregiver about the completion of questionnaires. If the NP feels that he/she needs help in managing a participant, he/she will refer the participant back to the community neurologist and/or family physician in charge of the participant at any time throughout the study.</w:t>
            </w:r>
          </w:p>
          <w:p w14:paraId="57E3DA4A" w14:textId="77777777" w:rsidR="00B245AE" w:rsidRPr="00B245AE" w:rsidRDefault="00B245AE" w:rsidP="006F6615">
            <w:pPr>
              <w:spacing w:line="240" w:lineRule="auto"/>
              <w:rPr>
                <w:rFonts w:asciiTheme="minorHAnsi" w:hAnsiTheme="minorHAnsi" w:cstheme="minorHAnsi"/>
                <w:b/>
                <w:bCs/>
                <w:sz w:val="22"/>
                <w:szCs w:val="22"/>
                <w:lang w:val="en-CA"/>
              </w:rPr>
            </w:pPr>
            <w:r w:rsidRPr="00B245AE">
              <w:rPr>
                <w:rFonts w:asciiTheme="minorHAnsi" w:hAnsiTheme="minorHAnsi" w:cstheme="minorHAnsi"/>
                <w:b/>
                <w:bCs/>
                <w:sz w:val="22"/>
                <w:szCs w:val="22"/>
                <w:lang w:val="en-CA"/>
              </w:rPr>
              <w:t>Control Arm (Usual care arm):</w:t>
            </w:r>
          </w:p>
          <w:p w14:paraId="718E86CB" w14:textId="3657D27A" w:rsidR="00E93A06" w:rsidRPr="00F7703D" w:rsidRDefault="00B245AE" w:rsidP="006F6615">
            <w:pPr>
              <w:spacing w:line="240" w:lineRule="auto"/>
              <w:rPr>
                <w:rFonts w:asciiTheme="minorHAnsi" w:hAnsiTheme="minorHAnsi"/>
                <w:sz w:val="22"/>
                <w:szCs w:val="22"/>
              </w:rPr>
            </w:pPr>
            <w:proofErr w:type="spellStart"/>
            <w:r w:rsidRPr="00B245AE">
              <w:rPr>
                <w:rFonts w:asciiTheme="minorHAnsi" w:hAnsiTheme="minorHAnsi" w:cstheme="minorHAnsi"/>
                <w:sz w:val="22"/>
                <w:szCs w:val="22"/>
                <w:lang w:val="en-CA"/>
              </w:rPr>
              <w:t>PwMS</w:t>
            </w:r>
            <w:proofErr w:type="spellEnd"/>
            <w:r w:rsidRPr="00B245AE">
              <w:rPr>
                <w:rFonts w:asciiTheme="minorHAnsi" w:hAnsiTheme="minorHAnsi" w:cstheme="minorHAnsi"/>
                <w:sz w:val="22"/>
                <w:szCs w:val="22"/>
                <w:lang w:val="en-CA"/>
              </w:rPr>
              <w:t xml:space="preserve"> who are randomized to the usual care arm (community neurologist or family physician and registered nurses) will be contacted by the NP to be scheduled for an NP appointment at 6 months after study conclusion. Thus, every </w:t>
            </w:r>
            <w:proofErr w:type="spellStart"/>
            <w:r w:rsidRPr="00B245AE">
              <w:rPr>
                <w:rFonts w:asciiTheme="minorHAnsi" w:hAnsiTheme="minorHAnsi" w:cstheme="minorHAnsi"/>
                <w:sz w:val="22"/>
                <w:szCs w:val="22"/>
                <w:lang w:val="en-CA"/>
              </w:rPr>
              <w:t>PwMS</w:t>
            </w:r>
            <w:proofErr w:type="spellEnd"/>
            <w:r w:rsidRPr="00B245AE">
              <w:rPr>
                <w:rFonts w:asciiTheme="minorHAnsi" w:hAnsiTheme="minorHAnsi" w:cstheme="minorHAnsi"/>
                <w:sz w:val="22"/>
                <w:szCs w:val="22"/>
                <w:lang w:val="en-CA"/>
              </w:rPr>
              <w:t xml:space="preserve"> is given the opportunity to access NP care after their involvement in the study has concluded.  During the 6-month period, patients randomized to the control group will receive usual care from community neurologists or family physicians and MS registered nurses. The care will be delivered according to standard practices, and follow-up visits will be conducted according to the various clinical practices of the neurologists’ or family physicians’ clinics. </w:t>
            </w:r>
            <w:r w:rsidRPr="00B245AE">
              <w:rPr>
                <w:rFonts w:asciiTheme="minorHAnsi" w:hAnsiTheme="minorHAnsi" w:cstheme="minorHAnsi"/>
                <w:sz w:val="22"/>
                <w:szCs w:val="22"/>
              </w:rPr>
              <w:t xml:space="preserve">For those in the usual care arm, the EPICORE study team will contact the participant +/- caregiver about the completion of questionnaires at the appropriate timepoints. The participant diary will be collected by the NP when the participant in the usual care arm has finished the </w:t>
            </w:r>
            <w:proofErr w:type="gramStart"/>
            <w:r w:rsidRPr="00B245AE">
              <w:rPr>
                <w:rFonts w:asciiTheme="minorHAnsi" w:hAnsiTheme="minorHAnsi" w:cstheme="minorHAnsi"/>
                <w:sz w:val="22"/>
                <w:szCs w:val="22"/>
              </w:rPr>
              <w:t>study, and</w:t>
            </w:r>
            <w:proofErr w:type="gramEnd"/>
            <w:r w:rsidRPr="00B245AE">
              <w:rPr>
                <w:rFonts w:asciiTheme="minorHAnsi" w:hAnsiTheme="minorHAnsi" w:cstheme="minorHAnsi"/>
                <w:sz w:val="22"/>
                <w:szCs w:val="22"/>
              </w:rPr>
              <w:t xml:space="preserve"> is offered </w:t>
            </w:r>
            <w:proofErr w:type="spellStart"/>
            <w:r w:rsidRPr="00B245AE">
              <w:rPr>
                <w:rFonts w:asciiTheme="minorHAnsi" w:hAnsiTheme="minorHAnsi" w:cstheme="minorHAnsi"/>
                <w:sz w:val="22"/>
                <w:szCs w:val="22"/>
              </w:rPr>
              <w:t>followup</w:t>
            </w:r>
            <w:proofErr w:type="spellEnd"/>
            <w:r w:rsidRPr="00B245AE">
              <w:rPr>
                <w:rFonts w:asciiTheme="minorHAnsi" w:hAnsiTheme="minorHAnsi" w:cstheme="minorHAnsi"/>
                <w:sz w:val="22"/>
                <w:szCs w:val="22"/>
              </w:rPr>
              <w:t xml:space="preserve"> visit with the NP outside of the study. </w:t>
            </w:r>
            <w:r w:rsidRPr="00B245AE">
              <w:rPr>
                <w:rFonts w:asciiTheme="minorHAnsi" w:hAnsiTheme="minorHAnsi" w:cstheme="minorHAnsi"/>
                <w:sz w:val="22"/>
                <w:szCs w:val="22"/>
                <w:lang w:val="en-CA"/>
              </w:rPr>
              <w:t xml:space="preserve">If family physicians wish to have more urgent patient assessments, they will be offered the additional opportunity of referring the patient to a community neurologist or a NP outside of the study if they feel that the patient cannot wait six months for MS specialized care; these patients will also be excluded from being involved in the study. </w:t>
            </w:r>
          </w:p>
        </w:tc>
        <w:tc>
          <w:tcPr>
            <w:tcW w:w="263" w:type="pct"/>
            <w:tcBorders>
              <w:top w:val="single" w:sz="4" w:space="0" w:color="auto"/>
              <w:left w:val="single" w:sz="4" w:space="0" w:color="auto"/>
              <w:bottom w:val="single" w:sz="4" w:space="0" w:color="auto"/>
              <w:right w:val="single" w:sz="4" w:space="0" w:color="auto"/>
            </w:tcBorders>
          </w:tcPr>
          <w:p w14:paraId="03D5FEE7" w14:textId="0993F699" w:rsidR="00E93A06" w:rsidRPr="00F7703D" w:rsidRDefault="00B245AE" w:rsidP="00913F67">
            <w:pPr>
              <w:spacing w:line="240" w:lineRule="auto"/>
              <w:rPr>
                <w:rFonts w:asciiTheme="minorHAnsi" w:hAnsiTheme="minorHAnsi"/>
                <w:sz w:val="22"/>
                <w:szCs w:val="22"/>
              </w:rPr>
            </w:pPr>
            <w:r>
              <w:rPr>
                <w:rFonts w:asciiTheme="minorHAnsi" w:hAnsiTheme="minorHAnsi"/>
                <w:sz w:val="22"/>
                <w:szCs w:val="22"/>
              </w:rPr>
              <w:lastRenderedPageBreak/>
              <w:t xml:space="preserve">Pages </w:t>
            </w:r>
            <w:r w:rsidR="0094161C">
              <w:rPr>
                <w:rFonts w:asciiTheme="minorHAnsi" w:hAnsiTheme="minorHAnsi"/>
                <w:sz w:val="22"/>
                <w:szCs w:val="22"/>
              </w:rPr>
              <w:t>13-15:  lines 283-320</w:t>
            </w:r>
          </w:p>
        </w:tc>
        <w:tc>
          <w:tcPr>
            <w:tcW w:w="669" w:type="pct"/>
            <w:tcBorders>
              <w:top w:val="single" w:sz="4" w:space="0" w:color="auto"/>
              <w:left w:val="single" w:sz="4" w:space="0" w:color="auto"/>
              <w:bottom w:val="single" w:sz="4" w:space="0" w:color="auto"/>
              <w:right w:val="single" w:sz="4" w:space="0" w:color="auto"/>
            </w:tcBorders>
          </w:tcPr>
          <w:p w14:paraId="43A09FC9" w14:textId="77777777" w:rsidR="00E93A06" w:rsidRPr="00F7703D" w:rsidRDefault="00E93A06">
            <w:pPr>
              <w:rPr>
                <w:rFonts w:asciiTheme="minorHAnsi" w:hAnsiTheme="minorHAnsi"/>
                <w:sz w:val="22"/>
                <w:szCs w:val="22"/>
              </w:rPr>
            </w:pPr>
          </w:p>
        </w:tc>
      </w:tr>
      <w:tr w:rsidR="00913F67" w:rsidRPr="00F7703D" w14:paraId="2B362AD2" w14:textId="77777777" w:rsidTr="00913F67">
        <w:tc>
          <w:tcPr>
            <w:tcW w:w="460" w:type="pct"/>
            <w:tcBorders>
              <w:top w:val="single" w:sz="4" w:space="0" w:color="auto"/>
              <w:left w:val="single" w:sz="4" w:space="0" w:color="auto"/>
              <w:bottom w:val="single" w:sz="4" w:space="0" w:color="auto"/>
              <w:right w:val="single" w:sz="4" w:space="0" w:color="auto"/>
            </w:tcBorders>
          </w:tcPr>
          <w:p w14:paraId="2ADA4FEE"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modifications</w:t>
            </w:r>
          </w:p>
        </w:tc>
        <w:tc>
          <w:tcPr>
            <w:tcW w:w="195" w:type="pct"/>
            <w:tcBorders>
              <w:top w:val="single" w:sz="4" w:space="0" w:color="auto"/>
              <w:left w:val="single" w:sz="4" w:space="0" w:color="auto"/>
              <w:bottom w:val="single" w:sz="4" w:space="0" w:color="auto"/>
              <w:right w:val="single" w:sz="4" w:space="0" w:color="auto"/>
            </w:tcBorders>
          </w:tcPr>
          <w:p w14:paraId="14392F49" w14:textId="77777777" w:rsidR="00E93A06" w:rsidRPr="00F7703D" w:rsidRDefault="00BE6892">
            <w:pPr>
              <w:rPr>
                <w:rFonts w:asciiTheme="minorHAnsi" w:hAnsiTheme="minorHAnsi"/>
                <w:sz w:val="22"/>
                <w:szCs w:val="22"/>
              </w:rPr>
            </w:pPr>
            <w:hyperlink r:id="rId30" w:anchor="11b">
              <w:r w:rsidR="00E93A06" w:rsidRPr="00F7703D">
                <w:rPr>
                  <w:rStyle w:val="Hyperlink"/>
                  <w:rFonts w:asciiTheme="minorHAnsi" w:hAnsiTheme="minorHAnsi"/>
                  <w:sz w:val="22"/>
                  <w:szCs w:val="22"/>
                </w:rPr>
                <w:t>#11b</w:t>
              </w:r>
            </w:hyperlink>
          </w:p>
        </w:tc>
        <w:tc>
          <w:tcPr>
            <w:tcW w:w="3413" w:type="pct"/>
            <w:tcBorders>
              <w:top w:val="single" w:sz="4" w:space="0" w:color="auto"/>
              <w:left w:val="single" w:sz="4" w:space="0" w:color="auto"/>
              <w:bottom w:val="single" w:sz="4" w:space="0" w:color="auto"/>
              <w:right w:val="single" w:sz="4" w:space="0" w:color="auto"/>
            </w:tcBorders>
          </w:tcPr>
          <w:p w14:paraId="1592930A" w14:textId="229D857A" w:rsidR="00BD3B5B" w:rsidRPr="007D7480" w:rsidRDefault="00BD3B5B" w:rsidP="00913F67">
            <w:pPr>
              <w:spacing w:line="240" w:lineRule="auto"/>
              <w:jc w:val="both"/>
              <w:rPr>
                <w:rFonts w:asciiTheme="minorHAnsi" w:hAnsiTheme="minorHAnsi" w:cstheme="minorHAnsi"/>
                <w:sz w:val="22"/>
                <w:szCs w:val="22"/>
                <w:lang w:val="en-CA"/>
              </w:rPr>
            </w:pPr>
            <w:r w:rsidRPr="007D7480">
              <w:rPr>
                <w:rFonts w:asciiTheme="minorHAnsi" w:hAnsiTheme="minorHAnsi" w:cstheme="minorHAnsi"/>
                <w:sz w:val="22"/>
                <w:szCs w:val="22"/>
                <w:lang w:val="en-CA"/>
              </w:rPr>
              <w:t>If the patient is randomized to the control arm, the family physician will be informed that the referral for the NP would be scheduled for after study conclusion: 6 months after the date of referral. Family physicians will be given the additional opportunity of referring the patient to a community neurologist or a NP outside of the study if they feel that the patient cannot wait six months for MS specialized care. If the family physician opts for more urgent patient assessment, these patients will be excluded from being involved in the study.</w:t>
            </w:r>
          </w:p>
          <w:p w14:paraId="70D7C47B" w14:textId="2DD77E40" w:rsidR="00E93A06" w:rsidRPr="007D7480" w:rsidRDefault="007D7480" w:rsidP="00E74159">
            <w:pPr>
              <w:spacing w:line="240" w:lineRule="auto"/>
              <w:jc w:val="both"/>
              <w:rPr>
                <w:rFonts w:asciiTheme="minorHAnsi" w:hAnsiTheme="minorHAnsi" w:cstheme="minorHAnsi"/>
                <w:sz w:val="22"/>
                <w:szCs w:val="22"/>
              </w:rPr>
            </w:pPr>
            <w:r w:rsidRPr="007D7480">
              <w:rPr>
                <w:rFonts w:asciiTheme="minorHAnsi" w:hAnsiTheme="minorHAnsi" w:cstheme="minorHAnsi"/>
                <w:sz w:val="22"/>
                <w:szCs w:val="22"/>
                <w:lang w:val="en-CA"/>
              </w:rPr>
              <w:lastRenderedPageBreak/>
              <w:t>The NP will follow up with the patient either in person, by phone, or by videoconferencing at 3 months, at 6 months, and again at 12 months. The NP will be accessing the electronic medical record offered by Alberta Health Services</w:t>
            </w:r>
            <w:r w:rsidRPr="007D7480">
              <w:rPr>
                <w:rFonts w:asciiTheme="minorHAnsi" w:hAnsiTheme="minorHAnsi" w:cstheme="minorHAnsi"/>
                <w:sz w:val="22"/>
                <w:szCs w:val="22"/>
                <w:lang w:val="en-CA"/>
              </w:rPr>
              <w:fldChar w:fldCharType="begin"/>
            </w:r>
            <w:r w:rsidRPr="007D7480">
              <w:rPr>
                <w:rFonts w:asciiTheme="minorHAnsi" w:hAnsiTheme="minorHAnsi" w:cstheme="minorHAnsi"/>
                <w:sz w:val="22"/>
                <w:szCs w:val="22"/>
                <w:lang w:val="en-CA"/>
              </w:rPr>
              <w:instrText xml:space="preserve"> ADDIN EN.CITE &lt;EndNote&gt;&lt;Cite&gt;&lt;RecNum&gt;1070&lt;/RecNum&gt;&lt;IDText&gt;Epic Software:  with the patient at heart&lt;/IDText&gt;&lt;DisplayText&gt;&lt;style face="superscript"&gt;37&lt;/style&gt;&lt;/DisplayText&gt;&lt;record&gt;&lt;rec-number&gt;1070&lt;/rec-number&gt;&lt;foreign-keys&gt;&lt;key app="EN" db-id="p5sx9sppjfvsxhet95b5xre9eszaeprvf5pw" timestamp="1589472545"&gt;1070&lt;/key&gt;&lt;/foreign-keys&gt;&lt;ref-type name="Web Page"&gt;12&lt;/ref-type&gt;&lt;contributors&gt;&lt;/contributors&gt;&lt;titles&gt;&lt;title&gt;Epic Software: with the patient at heart [Internet]&lt;/title&gt;&lt;/titles&gt;&lt;volume&gt;2020&lt;/volume&gt;&lt;number&gt;May 6&lt;/number&gt;&lt;dates&gt;&lt;/dates&gt;&lt;publisher&gt;Epic Systems Corporation&lt;/publisher&gt;&lt;urls&gt;&lt;related-urls&gt;&lt;url&gt;https://www.epic.com/software&lt;/url&gt;&lt;/related-urls&gt;&lt;/urls&gt;&lt;/record&gt;&lt;/Cite&gt;&lt;/EndNote&gt;</w:instrText>
            </w:r>
            <w:r w:rsidRPr="007D7480">
              <w:rPr>
                <w:rFonts w:asciiTheme="minorHAnsi" w:hAnsiTheme="minorHAnsi" w:cstheme="minorHAnsi"/>
                <w:sz w:val="22"/>
                <w:szCs w:val="22"/>
                <w:lang w:val="en-CA"/>
              </w:rPr>
              <w:fldChar w:fldCharType="separate"/>
            </w:r>
            <w:r w:rsidRPr="007D7480">
              <w:rPr>
                <w:rFonts w:asciiTheme="minorHAnsi" w:hAnsiTheme="minorHAnsi" w:cstheme="minorHAnsi"/>
                <w:noProof/>
                <w:sz w:val="22"/>
                <w:szCs w:val="22"/>
                <w:vertAlign w:val="superscript"/>
                <w:lang w:val="en-CA"/>
              </w:rPr>
              <w:t>37</w:t>
            </w:r>
            <w:r w:rsidRPr="007D7480">
              <w:rPr>
                <w:rFonts w:asciiTheme="minorHAnsi" w:hAnsiTheme="minorHAnsi" w:cstheme="minorHAnsi"/>
                <w:sz w:val="22"/>
                <w:szCs w:val="22"/>
                <w:lang w:val="en-CA"/>
              </w:rPr>
              <w:fldChar w:fldCharType="end"/>
            </w:r>
            <w:r w:rsidRPr="007D7480">
              <w:rPr>
                <w:rFonts w:asciiTheme="minorHAnsi" w:hAnsiTheme="minorHAnsi" w:cstheme="minorHAnsi"/>
                <w:sz w:val="22"/>
                <w:szCs w:val="22"/>
                <w:lang w:val="en-CA"/>
              </w:rPr>
              <w:t xml:space="preserve"> to maintain charting consistency in diagnostic testing, appointments, and communications.</w:t>
            </w:r>
            <w:r w:rsidRPr="007D7480">
              <w:rPr>
                <w:rFonts w:asciiTheme="minorHAnsi" w:hAnsiTheme="minorHAnsi" w:cstheme="minorHAnsi"/>
                <w:sz w:val="22"/>
                <w:szCs w:val="22"/>
                <w:lang w:val="en-CA"/>
              </w:rPr>
              <w:fldChar w:fldCharType="begin"/>
            </w:r>
            <w:r w:rsidRPr="007D7480">
              <w:rPr>
                <w:rFonts w:asciiTheme="minorHAnsi" w:hAnsiTheme="minorHAnsi" w:cstheme="minorHAnsi"/>
                <w:sz w:val="22"/>
                <w:szCs w:val="22"/>
                <w:lang w:val="en-CA"/>
              </w:rPr>
              <w:instrText xml:space="preserve"> ADDIN EN.CITE &lt;EndNote&gt;&lt;Cite&gt;&lt;RecNum&gt;1070&lt;/RecNum&gt;&lt;IDText&gt;Epic Software:  with the patient at heart&lt;/IDText&gt;&lt;DisplayText&gt;&lt;style face="superscript"&gt;37&lt;/style&gt;&lt;/DisplayText&gt;&lt;record&gt;&lt;rec-number&gt;1070&lt;/rec-number&gt;&lt;foreign-keys&gt;&lt;key app="EN" db-id="p5sx9sppjfvsxhet95b5xre9eszaeprvf5pw" timestamp="1589472545"&gt;1070&lt;/key&gt;&lt;/foreign-keys&gt;&lt;ref-type name="Web Page"&gt;12&lt;/ref-type&gt;&lt;contributors&gt;&lt;/contributors&gt;&lt;titles&gt;&lt;title&gt;Epic Software: with the patient at heart [Internet]&lt;/title&gt;&lt;/titles&gt;&lt;volume&gt;2020&lt;/volume&gt;&lt;number&gt;May 6&lt;/number&gt;&lt;dates&gt;&lt;/dates&gt;&lt;publisher&gt;Epic Systems Corporation&lt;/publisher&gt;&lt;urls&gt;&lt;related-urls&gt;&lt;url&gt;https://www.epic.com/software&lt;/url&gt;&lt;/related-urls&gt;&lt;/urls&gt;&lt;/record&gt;&lt;/Cite&gt;&lt;/EndNote&gt;</w:instrText>
            </w:r>
            <w:r w:rsidRPr="007D7480">
              <w:rPr>
                <w:rFonts w:asciiTheme="minorHAnsi" w:hAnsiTheme="minorHAnsi" w:cstheme="minorHAnsi"/>
                <w:sz w:val="22"/>
                <w:szCs w:val="22"/>
                <w:lang w:val="en-CA"/>
              </w:rPr>
              <w:fldChar w:fldCharType="separate"/>
            </w:r>
            <w:r w:rsidRPr="007D7480">
              <w:rPr>
                <w:rFonts w:asciiTheme="minorHAnsi" w:hAnsiTheme="minorHAnsi" w:cstheme="minorHAnsi"/>
                <w:noProof/>
                <w:sz w:val="22"/>
                <w:szCs w:val="22"/>
                <w:vertAlign w:val="superscript"/>
                <w:lang w:val="en-CA"/>
              </w:rPr>
              <w:t>37</w:t>
            </w:r>
            <w:r w:rsidRPr="007D7480">
              <w:rPr>
                <w:rFonts w:asciiTheme="minorHAnsi" w:hAnsiTheme="minorHAnsi" w:cstheme="minorHAnsi"/>
                <w:sz w:val="22"/>
                <w:szCs w:val="22"/>
                <w:lang w:val="en-CA"/>
              </w:rPr>
              <w:fldChar w:fldCharType="end"/>
            </w:r>
            <w:r w:rsidRPr="007D7480">
              <w:rPr>
                <w:rFonts w:asciiTheme="minorHAnsi" w:hAnsiTheme="minorHAnsi" w:cstheme="minorHAnsi"/>
                <w:sz w:val="22"/>
                <w:szCs w:val="22"/>
              </w:rPr>
              <w:t xml:space="preserve"> During the visits, the NP will check the completion of study questionnaires at the appropriate timepoints, and ask the participant +/- caregiver about the completion of questionnaires. </w:t>
            </w:r>
          </w:p>
        </w:tc>
        <w:tc>
          <w:tcPr>
            <w:tcW w:w="263" w:type="pct"/>
            <w:tcBorders>
              <w:top w:val="single" w:sz="4" w:space="0" w:color="auto"/>
              <w:left w:val="single" w:sz="4" w:space="0" w:color="auto"/>
              <w:bottom w:val="single" w:sz="4" w:space="0" w:color="auto"/>
              <w:right w:val="single" w:sz="4" w:space="0" w:color="auto"/>
            </w:tcBorders>
          </w:tcPr>
          <w:p w14:paraId="20998F08" w14:textId="2101781D" w:rsidR="00E93A06" w:rsidRPr="00F7703D" w:rsidRDefault="00BD3B5B" w:rsidP="00913F67">
            <w:pPr>
              <w:spacing w:line="240" w:lineRule="auto"/>
              <w:rPr>
                <w:rFonts w:asciiTheme="minorHAnsi" w:hAnsiTheme="minorHAnsi"/>
                <w:sz w:val="22"/>
                <w:szCs w:val="22"/>
              </w:rPr>
            </w:pPr>
            <w:r>
              <w:rPr>
                <w:rFonts w:asciiTheme="minorHAnsi" w:hAnsiTheme="minorHAnsi"/>
                <w:sz w:val="22"/>
                <w:szCs w:val="22"/>
              </w:rPr>
              <w:lastRenderedPageBreak/>
              <w:t>Pages 10</w:t>
            </w:r>
            <w:r w:rsidR="0094161C">
              <w:rPr>
                <w:rFonts w:asciiTheme="minorHAnsi" w:hAnsiTheme="minorHAnsi"/>
                <w:sz w:val="22"/>
                <w:szCs w:val="22"/>
              </w:rPr>
              <w:t>, 11:</w:t>
            </w:r>
            <w:r>
              <w:rPr>
                <w:rFonts w:asciiTheme="minorHAnsi" w:hAnsiTheme="minorHAnsi"/>
                <w:sz w:val="22"/>
                <w:szCs w:val="22"/>
              </w:rPr>
              <w:t xml:space="preserve"> lines 2</w:t>
            </w:r>
            <w:r w:rsidR="0094161C">
              <w:rPr>
                <w:rFonts w:asciiTheme="minorHAnsi" w:hAnsiTheme="minorHAnsi"/>
                <w:sz w:val="22"/>
                <w:szCs w:val="22"/>
              </w:rPr>
              <w:t>16-222</w:t>
            </w:r>
            <w:r w:rsidR="007D7480">
              <w:rPr>
                <w:rFonts w:asciiTheme="minorHAnsi" w:hAnsiTheme="minorHAnsi"/>
                <w:sz w:val="22"/>
                <w:szCs w:val="22"/>
              </w:rPr>
              <w:t>; page 1</w:t>
            </w:r>
            <w:r w:rsidR="002D4A06">
              <w:rPr>
                <w:rFonts w:asciiTheme="minorHAnsi" w:hAnsiTheme="minorHAnsi"/>
                <w:sz w:val="22"/>
                <w:szCs w:val="22"/>
              </w:rPr>
              <w:t>4:</w:t>
            </w:r>
            <w:r w:rsidR="007D7480">
              <w:rPr>
                <w:rFonts w:asciiTheme="minorHAnsi" w:hAnsiTheme="minorHAnsi"/>
                <w:sz w:val="22"/>
                <w:szCs w:val="22"/>
              </w:rPr>
              <w:t xml:space="preserve"> lines 2</w:t>
            </w:r>
            <w:r w:rsidR="002D4A06">
              <w:rPr>
                <w:rFonts w:asciiTheme="minorHAnsi" w:hAnsiTheme="minorHAnsi"/>
                <w:sz w:val="22"/>
                <w:szCs w:val="22"/>
              </w:rPr>
              <w:t>96-298</w:t>
            </w:r>
          </w:p>
        </w:tc>
        <w:tc>
          <w:tcPr>
            <w:tcW w:w="669" w:type="pct"/>
            <w:tcBorders>
              <w:top w:val="single" w:sz="4" w:space="0" w:color="auto"/>
              <w:left w:val="single" w:sz="4" w:space="0" w:color="auto"/>
              <w:bottom w:val="single" w:sz="4" w:space="0" w:color="auto"/>
              <w:right w:val="single" w:sz="4" w:space="0" w:color="auto"/>
            </w:tcBorders>
          </w:tcPr>
          <w:p w14:paraId="3E10F28F" w14:textId="77777777" w:rsidR="00E93A06" w:rsidRPr="00F7703D" w:rsidRDefault="00E93A06">
            <w:pPr>
              <w:rPr>
                <w:rFonts w:asciiTheme="minorHAnsi" w:hAnsiTheme="minorHAnsi"/>
                <w:sz w:val="22"/>
                <w:szCs w:val="22"/>
              </w:rPr>
            </w:pPr>
          </w:p>
        </w:tc>
      </w:tr>
      <w:tr w:rsidR="00913F67" w:rsidRPr="00F7703D" w14:paraId="0BFA369C" w14:textId="77777777" w:rsidTr="00913F67">
        <w:tc>
          <w:tcPr>
            <w:tcW w:w="460" w:type="pct"/>
            <w:tcBorders>
              <w:top w:val="single" w:sz="4" w:space="0" w:color="auto"/>
              <w:left w:val="single" w:sz="4" w:space="0" w:color="auto"/>
              <w:bottom w:val="single" w:sz="4" w:space="0" w:color="auto"/>
              <w:right w:val="single" w:sz="4" w:space="0" w:color="auto"/>
            </w:tcBorders>
          </w:tcPr>
          <w:p w14:paraId="58159015"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Interventions: </w:t>
            </w:r>
            <w:proofErr w:type="spellStart"/>
            <w:r w:rsidRPr="00F7703D">
              <w:rPr>
                <w:rFonts w:asciiTheme="minorHAnsi" w:hAnsiTheme="minorHAnsi"/>
                <w:sz w:val="22"/>
                <w:szCs w:val="22"/>
              </w:rPr>
              <w:t>adherance</w:t>
            </w:r>
            <w:proofErr w:type="spellEnd"/>
          </w:p>
        </w:tc>
        <w:tc>
          <w:tcPr>
            <w:tcW w:w="195" w:type="pct"/>
            <w:tcBorders>
              <w:top w:val="single" w:sz="4" w:space="0" w:color="auto"/>
              <w:left w:val="single" w:sz="4" w:space="0" w:color="auto"/>
              <w:bottom w:val="single" w:sz="4" w:space="0" w:color="auto"/>
              <w:right w:val="single" w:sz="4" w:space="0" w:color="auto"/>
            </w:tcBorders>
          </w:tcPr>
          <w:p w14:paraId="4E454EA5" w14:textId="77777777" w:rsidR="00E93A06" w:rsidRPr="00F7703D" w:rsidRDefault="00BE6892">
            <w:pPr>
              <w:rPr>
                <w:rFonts w:asciiTheme="minorHAnsi" w:hAnsiTheme="minorHAnsi"/>
                <w:sz w:val="22"/>
                <w:szCs w:val="22"/>
              </w:rPr>
            </w:pPr>
            <w:hyperlink r:id="rId31" w:anchor="11c">
              <w:r w:rsidR="00E93A06" w:rsidRPr="00F7703D">
                <w:rPr>
                  <w:rStyle w:val="Hyperlink"/>
                  <w:rFonts w:asciiTheme="minorHAnsi" w:hAnsiTheme="minorHAnsi"/>
                  <w:sz w:val="22"/>
                  <w:szCs w:val="22"/>
                </w:rPr>
                <w:t>#11c</w:t>
              </w:r>
            </w:hyperlink>
          </w:p>
        </w:tc>
        <w:tc>
          <w:tcPr>
            <w:tcW w:w="3413" w:type="pct"/>
            <w:tcBorders>
              <w:top w:val="single" w:sz="4" w:space="0" w:color="auto"/>
              <w:left w:val="single" w:sz="4" w:space="0" w:color="auto"/>
              <w:bottom w:val="single" w:sz="4" w:space="0" w:color="auto"/>
              <w:right w:val="single" w:sz="4" w:space="0" w:color="auto"/>
            </w:tcBorders>
          </w:tcPr>
          <w:p w14:paraId="4CAB36C7" w14:textId="4BE991DE" w:rsidR="00BD3B5B" w:rsidRPr="007D7480" w:rsidRDefault="00BD3B5B" w:rsidP="00913F67">
            <w:pPr>
              <w:spacing w:line="240" w:lineRule="auto"/>
              <w:rPr>
                <w:rFonts w:asciiTheme="minorHAnsi" w:hAnsiTheme="minorHAnsi" w:cstheme="minorHAnsi"/>
                <w:sz w:val="22"/>
                <w:szCs w:val="22"/>
                <w:lang w:val="en-CA"/>
              </w:rPr>
            </w:pPr>
            <w:r w:rsidRPr="007D7480">
              <w:rPr>
                <w:rFonts w:asciiTheme="minorHAnsi" w:hAnsiTheme="minorHAnsi" w:cstheme="minorHAnsi"/>
                <w:sz w:val="22"/>
                <w:szCs w:val="22"/>
                <w:lang w:val="en-CA"/>
              </w:rPr>
              <w:t xml:space="preserve">Consent will be obtained by the software application the </w:t>
            </w:r>
            <w:proofErr w:type="spellStart"/>
            <w:r w:rsidRPr="007D7480">
              <w:rPr>
                <w:rFonts w:asciiTheme="minorHAnsi" w:hAnsiTheme="minorHAnsi" w:cstheme="minorHAnsi"/>
                <w:sz w:val="22"/>
                <w:szCs w:val="22"/>
                <w:lang w:val="en-CA"/>
              </w:rPr>
              <w:t>PwMS</w:t>
            </w:r>
            <w:proofErr w:type="spellEnd"/>
            <w:r w:rsidRPr="007D7480">
              <w:rPr>
                <w:rFonts w:asciiTheme="minorHAnsi" w:hAnsiTheme="minorHAnsi" w:cstheme="minorHAnsi"/>
                <w:sz w:val="22"/>
                <w:szCs w:val="22"/>
                <w:lang w:val="en-CA"/>
              </w:rPr>
              <w:t xml:space="preserve"> uses to access the study; this will be followed up by the NP and/or neurologist on the first visit.</w:t>
            </w:r>
          </w:p>
          <w:p w14:paraId="0EBC58AB" w14:textId="77777777" w:rsidR="007D7480" w:rsidRPr="007D7480" w:rsidRDefault="007D7480" w:rsidP="00913F67">
            <w:pPr>
              <w:spacing w:line="240" w:lineRule="auto"/>
              <w:jc w:val="both"/>
              <w:rPr>
                <w:rFonts w:asciiTheme="minorHAnsi" w:hAnsiTheme="minorHAnsi" w:cstheme="minorHAnsi"/>
                <w:sz w:val="22"/>
                <w:szCs w:val="22"/>
              </w:rPr>
            </w:pPr>
            <w:r w:rsidRPr="007D7480">
              <w:rPr>
                <w:rFonts w:asciiTheme="minorHAnsi" w:hAnsiTheme="minorHAnsi" w:cstheme="minorHAnsi"/>
                <w:sz w:val="22"/>
                <w:szCs w:val="22"/>
                <w:lang w:val="en-CA"/>
              </w:rPr>
              <w:t>The NP will follow up with the patient either in person, by phone, or by videoconferencing at 3 months, at 6 months, and again at 12 months. The NP will be accessing the electronic medical record offered by Alberta Health Services</w:t>
            </w:r>
            <w:r w:rsidRPr="007D7480">
              <w:rPr>
                <w:rFonts w:asciiTheme="minorHAnsi" w:hAnsiTheme="minorHAnsi" w:cstheme="minorHAnsi"/>
                <w:sz w:val="22"/>
                <w:szCs w:val="22"/>
                <w:lang w:val="en-CA"/>
              </w:rPr>
              <w:fldChar w:fldCharType="begin"/>
            </w:r>
            <w:r w:rsidRPr="007D7480">
              <w:rPr>
                <w:rFonts w:asciiTheme="minorHAnsi" w:hAnsiTheme="minorHAnsi" w:cstheme="minorHAnsi"/>
                <w:sz w:val="22"/>
                <w:szCs w:val="22"/>
                <w:lang w:val="en-CA"/>
              </w:rPr>
              <w:instrText xml:space="preserve"> ADDIN EN.CITE &lt;EndNote&gt;&lt;Cite&gt;&lt;RecNum&gt;1070&lt;/RecNum&gt;&lt;IDText&gt;Epic Software:  with the patient at heart&lt;/IDText&gt;&lt;DisplayText&gt;&lt;style face="superscript"&gt;37&lt;/style&gt;&lt;/DisplayText&gt;&lt;record&gt;&lt;rec-number&gt;1070&lt;/rec-number&gt;&lt;foreign-keys&gt;&lt;key app="EN" db-id="p5sx9sppjfvsxhet95b5xre9eszaeprvf5pw" timestamp="1589472545"&gt;1070&lt;/key&gt;&lt;/foreign-keys&gt;&lt;ref-type name="Web Page"&gt;12&lt;/ref-type&gt;&lt;contributors&gt;&lt;/contributors&gt;&lt;titles&gt;&lt;title&gt;Epic Software: with the patient at heart [Internet]&lt;/title&gt;&lt;/titles&gt;&lt;volume&gt;2020&lt;/volume&gt;&lt;number&gt;May 6&lt;/number&gt;&lt;dates&gt;&lt;/dates&gt;&lt;publisher&gt;Epic Systems Corporation&lt;/publisher&gt;&lt;urls&gt;&lt;related-urls&gt;&lt;url&gt;https://www.epic.com/software&lt;/url&gt;&lt;/related-urls&gt;&lt;/urls&gt;&lt;/record&gt;&lt;/Cite&gt;&lt;/EndNote&gt;</w:instrText>
            </w:r>
            <w:r w:rsidRPr="007D7480">
              <w:rPr>
                <w:rFonts w:asciiTheme="minorHAnsi" w:hAnsiTheme="minorHAnsi" w:cstheme="minorHAnsi"/>
                <w:sz w:val="22"/>
                <w:szCs w:val="22"/>
                <w:lang w:val="en-CA"/>
              </w:rPr>
              <w:fldChar w:fldCharType="separate"/>
            </w:r>
            <w:r w:rsidRPr="007D7480">
              <w:rPr>
                <w:rFonts w:asciiTheme="minorHAnsi" w:hAnsiTheme="minorHAnsi" w:cstheme="minorHAnsi"/>
                <w:noProof/>
                <w:sz w:val="22"/>
                <w:szCs w:val="22"/>
                <w:vertAlign w:val="superscript"/>
                <w:lang w:val="en-CA"/>
              </w:rPr>
              <w:t>37</w:t>
            </w:r>
            <w:r w:rsidRPr="007D7480">
              <w:rPr>
                <w:rFonts w:asciiTheme="minorHAnsi" w:hAnsiTheme="minorHAnsi" w:cstheme="minorHAnsi"/>
                <w:sz w:val="22"/>
                <w:szCs w:val="22"/>
                <w:lang w:val="en-CA"/>
              </w:rPr>
              <w:fldChar w:fldCharType="end"/>
            </w:r>
            <w:r w:rsidRPr="007D7480">
              <w:rPr>
                <w:rFonts w:asciiTheme="minorHAnsi" w:hAnsiTheme="minorHAnsi" w:cstheme="minorHAnsi"/>
                <w:sz w:val="22"/>
                <w:szCs w:val="22"/>
                <w:lang w:val="en-CA"/>
              </w:rPr>
              <w:t xml:space="preserve"> to maintain charting consistency in diagnostic testing, appointments, and communications.</w:t>
            </w:r>
            <w:r w:rsidRPr="007D7480">
              <w:rPr>
                <w:rFonts w:asciiTheme="minorHAnsi" w:hAnsiTheme="minorHAnsi" w:cstheme="minorHAnsi"/>
                <w:sz w:val="22"/>
                <w:szCs w:val="22"/>
                <w:lang w:val="en-CA"/>
              </w:rPr>
              <w:fldChar w:fldCharType="begin"/>
            </w:r>
            <w:r w:rsidRPr="007D7480">
              <w:rPr>
                <w:rFonts w:asciiTheme="minorHAnsi" w:hAnsiTheme="minorHAnsi" w:cstheme="minorHAnsi"/>
                <w:sz w:val="22"/>
                <w:szCs w:val="22"/>
                <w:lang w:val="en-CA"/>
              </w:rPr>
              <w:instrText xml:space="preserve"> ADDIN EN.CITE &lt;EndNote&gt;&lt;Cite&gt;&lt;RecNum&gt;1070&lt;/RecNum&gt;&lt;IDText&gt;Epic Software:  with the patient at heart&lt;/IDText&gt;&lt;DisplayText&gt;&lt;style face="superscript"&gt;37&lt;/style&gt;&lt;/DisplayText&gt;&lt;record&gt;&lt;rec-number&gt;1070&lt;/rec-number&gt;&lt;foreign-keys&gt;&lt;key app="EN" db-id="p5sx9sppjfvsxhet95b5xre9eszaeprvf5pw" timestamp="1589472545"&gt;1070&lt;/key&gt;&lt;/foreign-keys&gt;&lt;ref-type name="Web Page"&gt;12&lt;/ref-type&gt;&lt;contributors&gt;&lt;/contributors&gt;&lt;titles&gt;&lt;title&gt;Epic Software: with the patient at heart [Internet]&lt;/title&gt;&lt;/titles&gt;&lt;volume&gt;2020&lt;/volume&gt;&lt;number&gt;May 6&lt;/number&gt;&lt;dates&gt;&lt;/dates&gt;&lt;publisher&gt;Epic Systems Corporation&lt;/publisher&gt;&lt;urls&gt;&lt;related-urls&gt;&lt;url&gt;https://www.epic.com/software&lt;/url&gt;&lt;/related-urls&gt;&lt;/urls&gt;&lt;/record&gt;&lt;/Cite&gt;&lt;/EndNote&gt;</w:instrText>
            </w:r>
            <w:r w:rsidRPr="007D7480">
              <w:rPr>
                <w:rFonts w:asciiTheme="minorHAnsi" w:hAnsiTheme="minorHAnsi" w:cstheme="minorHAnsi"/>
                <w:sz w:val="22"/>
                <w:szCs w:val="22"/>
                <w:lang w:val="en-CA"/>
              </w:rPr>
              <w:fldChar w:fldCharType="separate"/>
            </w:r>
            <w:r w:rsidRPr="007D7480">
              <w:rPr>
                <w:rFonts w:asciiTheme="minorHAnsi" w:hAnsiTheme="minorHAnsi" w:cstheme="minorHAnsi"/>
                <w:noProof/>
                <w:sz w:val="22"/>
                <w:szCs w:val="22"/>
                <w:vertAlign w:val="superscript"/>
                <w:lang w:val="en-CA"/>
              </w:rPr>
              <w:t>37</w:t>
            </w:r>
            <w:r w:rsidRPr="007D7480">
              <w:rPr>
                <w:rFonts w:asciiTheme="minorHAnsi" w:hAnsiTheme="minorHAnsi" w:cstheme="minorHAnsi"/>
                <w:sz w:val="22"/>
                <w:szCs w:val="22"/>
                <w:lang w:val="en-CA"/>
              </w:rPr>
              <w:fldChar w:fldCharType="end"/>
            </w:r>
            <w:r w:rsidRPr="007D7480">
              <w:rPr>
                <w:rFonts w:asciiTheme="minorHAnsi" w:hAnsiTheme="minorHAnsi" w:cstheme="minorHAnsi"/>
                <w:sz w:val="22"/>
                <w:szCs w:val="22"/>
              </w:rPr>
              <w:t xml:space="preserve"> During the visits, the NP will check the completion of study questionnaires at the appropriate timepoints, and ask the participant +/- caregiver about the completion of questionnaires. If the NP feels that he/she needs help in managing a participant, he/she will refer the participant back to the community neurologist and/or family physician in charge of the participant at any time throughout the study.</w:t>
            </w:r>
          </w:p>
          <w:p w14:paraId="53E6E1B0" w14:textId="28665DD6" w:rsidR="00E93A06" w:rsidRPr="00F7703D" w:rsidRDefault="007D7480" w:rsidP="00913F67">
            <w:pPr>
              <w:spacing w:line="240" w:lineRule="auto"/>
              <w:jc w:val="both"/>
              <w:rPr>
                <w:rFonts w:asciiTheme="minorHAnsi" w:hAnsiTheme="minorHAnsi"/>
                <w:sz w:val="22"/>
                <w:szCs w:val="22"/>
              </w:rPr>
            </w:pPr>
            <w:r w:rsidRPr="007D7480">
              <w:rPr>
                <w:rFonts w:asciiTheme="minorHAnsi" w:hAnsiTheme="minorHAnsi" w:cstheme="minorHAnsi"/>
                <w:sz w:val="22"/>
                <w:szCs w:val="22"/>
              </w:rPr>
              <w:t xml:space="preserve">For those in the usual care arm, the EPICORE study team will contact the participant +/- caregiver about the completion of questionnaires at the appropriate timepoints. The participant diary will be collected by the NP when the participant in the usual care arm has finished the </w:t>
            </w:r>
            <w:proofErr w:type="gramStart"/>
            <w:r w:rsidRPr="007D7480">
              <w:rPr>
                <w:rFonts w:asciiTheme="minorHAnsi" w:hAnsiTheme="minorHAnsi" w:cstheme="minorHAnsi"/>
                <w:sz w:val="22"/>
                <w:szCs w:val="22"/>
              </w:rPr>
              <w:t>study, and</w:t>
            </w:r>
            <w:proofErr w:type="gramEnd"/>
            <w:r w:rsidRPr="007D7480">
              <w:rPr>
                <w:rFonts w:asciiTheme="minorHAnsi" w:hAnsiTheme="minorHAnsi" w:cstheme="minorHAnsi"/>
                <w:sz w:val="22"/>
                <w:szCs w:val="22"/>
              </w:rPr>
              <w:t xml:space="preserve"> is offered follow</w:t>
            </w:r>
            <w:r w:rsidR="00967EDA">
              <w:rPr>
                <w:rFonts w:asciiTheme="minorHAnsi" w:hAnsiTheme="minorHAnsi" w:cstheme="minorHAnsi"/>
                <w:sz w:val="22"/>
                <w:szCs w:val="22"/>
              </w:rPr>
              <w:t>-</w:t>
            </w:r>
            <w:r w:rsidRPr="007D7480">
              <w:rPr>
                <w:rFonts w:asciiTheme="minorHAnsi" w:hAnsiTheme="minorHAnsi" w:cstheme="minorHAnsi"/>
                <w:sz w:val="22"/>
                <w:szCs w:val="22"/>
              </w:rPr>
              <w:t xml:space="preserve">up visit with the NP outside of the study. </w:t>
            </w:r>
            <w:r w:rsidRPr="007D7480">
              <w:rPr>
                <w:rFonts w:asciiTheme="minorHAnsi" w:hAnsiTheme="minorHAnsi" w:cstheme="minorHAnsi"/>
                <w:sz w:val="22"/>
                <w:szCs w:val="22"/>
                <w:lang w:val="en-CA"/>
              </w:rPr>
              <w:t>If family physicians wish to have more urgent patient assessments, they will be offered the additional opportunity of referring the patient to a community neurologist or a NP outside of the study if they feel that the patient cannot wait six months for MS specialized care; these patients will also be excluded from being involved in the study.</w:t>
            </w:r>
          </w:p>
        </w:tc>
        <w:tc>
          <w:tcPr>
            <w:tcW w:w="263" w:type="pct"/>
            <w:tcBorders>
              <w:top w:val="single" w:sz="4" w:space="0" w:color="auto"/>
              <w:left w:val="single" w:sz="4" w:space="0" w:color="auto"/>
              <w:bottom w:val="single" w:sz="4" w:space="0" w:color="auto"/>
              <w:right w:val="single" w:sz="4" w:space="0" w:color="auto"/>
            </w:tcBorders>
          </w:tcPr>
          <w:p w14:paraId="5B6CFD4B" w14:textId="5069BACA" w:rsidR="00E93A06" w:rsidRPr="00F7703D" w:rsidRDefault="002D4A06" w:rsidP="00913F67">
            <w:pPr>
              <w:spacing w:line="240" w:lineRule="auto"/>
              <w:rPr>
                <w:rFonts w:asciiTheme="minorHAnsi" w:hAnsiTheme="minorHAnsi"/>
                <w:sz w:val="22"/>
                <w:szCs w:val="22"/>
              </w:rPr>
            </w:pPr>
            <w:r>
              <w:rPr>
                <w:rFonts w:asciiTheme="minorHAnsi" w:hAnsiTheme="minorHAnsi"/>
                <w:sz w:val="22"/>
                <w:szCs w:val="22"/>
              </w:rPr>
              <w:t xml:space="preserve">Page 13:  lines 269-272; page 14:  lines 294-298; pages 14,15, lines 308-310 </w:t>
            </w:r>
            <w:r w:rsidR="00BD3B5B">
              <w:rPr>
                <w:rFonts w:asciiTheme="minorHAnsi" w:hAnsiTheme="minorHAnsi"/>
                <w:sz w:val="22"/>
                <w:szCs w:val="22"/>
              </w:rPr>
              <w:t xml:space="preserve"> </w:t>
            </w:r>
          </w:p>
        </w:tc>
        <w:tc>
          <w:tcPr>
            <w:tcW w:w="669" w:type="pct"/>
            <w:tcBorders>
              <w:top w:val="single" w:sz="4" w:space="0" w:color="auto"/>
              <w:left w:val="single" w:sz="4" w:space="0" w:color="auto"/>
              <w:bottom w:val="single" w:sz="4" w:space="0" w:color="auto"/>
              <w:right w:val="single" w:sz="4" w:space="0" w:color="auto"/>
            </w:tcBorders>
          </w:tcPr>
          <w:p w14:paraId="7F3E16B6" w14:textId="77777777" w:rsidR="00E93A06" w:rsidRPr="00F7703D" w:rsidRDefault="00E93A06">
            <w:pPr>
              <w:rPr>
                <w:rFonts w:asciiTheme="minorHAnsi" w:hAnsiTheme="minorHAnsi"/>
                <w:sz w:val="22"/>
                <w:szCs w:val="22"/>
              </w:rPr>
            </w:pPr>
          </w:p>
        </w:tc>
      </w:tr>
      <w:tr w:rsidR="00913F67" w:rsidRPr="00F7703D" w14:paraId="098AF7FE" w14:textId="77777777" w:rsidTr="00913F67">
        <w:tc>
          <w:tcPr>
            <w:tcW w:w="460" w:type="pct"/>
            <w:tcBorders>
              <w:top w:val="single" w:sz="4" w:space="0" w:color="auto"/>
              <w:left w:val="single" w:sz="4" w:space="0" w:color="auto"/>
              <w:bottom w:val="single" w:sz="4" w:space="0" w:color="auto"/>
              <w:right w:val="single" w:sz="4" w:space="0" w:color="auto"/>
            </w:tcBorders>
          </w:tcPr>
          <w:p w14:paraId="190DC721"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concomitant care</w:t>
            </w:r>
          </w:p>
        </w:tc>
        <w:tc>
          <w:tcPr>
            <w:tcW w:w="195" w:type="pct"/>
            <w:tcBorders>
              <w:top w:val="single" w:sz="4" w:space="0" w:color="auto"/>
              <w:left w:val="single" w:sz="4" w:space="0" w:color="auto"/>
              <w:bottom w:val="single" w:sz="4" w:space="0" w:color="auto"/>
              <w:right w:val="single" w:sz="4" w:space="0" w:color="auto"/>
            </w:tcBorders>
          </w:tcPr>
          <w:p w14:paraId="409D0944" w14:textId="77777777" w:rsidR="00E93A06" w:rsidRPr="00F7703D" w:rsidRDefault="00BE6892">
            <w:pPr>
              <w:rPr>
                <w:rFonts w:asciiTheme="minorHAnsi" w:hAnsiTheme="minorHAnsi"/>
                <w:sz w:val="22"/>
                <w:szCs w:val="22"/>
              </w:rPr>
            </w:pPr>
            <w:hyperlink r:id="rId32" w:anchor="11d">
              <w:r w:rsidR="00E93A06" w:rsidRPr="00F7703D">
                <w:rPr>
                  <w:rStyle w:val="Hyperlink"/>
                  <w:rFonts w:asciiTheme="minorHAnsi" w:hAnsiTheme="minorHAnsi"/>
                  <w:sz w:val="22"/>
                  <w:szCs w:val="22"/>
                </w:rPr>
                <w:t>#11d</w:t>
              </w:r>
            </w:hyperlink>
          </w:p>
        </w:tc>
        <w:tc>
          <w:tcPr>
            <w:tcW w:w="3413" w:type="pct"/>
            <w:tcBorders>
              <w:top w:val="single" w:sz="4" w:space="0" w:color="auto"/>
              <w:left w:val="single" w:sz="4" w:space="0" w:color="auto"/>
              <w:bottom w:val="single" w:sz="4" w:space="0" w:color="auto"/>
              <w:right w:val="single" w:sz="4" w:space="0" w:color="auto"/>
            </w:tcBorders>
          </w:tcPr>
          <w:p w14:paraId="63794C18" w14:textId="52087931" w:rsidR="00E93A06" w:rsidRPr="00F7703D" w:rsidRDefault="007D7480" w:rsidP="00913F67">
            <w:pPr>
              <w:spacing w:line="240" w:lineRule="auto"/>
              <w:rPr>
                <w:rFonts w:asciiTheme="minorHAnsi" w:hAnsiTheme="minorHAnsi"/>
                <w:sz w:val="22"/>
                <w:szCs w:val="22"/>
              </w:rPr>
            </w:pPr>
            <w:r w:rsidRPr="007D7480">
              <w:rPr>
                <w:rFonts w:asciiTheme="minorHAnsi" w:hAnsiTheme="minorHAnsi" w:cstheme="minorHAnsi"/>
                <w:sz w:val="22"/>
                <w:szCs w:val="22"/>
                <w:lang w:val="en-CA"/>
              </w:rPr>
              <w:t>Participants are able to initiate contact with their usual community neurologist and/or family physician in either arm of the study, throughout the study as they need.</w:t>
            </w:r>
            <w:r w:rsidRPr="007D7480">
              <w:rPr>
                <w:rFonts w:asciiTheme="minorHAnsi" w:hAnsiTheme="minorHAnsi"/>
                <w:sz w:val="22"/>
                <w:szCs w:val="22"/>
              </w:rPr>
              <w:t xml:space="preserve"> Participants will continue to be followed by their family physicians and regular community neurologists during the study, in either arm. For those in the NP-led care arm, they will receive additional care by the NP during the 6 months of the study duration. </w:t>
            </w:r>
          </w:p>
        </w:tc>
        <w:tc>
          <w:tcPr>
            <w:tcW w:w="263" w:type="pct"/>
            <w:tcBorders>
              <w:top w:val="single" w:sz="4" w:space="0" w:color="auto"/>
              <w:left w:val="single" w:sz="4" w:space="0" w:color="auto"/>
              <w:bottom w:val="single" w:sz="4" w:space="0" w:color="auto"/>
              <w:right w:val="single" w:sz="4" w:space="0" w:color="auto"/>
            </w:tcBorders>
          </w:tcPr>
          <w:p w14:paraId="3F691F1E" w14:textId="2D78054E" w:rsidR="00E93A06" w:rsidRPr="00F7703D" w:rsidRDefault="007D7480" w:rsidP="00913F67">
            <w:pPr>
              <w:spacing w:line="240" w:lineRule="auto"/>
              <w:rPr>
                <w:rFonts w:asciiTheme="minorHAnsi" w:hAnsiTheme="minorHAnsi"/>
                <w:sz w:val="22"/>
                <w:szCs w:val="22"/>
              </w:rPr>
            </w:pPr>
            <w:r>
              <w:rPr>
                <w:rFonts w:asciiTheme="minorHAnsi" w:hAnsiTheme="minorHAnsi"/>
                <w:sz w:val="22"/>
                <w:szCs w:val="22"/>
              </w:rPr>
              <w:t>Page 1</w:t>
            </w:r>
            <w:r w:rsidR="002D4A06">
              <w:rPr>
                <w:rFonts w:asciiTheme="minorHAnsi" w:hAnsiTheme="minorHAnsi"/>
                <w:sz w:val="22"/>
                <w:szCs w:val="22"/>
              </w:rPr>
              <w:t>5</w:t>
            </w:r>
            <w:r>
              <w:rPr>
                <w:rFonts w:asciiTheme="minorHAnsi" w:hAnsiTheme="minorHAnsi"/>
                <w:sz w:val="22"/>
                <w:szCs w:val="22"/>
              </w:rPr>
              <w:t>, lines 3</w:t>
            </w:r>
            <w:r w:rsidR="002D4A06">
              <w:rPr>
                <w:rFonts w:asciiTheme="minorHAnsi" w:hAnsiTheme="minorHAnsi"/>
                <w:sz w:val="22"/>
                <w:szCs w:val="22"/>
              </w:rPr>
              <w:t>19-323</w:t>
            </w:r>
          </w:p>
        </w:tc>
        <w:tc>
          <w:tcPr>
            <w:tcW w:w="669" w:type="pct"/>
            <w:tcBorders>
              <w:top w:val="single" w:sz="4" w:space="0" w:color="auto"/>
              <w:left w:val="single" w:sz="4" w:space="0" w:color="auto"/>
              <w:bottom w:val="single" w:sz="4" w:space="0" w:color="auto"/>
              <w:right w:val="single" w:sz="4" w:space="0" w:color="auto"/>
            </w:tcBorders>
          </w:tcPr>
          <w:p w14:paraId="3EDB990A" w14:textId="77777777" w:rsidR="00E93A06" w:rsidRPr="00F7703D" w:rsidRDefault="00E93A06">
            <w:pPr>
              <w:rPr>
                <w:rFonts w:asciiTheme="minorHAnsi" w:hAnsiTheme="minorHAnsi"/>
                <w:sz w:val="22"/>
                <w:szCs w:val="22"/>
              </w:rPr>
            </w:pPr>
          </w:p>
        </w:tc>
      </w:tr>
      <w:tr w:rsidR="00913F67" w:rsidRPr="00F7703D" w14:paraId="5C54B57E" w14:textId="77777777" w:rsidTr="00913F67">
        <w:tc>
          <w:tcPr>
            <w:tcW w:w="460" w:type="pct"/>
            <w:tcBorders>
              <w:top w:val="single" w:sz="4" w:space="0" w:color="auto"/>
              <w:left w:val="single" w:sz="4" w:space="0" w:color="auto"/>
              <w:bottom w:val="single" w:sz="4" w:space="0" w:color="auto"/>
              <w:right w:val="single" w:sz="4" w:space="0" w:color="auto"/>
            </w:tcBorders>
          </w:tcPr>
          <w:p w14:paraId="33587935" w14:textId="77777777" w:rsidR="00E93A06" w:rsidRPr="00F7703D" w:rsidRDefault="00E93A06">
            <w:pPr>
              <w:rPr>
                <w:rFonts w:asciiTheme="minorHAnsi" w:hAnsiTheme="minorHAnsi"/>
                <w:sz w:val="22"/>
                <w:szCs w:val="22"/>
              </w:rPr>
            </w:pPr>
            <w:r w:rsidRPr="00F7703D">
              <w:rPr>
                <w:rFonts w:asciiTheme="minorHAnsi" w:hAnsiTheme="minorHAnsi"/>
                <w:sz w:val="22"/>
                <w:szCs w:val="22"/>
              </w:rPr>
              <w:t>Outcomes</w:t>
            </w:r>
          </w:p>
        </w:tc>
        <w:tc>
          <w:tcPr>
            <w:tcW w:w="195" w:type="pct"/>
            <w:tcBorders>
              <w:top w:val="single" w:sz="4" w:space="0" w:color="auto"/>
              <w:left w:val="single" w:sz="4" w:space="0" w:color="auto"/>
              <w:bottom w:val="single" w:sz="4" w:space="0" w:color="auto"/>
              <w:right w:val="single" w:sz="4" w:space="0" w:color="auto"/>
            </w:tcBorders>
          </w:tcPr>
          <w:p w14:paraId="642EA6FD" w14:textId="77777777" w:rsidR="00E93A06" w:rsidRPr="00F7703D" w:rsidRDefault="00BE6892">
            <w:pPr>
              <w:rPr>
                <w:rFonts w:asciiTheme="minorHAnsi" w:hAnsiTheme="minorHAnsi"/>
                <w:sz w:val="22"/>
                <w:szCs w:val="22"/>
              </w:rPr>
            </w:pPr>
            <w:hyperlink r:id="rId33" w:anchor="12">
              <w:r w:rsidR="00E93A06" w:rsidRPr="00F7703D">
                <w:rPr>
                  <w:rStyle w:val="Hyperlink"/>
                  <w:rFonts w:asciiTheme="minorHAnsi" w:hAnsiTheme="minorHAnsi"/>
                  <w:sz w:val="22"/>
                  <w:szCs w:val="22"/>
                </w:rPr>
                <w:t>#12</w:t>
              </w:r>
            </w:hyperlink>
          </w:p>
        </w:tc>
        <w:tc>
          <w:tcPr>
            <w:tcW w:w="3413" w:type="pct"/>
            <w:tcBorders>
              <w:top w:val="single" w:sz="4" w:space="0" w:color="auto"/>
              <w:left w:val="single" w:sz="4" w:space="0" w:color="auto"/>
              <w:bottom w:val="single" w:sz="4" w:space="0" w:color="auto"/>
              <w:right w:val="single" w:sz="4" w:space="0" w:color="auto"/>
            </w:tcBorders>
          </w:tcPr>
          <w:p w14:paraId="16B91CEF" w14:textId="77777777" w:rsidR="005F5D02" w:rsidRPr="005F5D02" w:rsidRDefault="005F5D02" w:rsidP="005F5D02">
            <w:pPr>
              <w:spacing w:line="240" w:lineRule="auto"/>
              <w:rPr>
                <w:rFonts w:asciiTheme="minorHAnsi" w:hAnsiTheme="minorHAnsi" w:cstheme="minorHAnsi"/>
                <w:b/>
                <w:bCs/>
                <w:sz w:val="22"/>
                <w:szCs w:val="22"/>
                <w:lang w:val="en-CA"/>
              </w:rPr>
            </w:pPr>
            <w:r w:rsidRPr="005F5D02">
              <w:rPr>
                <w:rFonts w:asciiTheme="minorHAnsi" w:hAnsiTheme="minorHAnsi" w:cstheme="minorHAnsi"/>
                <w:b/>
                <w:bCs/>
                <w:sz w:val="22"/>
                <w:szCs w:val="22"/>
                <w:lang w:val="en-CA"/>
              </w:rPr>
              <w:t>Outcomes</w:t>
            </w:r>
          </w:p>
          <w:p w14:paraId="11E600B5" w14:textId="77777777" w:rsidR="00ED6A63" w:rsidRPr="006F6615" w:rsidRDefault="00ED6A63" w:rsidP="006F6615">
            <w:pPr>
              <w:spacing w:line="240" w:lineRule="auto"/>
              <w:jc w:val="both"/>
              <w:rPr>
                <w:rFonts w:asciiTheme="minorHAnsi" w:hAnsiTheme="minorHAnsi" w:cstheme="minorHAnsi"/>
                <w:sz w:val="22"/>
                <w:szCs w:val="22"/>
                <w:vertAlign w:val="superscript"/>
                <w:lang w:val="en-CA"/>
              </w:rPr>
            </w:pPr>
            <w:r w:rsidRPr="006F6615">
              <w:rPr>
                <w:rFonts w:asciiTheme="minorHAnsi" w:hAnsiTheme="minorHAnsi" w:cstheme="minorHAnsi"/>
                <w:sz w:val="22"/>
                <w:szCs w:val="22"/>
                <w:lang w:val="en-CA"/>
              </w:rPr>
              <w:t>The primary outcome will be the difference in change in the Hospital Anxiety &amp; Depressional Score (HADS): depression score (HADS-D) and HADS anxiety score (HADS-A) between intervention and control groups at 3 months.</w:t>
            </w:r>
            <w:r w:rsidRPr="006F6615">
              <w:rPr>
                <w:rFonts w:asciiTheme="minorHAnsi" w:hAnsiTheme="minorHAnsi" w:cstheme="minorHAnsi"/>
                <w:sz w:val="22"/>
                <w:szCs w:val="22"/>
                <w:lang w:val="en-CA"/>
              </w:rPr>
              <w:fldChar w:fldCharType="begin"/>
            </w:r>
            <w:r w:rsidRPr="006F6615">
              <w:rPr>
                <w:rFonts w:asciiTheme="minorHAnsi" w:hAnsiTheme="minorHAnsi" w:cstheme="minorHAnsi"/>
                <w:sz w:val="22"/>
                <w:szCs w:val="22"/>
                <w:lang w:val="en-CA"/>
              </w:rPr>
              <w:instrText xml:space="preserve"> ADDIN EN.CITE &lt;EndNote&gt;&lt;Cite&gt;&lt;Author&gt;Honarmand&lt;/Author&gt;&lt;Year&gt;2009&lt;/Year&gt;&lt;RecNum&gt;0&lt;/RecNum&gt;&lt;IDText&gt;Validation of the Hospital Anxiety and Depression Scale for use with multiple sclerosis patients&lt;/IDText&gt;&lt;DisplayText&gt;&lt;style face="superscript"&gt;25&lt;/style&gt;&lt;/DisplayText&gt;&lt;record&gt;&lt;dates&gt;&lt;pub-dates&gt;&lt;date&gt;Dec&lt;/date&gt;&lt;/pub-dates&gt;&lt;year&gt;2009&lt;/year&gt;&lt;/dates&gt;&lt;keywords&gt;&lt;keyword&gt;Adolescent&lt;/keyword&gt;&lt;keyword&gt;Adult&lt;/keyword&gt;&lt;keyword&gt;Aged&lt;/keyword&gt;&lt;keyword&gt;Anxiety Disorders&lt;/keyword&gt;&lt;keyword&gt;Depressive Disorder, Major&lt;/keyword&gt;&lt;keyword&gt;Female&lt;/keyword&gt;&lt;keyword&gt;Humans&lt;/keyword&gt;&lt;keyword&gt;Logistic Models&lt;/keyword&gt;&lt;keyword&gt;Male&lt;/keyword&gt;&lt;keyword&gt;Middle Aged&lt;/keyword&gt;&lt;keyword&gt;Multiple Sclerosis&lt;/keyword&gt;&lt;keyword&gt;Predictive Value of Tests&lt;/keyword&gt;&lt;keyword&gt;Psychiatric Status Rating Scales&lt;/keyword&gt;&lt;keyword&gt;ROC Curve&lt;/keyword&gt;&lt;keyword&gt;Reproducibility of Results&lt;/keyword&gt;&lt;keyword&gt;Sensitivity and Specificity&lt;/keyword&gt;&lt;keyword&gt;Severity of Illness Index&lt;/keyword&gt;&lt;keyword&gt;Surveys and Questionnaires&lt;/keyword&gt;&lt;keyword&gt;Young Adult&lt;/keyword&gt;&lt;/keywords&gt;&lt;urls&gt;&lt;related-urls&gt;&lt;url&gt;https://www.ncbi.nlm.nih.gov/pubmed/19965520&lt;/url&gt;&lt;/related-urls&gt;&lt;/urls&gt;&lt;isbn&gt;1477-0970&lt;/isbn&gt;&lt;titles&gt;&lt;title&gt;Validation of the Hospital Anxiety and Depression Scale for use with multiple sclerosis patients&lt;/title&gt;&lt;secondary-title&gt;Mult Scler&lt;/secondary-title&gt;&lt;/titles&gt;&lt;pages&gt;1518-24&lt;/pages&gt;&lt;number&gt;12&lt;/number&gt;&lt;contributors&gt;&lt;authors&gt;&lt;author&gt;Honarmand, K.&lt;/author&gt;&lt;author&gt;Feinstein, A.&lt;/author&gt;&lt;/authors&gt;&lt;/contributors&gt;&lt;edition&gt;2009/11/13&lt;/edition&gt;&lt;language&gt;eng&lt;/language&gt;&lt;added-date format="utc"&gt;1588877798&lt;/added-date&gt;&lt;ref-type name="Journal Article"&gt;17&lt;/ref-type&gt;&lt;rec-number&gt;1194&lt;/rec-number&gt;&lt;last-updated-date format="utc"&gt;1588877798&lt;/last-updated-date&gt;&lt;accession-num&gt;19965520&lt;/accession-num&gt;&lt;electronic-resource-num&gt;10.1177/1352458509347150&lt;/electronic-resource-num&gt;&lt;volume&gt;15&lt;/volume&gt;&lt;/record&gt;&lt;/Cite&gt;&lt;/EndNote&gt;</w:instrText>
            </w:r>
            <w:r w:rsidRPr="006F6615">
              <w:rPr>
                <w:rFonts w:asciiTheme="minorHAnsi" w:hAnsiTheme="minorHAnsi" w:cstheme="minorHAnsi"/>
                <w:sz w:val="22"/>
                <w:szCs w:val="22"/>
                <w:lang w:val="en-CA"/>
              </w:rPr>
              <w:fldChar w:fldCharType="separate"/>
            </w:r>
            <w:r w:rsidRPr="006F6615">
              <w:rPr>
                <w:rFonts w:asciiTheme="minorHAnsi" w:hAnsiTheme="minorHAnsi" w:cstheme="minorHAnsi"/>
                <w:noProof/>
                <w:sz w:val="22"/>
                <w:szCs w:val="22"/>
                <w:vertAlign w:val="superscript"/>
                <w:lang w:val="en-CA"/>
              </w:rPr>
              <w:t>25</w:t>
            </w:r>
            <w:r w:rsidRPr="006F6615">
              <w:rPr>
                <w:rFonts w:asciiTheme="minorHAnsi" w:hAnsiTheme="minorHAnsi" w:cstheme="minorHAnsi"/>
                <w:sz w:val="22"/>
                <w:szCs w:val="22"/>
                <w:lang w:val="en-CA"/>
              </w:rPr>
              <w:fldChar w:fldCharType="end"/>
            </w:r>
            <w:r w:rsidRPr="006F6615">
              <w:rPr>
                <w:rFonts w:asciiTheme="minorHAnsi" w:hAnsiTheme="minorHAnsi" w:cstheme="minorHAnsi"/>
                <w:sz w:val="22"/>
                <w:szCs w:val="22"/>
                <w:lang w:val="en-CA"/>
              </w:rPr>
              <w:t xml:space="preserve"> Mood disorders are commonly experienced by </w:t>
            </w:r>
            <w:proofErr w:type="spellStart"/>
            <w:r w:rsidRPr="006F6615">
              <w:rPr>
                <w:rFonts w:asciiTheme="minorHAnsi" w:hAnsiTheme="minorHAnsi" w:cstheme="minorHAnsi"/>
                <w:sz w:val="22"/>
                <w:szCs w:val="22"/>
                <w:lang w:val="en-CA"/>
              </w:rPr>
              <w:t>PwMS</w:t>
            </w:r>
            <w:proofErr w:type="spellEnd"/>
            <w:r w:rsidRPr="006F6615">
              <w:rPr>
                <w:rFonts w:asciiTheme="minorHAnsi" w:hAnsiTheme="minorHAnsi" w:cstheme="minorHAnsi"/>
                <w:sz w:val="22"/>
                <w:szCs w:val="22"/>
                <w:lang w:val="en-CA"/>
              </w:rPr>
              <w:t>, significantly affecting quality of life,</w:t>
            </w:r>
            <w:r w:rsidRPr="006F6615">
              <w:rPr>
                <w:rFonts w:asciiTheme="minorHAnsi" w:hAnsiTheme="minorHAnsi" w:cstheme="minorHAnsi"/>
                <w:sz w:val="22"/>
                <w:szCs w:val="22"/>
                <w:vertAlign w:val="superscript"/>
                <w:lang w:val="en-CA"/>
              </w:rPr>
              <w:t>25</w:t>
            </w:r>
            <w:r w:rsidRPr="006F6615">
              <w:rPr>
                <w:rFonts w:asciiTheme="minorHAnsi" w:hAnsiTheme="minorHAnsi" w:cstheme="minorHAnsi"/>
                <w:sz w:val="22"/>
                <w:szCs w:val="22"/>
                <w:lang w:val="en-CA"/>
              </w:rPr>
              <w:t xml:space="preserve"> amenable to identification and treatment through the chronic disease management model entrenched within a nurse practitioner’s approach to patient care. </w:t>
            </w:r>
          </w:p>
          <w:p w14:paraId="3FB5CE10" w14:textId="0C715350" w:rsidR="00ED6A63" w:rsidRPr="006F6615" w:rsidRDefault="00ED6A63" w:rsidP="006F6615">
            <w:pPr>
              <w:spacing w:line="240" w:lineRule="auto"/>
              <w:jc w:val="both"/>
              <w:rPr>
                <w:rFonts w:asciiTheme="minorHAnsi" w:hAnsiTheme="minorHAnsi" w:cstheme="minorHAnsi"/>
                <w:bCs/>
                <w:sz w:val="22"/>
                <w:szCs w:val="22"/>
                <w:lang w:val="en-CA"/>
              </w:rPr>
            </w:pPr>
            <w:r w:rsidRPr="006F6615">
              <w:rPr>
                <w:rFonts w:asciiTheme="minorHAnsi" w:hAnsiTheme="minorHAnsi" w:cstheme="minorHAnsi"/>
                <w:bCs/>
                <w:sz w:val="22"/>
                <w:szCs w:val="22"/>
                <w:lang w:val="en-CA"/>
              </w:rPr>
              <w:lastRenderedPageBreak/>
              <w:t>Secondary outcomes include difference in change in:  (a) HADS-D and HADS-A scores at 6 months; (b) European Quality of Life Score (EQ5D) at 3 and 6 months,</w:t>
            </w:r>
            <w:r w:rsidRPr="006F6615">
              <w:rPr>
                <w:rFonts w:asciiTheme="minorHAnsi" w:hAnsiTheme="minorHAnsi" w:cstheme="minorHAnsi"/>
                <w:bCs/>
                <w:sz w:val="22"/>
                <w:szCs w:val="22"/>
                <w:lang w:val="en-CA"/>
              </w:rPr>
              <w:fldChar w:fldCharType="begin"/>
            </w:r>
            <w:r w:rsidRPr="006F6615">
              <w:rPr>
                <w:rFonts w:asciiTheme="minorHAnsi" w:hAnsiTheme="minorHAnsi" w:cstheme="minorHAnsi"/>
                <w:bCs/>
                <w:sz w:val="22"/>
                <w:szCs w:val="22"/>
                <w:lang w:val="en-CA"/>
              </w:rPr>
              <w:instrText xml:space="preserve"> ADDIN EN.CITE &lt;EndNote&gt;&lt;Cite&gt;&lt;Author&gt;Kuspinar&lt;/Author&gt;&lt;Year&gt;2014&lt;/Year&gt;&lt;RecNum&gt;1071&lt;/RecNum&gt;&lt;IDText&gt;A review of the psychometric properties of generic utility measures in multiple sclerosis&lt;/IDText&gt;&lt;DisplayText&gt;&lt;style face="superscript"&gt;33&lt;/style&gt;&lt;/DisplayText&gt;&lt;record&gt;&lt;rec-number&gt;1071&lt;/rec-number&gt;&lt;foreign-keys&gt;&lt;key app="EN" db-id="p5sx9sppjfvsxhet95b5xre9eszaeprvf5pw" timestamp="1589472545"&gt;1071&lt;/key&gt;&lt;/foreign-keys&gt;&lt;ref-type name="Journal Article"&gt;17&lt;/ref-type&gt;&lt;contributors&gt;&lt;authors&gt;&lt;author&gt;Kuspinar, A.&lt;/author&gt;&lt;author&gt;Mayo, N. E.&lt;/author&gt;&lt;/authors&gt;&lt;/contributors&gt;&lt;titles&gt;&lt;title&gt;A review of the psychometric properties of generic utility measures in multiple sclerosis&lt;/title&gt;&lt;secondary-title&gt;Pharmacoeconomics&lt;/secondary-title&gt;&lt;/titles&gt;&lt;periodical&gt;&lt;full-title&gt;Pharmacoeconomics&lt;/full-title&gt;&lt;abbr-1&gt;Pharmacoeconomics&lt;/abbr-1&gt;&lt;abbr-2&gt;Pharmacoeconomics&lt;/abbr-2&gt;&lt;/periodical&gt;&lt;pages&gt;759-73&lt;/pages&gt;&lt;volume&gt;32&lt;/volume&gt;&lt;number&gt;8&lt;/number&gt;&lt;keywords&gt;&lt;keyword&gt;Humans&lt;/keyword&gt;&lt;keyword&gt;Multiple Sclerosis&lt;/keyword&gt;&lt;keyword&gt;Psychometrics&lt;/keyword&gt;&lt;keyword&gt;Quality Indicators, Health Care&lt;/keyword&gt;&lt;keyword&gt;Quality of Life&lt;/keyword&gt;&lt;keyword&gt;Quality-Adjusted Life Years&lt;/keyword&gt;&lt;keyword&gt;Reproducibility of Results&lt;/keyword&gt;&lt;keyword&gt;Sickness Impact Profile&lt;/keyword&gt;&lt;keyword&gt;Surveys and Questionnaires&lt;/keyword&gt;&lt;/keywords&gt;&lt;dates&gt;&lt;year&gt;2014&lt;/year&gt;&lt;pub-dates&gt;&lt;date&gt;Aug&lt;/date&gt;&lt;/pub-dates&gt;&lt;/dates&gt;&lt;isbn&gt;1179-2027&lt;/isbn&gt;&lt;accession-num&gt;24846760&lt;/accession-num&gt;&lt;urls&gt;&lt;related-urls&gt;&lt;url&gt;https://www.ncbi.nlm.nih.gov/pubmed/24846760&lt;/url&gt;&lt;/related-urls&gt;&lt;/urls&gt;&lt;electronic-resource-num&gt;10.1007/s40273-014-0167-5&lt;/electronic-resource-num&gt;&lt;language&gt;eng&lt;/language&gt;&lt;/record&gt;&lt;/Cite&gt;&lt;/EndNote&gt;</w:instrText>
            </w:r>
            <w:r w:rsidRPr="006F6615">
              <w:rPr>
                <w:rFonts w:asciiTheme="minorHAnsi" w:hAnsiTheme="minorHAnsi" w:cstheme="minorHAnsi"/>
                <w:bCs/>
                <w:sz w:val="22"/>
                <w:szCs w:val="22"/>
                <w:lang w:val="en-CA"/>
              </w:rPr>
              <w:fldChar w:fldCharType="separate"/>
            </w:r>
            <w:r w:rsidRPr="006F6615">
              <w:rPr>
                <w:rFonts w:asciiTheme="minorHAnsi" w:hAnsiTheme="minorHAnsi" w:cstheme="minorHAnsi"/>
                <w:bCs/>
                <w:noProof/>
                <w:sz w:val="22"/>
                <w:szCs w:val="22"/>
                <w:vertAlign w:val="superscript"/>
                <w:lang w:val="en-CA"/>
              </w:rPr>
              <w:t>33</w:t>
            </w:r>
            <w:r w:rsidRPr="006F6615">
              <w:rPr>
                <w:rFonts w:asciiTheme="minorHAnsi" w:hAnsiTheme="minorHAnsi" w:cstheme="minorHAnsi"/>
                <w:bCs/>
                <w:sz w:val="22"/>
                <w:szCs w:val="22"/>
                <w:lang w:val="en-CA"/>
              </w:rPr>
              <w:fldChar w:fldCharType="end"/>
            </w:r>
            <w:r w:rsidRPr="006F6615">
              <w:rPr>
                <w:rFonts w:asciiTheme="minorHAnsi" w:hAnsiTheme="minorHAnsi" w:cstheme="minorHAnsi"/>
                <w:bCs/>
                <w:sz w:val="22"/>
                <w:szCs w:val="22"/>
                <w:lang w:val="en-CA"/>
              </w:rPr>
              <w:t xml:space="preserve"> a scale used by Alberta Health Services to measure impact of healthcare delivery models; (c) Modified Fatigue Impact Scale (MFIS) score at 3 and 6 months,</w:t>
            </w:r>
            <w:r w:rsidRPr="006F6615">
              <w:rPr>
                <w:rFonts w:asciiTheme="minorHAnsi" w:hAnsiTheme="minorHAnsi" w:cstheme="minorHAnsi"/>
                <w:bCs/>
                <w:sz w:val="22"/>
                <w:szCs w:val="22"/>
                <w:lang w:val="en-CA"/>
              </w:rPr>
              <w:fldChar w:fldCharType="begin"/>
            </w:r>
            <w:r w:rsidRPr="006F6615">
              <w:rPr>
                <w:rFonts w:asciiTheme="minorHAnsi" w:hAnsiTheme="minorHAnsi" w:cstheme="minorHAnsi"/>
                <w:bCs/>
                <w:sz w:val="22"/>
                <w:szCs w:val="22"/>
                <w:lang w:val="en-CA"/>
              </w:rPr>
              <w:instrText xml:space="preserve"> ADDIN EN.CITE &lt;EndNote&gt;&lt;Cite&gt;&lt;Author&gt;Fisk&lt;/Author&gt;&lt;Year&gt;1994&lt;/Year&gt;&lt;RecNum&gt;1072&lt;/RecNum&gt;&lt;IDText&gt;The impact of fatigue on patients with multiple sclerosis&lt;/IDText&gt;&lt;DisplayText&gt;&lt;style face="superscript"&gt;35&lt;/style&gt;&lt;/DisplayText&gt;&lt;record&gt;&lt;rec-number&gt;1072&lt;/rec-number&gt;&lt;foreign-keys&gt;&lt;key app="EN" db-id="p5sx9sppjfvsxhet95b5xre9eszaeprvf5pw" timestamp="1589472545"&gt;1072&lt;/key&gt;&lt;/foreign-keys&gt;&lt;ref-type name="Journal Article"&gt;17&lt;/ref-type&gt;&lt;contributors&gt;&lt;authors&gt;&lt;author&gt;Fisk, J. D.&lt;/author&gt;&lt;author&gt;Pontefract, A.&lt;/author&gt;&lt;author&gt;Ritvo, P. G.&lt;/author&gt;&lt;author&gt;Archibald, C. J.&lt;/author&gt;&lt;author&gt;Murray, T. J.&lt;/author&gt;&lt;/authors&gt;&lt;/contributors&gt;&lt;titles&gt;&lt;title&gt;The impact of fatigue on patients with multiple sclerosis&lt;/title&gt;&lt;secondary-title&gt;Can J Neurol Sci&lt;/secondary-title&gt;&lt;/titles&gt;&lt;periodical&gt;&lt;full-title&gt;Canadian Journal of Neurological Sciences&lt;/full-title&gt;&lt;abbr-1&gt;Can. J. Neurol. Sci.&lt;/abbr-1&gt;&lt;abbr-2&gt;Can J Neurol Sci&lt;/abbr-2&gt;&lt;/periodical&gt;&lt;pages&gt;9-14&lt;/pages&gt;&lt;volume&gt;21&lt;/volume&gt;&lt;number&gt;1&lt;/number&gt;&lt;keywords&gt;&lt;keyword&gt;Adult&lt;/keyword&gt;&lt;keyword&gt;Affect&lt;/keyword&gt;&lt;keyword&gt;Aged&lt;/keyword&gt;&lt;keyword&gt;Fatigue&lt;/keyword&gt;&lt;keyword&gt;Female&lt;/keyword&gt;&lt;keyword&gt;Humans&lt;/keyword&gt;&lt;keyword&gt;Hypertension&lt;/keyword&gt;&lt;keyword&gt;Male&lt;/keyword&gt;&lt;keyword&gt;Mental Health&lt;/keyword&gt;&lt;keyword&gt;Middle Aged&lt;/keyword&gt;&lt;keyword&gt;Multiple Sclerosis&lt;/keyword&gt;&lt;keyword&gt;Psychiatric Status Rating Scales&lt;/keyword&gt;&lt;keyword&gt;Surveys and Questionnaires&lt;/keyword&gt;&lt;/keywords&gt;&lt;dates&gt;&lt;year&gt;1994&lt;/year&gt;&lt;pub-dates&gt;&lt;date&gt;Feb&lt;/date&gt;&lt;/pub-dates&gt;&lt;/dates&gt;&lt;isbn&gt;0317-1671&lt;/isbn&gt;&lt;accession-num&gt;8180914&lt;/accession-num&gt;&lt;urls&gt;&lt;related-urls&gt;&lt;url&gt;https://www.ncbi.nlm.nih.gov/pubmed/8180914&lt;/url&gt;&lt;/related-urls&gt;&lt;/urls&gt;&lt;language&gt;eng&lt;/language&gt;&lt;/record&gt;&lt;/Cite&gt;&lt;/EndNote&gt;</w:instrText>
            </w:r>
            <w:r w:rsidRPr="006F6615">
              <w:rPr>
                <w:rFonts w:asciiTheme="minorHAnsi" w:hAnsiTheme="minorHAnsi" w:cstheme="minorHAnsi"/>
                <w:bCs/>
                <w:sz w:val="22"/>
                <w:szCs w:val="22"/>
                <w:lang w:val="en-CA"/>
              </w:rPr>
              <w:fldChar w:fldCharType="separate"/>
            </w:r>
            <w:r w:rsidRPr="006F6615">
              <w:rPr>
                <w:rFonts w:asciiTheme="minorHAnsi" w:hAnsiTheme="minorHAnsi" w:cstheme="minorHAnsi"/>
                <w:bCs/>
                <w:noProof/>
                <w:sz w:val="22"/>
                <w:szCs w:val="22"/>
                <w:vertAlign w:val="superscript"/>
                <w:lang w:val="en-CA"/>
              </w:rPr>
              <w:t>35</w:t>
            </w:r>
            <w:r w:rsidRPr="006F6615">
              <w:rPr>
                <w:rFonts w:asciiTheme="minorHAnsi" w:hAnsiTheme="minorHAnsi" w:cstheme="minorHAnsi"/>
                <w:bCs/>
                <w:sz w:val="22"/>
                <w:szCs w:val="22"/>
                <w:lang w:val="en-CA"/>
              </w:rPr>
              <w:fldChar w:fldCharType="end"/>
            </w:r>
            <w:r w:rsidRPr="006F6615">
              <w:rPr>
                <w:rFonts w:asciiTheme="minorHAnsi" w:hAnsiTheme="minorHAnsi" w:cstheme="minorHAnsi"/>
                <w:bCs/>
                <w:sz w:val="22"/>
                <w:szCs w:val="22"/>
                <w:lang w:val="en-CA"/>
              </w:rPr>
              <w:t xml:space="preserve"> a severely disabling symptom commonly experienced by those living with MS; (d) Caregiver Health Related Quality of Life (CAREQOL-MS), a caregiver quality of life questionnaire for those informal caregivers helping </w:t>
            </w:r>
            <w:proofErr w:type="spellStart"/>
            <w:r w:rsidRPr="006F6615">
              <w:rPr>
                <w:rFonts w:asciiTheme="minorHAnsi" w:hAnsiTheme="minorHAnsi" w:cstheme="minorHAnsi"/>
                <w:bCs/>
                <w:sz w:val="22"/>
                <w:szCs w:val="22"/>
                <w:lang w:val="en-CA"/>
              </w:rPr>
              <w:t>PwMS</w:t>
            </w:r>
            <w:proofErr w:type="spellEnd"/>
            <w:r w:rsidRPr="006F6615">
              <w:rPr>
                <w:rFonts w:asciiTheme="minorHAnsi" w:hAnsiTheme="minorHAnsi" w:cstheme="minorHAnsi"/>
                <w:bCs/>
                <w:sz w:val="22"/>
                <w:szCs w:val="22"/>
                <w:lang w:val="en-CA"/>
              </w:rPr>
              <w:t xml:space="preserve"> who can experience burden and lack of support, at 3 months and 6 months,</w:t>
            </w:r>
            <w:r w:rsidRPr="006F6615">
              <w:rPr>
                <w:rFonts w:asciiTheme="minorHAnsi" w:hAnsiTheme="minorHAnsi" w:cstheme="minorHAnsi"/>
                <w:bCs/>
                <w:sz w:val="22"/>
                <w:szCs w:val="22"/>
                <w:lang w:val="en-CA"/>
              </w:rPr>
              <w:fldChar w:fldCharType="begin">
                <w:fldData xml:space="preserve">PEVuZE5vdGU+PENpdGU+PEF1dGhvcj5CZW5pdG8tTGXDs248L0F1dGhvcj48WWVhcj4yMDExPC9Z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==
</w:fldData>
              </w:fldChar>
            </w:r>
            <w:r w:rsidRPr="006F6615">
              <w:rPr>
                <w:rFonts w:asciiTheme="minorHAnsi" w:hAnsiTheme="minorHAnsi" w:cstheme="minorHAnsi"/>
                <w:bCs/>
                <w:sz w:val="22"/>
                <w:szCs w:val="22"/>
                <w:lang w:val="en-CA"/>
              </w:rPr>
              <w:instrText xml:space="preserve"> ADDIN EN.CITE </w:instrText>
            </w:r>
            <w:r w:rsidRPr="006F6615">
              <w:rPr>
                <w:rFonts w:asciiTheme="minorHAnsi" w:hAnsiTheme="minorHAnsi" w:cstheme="minorHAnsi"/>
                <w:bCs/>
                <w:sz w:val="22"/>
                <w:szCs w:val="22"/>
                <w:lang w:val="en-CA"/>
              </w:rPr>
              <w:fldChar w:fldCharType="begin">
                <w:fldData xml:space="preserve">PEVuZE5vdGU+PENpdGU+PEF1dGhvcj5CZW5pdG8tTGXDs248L0F1dGhvcj48WWVhcj4yMDExPC9Z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==
</w:fldData>
              </w:fldChar>
            </w:r>
            <w:r w:rsidRPr="006F6615">
              <w:rPr>
                <w:rFonts w:asciiTheme="minorHAnsi" w:hAnsiTheme="minorHAnsi" w:cstheme="minorHAnsi"/>
                <w:bCs/>
                <w:sz w:val="22"/>
                <w:szCs w:val="22"/>
                <w:lang w:val="en-CA"/>
              </w:rPr>
              <w:instrText xml:space="preserve"> ADDIN EN.CITE.DATA </w:instrText>
            </w:r>
            <w:r w:rsidRPr="006F6615">
              <w:rPr>
                <w:rFonts w:asciiTheme="minorHAnsi" w:hAnsiTheme="minorHAnsi" w:cstheme="minorHAnsi"/>
                <w:bCs/>
                <w:sz w:val="22"/>
                <w:szCs w:val="22"/>
                <w:lang w:val="en-CA"/>
              </w:rPr>
            </w:r>
            <w:r w:rsidRPr="006F6615">
              <w:rPr>
                <w:rFonts w:asciiTheme="minorHAnsi" w:hAnsiTheme="minorHAnsi" w:cstheme="minorHAnsi"/>
                <w:bCs/>
                <w:sz w:val="22"/>
                <w:szCs w:val="22"/>
                <w:lang w:val="en-CA"/>
              </w:rPr>
              <w:fldChar w:fldCharType="end"/>
            </w:r>
            <w:r w:rsidRPr="006F6615">
              <w:rPr>
                <w:rFonts w:asciiTheme="minorHAnsi" w:hAnsiTheme="minorHAnsi" w:cstheme="minorHAnsi"/>
                <w:bCs/>
                <w:sz w:val="22"/>
                <w:szCs w:val="22"/>
                <w:lang w:val="en-CA"/>
              </w:rPr>
            </w:r>
            <w:r w:rsidRPr="006F6615">
              <w:rPr>
                <w:rFonts w:asciiTheme="minorHAnsi" w:hAnsiTheme="minorHAnsi" w:cstheme="minorHAnsi"/>
                <w:bCs/>
                <w:sz w:val="22"/>
                <w:szCs w:val="22"/>
                <w:lang w:val="en-CA"/>
              </w:rPr>
              <w:fldChar w:fldCharType="separate"/>
            </w:r>
            <w:r w:rsidRPr="006F6615">
              <w:rPr>
                <w:rFonts w:asciiTheme="minorHAnsi" w:hAnsiTheme="minorHAnsi" w:cstheme="minorHAnsi"/>
                <w:bCs/>
                <w:noProof/>
                <w:sz w:val="22"/>
                <w:szCs w:val="22"/>
                <w:vertAlign w:val="superscript"/>
                <w:lang w:val="en-CA"/>
              </w:rPr>
              <w:t>36</w:t>
            </w:r>
            <w:r w:rsidRPr="006F6615">
              <w:rPr>
                <w:rFonts w:asciiTheme="minorHAnsi" w:hAnsiTheme="minorHAnsi" w:cstheme="minorHAnsi"/>
                <w:bCs/>
                <w:sz w:val="22"/>
                <w:szCs w:val="22"/>
                <w:lang w:val="en-CA"/>
              </w:rPr>
              <w:fldChar w:fldCharType="end"/>
            </w:r>
            <w:r w:rsidRPr="006F6615">
              <w:rPr>
                <w:rFonts w:asciiTheme="minorHAnsi" w:hAnsiTheme="minorHAnsi" w:cstheme="minorHAnsi"/>
                <w:bCs/>
                <w:sz w:val="22"/>
                <w:szCs w:val="22"/>
                <w:lang w:val="en-CA"/>
              </w:rPr>
              <w:t xml:space="preserve"> participant diary of outpatient healthcare interactions during the study period and provincial database search for inpatient/emergency admissions, to see if the intervention of a NP decreases other costs of healthcare providers in the care of </w:t>
            </w:r>
            <w:proofErr w:type="spellStart"/>
            <w:r w:rsidRPr="006F6615">
              <w:rPr>
                <w:rFonts w:asciiTheme="minorHAnsi" w:hAnsiTheme="minorHAnsi" w:cstheme="minorHAnsi"/>
                <w:bCs/>
                <w:sz w:val="22"/>
                <w:szCs w:val="22"/>
                <w:lang w:val="en-CA"/>
              </w:rPr>
              <w:t>PwMS</w:t>
            </w:r>
            <w:proofErr w:type="spellEnd"/>
            <w:r w:rsidRPr="006F6615">
              <w:rPr>
                <w:rFonts w:asciiTheme="minorHAnsi" w:hAnsiTheme="minorHAnsi" w:cstheme="minorHAnsi"/>
                <w:bCs/>
                <w:sz w:val="22"/>
                <w:szCs w:val="22"/>
                <w:lang w:val="en-CA"/>
              </w:rPr>
              <w:t xml:space="preserve">; in addition to </w:t>
            </w:r>
            <w:r w:rsidR="006B693C">
              <w:rPr>
                <w:rFonts w:asciiTheme="minorHAnsi" w:hAnsiTheme="minorHAnsi" w:cstheme="minorHAnsi"/>
                <w:bCs/>
                <w:sz w:val="22"/>
                <w:szCs w:val="22"/>
                <w:lang w:val="en-CA"/>
              </w:rPr>
              <w:t>€</w:t>
            </w:r>
            <w:r w:rsidRPr="006F6615">
              <w:rPr>
                <w:rFonts w:asciiTheme="minorHAnsi" w:hAnsiTheme="minorHAnsi" w:cstheme="minorHAnsi"/>
                <w:bCs/>
                <w:sz w:val="22"/>
                <w:szCs w:val="22"/>
                <w:lang w:val="en-CA"/>
              </w:rPr>
              <w:t xml:space="preserve"> a Consultant Satisfaction Questionnaire (CSQ) at 6 months,</w:t>
            </w:r>
            <w:r w:rsidRPr="006F6615">
              <w:rPr>
                <w:rFonts w:asciiTheme="minorHAnsi" w:hAnsiTheme="minorHAnsi" w:cstheme="minorHAnsi"/>
                <w:bCs/>
                <w:sz w:val="22"/>
                <w:szCs w:val="22"/>
                <w:lang w:val="en-CA"/>
              </w:rPr>
              <w:fldChar w:fldCharType="begin"/>
            </w:r>
            <w:r w:rsidRPr="006F6615">
              <w:rPr>
                <w:rFonts w:asciiTheme="minorHAnsi" w:hAnsiTheme="minorHAnsi" w:cstheme="minorHAnsi"/>
                <w:bCs/>
                <w:sz w:val="22"/>
                <w:szCs w:val="22"/>
                <w:lang w:val="en-CA"/>
              </w:rPr>
              <w:instrText xml:space="preserve"> ADDIN EN.CITE &lt;EndNote&gt;&lt;Cite&gt;&lt;Author&gt;Baker&lt;/Author&gt;&lt;Year&gt;1990&lt;/Year&gt;&lt;RecNum&gt;940&lt;/RecNum&gt;&lt;IDText&gt;Development of a questionnaire to assess patients&amp;apos; satisfaction with consultations in general practice&lt;/IDText&gt;&lt;DisplayText&gt;&lt;style face="superscript"&gt;37&lt;/style&gt;&lt;/DisplayText&gt;&lt;record&gt;&lt;rec-number&gt;940&lt;/rec-number&gt;&lt;foreign-keys&gt;&lt;key app="EN" db-id="p5sx9sppjfvsxhet95b5xre9eszaeprvf5pw" timestamp="1587756585"&gt;940&lt;/key&gt;&lt;/foreign-keys&gt;&lt;ref-type name="Journal Article"&gt;17&lt;/ref-type&gt;&lt;contributors&gt;&lt;authors&gt;&lt;author&gt;Baker, R.&lt;/author&gt;&lt;/authors&gt;&lt;/contributors&gt;&lt;auth-address&gt;Department of Epidemiology and Community Medicine, University of Bristol.&lt;/auth-address&gt;&lt;titles&gt;&lt;title&gt;Development of a questionnaire to assess patients&amp;apos; satisfaction with consultations in general practice&lt;/title&gt;&lt;secondary-title&gt;Br J Gen Pract&lt;/secondary-title&gt;&lt;alt-title&gt;The British journal of general practice : the journal of the Royal College of General Practitioners&lt;/alt-title&gt;&lt;/titles&gt;&lt;periodical&gt;&lt;full-title&gt;British Journal of General Practice&lt;/full-title&gt;&lt;abbr-1&gt;Br. J. Gen. Pract.&lt;/abbr-1&gt;&lt;abbr-2&gt;Br J Gen Pract&lt;/abbr-2&gt;&lt;/periodical&gt;&lt;pages&gt;487-90&lt;/pages&gt;&lt;volume&gt;40&lt;/volume&gt;&lt;number&gt;341&lt;/number&gt;&lt;edition&gt;1990/12/01&lt;/edition&gt;&lt;keywords&gt;&lt;keyword&gt;Consumer Behavior/*statistics &amp;amp; numerical data&lt;/keyword&gt;&lt;keyword&gt;England&lt;/keyword&gt;&lt;keyword&gt;Family Practice/*standards&lt;/keyword&gt;&lt;keyword&gt;Humans&lt;/keyword&gt;&lt;keyword&gt;Physician-Patient Relations&lt;/keyword&gt;&lt;keyword&gt;Quality Assurance, Health Care&lt;/keyword&gt;&lt;keyword&gt;*Surveys and Questionnaires&lt;/keyword&gt;&lt;/keywords&gt;&lt;dates&gt;&lt;year&gt;1990&lt;/year&gt;&lt;pub-dates&gt;&lt;date&gt;Dec&lt;/date&gt;&lt;/pub-dates&gt;&lt;/dates&gt;&lt;isbn&gt;0960-1643 (Print)&amp;#xD;0960-1643&lt;/isbn&gt;&lt;accession-num&gt;2282225&lt;/accession-num&gt;&lt;urls&gt;&lt;/urls&gt;&lt;custom2&gt;PMC1371443&lt;/custom2&gt;&lt;remote-database-provider&gt;NLM&lt;/remote-database-provider&gt;&lt;language&gt;eng&lt;/language&gt;&lt;/record&gt;&lt;/Cite&gt;&lt;/EndNote&gt;</w:instrText>
            </w:r>
            <w:r w:rsidRPr="006F6615">
              <w:rPr>
                <w:rFonts w:asciiTheme="minorHAnsi" w:hAnsiTheme="minorHAnsi" w:cstheme="minorHAnsi"/>
                <w:bCs/>
                <w:sz w:val="22"/>
                <w:szCs w:val="22"/>
                <w:lang w:val="en-CA"/>
              </w:rPr>
              <w:fldChar w:fldCharType="separate"/>
            </w:r>
            <w:r w:rsidRPr="006F6615">
              <w:rPr>
                <w:rFonts w:asciiTheme="minorHAnsi" w:hAnsiTheme="minorHAnsi" w:cstheme="minorHAnsi"/>
                <w:bCs/>
                <w:noProof/>
                <w:sz w:val="22"/>
                <w:szCs w:val="22"/>
                <w:vertAlign w:val="superscript"/>
                <w:lang w:val="en-CA"/>
              </w:rPr>
              <w:t>37</w:t>
            </w:r>
            <w:r w:rsidRPr="006F6615">
              <w:rPr>
                <w:rFonts w:asciiTheme="minorHAnsi" w:hAnsiTheme="minorHAnsi" w:cstheme="minorHAnsi"/>
                <w:bCs/>
                <w:sz w:val="22"/>
                <w:szCs w:val="22"/>
                <w:lang w:val="en-CA"/>
              </w:rPr>
              <w:fldChar w:fldCharType="end"/>
            </w:r>
            <w:r w:rsidRPr="006F6615">
              <w:rPr>
                <w:rFonts w:asciiTheme="minorHAnsi" w:hAnsiTheme="minorHAnsi" w:cstheme="minorHAnsi"/>
                <w:bCs/>
                <w:sz w:val="22"/>
                <w:szCs w:val="22"/>
                <w:lang w:val="en-CA"/>
              </w:rPr>
              <w:t xml:space="preserve"> to see if participants perceive NP-led care to be equivalent to that provided by their usual care (community neurologist, family physician and registered nurse.</w:t>
            </w:r>
          </w:p>
          <w:p w14:paraId="3CAF1008" w14:textId="77777777" w:rsidR="00ED6A63" w:rsidRPr="006F6615" w:rsidRDefault="00ED6A63" w:rsidP="006F6615">
            <w:pPr>
              <w:spacing w:line="240" w:lineRule="auto"/>
              <w:jc w:val="both"/>
              <w:rPr>
                <w:rFonts w:asciiTheme="minorHAnsi" w:hAnsiTheme="minorHAnsi" w:cstheme="minorHAnsi"/>
                <w:bCs/>
                <w:sz w:val="22"/>
                <w:szCs w:val="22"/>
                <w:lang w:val="en-CA"/>
              </w:rPr>
            </w:pPr>
            <w:r w:rsidRPr="006F6615">
              <w:rPr>
                <w:rFonts w:asciiTheme="minorHAnsi" w:hAnsiTheme="minorHAnsi" w:cstheme="minorHAnsi"/>
                <w:bCs/>
                <w:sz w:val="22"/>
                <w:szCs w:val="22"/>
                <w:lang w:val="en-CA"/>
              </w:rPr>
              <w:t xml:space="preserve">A longer-term follow-up will be conducted at 12 months to evaluate the long-term differences of the six-month intervention in change of the patient-reported outcome measures (HADS, MFIS, EQ5D, and CAREQOL-MS). By then, all participants would have seen the NP, and the goal of the late follow-up would be to see if there was (1) long-term impact of the </w:t>
            </w:r>
            <w:proofErr w:type="gramStart"/>
            <w:r w:rsidRPr="006F6615">
              <w:rPr>
                <w:rFonts w:asciiTheme="minorHAnsi" w:hAnsiTheme="minorHAnsi" w:cstheme="minorHAnsi"/>
                <w:bCs/>
                <w:sz w:val="22"/>
                <w:szCs w:val="22"/>
                <w:lang w:val="en-CA"/>
              </w:rPr>
              <w:t>6 month</w:t>
            </w:r>
            <w:proofErr w:type="gramEnd"/>
            <w:r w:rsidRPr="006F6615">
              <w:rPr>
                <w:rFonts w:asciiTheme="minorHAnsi" w:hAnsiTheme="minorHAnsi" w:cstheme="minorHAnsi"/>
                <w:bCs/>
                <w:sz w:val="22"/>
                <w:szCs w:val="22"/>
                <w:lang w:val="en-CA"/>
              </w:rPr>
              <w:t xml:space="preserve"> NP intervention (from those in the original intervention group), and (2) to check the larger patient number impact of the NP intervention upon those within the control group.</w:t>
            </w:r>
          </w:p>
          <w:p w14:paraId="38E33916" w14:textId="77777777" w:rsidR="0028145F" w:rsidRPr="0028145F" w:rsidRDefault="0028145F" w:rsidP="0028145F">
            <w:pPr>
              <w:spacing w:line="240" w:lineRule="auto"/>
              <w:rPr>
                <w:rFonts w:asciiTheme="minorHAnsi" w:hAnsiTheme="minorHAnsi" w:cstheme="minorHAnsi"/>
                <w:b/>
                <w:sz w:val="22"/>
                <w:szCs w:val="22"/>
                <w:lang w:val="en-CA"/>
              </w:rPr>
            </w:pPr>
            <w:r w:rsidRPr="0028145F">
              <w:rPr>
                <w:rFonts w:asciiTheme="minorHAnsi" w:hAnsiTheme="minorHAnsi" w:cstheme="minorHAnsi"/>
                <w:b/>
                <w:sz w:val="22"/>
                <w:szCs w:val="22"/>
                <w:lang w:val="en-CA"/>
              </w:rPr>
              <w:t xml:space="preserve">Validity and Reliability </w:t>
            </w:r>
          </w:p>
          <w:p w14:paraId="0011D331" w14:textId="77777777" w:rsidR="0028145F" w:rsidRPr="0028145F" w:rsidRDefault="0028145F" w:rsidP="00913F67">
            <w:pPr>
              <w:spacing w:line="240" w:lineRule="auto"/>
              <w:jc w:val="both"/>
              <w:rPr>
                <w:rFonts w:asciiTheme="minorHAnsi" w:hAnsiTheme="minorHAnsi" w:cstheme="minorHAnsi"/>
                <w:bCs/>
                <w:sz w:val="22"/>
                <w:szCs w:val="22"/>
                <w:lang w:val="en-CA"/>
              </w:rPr>
            </w:pPr>
            <w:r w:rsidRPr="0028145F">
              <w:rPr>
                <w:rFonts w:asciiTheme="minorHAnsi" w:hAnsiTheme="minorHAnsi" w:cstheme="minorHAnsi"/>
                <w:bCs/>
                <w:sz w:val="22"/>
                <w:szCs w:val="22"/>
                <w:lang w:val="en-CA"/>
              </w:rPr>
              <w:t xml:space="preserve">The questionnaires used in the study (EQ5D, HADS, MFIS, and CAREQOL-MS) have been tested for validity and reliability in studies involving </w:t>
            </w:r>
            <w:proofErr w:type="spellStart"/>
            <w:r w:rsidRPr="0028145F">
              <w:rPr>
                <w:rFonts w:asciiTheme="minorHAnsi" w:hAnsiTheme="minorHAnsi" w:cstheme="minorHAnsi"/>
                <w:bCs/>
                <w:sz w:val="22"/>
                <w:szCs w:val="22"/>
                <w:lang w:val="en-CA"/>
              </w:rPr>
              <w:t>PwMS</w:t>
            </w:r>
            <w:proofErr w:type="spellEnd"/>
            <w:r w:rsidRPr="0028145F">
              <w:rPr>
                <w:rFonts w:asciiTheme="minorHAnsi" w:hAnsiTheme="minorHAnsi" w:cstheme="minorHAnsi"/>
                <w:bCs/>
                <w:sz w:val="22"/>
                <w:szCs w:val="22"/>
                <w:lang w:val="en-CA"/>
              </w:rPr>
              <w:t xml:space="preserve">. Three papers report total HADS scores in </w:t>
            </w:r>
            <w:proofErr w:type="spellStart"/>
            <w:r w:rsidRPr="0028145F">
              <w:rPr>
                <w:rFonts w:asciiTheme="minorHAnsi" w:hAnsiTheme="minorHAnsi" w:cstheme="minorHAnsi"/>
                <w:bCs/>
                <w:sz w:val="22"/>
                <w:szCs w:val="22"/>
                <w:lang w:val="en-CA"/>
              </w:rPr>
              <w:t>PwMS</w:t>
            </w:r>
            <w:proofErr w:type="spellEnd"/>
            <w:r w:rsidRPr="0028145F">
              <w:rPr>
                <w:rFonts w:asciiTheme="minorHAnsi" w:hAnsiTheme="minorHAnsi" w:cstheme="minorHAnsi"/>
                <w:bCs/>
                <w:sz w:val="22"/>
                <w:szCs w:val="22"/>
                <w:lang w:val="en-CA"/>
              </w:rPr>
              <w:t xml:space="preserve"> and were considered in the study design of this study.</w:t>
            </w:r>
            <w:r w:rsidRPr="0028145F">
              <w:rPr>
                <w:rFonts w:asciiTheme="minorHAnsi" w:hAnsiTheme="minorHAnsi" w:cstheme="minorHAnsi"/>
                <w:bCs/>
                <w:sz w:val="22"/>
                <w:szCs w:val="22"/>
                <w:lang w:val="en-CA"/>
              </w:rPr>
              <w:fldChar w:fldCharType="begin">
                <w:fldData xml:space="preserve">PEVuZE5vdGU+PENpdGU+PEF1dGhvcj5Kb25lczwvQXV0aG9yPjxZZWFyPjIwMTI8L1llYXI+PFJl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</w:fldData>
              </w:fldChar>
            </w:r>
            <w:r w:rsidRPr="0028145F">
              <w:rPr>
                <w:rFonts w:asciiTheme="minorHAnsi" w:hAnsiTheme="minorHAnsi" w:cstheme="minorHAnsi"/>
                <w:bCs/>
                <w:sz w:val="22"/>
                <w:szCs w:val="22"/>
                <w:lang w:val="en-CA"/>
              </w:rPr>
              <w:instrText xml:space="preserve"> ADDIN EN.CITE </w:instrText>
            </w:r>
            <w:r w:rsidRPr="0028145F">
              <w:rPr>
                <w:rFonts w:asciiTheme="minorHAnsi" w:hAnsiTheme="minorHAnsi" w:cstheme="minorHAnsi"/>
                <w:bCs/>
                <w:sz w:val="22"/>
                <w:szCs w:val="22"/>
                <w:lang w:val="en-CA"/>
              </w:rPr>
              <w:fldChar w:fldCharType="begin">
                <w:fldData xml:space="preserve">PEVuZE5vdGU+PENpdGU+PEF1dGhvcj5Kb25lczwvQXV0aG9yPjxZZWFyPjIwMTI8L1llYXI+PFJl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</w:fldData>
              </w:fldChar>
            </w:r>
            <w:r w:rsidRPr="0028145F">
              <w:rPr>
                <w:rFonts w:asciiTheme="minorHAnsi" w:hAnsiTheme="minorHAnsi" w:cstheme="minorHAnsi"/>
                <w:bCs/>
                <w:sz w:val="22"/>
                <w:szCs w:val="22"/>
                <w:lang w:val="en-CA"/>
              </w:rPr>
              <w:instrText xml:space="preserve"> ADDIN EN.CITE.DATA </w:instrText>
            </w:r>
            <w:r w:rsidRPr="0028145F">
              <w:rPr>
                <w:rFonts w:asciiTheme="minorHAnsi" w:hAnsiTheme="minorHAnsi" w:cstheme="minorHAnsi"/>
                <w:bCs/>
                <w:sz w:val="22"/>
                <w:szCs w:val="22"/>
                <w:lang w:val="en-CA"/>
              </w:rPr>
            </w:r>
            <w:r w:rsidRPr="0028145F">
              <w:rPr>
                <w:rFonts w:asciiTheme="minorHAnsi" w:hAnsiTheme="minorHAnsi" w:cstheme="minorHAnsi"/>
                <w:bCs/>
                <w:sz w:val="22"/>
                <w:szCs w:val="22"/>
                <w:lang w:val="en-CA"/>
              </w:rPr>
              <w:fldChar w:fldCharType="end"/>
            </w:r>
            <w:r w:rsidRPr="0028145F">
              <w:rPr>
                <w:rFonts w:asciiTheme="minorHAnsi" w:hAnsiTheme="minorHAnsi" w:cstheme="minorHAnsi"/>
                <w:bCs/>
                <w:sz w:val="22"/>
                <w:szCs w:val="22"/>
                <w:lang w:val="en-CA"/>
              </w:rPr>
            </w:r>
            <w:r w:rsidRPr="0028145F">
              <w:rPr>
                <w:rFonts w:asciiTheme="minorHAnsi" w:hAnsiTheme="minorHAnsi" w:cstheme="minorHAnsi"/>
                <w:bCs/>
                <w:sz w:val="22"/>
                <w:szCs w:val="22"/>
                <w:lang w:val="en-CA"/>
              </w:rPr>
              <w:fldChar w:fldCharType="separate"/>
            </w:r>
            <w:r w:rsidRPr="0028145F">
              <w:rPr>
                <w:rFonts w:asciiTheme="minorHAnsi" w:hAnsiTheme="minorHAnsi" w:cstheme="minorHAnsi"/>
                <w:bCs/>
                <w:noProof/>
                <w:sz w:val="22"/>
                <w:szCs w:val="22"/>
                <w:vertAlign w:val="superscript"/>
                <w:lang w:val="en-CA"/>
              </w:rPr>
              <w:t>25,27,28</w:t>
            </w:r>
            <w:r w:rsidRPr="0028145F">
              <w:rPr>
                <w:rFonts w:asciiTheme="minorHAnsi" w:hAnsiTheme="minorHAnsi" w:cstheme="minorHAnsi"/>
                <w:bCs/>
                <w:sz w:val="22"/>
                <w:szCs w:val="22"/>
                <w:lang w:val="en-CA"/>
              </w:rPr>
              <w:fldChar w:fldCharType="end"/>
            </w:r>
            <w:r w:rsidRPr="0028145F">
              <w:rPr>
                <w:rFonts w:asciiTheme="minorHAnsi" w:hAnsiTheme="minorHAnsi" w:cstheme="minorHAnsi"/>
                <w:bCs/>
                <w:sz w:val="22"/>
                <w:szCs w:val="22"/>
                <w:lang w:val="en-CA"/>
              </w:rPr>
              <w:t xml:space="preserve"> The EQ5D quality of life measure is commonly used in the MS population,</w:t>
            </w:r>
            <w:r w:rsidRPr="0028145F">
              <w:rPr>
                <w:rFonts w:asciiTheme="minorHAnsi" w:hAnsiTheme="minorHAnsi" w:cstheme="minorHAnsi"/>
                <w:bCs/>
                <w:sz w:val="22"/>
                <w:szCs w:val="22"/>
                <w:lang w:val="en-CA"/>
              </w:rPr>
              <w:fldChar w:fldCharType="begin"/>
            </w:r>
            <w:r w:rsidRPr="0028145F">
              <w:rPr>
                <w:rFonts w:asciiTheme="minorHAnsi" w:hAnsiTheme="minorHAnsi" w:cstheme="minorHAnsi"/>
                <w:bCs/>
                <w:sz w:val="22"/>
                <w:szCs w:val="22"/>
                <w:lang w:val="en-CA"/>
              </w:rPr>
              <w:instrText xml:space="preserve"> ADDIN EN.CITE &lt;EndNote&gt;&lt;Cite&gt;&lt;Author&gt;Kuspinar&lt;/Author&gt;&lt;Year&gt;2014&lt;/Year&gt;&lt;RecNum&gt;1071&lt;/RecNum&gt;&lt;IDText&gt;A review of the psychometric properties of generic utility measures in multiple sclerosis&lt;/IDText&gt;&lt;DisplayText&gt;&lt;style face="superscript"&gt;32&lt;/style&gt;&lt;/DisplayText&gt;&lt;record&gt;&lt;rec-number&gt;1071&lt;/rec-number&gt;&lt;foreign-keys&gt;&lt;key app="EN" db-id="p5sx9sppjfvsxhet95b5xre9eszaeprvf5pw" timestamp="1589472545"&gt;1071&lt;/key&gt;&lt;/foreign-keys&gt;&lt;ref-type name="Journal Article"&gt;17&lt;/ref-type&gt;&lt;contributors&gt;&lt;authors&gt;&lt;author&gt;Kuspinar, A.&lt;/author&gt;&lt;author&gt;Mayo, N. E.&lt;/author&gt;&lt;/authors&gt;&lt;/contributors&gt;&lt;titles&gt;&lt;title&gt;A review of the psychometric properties of generic utility measures in multiple sclerosis&lt;/title&gt;&lt;secondary-title&gt;Pharmacoeconomics&lt;/secondary-title&gt;&lt;/titles&gt;&lt;periodical&gt;&lt;full-title&gt;Pharmacoeconomics&lt;/full-title&gt;&lt;abbr-1&gt;Pharmacoeconomics&lt;/abbr-1&gt;&lt;abbr-2&gt;Pharmacoeconomics&lt;/abbr-2&gt;&lt;/periodical&gt;&lt;pages&gt;759-73&lt;/pages&gt;&lt;volume&gt;32&lt;/volume&gt;&lt;number&gt;8&lt;/number&gt;&lt;keywords&gt;&lt;keyword&gt;Humans&lt;/keyword&gt;&lt;keyword&gt;Multiple Sclerosis&lt;/keyword&gt;&lt;keyword&gt;Psychometrics&lt;/keyword&gt;&lt;keyword&gt;Quality Indicators, Health Care&lt;/keyword&gt;&lt;keyword&gt;Quality of Life&lt;/keyword&gt;&lt;keyword&gt;Quality-Adjusted Life Years&lt;/keyword&gt;&lt;keyword&gt;Reproducibility of Results&lt;/keyword&gt;&lt;keyword&gt;Sickness Impact Profile&lt;/keyword&gt;&lt;keyword&gt;Surveys and Questionnaires&lt;/keyword&gt;&lt;/keywords&gt;&lt;dates&gt;&lt;year&gt;2014&lt;/year&gt;&lt;pub-dates&gt;&lt;date&gt;Aug&lt;/date&gt;&lt;/pub-dates&gt;&lt;/dates&gt;&lt;isbn&gt;1179-2027&lt;/isbn&gt;&lt;accession-num&gt;24846760&lt;/accession-num&gt;&lt;urls&gt;&lt;related-urls&gt;&lt;url&gt;https://www.ncbi.nlm.nih.gov/pubmed/24846760&lt;/url&gt;&lt;/related-urls&gt;&lt;/urls&gt;&lt;electronic-resource-num&gt;10.1007/s40273-014-0167-5&lt;/electronic-resource-num&gt;&lt;language&gt;eng&lt;/language&gt;&lt;/record&gt;&lt;/Cite&gt;&lt;/EndNote&gt;</w:instrText>
            </w:r>
            <w:r w:rsidRPr="0028145F">
              <w:rPr>
                <w:rFonts w:asciiTheme="minorHAnsi" w:hAnsiTheme="minorHAnsi" w:cstheme="minorHAnsi"/>
                <w:bCs/>
                <w:sz w:val="22"/>
                <w:szCs w:val="22"/>
                <w:lang w:val="en-CA"/>
              </w:rPr>
              <w:fldChar w:fldCharType="separate"/>
            </w:r>
            <w:r w:rsidRPr="0028145F">
              <w:rPr>
                <w:rFonts w:asciiTheme="minorHAnsi" w:hAnsiTheme="minorHAnsi" w:cstheme="minorHAnsi"/>
                <w:bCs/>
                <w:noProof/>
                <w:sz w:val="22"/>
                <w:szCs w:val="22"/>
                <w:vertAlign w:val="superscript"/>
                <w:lang w:val="en-CA"/>
              </w:rPr>
              <w:t>32</w:t>
            </w:r>
            <w:r w:rsidRPr="0028145F">
              <w:rPr>
                <w:rFonts w:asciiTheme="minorHAnsi" w:hAnsiTheme="minorHAnsi" w:cstheme="minorHAnsi"/>
                <w:bCs/>
                <w:sz w:val="22"/>
                <w:szCs w:val="22"/>
                <w:lang w:val="en-CA"/>
              </w:rPr>
              <w:fldChar w:fldCharType="end"/>
            </w:r>
            <w:r w:rsidRPr="0028145F">
              <w:rPr>
                <w:rFonts w:asciiTheme="minorHAnsi" w:hAnsiTheme="minorHAnsi" w:cstheme="minorHAnsi"/>
                <w:bCs/>
                <w:sz w:val="22"/>
                <w:szCs w:val="22"/>
                <w:lang w:val="en-CA"/>
              </w:rPr>
              <w:t xml:space="preserve"> </w:t>
            </w:r>
            <w:r w:rsidRPr="0028145F">
              <w:rPr>
                <w:rFonts w:asciiTheme="minorHAnsi" w:eastAsia="ヒラギノ角ゴ Pro W3" w:hAnsiTheme="minorHAnsi" w:cstheme="minorHAnsi"/>
                <w:color w:val="000000"/>
                <w:sz w:val="22"/>
                <w:szCs w:val="22"/>
                <w:lang w:val="en-CA"/>
              </w:rPr>
              <w:t>and the MFIS is a standard measurement of fatigue in PwMS.</w:t>
            </w:r>
            <w:r w:rsidRPr="0028145F">
              <w:rPr>
                <w:rFonts w:asciiTheme="minorHAnsi" w:eastAsia="ヒラギノ角ゴ Pro W3" w:hAnsiTheme="minorHAnsi" w:cstheme="minorHAnsi"/>
                <w:color w:val="000000"/>
                <w:sz w:val="22"/>
                <w:szCs w:val="22"/>
                <w:lang w:val="en-CA"/>
              </w:rPr>
              <w:fldChar w:fldCharType="begin">
                <w:fldData xml:space="preserve">PEVuZE5vdGU+PENpdGU+PEF1dGhvcj5GaXNrPC9BdXRob3I+PFllYXI+MTk5NDwvWWVhcj48UmVj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</w:fldData>
              </w:fldChar>
            </w:r>
            <w:r w:rsidRPr="0028145F">
              <w:rPr>
                <w:rFonts w:asciiTheme="minorHAnsi" w:eastAsia="ヒラギノ角ゴ Pro W3" w:hAnsiTheme="minorHAnsi" w:cstheme="minorHAnsi"/>
                <w:color w:val="000000"/>
                <w:sz w:val="22"/>
                <w:szCs w:val="22"/>
                <w:lang w:val="en-CA"/>
              </w:rPr>
              <w:instrText xml:space="preserve"> ADDIN EN.CITE </w:instrText>
            </w:r>
            <w:r w:rsidRPr="0028145F">
              <w:rPr>
                <w:rFonts w:asciiTheme="minorHAnsi" w:eastAsia="ヒラギノ角ゴ Pro W3" w:hAnsiTheme="minorHAnsi" w:cstheme="minorHAnsi"/>
                <w:color w:val="000000"/>
                <w:sz w:val="22"/>
                <w:szCs w:val="22"/>
                <w:lang w:val="en-CA"/>
              </w:rPr>
              <w:fldChar w:fldCharType="begin">
                <w:fldData xml:space="preserve">PEVuZE5vdGU+PENpdGU+PEF1dGhvcj5GaXNrPC9BdXRob3I+PFllYXI+MTk5NDwvWWVhcj48UmVj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</w:fldData>
              </w:fldChar>
            </w:r>
            <w:r w:rsidRPr="0028145F">
              <w:rPr>
                <w:rFonts w:asciiTheme="minorHAnsi" w:eastAsia="ヒラギノ角ゴ Pro W3" w:hAnsiTheme="minorHAnsi" w:cstheme="minorHAnsi"/>
                <w:color w:val="000000"/>
                <w:sz w:val="22"/>
                <w:szCs w:val="22"/>
                <w:lang w:val="en-CA"/>
              </w:rPr>
              <w:instrText xml:space="preserve"> ADDIN EN.CITE.DATA </w:instrText>
            </w:r>
            <w:r w:rsidRPr="0028145F">
              <w:rPr>
                <w:rFonts w:asciiTheme="minorHAnsi" w:eastAsia="ヒラギノ角ゴ Pro W3" w:hAnsiTheme="minorHAnsi" w:cstheme="minorHAnsi"/>
                <w:color w:val="000000"/>
                <w:sz w:val="22"/>
                <w:szCs w:val="22"/>
                <w:lang w:val="en-CA"/>
              </w:rPr>
            </w:r>
            <w:r w:rsidRPr="0028145F">
              <w:rPr>
                <w:rFonts w:asciiTheme="minorHAnsi" w:eastAsia="ヒラギノ角ゴ Pro W3" w:hAnsiTheme="minorHAnsi" w:cstheme="minorHAnsi"/>
                <w:color w:val="000000"/>
                <w:sz w:val="22"/>
                <w:szCs w:val="22"/>
                <w:lang w:val="en-CA"/>
              </w:rPr>
              <w:fldChar w:fldCharType="end"/>
            </w:r>
            <w:r w:rsidRPr="0028145F">
              <w:rPr>
                <w:rFonts w:asciiTheme="minorHAnsi" w:eastAsia="ヒラギノ角ゴ Pro W3" w:hAnsiTheme="minorHAnsi" w:cstheme="minorHAnsi"/>
                <w:color w:val="000000"/>
                <w:sz w:val="22"/>
                <w:szCs w:val="22"/>
                <w:lang w:val="en-CA"/>
              </w:rPr>
            </w:r>
            <w:r w:rsidRPr="0028145F">
              <w:rPr>
                <w:rFonts w:asciiTheme="minorHAnsi" w:eastAsia="ヒラギノ角ゴ Pro W3" w:hAnsiTheme="minorHAnsi" w:cstheme="minorHAnsi"/>
                <w:color w:val="000000"/>
                <w:sz w:val="22"/>
                <w:szCs w:val="22"/>
                <w:lang w:val="en-CA"/>
              </w:rPr>
              <w:fldChar w:fldCharType="separate"/>
            </w:r>
            <w:r w:rsidRPr="0028145F">
              <w:rPr>
                <w:rFonts w:asciiTheme="minorHAnsi" w:eastAsia="ヒラギノ角ゴ Pro W3" w:hAnsiTheme="minorHAnsi" w:cstheme="minorHAnsi"/>
                <w:noProof/>
                <w:color w:val="000000"/>
                <w:sz w:val="22"/>
                <w:szCs w:val="22"/>
                <w:vertAlign w:val="superscript"/>
                <w:lang w:val="en-CA"/>
              </w:rPr>
              <w:t>34,40</w:t>
            </w:r>
            <w:r w:rsidRPr="0028145F">
              <w:rPr>
                <w:rFonts w:asciiTheme="minorHAnsi" w:eastAsia="ヒラギノ角ゴ Pro W3" w:hAnsiTheme="minorHAnsi" w:cstheme="minorHAnsi"/>
                <w:color w:val="000000"/>
                <w:sz w:val="22"/>
                <w:szCs w:val="22"/>
                <w:lang w:val="en-CA"/>
              </w:rPr>
              <w:fldChar w:fldCharType="end"/>
            </w:r>
            <w:r w:rsidRPr="0028145F">
              <w:rPr>
                <w:rFonts w:asciiTheme="minorHAnsi" w:eastAsia="ヒラギノ角ゴ Pro W3" w:hAnsiTheme="minorHAnsi" w:cstheme="minorHAnsi"/>
                <w:color w:val="000000"/>
                <w:sz w:val="22"/>
                <w:szCs w:val="22"/>
                <w:lang w:val="en-CA"/>
              </w:rPr>
              <w:t xml:space="preserve"> The CAREQOL-MS, a caregiver quality of life survey for those caring for </w:t>
            </w:r>
            <w:proofErr w:type="spellStart"/>
            <w:r w:rsidRPr="0028145F">
              <w:rPr>
                <w:rFonts w:asciiTheme="minorHAnsi" w:eastAsia="ヒラギノ角ゴ Pro W3" w:hAnsiTheme="minorHAnsi" w:cstheme="minorHAnsi"/>
                <w:color w:val="000000"/>
                <w:sz w:val="22"/>
                <w:szCs w:val="22"/>
                <w:lang w:val="en-CA"/>
              </w:rPr>
              <w:t>PwMS</w:t>
            </w:r>
            <w:proofErr w:type="spellEnd"/>
            <w:r w:rsidRPr="0028145F">
              <w:rPr>
                <w:rFonts w:asciiTheme="minorHAnsi" w:eastAsia="ヒラギノ角ゴ Pro W3" w:hAnsiTheme="minorHAnsi" w:cstheme="minorHAnsi"/>
                <w:color w:val="000000"/>
                <w:sz w:val="22"/>
                <w:szCs w:val="22"/>
                <w:lang w:val="en-CA"/>
              </w:rPr>
              <w:t xml:space="preserve"> is also commonly used in this patient population.</w:t>
            </w:r>
            <w:r w:rsidRPr="0028145F">
              <w:rPr>
                <w:rFonts w:asciiTheme="minorHAnsi" w:eastAsia="ヒラギノ角ゴ Pro W3" w:hAnsiTheme="minorHAnsi" w:cstheme="minorHAnsi"/>
                <w:color w:val="000000"/>
                <w:sz w:val="22"/>
                <w:szCs w:val="22"/>
                <w:lang w:val="en-CA"/>
              </w:rPr>
              <w:fldChar w:fldCharType="begin">
                <w:fldData xml:space="preserve">PEVuZE5vdGU+PENpdGU+PEF1dGhvcj5CZW5pdG8tTGXDs248L0F1dGhvcj48WWVhcj4yMDExPC9Z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</w:fldData>
              </w:fldChar>
            </w:r>
            <w:r w:rsidRPr="0028145F">
              <w:rPr>
                <w:rFonts w:asciiTheme="minorHAnsi" w:eastAsia="ヒラギノ角ゴ Pro W3" w:hAnsiTheme="minorHAnsi" w:cstheme="minorHAnsi"/>
                <w:color w:val="000000"/>
                <w:sz w:val="22"/>
                <w:szCs w:val="22"/>
                <w:lang w:val="en-CA"/>
              </w:rPr>
              <w:instrText xml:space="preserve"> ADDIN EN.CITE </w:instrText>
            </w:r>
            <w:r w:rsidRPr="0028145F">
              <w:rPr>
                <w:rFonts w:asciiTheme="minorHAnsi" w:eastAsia="ヒラギノ角ゴ Pro W3" w:hAnsiTheme="minorHAnsi" w:cstheme="minorHAnsi"/>
                <w:color w:val="000000"/>
                <w:sz w:val="22"/>
                <w:szCs w:val="22"/>
                <w:lang w:val="en-CA"/>
              </w:rPr>
              <w:fldChar w:fldCharType="begin">
                <w:fldData xml:space="preserve">PEVuZE5vdGU+PENpdGU+PEF1dGhvcj5CZW5pdG8tTGXDs248L0F1dGhvcj48WWVhcj4yMDExPC9Z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</w:fldData>
              </w:fldChar>
            </w:r>
            <w:r w:rsidRPr="0028145F">
              <w:rPr>
                <w:rFonts w:asciiTheme="minorHAnsi" w:eastAsia="ヒラギノ角ゴ Pro W3" w:hAnsiTheme="minorHAnsi" w:cstheme="minorHAnsi"/>
                <w:color w:val="000000"/>
                <w:sz w:val="22"/>
                <w:szCs w:val="22"/>
                <w:lang w:val="en-CA"/>
              </w:rPr>
              <w:instrText xml:space="preserve"> ADDIN EN.CITE.DATA </w:instrText>
            </w:r>
            <w:r w:rsidRPr="0028145F">
              <w:rPr>
                <w:rFonts w:asciiTheme="minorHAnsi" w:eastAsia="ヒラギノ角ゴ Pro W3" w:hAnsiTheme="minorHAnsi" w:cstheme="minorHAnsi"/>
                <w:color w:val="000000"/>
                <w:sz w:val="22"/>
                <w:szCs w:val="22"/>
                <w:lang w:val="en-CA"/>
              </w:rPr>
            </w:r>
            <w:r w:rsidRPr="0028145F">
              <w:rPr>
                <w:rFonts w:asciiTheme="minorHAnsi" w:eastAsia="ヒラギノ角ゴ Pro W3" w:hAnsiTheme="minorHAnsi" w:cstheme="minorHAnsi"/>
                <w:color w:val="000000"/>
                <w:sz w:val="22"/>
                <w:szCs w:val="22"/>
                <w:lang w:val="en-CA"/>
              </w:rPr>
              <w:fldChar w:fldCharType="end"/>
            </w:r>
            <w:r w:rsidRPr="0028145F">
              <w:rPr>
                <w:rFonts w:asciiTheme="minorHAnsi" w:eastAsia="ヒラギノ角ゴ Pro W3" w:hAnsiTheme="minorHAnsi" w:cstheme="minorHAnsi"/>
                <w:color w:val="000000"/>
                <w:sz w:val="22"/>
                <w:szCs w:val="22"/>
                <w:lang w:val="en-CA"/>
              </w:rPr>
            </w:r>
            <w:r w:rsidRPr="0028145F">
              <w:rPr>
                <w:rFonts w:asciiTheme="minorHAnsi" w:eastAsia="ヒラギノ角ゴ Pro W3" w:hAnsiTheme="minorHAnsi" w:cstheme="minorHAnsi"/>
                <w:color w:val="000000"/>
                <w:sz w:val="22"/>
                <w:szCs w:val="22"/>
                <w:lang w:val="en-CA"/>
              </w:rPr>
              <w:fldChar w:fldCharType="separate"/>
            </w:r>
            <w:r w:rsidRPr="0028145F">
              <w:rPr>
                <w:rFonts w:asciiTheme="minorHAnsi" w:eastAsia="ヒラギノ角ゴ Pro W3" w:hAnsiTheme="minorHAnsi" w:cstheme="minorHAnsi"/>
                <w:noProof/>
                <w:color w:val="000000"/>
                <w:sz w:val="22"/>
                <w:szCs w:val="22"/>
                <w:vertAlign w:val="superscript"/>
                <w:lang w:val="en-CA"/>
              </w:rPr>
              <w:t>35,41</w:t>
            </w:r>
            <w:r w:rsidRPr="0028145F">
              <w:rPr>
                <w:rFonts w:asciiTheme="minorHAnsi" w:eastAsia="ヒラギノ角ゴ Pro W3" w:hAnsiTheme="minorHAnsi" w:cstheme="minorHAnsi"/>
                <w:color w:val="000000"/>
                <w:sz w:val="22"/>
                <w:szCs w:val="22"/>
                <w:lang w:val="en-CA"/>
              </w:rPr>
              <w:fldChar w:fldCharType="end"/>
            </w:r>
            <w:r w:rsidRPr="0028145F">
              <w:rPr>
                <w:rFonts w:asciiTheme="minorHAnsi" w:eastAsia="ヒラギノ角ゴ Pro W3" w:hAnsiTheme="minorHAnsi" w:cstheme="minorHAnsi"/>
                <w:color w:val="000000"/>
                <w:sz w:val="22"/>
                <w:szCs w:val="22"/>
                <w:lang w:val="en-CA"/>
              </w:rPr>
              <w:t xml:space="preserve"> </w:t>
            </w:r>
            <w:r w:rsidRPr="0028145F">
              <w:rPr>
                <w:rFonts w:asciiTheme="minorHAnsi" w:hAnsiTheme="minorHAnsi" w:cstheme="minorHAnsi"/>
                <w:bCs/>
                <w:sz w:val="22"/>
                <w:szCs w:val="22"/>
                <w:lang w:val="en-CA"/>
              </w:rPr>
              <w:t>Satisfaction with healthcare provider care will be measured by the overall mean score of the CSQ completed at the 6 month follow-up visit. The CSQ is a self-administered tool with 18 questions, it measures 3 factors of the healthcare provider interaction: (1) professional aspects; (2) depth of patient relationship with provider; and (3) perceived length of consultation. The higher the score indicates a higher level of patient satisfaction.</w:t>
            </w:r>
            <w:r w:rsidRPr="0028145F">
              <w:rPr>
                <w:rFonts w:asciiTheme="minorHAnsi" w:hAnsiTheme="minorHAnsi" w:cstheme="minorHAnsi"/>
                <w:bCs/>
                <w:sz w:val="22"/>
                <w:szCs w:val="22"/>
                <w:lang w:val="en-CA"/>
              </w:rPr>
              <w:fldChar w:fldCharType="begin">
                <w:fldData xml:space="preserve">PEVuZE5vdGU+PENpdGU+PEF1dGhvcj5CYWtlcjwvQXV0aG9yPjxZZWFyPjE5OTA8L1llYXI+PFJl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</w:fldData>
              </w:fldChar>
            </w:r>
            <w:r w:rsidRPr="0028145F">
              <w:rPr>
                <w:rFonts w:asciiTheme="minorHAnsi" w:hAnsiTheme="minorHAnsi" w:cstheme="minorHAnsi"/>
                <w:bCs/>
                <w:sz w:val="22"/>
                <w:szCs w:val="22"/>
                <w:lang w:val="en-CA"/>
              </w:rPr>
              <w:instrText xml:space="preserve"> ADDIN EN.CITE </w:instrText>
            </w:r>
            <w:r w:rsidRPr="0028145F">
              <w:rPr>
                <w:rFonts w:asciiTheme="minorHAnsi" w:hAnsiTheme="minorHAnsi" w:cstheme="minorHAnsi"/>
                <w:bCs/>
                <w:sz w:val="22"/>
                <w:szCs w:val="22"/>
                <w:lang w:val="en-CA"/>
              </w:rPr>
              <w:fldChar w:fldCharType="begin">
                <w:fldData xml:space="preserve">PEVuZE5vdGU+PENpdGU+PEF1dGhvcj5CYWtlcjwvQXV0aG9yPjxZZWFyPjE5OTA8L1llYXI+PFJl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</w:fldData>
              </w:fldChar>
            </w:r>
            <w:r w:rsidRPr="0028145F">
              <w:rPr>
                <w:rFonts w:asciiTheme="minorHAnsi" w:hAnsiTheme="minorHAnsi" w:cstheme="minorHAnsi"/>
                <w:bCs/>
                <w:sz w:val="22"/>
                <w:szCs w:val="22"/>
                <w:lang w:val="en-CA"/>
              </w:rPr>
              <w:instrText xml:space="preserve"> ADDIN EN.CITE.DATA </w:instrText>
            </w:r>
            <w:r w:rsidRPr="0028145F">
              <w:rPr>
                <w:rFonts w:asciiTheme="minorHAnsi" w:hAnsiTheme="minorHAnsi" w:cstheme="minorHAnsi"/>
                <w:bCs/>
                <w:sz w:val="22"/>
                <w:szCs w:val="22"/>
                <w:lang w:val="en-CA"/>
              </w:rPr>
            </w:r>
            <w:r w:rsidRPr="0028145F">
              <w:rPr>
                <w:rFonts w:asciiTheme="minorHAnsi" w:hAnsiTheme="minorHAnsi" w:cstheme="minorHAnsi"/>
                <w:bCs/>
                <w:sz w:val="22"/>
                <w:szCs w:val="22"/>
                <w:lang w:val="en-CA"/>
              </w:rPr>
              <w:fldChar w:fldCharType="end"/>
            </w:r>
            <w:r w:rsidRPr="0028145F">
              <w:rPr>
                <w:rFonts w:asciiTheme="minorHAnsi" w:hAnsiTheme="minorHAnsi" w:cstheme="minorHAnsi"/>
                <w:bCs/>
                <w:sz w:val="22"/>
                <w:szCs w:val="22"/>
                <w:lang w:val="en-CA"/>
              </w:rPr>
            </w:r>
            <w:r w:rsidRPr="0028145F">
              <w:rPr>
                <w:rFonts w:asciiTheme="minorHAnsi" w:hAnsiTheme="minorHAnsi" w:cstheme="minorHAnsi"/>
                <w:bCs/>
                <w:sz w:val="22"/>
                <w:szCs w:val="22"/>
                <w:lang w:val="en-CA"/>
              </w:rPr>
              <w:fldChar w:fldCharType="separate"/>
            </w:r>
            <w:r w:rsidRPr="0028145F">
              <w:rPr>
                <w:rFonts w:asciiTheme="minorHAnsi" w:hAnsiTheme="minorHAnsi" w:cstheme="minorHAnsi"/>
                <w:bCs/>
                <w:noProof/>
                <w:sz w:val="22"/>
                <w:szCs w:val="22"/>
                <w:vertAlign w:val="superscript"/>
                <w:lang w:val="en-CA"/>
              </w:rPr>
              <w:t>24,36</w:t>
            </w:r>
            <w:r w:rsidRPr="0028145F">
              <w:rPr>
                <w:rFonts w:asciiTheme="minorHAnsi" w:hAnsiTheme="minorHAnsi" w:cstheme="minorHAnsi"/>
                <w:bCs/>
                <w:sz w:val="22"/>
                <w:szCs w:val="22"/>
                <w:lang w:val="en-CA"/>
              </w:rPr>
              <w:fldChar w:fldCharType="end"/>
            </w:r>
            <w:r w:rsidRPr="0028145F">
              <w:rPr>
                <w:rFonts w:asciiTheme="minorHAnsi" w:hAnsiTheme="minorHAnsi" w:cstheme="minorHAnsi"/>
                <w:bCs/>
                <w:sz w:val="22"/>
                <w:szCs w:val="22"/>
                <w:lang w:val="en-CA"/>
              </w:rPr>
              <w:t xml:space="preserve"> </w:t>
            </w:r>
          </w:p>
          <w:p w14:paraId="6CC935B6" w14:textId="431710F5" w:rsidR="00E93A06" w:rsidRPr="00F7703D" w:rsidRDefault="0028145F" w:rsidP="00913F67">
            <w:pPr>
              <w:spacing w:line="240" w:lineRule="auto"/>
              <w:jc w:val="both"/>
              <w:rPr>
                <w:rFonts w:asciiTheme="minorHAnsi" w:hAnsiTheme="minorHAnsi"/>
                <w:sz w:val="22"/>
                <w:szCs w:val="22"/>
              </w:rPr>
            </w:pPr>
            <w:r w:rsidRPr="0028145F">
              <w:rPr>
                <w:rFonts w:asciiTheme="minorHAnsi" w:hAnsiTheme="minorHAnsi" w:cstheme="minorHAnsi"/>
                <w:bCs/>
                <w:sz w:val="22"/>
                <w:szCs w:val="22"/>
                <w:lang w:val="en-CA"/>
              </w:rPr>
              <w:t xml:space="preserve">To reduce possible biases in the study, we will use objective measures to examine the effects of NP-led care in comparison to standard care. It is important that all participants are offered an opportunity to see a NP </w:t>
            </w:r>
            <w:proofErr w:type="gramStart"/>
            <w:r w:rsidRPr="0028145F">
              <w:rPr>
                <w:rFonts w:asciiTheme="minorHAnsi" w:hAnsiTheme="minorHAnsi" w:cstheme="minorHAnsi"/>
                <w:bCs/>
                <w:sz w:val="22"/>
                <w:szCs w:val="22"/>
                <w:lang w:val="en-CA"/>
              </w:rPr>
              <w:t>either within</w:t>
            </w:r>
            <w:proofErr w:type="gramEnd"/>
            <w:r w:rsidRPr="0028145F">
              <w:rPr>
                <w:rFonts w:asciiTheme="minorHAnsi" w:hAnsiTheme="minorHAnsi" w:cstheme="minorHAnsi"/>
                <w:bCs/>
                <w:sz w:val="22"/>
                <w:szCs w:val="22"/>
                <w:lang w:val="en-CA"/>
              </w:rPr>
              <w:t xml:space="preserve"> 4 weeks for the intervention arm vs at 6 months for the control arm. Thus, those participants randomized to the control arm will be provided with an appointment with the NP at 6 months. Then, 12-month follow-up of all participants will be conducted, to see if the timing of intervention makes a difference over the long-term.</w:t>
            </w:r>
          </w:p>
        </w:tc>
        <w:tc>
          <w:tcPr>
            <w:tcW w:w="263" w:type="pct"/>
            <w:tcBorders>
              <w:top w:val="single" w:sz="4" w:space="0" w:color="auto"/>
              <w:left w:val="single" w:sz="4" w:space="0" w:color="auto"/>
              <w:bottom w:val="single" w:sz="4" w:space="0" w:color="auto"/>
              <w:right w:val="single" w:sz="4" w:space="0" w:color="auto"/>
            </w:tcBorders>
          </w:tcPr>
          <w:p w14:paraId="7E1E8658" w14:textId="1D86EBA4" w:rsidR="0028145F" w:rsidRPr="00F7703D" w:rsidRDefault="002D4A06" w:rsidP="00913F67">
            <w:pPr>
              <w:spacing w:line="240" w:lineRule="auto"/>
              <w:rPr>
                <w:rFonts w:asciiTheme="minorHAnsi" w:hAnsiTheme="minorHAnsi"/>
                <w:sz w:val="22"/>
                <w:szCs w:val="22"/>
              </w:rPr>
            </w:pPr>
            <w:r>
              <w:rPr>
                <w:rFonts w:asciiTheme="minorHAnsi" w:hAnsiTheme="minorHAnsi"/>
                <w:sz w:val="22"/>
                <w:szCs w:val="22"/>
              </w:rPr>
              <w:lastRenderedPageBreak/>
              <w:t>pages 15-17:  lines 325-350; pages 19, 20:  lines 403-420</w:t>
            </w:r>
          </w:p>
        </w:tc>
        <w:tc>
          <w:tcPr>
            <w:tcW w:w="669" w:type="pct"/>
            <w:tcBorders>
              <w:top w:val="single" w:sz="4" w:space="0" w:color="auto"/>
              <w:left w:val="single" w:sz="4" w:space="0" w:color="auto"/>
              <w:bottom w:val="single" w:sz="4" w:space="0" w:color="auto"/>
              <w:right w:val="single" w:sz="4" w:space="0" w:color="auto"/>
            </w:tcBorders>
          </w:tcPr>
          <w:p w14:paraId="7414C84A" w14:textId="77777777" w:rsidR="00E93A06" w:rsidRPr="00F7703D" w:rsidRDefault="00E93A06">
            <w:pPr>
              <w:rPr>
                <w:rFonts w:asciiTheme="minorHAnsi" w:hAnsiTheme="minorHAnsi"/>
                <w:sz w:val="22"/>
                <w:szCs w:val="22"/>
              </w:rPr>
            </w:pPr>
          </w:p>
        </w:tc>
      </w:tr>
      <w:tr w:rsidR="00913F67" w:rsidRPr="00F7703D" w14:paraId="17CFC088" w14:textId="77777777" w:rsidTr="00913F67">
        <w:tc>
          <w:tcPr>
            <w:tcW w:w="460" w:type="pct"/>
            <w:tcBorders>
              <w:top w:val="single" w:sz="4" w:space="0" w:color="auto"/>
              <w:left w:val="single" w:sz="4" w:space="0" w:color="auto"/>
              <w:bottom w:val="single" w:sz="4" w:space="0" w:color="auto"/>
              <w:right w:val="single" w:sz="4" w:space="0" w:color="auto"/>
            </w:tcBorders>
          </w:tcPr>
          <w:p w14:paraId="38C3914B"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Participant timeline</w:t>
            </w:r>
          </w:p>
        </w:tc>
        <w:tc>
          <w:tcPr>
            <w:tcW w:w="195" w:type="pct"/>
            <w:tcBorders>
              <w:top w:val="single" w:sz="4" w:space="0" w:color="auto"/>
              <w:left w:val="single" w:sz="4" w:space="0" w:color="auto"/>
              <w:bottom w:val="single" w:sz="4" w:space="0" w:color="auto"/>
              <w:right w:val="single" w:sz="4" w:space="0" w:color="auto"/>
            </w:tcBorders>
          </w:tcPr>
          <w:p w14:paraId="41A9C103" w14:textId="77777777" w:rsidR="00E93A06" w:rsidRPr="00F7703D" w:rsidRDefault="00BE6892">
            <w:pPr>
              <w:rPr>
                <w:rFonts w:asciiTheme="minorHAnsi" w:hAnsiTheme="minorHAnsi"/>
                <w:sz w:val="22"/>
                <w:szCs w:val="22"/>
              </w:rPr>
            </w:pPr>
            <w:hyperlink r:id="rId34" w:anchor="13">
              <w:r w:rsidR="00E93A06" w:rsidRPr="00F7703D">
                <w:rPr>
                  <w:rStyle w:val="Hyperlink"/>
                  <w:rFonts w:asciiTheme="minorHAnsi" w:hAnsiTheme="minorHAnsi"/>
                  <w:sz w:val="22"/>
                  <w:szCs w:val="22"/>
                </w:rPr>
                <w:t>#13</w:t>
              </w:r>
            </w:hyperlink>
          </w:p>
        </w:tc>
        <w:tc>
          <w:tcPr>
            <w:tcW w:w="3413" w:type="pct"/>
            <w:tcBorders>
              <w:top w:val="single" w:sz="4" w:space="0" w:color="auto"/>
              <w:left w:val="single" w:sz="4" w:space="0" w:color="auto"/>
              <w:bottom w:val="single" w:sz="4" w:space="0" w:color="auto"/>
              <w:right w:val="single" w:sz="4" w:space="0" w:color="auto"/>
            </w:tcBorders>
          </w:tcPr>
          <w:p w14:paraId="285E76F8" w14:textId="788EB1C3" w:rsidR="00E93A06" w:rsidRPr="00F7703D" w:rsidRDefault="0028145F" w:rsidP="00913F67">
            <w:pPr>
              <w:spacing w:line="240" w:lineRule="auto"/>
              <w:rPr>
                <w:rFonts w:asciiTheme="minorHAnsi" w:hAnsiTheme="minorHAnsi"/>
                <w:sz w:val="22"/>
                <w:szCs w:val="22"/>
              </w:rPr>
            </w:pPr>
            <w:r>
              <w:rPr>
                <w:rFonts w:asciiTheme="minorHAnsi" w:hAnsiTheme="minorHAnsi"/>
                <w:sz w:val="22"/>
                <w:szCs w:val="22"/>
              </w:rPr>
              <w:t>Time schedule of enrolment, interventions, assessments and visits for participants can be found within Figure 1, and Table 1</w:t>
            </w:r>
          </w:p>
        </w:tc>
        <w:tc>
          <w:tcPr>
            <w:tcW w:w="263" w:type="pct"/>
            <w:tcBorders>
              <w:top w:val="single" w:sz="4" w:space="0" w:color="auto"/>
              <w:left w:val="single" w:sz="4" w:space="0" w:color="auto"/>
              <w:bottom w:val="single" w:sz="4" w:space="0" w:color="auto"/>
              <w:right w:val="single" w:sz="4" w:space="0" w:color="auto"/>
            </w:tcBorders>
          </w:tcPr>
          <w:p w14:paraId="4B06CAA1" w14:textId="5C0AA800" w:rsidR="00E93A06" w:rsidRPr="00F7703D" w:rsidRDefault="0028145F" w:rsidP="00913F67">
            <w:pPr>
              <w:spacing w:line="240" w:lineRule="auto"/>
              <w:rPr>
                <w:rFonts w:asciiTheme="minorHAnsi" w:hAnsiTheme="minorHAnsi"/>
                <w:sz w:val="22"/>
                <w:szCs w:val="22"/>
              </w:rPr>
            </w:pPr>
            <w:r>
              <w:rPr>
                <w:rFonts w:asciiTheme="minorHAnsi" w:hAnsiTheme="minorHAnsi"/>
                <w:sz w:val="22"/>
                <w:szCs w:val="22"/>
              </w:rPr>
              <w:t xml:space="preserve">Pages </w:t>
            </w:r>
            <w:r w:rsidR="002D4A06">
              <w:rPr>
                <w:rFonts w:asciiTheme="minorHAnsi" w:hAnsiTheme="minorHAnsi"/>
                <w:sz w:val="22"/>
                <w:szCs w:val="22"/>
              </w:rPr>
              <w:t>26,27:  lines 552-557</w:t>
            </w:r>
          </w:p>
        </w:tc>
        <w:tc>
          <w:tcPr>
            <w:tcW w:w="669" w:type="pct"/>
            <w:tcBorders>
              <w:top w:val="single" w:sz="4" w:space="0" w:color="auto"/>
              <w:left w:val="single" w:sz="4" w:space="0" w:color="auto"/>
              <w:bottom w:val="single" w:sz="4" w:space="0" w:color="auto"/>
              <w:right w:val="single" w:sz="4" w:space="0" w:color="auto"/>
            </w:tcBorders>
          </w:tcPr>
          <w:p w14:paraId="5E9867B7" w14:textId="77777777" w:rsidR="00E93A06" w:rsidRPr="00F7703D" w:rsidRDefault="00E93A06">
            <w:pPr>
              <w:rPr>
                <w:rFonts w:asciiTheme="minorHAnsi" w:hAnsiTheme="minorHAnsi"/>
                <w:sz w:val="22"/>
                <w:szCs w:val="22"/>
              </w:rPr>
            </w:pPr>
          </w:p>
        </w:tc>
      </w:tr>
      <w:tr w:rsidR="00913F67" w:rsidRPr="00F7703D" w14:paraId="503C589C" w14:textId="77777777" w:rsidTr="00913F67">
        <w:tc>
          <w:tcPr>
            <w:tcW w:w="460" w:type="pct"/>
            <w:tcBorders>
              <w:top w:val="single" w:sz="4" w:space="0" w:color="auto"/>
              <w:left w:val="single" w:sz="4" w:space="0" w:color="auto"/>
              <w:bottom w:val="single" w:sz="4" w:space="0" w:color="auto"/>
              <w:right w:val="single" w:sz="4" w:space="0" w:color="auto"/>
            </w:tcBorders>
          </w:tcPr>
          <w:p w14:paraId="1819EE36" w14:textId="77777777" w:rsidR="00E93A06" w:rsidRPr="00F7703D" w:rsidRDefault="00E93A06">
            <w:pPr>
              <w:rPr>
                <w:rFonts w:asciiTheme="minorHAnsi" w:hAnsiTheme="minorHAnsi"/>
                <w:sz w:val="22"/>
                <w:szCs w:val="22"/>
              </w:rPr>
            </w:pPr>
            <w:r w:rsidRPr="00F7703D">
              <w:rPr>
                <w:rFonts w:asciiTheme="minorHAnsi" w:hAnsiTheme="minorHAnsi"/>
                <w:sz w:val="22"/>
                <w:szCs w:val="22"/>
              </w:rPr>
              <w:t>Sample size</w:t>
            </w:r>
          </w:p>
        </w:tc>
        <w:tc>
          <w:tcPr>
            <w:tcW w:w="195" w:type="pct"/>
            <w:tcBorders>
              <w:top w:val="single" w:sz="4" w:space="0" w:color="auto"/>
              <w:left w:val="single" w:sz="4" w:space="0" w:color="auto"/>
              <w:bottom w:val="single" w:sz="4" w:space="0" w:color="auto"/>
              <w:right w:val="single" w:sz="4" w:space="0" w:color="auto"/>
            </w:tcBorders>
          </w:tcPr>
          <w:p w14:paraId="35D44810" w14:textId="77777777" w:rsidR="00E93A06" w:rsidRPr="00F7703D" w:rsidRDefault="00BE6892">
            <w:pPr>
              <w:rPr>
                <w:rFonts w:asciiTheme="minorHAnsi" w:hAnsiTheme="minorHAnsi"/>
                <w:sz w:val="22"/>
                <w:szCs w:val="22"/>
              </w:rPr>
            </w:pPr>
            <w:hyperlink r:id="rId35" w:anchor="14">
              <w:r w:rsidR="00E93A06" w:rsidRPr="00F7703D">
                <w:rPr>
                  <w:rStyle w:val="Hyperlink"/>
                  <w:rFonts w:asciiTheme="minorHAnsi" w:hAnsiTheme="minorHAnsi"/>
                  <w:sz w:val="22"/>
                  <w:szCs w:val="22"/>
                </w:rPr>
                <w:t>#14</w:t>
              </w:r>
            </w:hyperlink>
          </w:p>
        </w:tc>
        <w:tc>
          <w:tcPr>
            <w:tcW w:w="3413" w:type="pct"/>
            <w:tcBorders>
              <w:top w:val="single" w:sz="4" w:space="0" w:color="auto"/>
              <w:left w:val="single" w:sz="4" w:space="0" w:color="auto"/>
              <w:bottom w:val="single" w:sz="4" w:space="0" w:color="auto"/>
              <w:right w:val="single" w:sz="4" w:space="0" w:color="auto"/>
            </w:tcBorders>
          </w:tcPr>
          <w:p w14:paraId="14316945" w14:textId="77777777" w:rsidR="0028145F" w:rsidRPr="0028145F" w:rsidRDefault="0028145F" w:rsidP="0028145F">
            <w:pPr>
              <w:spacing w:line="240" w:lineRule="auto"/>
              <w:rPr>
                <w:rFonts w:asciiTheme="minorHAnsi" w:hAnsiTheme="minorHAnsi" w:cstheme="minorHAnsi"/>
                <w:bCs/>
                <w:sz w:val="22"/>
                <w:szCs w:val="22"/>
                <w:lang w:val="en-CA"/>
              </w:rPr>
            </w:pPr>
            <w:r w:rsidRPr="0028145F">
              <w:rPr>
                <w:rFonts w:asciiTheme="minorHAnsi" w:hAnsiTheme="minorHAnsi" w:cstheme="minorHAnsi"/>
                <w:b/>
                <w:sz w:val="22"/>
                <w:szCs w:val="22"/>
                <w:lang w:val="en-CA"/>
              </w:rPr>
              <w:t>Sample size &amp; power analysis</w:t>
            </w:r>
          </w:p>
          <w:p w14:paraId="46A03709" w14:textId="77777777" w:rsidR="0028145F" w:rsidRPr="0028145F" w:rsidRDefault="0028145F" w:rsidP="00913F67">
            <w:pPr>
              <w:spacing w:line="240" w:lineRule="auto"/>
              <w:jc w:val="both"/>
              <w:rPr>
                <w:rFonts w:asciiTheme="minorHAnsi" w:hAnsiTheme="minorHAnsi" w:cstheme="minorHAnsi"/>
                <w:bCs/>
                <w:sz w:val="22"/>
                <w:szCs w:val="22"/>
                <w:lang w:val="en-CA"/>
              </w:rPr>
            </w:pPr>
            <w:proofErr w:type="spellStart"/>
            <w:r w:rsidRPr="0028145F">
              <w:rPr>
                <w:rFonts w:asciiTheme="minorHAnsi" w:hAnsiTheme="minorHAnsi" w:cstheme="minorHAnsi"/>
                <w:bCs/>
                <w:sz w:val="22"/>
                <w:szCs w:val="22"/>
                <w:lang w:val="en-CA"/>
              </w:rPr>
              <w:t>Honarmand</w:t>
            </w:r>
            <w:proofErr w:type="spellEnd"/>
            <w:r w:rsidRPr="0028145F">
              <w:rPr>
                <w:rFonts w:asciiTheme="minorHAnsi" w:hAnsiTheme="minorHAnsi" w:cstheme="minorHAnsi"/>
                <w:bCs/>
                <w:sz w:val="22"/>
                <w:szCs w:val="22"/>
                <w:lang w:val="en-CA"/>
              </w:rPr>
              <w:t xml:space="preserve"> and Feinstein (2009),</w:t>
            </w:r>
            <w:r w:rsidRPr="0028145F">
              <w:rPr>
                <w:rFonts w:asciiTheme="minorHAnsi" w:hAnsiTheme="minorHAnsi" w:cstheme="minorHAnsi"/>
                <w:bCs/>
                <w:sz w:val="22"/>
                <w:szCs w:val="22"/>
                <w:lang w:val="en-CA"/>
              </w:rPr>
              <w:fldChar w:fldCharType="begin"/>
            </w:r>
            <w:r w:rsidRPr="0028145F">
              <w:rPr>
                <w:rFonts w:asciiTheme="minorHAnsi" w:hAnsiTheme="minorHAnsi" w:cstheme="minorHAnsi"/>
                <w:bCs/>
                <w:sz w:val="22"/>
                <w:szCs w:val="22"/>
                <w:lang w:val="en-CA"/>
              </w:rPr>
              <w:instrText xml:space="preserve"> ADDIN EN.CITE &lt;EndNote&gt;&lt;Cite&gt;&lt;Author&gt;Honarmand&lt;/Author&gt;&lt;Year&gt;2009&lt;/Year&gt;&lt;RecNum&gt;908&lt;/RecNum&gt;&lt;IDText&gt;Validation of the Hospital Anxiety and Depression Scale for use with multiple sclerosis patients&lt;/IDText&gt;&lt;DisplayText&gt;&lt;style face="superscript"&gt;38&lt;/style&gt;&lt;/DisplayText&gt;&lt;record&gt;&lt;rec-number&gt;908&lt;/rec-number&gt;&lt;foreign-keys&gt;&lt;key app="EN" db-id="p5sx9sppjfvsxhet95b5xre9eszaeprvf5pw" timestamp="1587412818"&gt;908&lt;/key&gt;&lt;/foreign-keys&gt;&lt;ref-type name="Journal Article"&gt;17&lt;/ref-type&gt;&lt;contributors&gt;&lt;authors&gt;&lt;author&gt;Honarmand, Kimia&lt;/author&gt;&lt;author&gt;Feinstein, Anthony&lt;/author&gt;&lt;/authors&gt;&lt;/contributors&gt;&lt;titles&gt;&lt;title&gt;Validation of the Hospital Anxiety and Depression Scale for use with multiple sclerosis patients&lt;/title&gt;&lt;secondary-title&gt;Mult Scler&lt;/secondary-title&gt;&lt;/titles&gt;&lt;periodical&gt;&lt;full-title&gt;Multiple Sclerosis&lt;/full-title&gt;&lt;abbr-1&gt;Mult. Scler.&lt;/abbr-1&gt;&lt;abbr-2&gt;Mult Scler&lt;/abbr-2&gt;&lt;/periodical&gt;&lt;pages&gt;1518-1524&lt;/pages&gt;&lt;volume&gt;15&lt;/volume&gt;&lt;number&gt;12&lt;/number&gt;&lt;keywords&gt;&lt;keyword&gt;multiple sclerosis,major depressive disorder,anxiety disorders,Hospital Anxiety and Depression Scale (HADS)&lt;/keyword&gt;&lt;/keywords&gt;&lt;dates&gt;&lt;year&gt;2009&lt;/year&gt;&lt;/dates&gt;&lt;accession-num&gt;19965520&lt;/accession-num&gt;&lt;urls&gt;&lt;related-urls&gt;&lt;url&gt;https://journals.sagepub.com/doi/abs/10.1177/1352458509347150&lt;/url&gt;&lt;/related-urls&gt;&lt;/urls&gt;&lt;electronic-resource-num&gt;10.1177/1352458509347150&lt;/electronic-resource-num&gt;&lt;/record&gt;&lt;/Cite&gt;&lt;/EndNote&gt;</w:instrText>
            </w:r>
            <w:r w:rsidRPr="0028145F">
              <w:rPr>
                <w:rFonts w:asciiTheme="minorHAnsi" w:hAnsiTheme="minorHAnsi" w:cstheme="minorHAnsi"/>
                <w:bCs/>
                <w:sz w:val="22"/>
                <w:szCs w:val="22"/>
                <w:lang w:val="en-CA"/>
              </w:rPr>
              <w:fldChar w:fldCharType="separate"/>
            </w:r>
            <w:r w:rsidRPr="0028145F">
              <w:rPr>
                <w:rFonts w:asciiTheme="minorHAnsi" w:hAnsiTheme="minorHAnsi" w:cstheme="minorHAnsi"/>
                <w:bCs/>
                <w:noProof/>
                <w:sz w:val="22"/>
                <w:szCs w:val="22"/>
                <w:vertAlign w:val="superscript"/>
                <w:lang w:val="en-CA"/>
              </w:rPr>
              <w:t>38</w:t>
            </w:r>
            <w:r w:rsidRPr="0028145F">
              <w:rPr>
                <w:rFonts w:asciiTheme="minorHAnsi" w:hAnsiTheme="minorHAnsi" w:cstheme="minorHAnsi"/>
                <w:bCs/>
                <w:sz w:val="22"/>
                <w:szCs w:val="22"/>
                <w:lang w:val="en-CA"/>
              </w:rPr>
              <w:fldChar w:fldCharType="end"/>
            </w:r>
            <w:r w:rsidRPr="0028145F">
              <w:rPr>
                <w:rFonts w:asciiTheme="minorHAnsi" w:hAnsiTheme="minorHAnsi" w:cstheme="minorHAnsi"/>
                <w:bCs/>
                <w:sz w:val="22"/>
                <w:szCs w:val="22"/>
                <w:lang w:val="en-CA"/>
              </w:rPr>
              <w:t xml:space="preserve"> validated the use of HADS in </w:t>
            </w:r>
            <w:proofErr w:type="spellStart"/>
            <w:r w:rsidRPr="0028145F">
              <w:rPr>
                <w:rFonts w:asciiTheme="minorHAnsi" w:hAnsiTheme="minorHAnsi" w:cstheme="minorHAnsi"/>
                <w:bCs/>
                <w:sz w:val="22"/>
                <w:szCs w:val="22"/>
                <w:lang w:val="en-CA"/>
              </w:rPr>
              <w:t>PwMS</w:t>
            </w:r>
            <w:proofErr w:type="spellEnd"/>
            <w:r w:rsidRPr="0028145F">
              <w:rPr>
                <w:rFonts w:asciiTheme="minorHAnsi" w:hAnsiTheme="minorHAnsi" w:cstheme="minorHAnsi"/>
                <w:bCs/>
                <w:sz w:val="22"/>
                <w:szCs w:val="22"/>
                <w:lang w:val="en-CA"/>
              </w:rPr>
              <w:t xml:space="preserve"> [Baseline scores and standard deviation (SD)]. Using the validation information in the study by </w:t>
            </w:r>
            <w:proofErr w:type="spellStart"/>
            <w:r w:rsidRPr="0028145F">
              <w:rPr>
                <w:rFonts w:asciiTheme="minorHAnsi" w:hAnsiTheme="minorHAnsi" w:cstheme="minorHAnsi"/>
                <w:bCs/>
                <w:sz w:val="22"/>
                <w:szCs w:val="22"/>
                <w:lang w:val="en-CA"/>
              </w:rPr>
              <w:t>Honarmand</w:t>
            </w:r>
            <w:proofErr w:type="spellEnd"/>
            <w:r w:rsidRPr="0028145F">
              <w:rPr>
                <w:rFonts w:asciiTheme="minorHAnsi" w:hAnsiTheme="minorHAnsi" w:cstheme="minorHAnsi"/>
                <w:bCs/>
                <w:sz w:val="22"/>
                <w:szCs w:val="22"/>
                <w:lang w:val="en-CA"/>
              </w:rPr>
              <w:t xml:space="preserve"> and Feinstein and the following assumptions of 80% power and a two-sided alpha of 0.05, a total sample size of 200 (100 in each group) will be required to detect 1.5 difference</w:t>
            </w:r>
            <w:r w:rsidRPr="0028145F">
              <w:rPr>
                <w:rFonts w:asciiTheme="minorHAnsi" w:hAnsiTheme="minorHAnsi" w:cstheme="minorHAnsi"/>
                <w:bCs/>
                <w:sz w:val="22"/>
                <w:szCs w:val="22"/>
              </w:rPr>
              <w:fldChar w:fldCharType="begin"/>
            </w:r>
            <w:r w:rsidRPr="0028145F">
              <w:rPr>
                <w:rFonts w:asciiTheme="minorHAnsi" w:hAnsiTheme="minorHAnsi" w:cstheme="minorHAnsi"/>
                <w:bCs/>
                <w:sz w:val="22"/>
                <w:szCs w:val="22"/>
              </w:rPr>
              <w:instrText xml:space="preserve"> ADDIN EN.CITE &lt;EndNote&gt;&lt;Cite&gt;&lt;Author&gt;Puhan&lt;/Author&gt;&lt;Year&gt;2008&lt;/Year&gt;&lt;RecNum&gt;938&lt;/RecNum&gt;&lt;DisplayText&gt;&lt;style face="superscript"&gt;39&lt;/style&gt;&lt;/DisplayText&gt;&lt;record&gt;&lt;rec-number&gt;938&lt;/rec-number&gt;&lt;foreign-keys&gt;&lt;key app="EN" db-id="p5sx9sppjfvsxhet95b5xre9eszaeprvf5pw" timestamp="1587756420"&gt;938&lt;/key&gt;&lt;/foreign-keys&gt;&lt;ref-type name="Journal Article"&gt;17&lt;/ref-type&gt;&lt;contributors&gt;&lt;authors&gt;&lt;author&gt;Puhan, Milo A.&lt;/author&gt;&lt;author&gt;Frey, Martin&lt;/author&gt;&lt;author&gt;Büchi, Stefan&lt;/author&gt;&lt;author&gt;Schünemann, Holger J.&lt;/author&gt;&lt;/authors&gt;&lt;/contributors&gt;&lt;titles&gt;&lt;title&gt;The minimal important difference of the hospital anxiety and depression scale in patients with chronic obstructive pulmonary disease&lt;/title&gt;&lt;secondary-title&gt;Health and quality of life outcomes&lt;/secondary-title&gt;&lt;alt-title&gt;Health Qual Life Outcomes&lt;/alt-title&gt;&lt;/titles&gt;&lt;periodical&gt;&lt;full-title&gt;Health and quality of life outcomes&lt;/full-title&gt;&lt;abbr-1&gt;Health Qual Life Outcomes&lt;/abbr-1&gt;&lt;/periodical&gt;&lt;alt-periodical&gt;&lt;full-title&gt;Health and quality of life outcomes&lt;/full-title&gt;&lt;abbr-1&gt;Health Qual Life Outcomes&lt;/abbr-1&gt;&lt;/alt-periodical&gt;&lt;pages&gt;46-46&lt;/pages&gt;&lt;volume&gt;6&lt;/volume&gt;&lt;dates&gt;&lt;year&gt;2008&lt;/year&gt;&lt;/dates&gt;&lt;publisher&gt;BioMed Central&lt;/publisher&gt;&lt;isbn&gt;1477-7525&lt;/isbn&gt;&lt;accession-num&gt;18597689&lt;/accession-num&gt;&lt;urls&gt;&lt;related-urls&gt;&lt;url&gt;https://pubmed.ncbi.nlm.nih.gov/18597689&lt;/url&gt;&lt;url&gt;https://www.ncbi.nlm.nih.gov/pmc/articles/PMC2459149/&lt;/url&gt;&lt;/related-urls&gt;&lt;/urls&gt;&lt;electronic-resource-num&gt;10.1186/1477-7525-6-46&lt;/electronic-resource-num&gt;&lt;remote-database-name&gt;PubMed&lt;/remote-database-name&gt;&lt;language&gt;eng&lt;/language&gt;&lt;/record&gt;&lt;/Cite&gt;&lt;/EndNote&gt;</w:instrText>
            </w:r>
            <w:r w:rsidRPr="0028145F">
              <w:rPr>
                <w:rFonts w:asciiTheme="minorHAnsi" w:hAnsiTheme="minorHAnsi" w:cstheme="minorHAnsi"/>
                <w:bCs/>
                <w:sz w:val="22"/>
                <w:szCs w:val="22"/>
              </w:rPr>
              <w:fldChar w:fldCharType="separate"/>
            </w:r>
            <w:r w:rsidRPr="0028145F">
              <w:rPr>
                <w:rFonts w:asciiTheme="minorHAnsi" w:hAnsiTheme="minorHAnsi" w:cstheme="minorHAnsi"/>
                <w:bCs/>
                <w:noProof/>
                <w:sz w:val="22"/>
                <w:szCs w:val="22"/>
                <w:vertAlign w:val="superscript"/>
              </w:rPr>
              <w:t>39</w:t>
            </w:r>
            <w:r w:rsidRPr="0028145F">
              <w:rPr>
                <w:rFonts w:asciiTheme="minorHAnsi" w:hAnsiTheme="minorHAnsi" w:cstheme="minorHAnsi"/>
                <w:bCs/>
                <w:sz w:val="22"/>
                <w:szCs w:val="22"/>
              </w:rPr>
              <w:fldChar w:fldCharType="end"/>
            </w:r>
            <w:r w:rsidRPr="0028145F">
              <w:rPr>
                <w:rFonts w:asciiTheme="minorHAnsi" w:hAnsiTheme="minorHAnsi" w:cstheme="minorHAnsi"/>
                <w:bCs/>
                <w:sz w:val="22"/>
                <w:szCs w:val="22"/>
                <w:lang w:val="en-CA"/>
              </w:rPr>
              <w:t xml:space="preserve"> between the intervention and the control groups. </w:t>
            </w:r>
            <w:r w:rsidRPr="0028145F">
              <w:rPr>
                <w:rFonts w:asciiTheme="minorHAnsi" w:hAnsiTheme="minorHAnsi" w:cstheme="minorHAnsi"/>
                <w:bCs/>
                <w:sz w:val="22"/>
                <w:szCs w:val="22"/>
              </w:rPr>
              <w:t xml:space="preserve">The same size has been calculated for both HADS-A and HADS-D. This study will use the sample size calculated for HADS-A, as it required a larger sample size and to ensure there will be sufficient power for both HADS-A and HADS-D. </w:t>
            </w:r>
            <w:r w:rsidRPr="0028145F">
              <w:rPr>
                <w:rFonts w:asciiTheme="minorHAnsi" w:hAnsiTheme="minorHAnsi" w:cstheme="minorHAnsi"/>
                <w:bCs/>
                <w:sz w:val="22"/>
                <w:szCs w:val="22"/>
                <w:lang w:val="en-CA"/>
              </w:rPr>
              <w:t>This sample size will be inflated to 220 to account for possible dropouts, losses to follow-up, and withdrawals of consent.</w:t>
            </w:r>
          </w:p>
          <w:p w14:paraId="2BDD5B5D" w14:textId="77777777" w:rsidR="00E93A06" w:rsidRPr="0028145F" w:rsidRDefault="00E93A06" w:rsidP="0028145F">
            <w:pPr>
              <w:spacing w:line="240" w:lineRule="auto"/>
              <w:rPr>
                <w:rFonts w:asciiTheme="minorHAnsi" w:hAnsiTheme="minorHAnsi" w:cstheme="minorHAnsi"/>
                <w:sz w:val="22"/>
                <w:szCs w:val="22"/>
              </w:rPr>
            </w:pPr>
            <w:r w:rsidRPr="0028145F">
              <w:rPr>
                <w:rFonts w:asciiTheme="minorHAnsi" w:hAnsiTheme="minorHAnsi" w:cstheme="minorHAnsi"/>
                <w:sz w:val="22"/>
                <w:szCs w:val="22"/>
              </w:rPr>
              <w:t>Estimated number of participants needed to achieve study objectives and how it was determined, including clinical and statistical assumptions supporting any sample size calculations</w:t>
            </w:r>
          </w:p>
        </w:tc>
        <w:tc>
          <w:tcPr>
            <w:tcW w:w="263" w:type="pct"/>
            <w:tcBorders>
              <w:top w:val="single" w:sz="4" w:space="0" w:color="auto"/>
              <w:left w:val="single" w:sz="4" w:space="0" w:color="auto"/>
              <w:bottom w:val="single" w:sz="4" w:space="0" w:color="auto"/>
              <w:right w:val="single" w:sz="4" w:space="0" w:color="auto"/>
            </w:tcBorders>
          </w:tcPr>
          <w:p w14:paraId="6606D88C" w14:textId="54620506" w:rsidR="00E93A06" w:rsidRPr="00F7703D" w:rsidRDefault="002D4A06" w:rsidP="00913F67">
            <w:pPr>
              <w:spacing w:line="240" w:lineRule="auto"/>
              <w:rPr>
                <w:rFonts w:asciiTheme="minorHAnsi" w:hAnsiTheme="minorHAnsi"/>
                <w:sz w:val="22"/>
                <w:szCs w:val="22"/>
              </w:rPr>
            </w:pPr>
            <w:r>
              <w:rPr>
                <w:rFonts w:asciiTheme="minorHAnsi" w:hAnsiTheme="minorHAnsi"/>
                <w:sz w:val="22"/>
                <w:szCs w:val="22"/>
              </w:rPr>
              <w:t>Page 17, lines 355-364</w:t>
            </w:r>
          </w:p>
        </w:tc>
        <w:tc>
          <w:tcPr>
            <w:tcW w:w="669" w:type="pct"/>
            <w:tcBorders>
              <w:top w:val="single" w:sz="4" w:space="0" w:color="auto"/>
              <w:left w:val="single" w:sz="4" w:space="0" w:color="auto"/>
              <w:bottom w:val="single" w:sz="4" w:space="0" w:color="auto"/>
              <w:right w:val="single" w:sz="4" w:space="0" w:color="auto"/>
            </w:tcBorders>
          </w:tcPr>
          <w:p w14:paraId="2FAE63ED" w14:textId="77777777" w:rsidR="00E93A06" w:rsidRPr="00F7703D" w:rsidRDefault="00E93A06">
            <w:pPr>
              <w:rPr>
                <w:rFonts w:asciiTheme="minorHAnsi" w:hAnsiTheme="minorHAnsi"/>
                <w:sz w:val="22"/>
                <w:szCs w:val="22"/>
              </w:rPr>
            </w:pPr>
          </w:p>
        </w:tc>
      </w:tr>
      <w:tr w:rsidR="00913F67" w:rsidRPr="00F7703D" w14:paraId="76631B40" w14:textId="77777777" w:rsidTr="00913F67">
        <w:tc>
          <w:tcPr>
            <w:tcW w:w="460" w:type="pct"/>
            <w:tcBorders>
              <w:top w:val="single" w:sz="4" w:space="0" w:color="auto"/>
              <w:left w:val="single" w:sz="4" w:space="0" w:color="auto"/>
              <w:bottom w:val="single" w:sz="4" w:space="0" w:color="auto"/>
              <w:right w:val="single" w:sz="4" w:space="0" w:color="auto"/>
            </w:tcBorders>
          </w:tcPr>
          <w:p w14:paraId="36202686" w14:textId="77777777" w:rsidR="00E93A06" w:rsidRPr="00F7703D" w:rsidRDefault="00E93A06">
            <w:pPr>
              <w:rPr>
                <w:rFonts w:asciiTheme="minorHAnsi" w:hAnsiTheme="minorHAnsi"/>
                <w:sz w:val="22"/>
                <w:szCs w:val="22"/>
              </w:rPr>
            </w:pPr>
            <w:r w:rsidRPr="00F7703D">
              <w:rPr>
                <w:rFonts w:asciiTheme="minorHAnsi" w:hAnsiTheme="minorHAnsi"/>
                <w:sz w:val="22"/>
                <w:szCs w:val="22"/>
              </w:rPr>
              <w:t>Recruitment</w:t>
            </w:r>
          </w:p>
        </w:tc>
        <w:tc>
          <w:tcPr>
            <w:tcW w:w="195" w:type="pct"/>
            <w:tcBorders>
              <w:top w:val="single" w:sz="4" w:space="0" w:color="auto"/>
              <w:left w:val="single" w:sz="4" w:space="0" w:color="auto"/>
              <w:bottom w:val="single" w:sz="4" w:space="0" w:color="auto"/>
              <w:right w:val="single" w:sz="4" w:space="0" w:color="auto"/>
            </w:tcBorders>
          </w:tcPr>
          <w:p w14:paraId="0A72B1F5" w14:textId="77777777" w:rsidR="00E93A06" w:rsidRPr="00F7703D" w:rsidRDefault="00BE6892">
            <w:pPr>
              <w:rPr>
                <w:rFonts w:asciiTheme="minorHAnsi" w:hAnsiTheme="minorHAnsi"/>
                <w:sz w:val="22"/>
                <w:szCs w:val="22"/>
              </w:rPr>
            </w:pPr>
            <w:hyperlink r:id="rId36" w:anchor="15">
              <w:r w:rsidR="00E93A06" w:rsidRPr="00F7703D">
                <w:rPr>
                  <w:rStyle w:val="Hyperlink"/>
                  <w:rFonts w:asciiTheme="minorHAnsi" w:hAnsiTheme="minorHAnsi"/>
                  <w:sz w:val="22"/>
                  <w:szCs w:val="22"/>
                </w:rPr>
                <w:t>#15</w:t>
              </w:r>
            </w:hyperlink>
          </w:p>
        </w:tc>
        <w:tc>
          <w:tcPr>
            <w:tcW w:w="3413" w:type="pct"/>
            <w:tcBorders>
              <w:top w:val="single" w:sz="4" w:space="0" w:color="auto"/>
              <w:left w:val="single" w:sz="4" w:space="0" w:color="auto"/>
              <w:bottom w:val="single" w:sz="4" w:space="0" w:color="auto"/>
              <w:right w:val="single" w:sz="4" w:space="0" w:color="auto"/>
            </w:tcBorders>
          </w:tcPr>
          <w:p w14:paraId="768CABFD" w14:textId="77777777" w:rsidR="0028145F" w:rsidRPr="0028145F" w:rsidRDefault="0028145F" w:rsidP="0028145F">
            <w:pPr>
              <w:spacing w:line="240" w:lineRule="auto"/>
              <w:rPr>
                <w:rFonts w:asciiTheme="minorHAnsi" w:hAnsiTheme="minorHAnsi" w:cstheme="minorHAnsi"/>
                <w:b/>
                <w:sz w:val="22"/>
                <w:szCs w:val="22"/>
                <w:lang w:val="en-CA"/>
              </w:rPr>
            </w:pPr>
            <w:r w:rsidRPr="0028145F">
              <w:rPr>
                <w:rFonts w:asciiTheme="minorHAnsi" w:hAnsiTheme="minorHAnsi" w:cstheme="minorHAnsi"/>
                <w:b/>
                <w:sz w:val="22"/>
                <w:szCs w:val="22"/>
                <w:lang w:val="en-CA"/>
              </w:rPr>
              <w:t>Feasibility</w:t>
            </w:r>
          </w:p>
          <w:p w14:paraId="0DAEF94E" w14:textId="56A7C28D" w:rsidR="0028145F" w:rsidRPr="0028145F" w:rsidRDefault="0028145F" w:rsidP="00913F67">
            <w:pPr>
              <w:spacing w:line="240" w:lineRule="auto"/>
              <w:jc w:val="both"/>
              <w:rPr>
                <w:rFonts w:asciiTheme="minorHAnsi" w:hAnsiTheme="minorHAnsi" w:cstheme="minorHAnsi"/>
                <w:bCs/>
                <w:sz w:val="22"/>
                <w:szCs w:val="22"/>
                <w:lang w:val="en-CA"/>
              </w:rPr>
            </w:pPr>
            <w:r w:rsidRPr="0028145F">
              <w:rPr>
                <w:rFonts w:asciiTheme="minorHAnsi" w:hAnsiTheme="minorHAnsi" w:cstheme="minorHAnsi"/>
                <w:bCs/>
                <w:sz w:val="22"/>
                <w:szCs w:val="22"/>
                <w:lang w:val="en-CA"/>
              </w:rPr>
              <w:t xml:space="preserve">We investigated the feasibility of this intervention by searching community neurologists’ electronic medical record databases to identify the number of </w:t>
            </w:r>
            <w:proofErr w:type="spellStart"/>
            <w:r w:rsidRPr="0028145F">
              <w:rPr>
                <w:rFonts w:asciiTheme="minorHAnsi" w:hAnsiTheme="minorHAnsi" w:cstheme="minorHAnsi"/>
                <w:bCs/>
                <w:sz w:val="22"/>
                <w:szCs w:val="22"/>
                <w:lang w:val="en-CA"/>
              </w:rPr>
              <w:t>PwMS</w:t>
            </w:r>
            <w:proofErr w:type="spellEnd"/>
            <w:r w:rsidRPr="0028145F">
              <w:rPr>
                <w:rFonts w:asciiTheme="minorHAnsi" w:hAnsiTheme="minorHAnsi" w:cstheme="minorHAnsi"/>
                <w:bCs/>
                <w:sz w:val="22"/>
                <w:szCs w:val="22"/>
                <w:lang w:val="en-CA"/>
              </w:rPr>
              <w:t xml:space="preserve"> typically followed by each of the seven neurologists. The number of </w:t>
            </w:r>
            <w:proofErr w:type="spellStart"/>
            <w:r w:rsidRPr="0028145F">
              <w:rPr>
                <w:rFonts w:asciiTheme="minorHAnsi" w:hAnsiTheme="minorHAnsi" w:cstheme="minorHAnsi"/>
                <w:bCs/>
                <w:sz w:val="22"/>
                <w:szCs w:val="22"/>
                <w:lang w:val="en-CA"/>
              </w:rPr>
              <w:t>PwMS</w:t>
            </w:r>
            <w:proofErr w:type="spellEnd"/>
            <w:r w:rsidRPr="0028145F">
              <w:rPr>
                <w:rFonts w:asciiTheme="minorHAnsi" w:hAnsiTheme="minorHAnsi" w:cstheme="minorHAnsi"/>
                <w:bCs/>
                <w:sz w:val="22"/>
                <w:szCs w:val="22"/>
                <w:lang w:val="en-CA"/>
              </w:rPr>
              <w:t xml:space="preserve"> in these practices do fluctuate over time (movement of </w:t>
            </w:r>
            <w:proofErr w:type="spellStart"/>
            <w:r w:rsidRPr="0028145F">
              <w:rPr>
                <w:rFonts w:asciiTheme="minorHAnsi" w:hAnsiTheme="minorHAnsi" w:cstheme="minorHAnsi"/>
                <w:bCs/>
                <w:sz w:val="22"/>
                <w:szCs w:val="22"/>
                <w:lang w:val="en-CA"/>
              </w:rPr>
              <w:t>PwMS</w:t>
            </w:r>
            <w:proofErr w:type="spellEnd"/>
            <w:r w:rsidRPr="0028145F">
              <w:rPr>
                <w:rFonts w:asciiTheme="minorHAnsi" w:hAnsiTheme="minorHAnsi" w:cstheme="minorHAnsi"/>
                <w:bCs/>
                <w:sz w:val="22"/>
                <w:szCs w:val="22"/>
                <w:lang w:val="en-CA"/>
              </w:rPr>
              <w:t xml:space="preserve"> in and out of the province, referral to another neurologist, or loss to follow-up etc.). There were greater than 2000 </w:t>
            </w:r>
            <w:proofErr w:type="spellStart"/>
            <w:r w:rsidRPr="0028145F">
              <w:rPr>
                <w:rFonts w:asciiTheme="minorHAnsi" w:hAnsiTheme="minorHAnsi" w:cstheme="minorHAnsi"/>
                <w:bCs/>
                <w:sz w:val="22"/>
                <w:szCs w:val="22"/>
                <w:lang w:val="en-CA"/>
              </w:rPr>
              <w:t>PwMS</w:t>
            </w:r>
            <w:proofErr w:type="spellEnd"/>
            <w:r w:rsidRPr="0028145F">
              <w:rPr>
                <w:rFonts w:asciiTheme="minorHAnsi" w:hAnsiTheme="minorHAnsi" w:cstheme="minorHAnsi"/>
                <w:bCs/>
                <w:sz w:val="22"/>
                <w:szCs w:val="22"/>
                <w:lang w:val="en-CA"/>
              </w:rPr>
              <w:t xml:space="preserve"> followed by community neurologists as of January 2017. There is also an established NP practice in the tertiary MS clinic at the University of Alberta, seeing more than 400 </w:t>
            </w:r>
            <w:proofErr w:type="spellStart"/>
            <w:r w:rsidRPr="0028145F">
              <w:rPr>
                <w:rFonts w:asciiTheme="minorHAnsi" w:hAnsiTheme="minorHAnsi" w:cstheme="minorHAnsi"/>
                <w:bCs/>
                <w:sz w:val="22"/>
                <w:szCs w:val="22"/>
                <w:lang w:val="en-CA"/>
              </w:rPr>
              <w:t>PwMS</w:t>
            </w:r>
            <w:proofErr w:type="spellEnd"/>
            <w:r w:rsidRPr="0028145F">
              <w:rPr>
                <w:rFonts w:asciiTheme="minorHAnsi" w:hAnsiTheme="minorHAnsi" w:cstheme="minorHAnsi"/>
                <w:bCs/>
                <w:sz w:val="22"/>
                <w:szCs w:val="22"/>
                <w:lang w:val="en-CA"/>
              </w:rPr>
              <w:t xml:space="preserve"> per year. Thus, we have determined that we will be able to recruit the required 200 </w:t>
            </w:r>
            <w:proofErr w:type="spellStart"/>
            <w:r w:rsidRPr="0028145F">
              <w:rPr>
                <w:rFonts w:asciiTheme="minorHAnsi" w:hAnsiTheme="minorHAnsi" w:cstheme="minorHAnsi"/>
                <w:bCs/>
                <w:sz w:val="22"/>
                <w:szCs w:val="22"/>
                <w:lang w:val="en-CA"/>
              </w:rPr>
              <w:t>PwMS</w:t>
            </w:r>
            <w:proofErr w:type="spellEnd"/>
            <w:r w:rsidRPr="0028145F">
              <w:rPr>
                <w:rFonts w:asciiTheme="minorHAnsi" w:hAnsiTheme="minorHAnsi" w:cstheme="minorHAnsi"/>
                <w:bCs/>
                <w:sz w:val="22"/>
                <w:szCs w:val="22"/>
                <w:lang w:val="en-CA"/>
              </w:rPr>
              <w:t xml:space="preserve"> for the study.</w:t>
            </w:r>
          </w:p>
          <w:p w14:paraId="234FFBD9" w14:textId="77777777" w:rsidR="0028145F" w:rsidRPr="0028145F" w:rsidRDefault="0028145F" w:rsidP="0028145F">
            <w:pPr>
              <w:spacing w:line="240" w:lineRule="auto"/>
              <w:jc w:val="both"/>
              <w:rPr>
                <w:rFonts w:asciiTheme="minorHAnsi" w:hAnsiTheme="minorHAnsi" w:cstheme="minorHAnsi"/>
                <w:b/>
                <w:bCs/>
                <w:sz w:val="22"/>
                <w:szCs w:val="22"/>
                <w:lang w:val="en-CA"/>
              </w:rPr>
            </w:pPr>
            <w:r w:rsidRPr="0028145F">
              <w:rPr>
                <w:rFonts w:asciiTheme="minorHAnsi" w:hAnsiTheme="minorHAnsi" w:cstheme="minorHAnsi"/>
                <w:b/>
                <w:bCs/>
                <w:sz w:val="22"/>
                <w:szCs w:val="22"/>
                <w:lang w:val="en-CA"/>
              </w:rPr>
              <w:t>Recruitment</w:t>
            </w:r>
          </w:p>
          <w:p w14:paraId="4E7D8547" w14:textId="77777777" w:rsidR="0028145F" w:rsidRPr="0028145F" w:rsidRDefault="0028145F" w:rsidP="00913F67">
            <w:pPr>
              <w:spacing w:line="240" w:lineRule="auto"/>
              <w:jc w:val="both"/>
              <w:rPr>
                <w:rFonts w:asciiTheme="minorHAnsi" w:hAnsiTheme="minorHAnsi" w:cstheme="minorHAnsi"/>
                <w:sz w:val="22"/>
                <w:szCs w:val="22"/>
                <w:lang w:val="en-CA"/>
              </w:rPr>
            </w:pPr>
            <w:r w:rsidRPr="0028145F">
              <w:rPr>
                <w:rFonts w:asciiTheme="minorHAnsi" w:hAnsiTheme="minorHAnsi" w:cstheme="minorHAnsi"/>
                <w:sz w:val="22"/>
                <w:szCs w:val="22"/>
                <w:lang w:val="en-CA"/>
              </w:rPr>
              <w:t xml:space="preserve">Recruitment will be conducted using two methods, as participants will be recruited from various community neurologists’ offices and family physicians’ practices in Northern Alberta. There are seven community neurologists who have volunteered to participate in recruiting of </w:t>
            </w:r>
            <w:proofErr w:type="spellStart"/>
            <w:r w:rsidRPr="0028145F">
              <w:rPr>
                <w:rFonts w:asciiTheme="minorHAnsi" w:hAnsiTheme="minorHAnsi" w:cstheme="minorHAnsi"/>
                <w:sz w:val="22"/>
                <w:szCs w:val="22"/>
                <w:lang w:val="en-CA"/>
              </w:rPr>
              <w:t>PwMS</w:t>
            </w:r>
            <w:proofErr w:type="spellEnd"/>
            <w:r w:rsidRPr="0028145F">
              <w:rPr>
                <w:rFonts w:asciiTheme="minorHAnsi" w:hAnsiTheme="minorHAnsi" w:cstheme="minorHAnsi"/>
                <w:sz w:val="22"/>
                <w:szCs w:val="22"/>
                <w:lang w:val="en-CA"/>
              </w:rPr>
              <w:t xml:space="preserve"> through their practices and iPads will be placed in their office waiting rooms. The neurologists will mention the study to their patients. If a </w:t>
            </w:r>
            <w:proofErr w:type="spellStart"/>
            <w:r w:rsidRPr="0028145F">
              <w:rPr>
                <w:rFonts w:asciiTheme="minorHAnsi" w:hAnsiTheme="minorHAnsi" w:cstheme="minorHAnsi"/>
                <w:sz w:val="22"/>
                <w:szCs w:val="22"/>
                <w:lang w:val="en-CA"/>
              </w:rPr>
              <w:t>PwMS</w:t>
            </w:r>
            <w:proofErr w:type="spellEnd"/>
            <w:r w:rsidRPr="0028145F">
              <w:rPr>
                <w:rFonts w:asciiTheme="minorHAnsi" w:hAnsiTheme="minorHAnsi" w:cstheme="minorHAnsi"/>
                <w:sz w:val="22"/>
                <w:szCs w:val="22"/>
                <w:lang w:val="en-CA"/>
              </w:rPr>
              <w:t xml:space="preserve"> expresses interest in participating in the study, an iPad containing the study information will be provided to them. Potential participants using the iPad will complete the EQ5D questionnaire and are then given an interpretation of their score. They will be encouraged to discuss their score with their neurologist and invited to self-register for the study, if they indicated they would be interested in potentially exploring alternate ways of healthcare delivery to optimize their health and MS management. If the patient opts to self-register, they will be provided with the participant information sheet on the iPad and invited to complete the informed consent form. The signed informed consent form </w:t>
            </w:r>
            <w:r w:rsidRPr="0028145F">
              <w:rPr>
                <w:rFonts w:asciiTheme="minorHAnsi" w:hAnsiTheme="minorHAnsi" w:cstheme="minorHAnsi"/>
                <w:sz w:val="22"/>
                <w:szCs w:val="22"/>
                <w:lang w:val="en-CA"/>
              </w:rPr>
              <w:lastRenderedPageBreak/>
              <w:t>will be electronically sent to the study team where they will assess the patient with the eligibility inclusion/exclusion criteria. Those who meet the eligibility criteria will be randomized to the intervention or control arms as per this study protocol.</w:t>
            </w:r>
          </w:p>
          <w:p w14:paraId="406EDFA4" w14:textId="77777777" w:rsidR="0028145F" w:rsidRPr="0028145F" w:rsidRDefault="0028145F" w:rsidP="00913F67">
            <w:pPr>
              <w:spacing w:line="240" w:lineRule="auto"/>
              <w:jc w:val="both"/>
              <w:rPr>
                <w:rFonts w:asciiTheme="minorHAnsi" w:hAnsiTheme="minorHAnsi" w:cstheme="minorHAnsi"/>
                <w:sz w:val="22"/>
                <w:szCs w:val="22"/>
                <w:lang w:val="en-CA"/>
              </w:rPr>
            </w:pPr>
            <w:r w:rsidRPr="0028145F">
              <w:rPr>
                <w:rFonts w:asciiTheme="minorHAnsi" w:hAnsiTheme="minorHAnsi" w:cstheme="minorHAnsi"/>
                <w:sz w:val="22"/>
                <w:szCs w:val="22"/>
                <w:lang w:val="en-CA"/>
              </w:rPr>
              <w:t xml:space="preserve">Those </w:t>
            </w:r>
            <w:proofErr w:type="spellStart"/>
            <w:r w:rsidRPr="0028145F">
              <w:rPr>
                <w:rFonts w:asciiTheme="minorHAnsi" w:hAnsiTheme="minorHAnsi" w:cstheme="minorHAnsi"/>
                <w:sz w:val="22"/>
                <w:szCs w:val="22"/>
                <w:lang w:val="en-CA"/>
              </w:rPr>
              <w:t>PwMS</w:t>
            </w:r>
            <w:proofErr w:type="spellEnd"/>
            <w:r w:rsidRPr="0028145F">
              <w:rPr>
                <w:rFonts w:asciiTheme="minorHAnsi" w:hAnsiTheme="minorHAnsi" w:cstheme="minorHAnsi"/>
                <w:sz w:val="22"/>
                <w:szCs w:val="22"/>
                <w:lang w:val="en-CA"/>
              </w:rPr>
              <w:t xml:space="preserve"> who are followed primarily by a family physician, outside of a neurologist, can be referred by their family physician directly to the NP via the established tertiary MS Clinic fax system. These referrals will be screened by the NP and one of the researchers (PS, a MS specialist neurologist). Those who meet the eligibility inclusion criteria will be invited to take part in the study. If the patient consents to the study, they will be randomized to either the intervention or control arm as per this study protocol. If the patient is randomized to the control arm, the family physician will be informed that the referral for the NP would be scheduled for after study conclusion: 6 months after the date of referral. Family physicians will be given the additional opportunity of referring the patient to a community neurologist or a NP outside of the study if they feel that the patient cannot wait six months for MS specialized care. If the family physician opts for more urgent patient assessment, these patients will be excluded from being involved in the study.</w:t>
            </w:r>
          </w:p>
          <w:p w14:paraId="6D21BE39" w14:textId="3CD46AF9" w:rsidR="00E93A06" w:rsidRPr="0028145F" w:rsidRDefault="0028145F" w:rsidP="00913F67">
            <w:pPr>
              <w:spacing w:line="240" w:lineRule="auto"/>
              <w:jc w:val="both"/>
              <w:rPr>
                <w:rFonts w:asciiTheme="minorHAnsi" w:hAnsiTheme="minorHAnsi" w:cstheme="minorHAnsi"/>
                <w:sz w:val="22"/>
                <w:szCs w:val="22"/>
              </w:rPr>
            </w:pPr>
            <w:r w:rsidRPr="0028145F">
              <w:rPr>
                <w:rFonts w:asciiTheme="minorHAnsi" w:hAnsiTheme="minorHAnsi" w:cstheme="minorHAnsi"/>
                <w:sz w:val="22"/>
                <w:szCs w:val="22"/>
                <w:lang w:val="en-CA"/>
              </w:rPr>
              <w:t xml:space="preserve">Caregivers will be approached and invited to participate in the study, if the </w:t>
            </w:r>
            <w:proofErr w:type="spellStart"/>
            <w:r w:rsidRPr="0028145F">
              <w:rPr>
                <w:rFonts w:asciiTheme="minorHAnsi" w:hAnsiTheme="minorHAnsi" w:cstheme="minorHAnsi"/>
                <w:sz w:val="22"/>
                <w:szCs w:val="22"/>
                <w:lang w:val="en-CA"/>
              </w:rPr>
              <w:t>PwMS</w:t>
            </w:r>
            <w:proofErr w:type="spellEnd"/>
            <w:r w:rsidRPr="0028145F">
              <w:rPr>
                <w:rFonts w:asciiTheme="minorHAnsi" w:hAnsiTheme="minorHAnsi" w:cstheme="minorHAnsi"/>
                <w:sz w:val="22"/>
                <w:szCs w:val="22"/>
                <w:lang w:val="en-CA"/>
              </w:rPr>
              <w:t xml:space="preserve"> indicates a caregiver and contact information through their participant consent process. At the end of the informed consent, the </w:t>
            </w:r>
            <w:proofErr w:type="spellStart"/>
            <w:r w:rsidRPr="0028145F">
              <w:rPr>
                <w:rFonts w:asciiTheme="minorHAnsi" w:hAnsiTheme="minorHAnsi" w:cstheme="minorHAnsi"/>
                <w:sz w:val="22"/>
                <w:szCs w:val="22"/>
                <w:lang w:val="en-CA"/>
              </w:rPr>
              <w:t>PwMS</w:t>
            </w:r>
            <w:proofErr w:type="spellEnd"/>
            <w:r w:rsidRPr="0028145F">
              <w:rPr>
                <w:rFonts w:asciiTheme="minorHAnsi" w:hAnsiTheme="minorHAnsi" w:cstheme="minorHAnsi"/>
                <w:sz w:val="22"/>
                <w:szCs w:val="22"/>
                <w:lang w:val="en-CA"/>
              </w:rPr>
              <w:t xml:space="preserve"> will be asked whether they have a caregiver (with our definition for this study provided). If the participant answers ‘yes they have a caregiver’, they will be invited to provide the caregivers’ name, email address and/or physical address. A separate informed consent will then be sent to the caregiver by email or by mail, outlining their involvement in the study and seeking their informed consent.  Our recruitment was completed as of June 6, 2019.</w:t>
            </w:r>
          </w:p>
        </w:tc>
        <w:tc>
          <w:tcPr>
            <w:tcW w:w="263" w:type="pct"/>
            <w:tcBorders>
              <w:top w:val="single" w:sz="4" w:space="0" w:color="auto"/>
              <w:left w:val="single" w:sz="4" w:space="0" w:color="auto"/>
              <w:bottom w:val="single" w:sz="4" w:space="0" w:color="auto"/>
              <w:right w:val="single" w:sz="4" w:space="0" w:color="auto"/>
            </w:tcBorders>
          </w:tcPr>
          <w:p w14:paraId="428B6FB7" w14:textId="52EB61B8" w:rsidR="00E93A06" w:rsidRPr="00F7703D" w:rsidRDefault="002D4A06" w:rsidP="00913F67">
            <w:pPr>
              <w:spacing w:line="240" w:lineRule="auto"/>
              <w:rPr>
                <w:rFonts w:asciiTheme="minorHAnsi" w:hAnsiTheme="minorHAnsi"/>
                <w:sz w:val="22"/>
                <w:szCs w:val="22"/>
              </w:rPr>
            </w:pPr>
            <w:r>
              <w:rPr>
                <w:rFonts w:asciiTheme="minorHAnsi" w:hAnsiTheme="minorHAnsi"/>
                <w:sz w:val="22"/>
                <w:szCs w:val="22"/>
              </w:rPr>
              <w:lastRenderedPageBreak/>
              <w:t>page 17:  lines 366-</w:t>
            </w:r>
            <w:proofErr w:type="gramStart"/>
            <w:r>
              <w:rPr>
                <w:rFonts w:asciiTheme="minorHAnsi" w:hAnsiTheme="minorHAnsi"/>
                <w:sz w:val="22"/>
                <w:szCs w:val="22"/>
              </w:rPr>
              <w:t xml:space="preserve">374; </w:t>
            </w:r>
            <w:r w:rsidR="0028145F">
              <w:rPr>
                <w:rFonts w:asciiTheme="minorHAnsi" w:hAnsiTheme="minorHAnsi"/>
                <w:sz w:val="22"/>
                <w:szCs w:val="22"/>
              </w:rPr>
              <w:t xml:space="preserve"> pages</w:t>
            </w:r>
            <w:proofErr w:type="gramEnd"/>
            <w:r w:rsidR="0028145F">
              <w:rPr>
                <w:rFonts w:asciiTheme="minorHAnsi" w:hAnsiTheme="minorHAnsi"/>
                <w:sz w:val="22"/>
                <w:szCs w:val="22"/>
              </w:rPr>
              <w:t xml:space="preserve"> </w:t>
            </w:r>
            <w:r>
              <w:rPr>
                <w:rFonts w:asciiTheme="minorHAnsi" w:hAnsiTheme="minorHAnsi"/>
                <w:sz w:val="22"/>
                <w:szCs w:val="22"/>
              </w:rPr>
              <w:t>9-11:  lines 195-230</w:t>
            </w:r>
          </w:p>
        </w:tc>
        <w:tc>
          <w:tcPr>
            <w:tcW w:w="669" w:type="pct"/>
            <w:tcBorders>
              <w:top w:val="single" w:sz="4" w:space="0" w:color="auto"/>
              <w:left w:val="single" w:sz="4" w:space="0" w:color="auto"/>
              <w:bottom w:val="single" w:sz="4" w:space="0" w:color="auto"/>
              <w:right w:val="single" w:sz="4" w:space="0" w:color="auto"/>
            </w:tcBorders>
          </w:tcPr>
          <w:p w14:paraId="7A49A59B" w14:textId="77777777" w:rsidR="00E93A06" w:rsidRPr="00F7703D" w:rsidRDefault="00E93A06">
            <w:pPr>
              <w:rPr>
                <w:rFonts w:asciiTheme="minorHAnsi" w:hAnsiTheme="minorHAnsi"/>
                <w:sz w:val="22"/>
                <w:szCs w:val="22"/>
              </w:rPr>
            </w:pPr>
          </w:p>
        </w:tc>
      </w:tr>
      <w:tr w:rsidR="00E93A06" w:rsidRPr="00F7703D" w14:paraId="0CE46B4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3194E7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913F67" w:rsidRPr="00F7703D" w14:paraId="771FF9AE" w14:textId="77777777" w:rsidTr="006F6615">
        <w:tc>
          <w:tcPr>
            <w:tcW w:w="460" w:type="pct"/>
            <w:tcBorders>
              <w:top w:val="single" w:sz="4" w:space="0" w:color="auto"/>
              <w:left w:val="single" w:sz="4" w:space="0" w:color="auto"/>
              <w:bottom w:val="single" w:sz="4" w:space="0" w:color="auto"/>
              <w:right w:val="single" w:sz="4" w:space="0" w:color="auto"/>
            </w:tcBorders>
          </w:tcPr>
          <w:p w14:paraId="31F424D0"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Allocation: sequence generation</w:t>
            </w:r>
          </w:p>
        </w:tc>
        <w:tc>
          <w:tcPr>
            <w:tcW w:w="195" w:type="pct"/>
            <w:tcBorders>
              <w:top w:val="single" w:sz="4" w:space="0" w:color="auto"/>
              <w:left w:val="single" w:sz="4" w:space="0" w:color="auto"/>
              <w:bottom w:val="single" w:sz="4" w:space="0" w:color="auto"/>
              <w:right w:val="single" w:sz="4" w:space="0" w:color="auto"/>
            </w:tcBorders>
          </w:tcPr>
          <w:p w14:paraId="7E3504DE" w14:textId="77777777" w:rsidR="00E93A06" w:rsidRPr="00F7703D" w:rsidRDefault="00BE6892">
            <w:pPr>
              <w:rPr>
                <w:rFonts w:asciiTheme="minorHAnsi" w:hAnsiTheme="minorHAnsi"/>
                <w:sz w:val="22"/>
                <w:szCs w:val="22"/>
              </w:rPr>
            </w:pPr>
            <w:hyperlink r:id="rId37" w:anchor="16a">
              <w:r w:rsidR="00E93A06" w:rsidRPr="00F7703D">
                <w:rPr>
                  <w:rStyle w:val="Hyperlink"/>
                  <w:rFonts w:asciiTheme="minorHAnsi" w:hAnsiTheme="minorHAnsi"/>
                  <w:sz w:val="22"/>
                  <w:szCs w:val="22"/>
                </w:rPr>
                <w:t>#16a</w:t>
              </w:r>
            </w:hyperlink>
          </w:p>
        </w:tc>
        <w:tc>
          <w:tcPr>
            <w:tcW w:w="3413" w:type="pct"/>
            <w:tcBorders>
              <w:top w:val="single" w:sz="4" w:space="0" w:color="auto"/>
              <w:left w:val="single" w:sz="4" w:space="0" w:color="auto"/>
              <w:bottom w:val="single" w:sz="4" w:space="0" w:color="auto"/>
              <w:right w:val="single" w:sz="4" w:space="0" w:color="auto"/>
            </w:tcBorders>
          </w:tcPr>
          <w:p w14:paraId="4231A28C" w14:textId="77777777" w:rsidR="00F00EB3" w:rsidRPr="00F00EB3" w:rsidRDefault="00F00EB3" w:rsidP="00F00EB3">
            <w:pPr>
              <w:spacing w:line="240" w:lineRule="auto"/>
              <w:jc w:val="both"/>
              <w:rPr>
                <w:rFonts w:asciiTheme="minorHAnsi" w:hAnsiTheme="minorHAnsi" w:cstheme="minorHAnsi"/>
                <w:b/>
                <w:bCs/>
                <w:sz w:val="22"/>
                <w:szCs w:val="22"/>
                <w:lang w:val="en-CA"/>
              </w:rPr>
            </w:pPr>
            <w:r w:rsidRPr="00F00EB3">
              <w:rPr>
                <w:rFonts w:asciiTheme="minorHAnsi" w:hAnsiTheme="minorHAnsi" w:cstheme="minorHAnsi"/>
                <w:b/>
                <w:bCs/>
                <w:sz w:val="22"/>
                <w:szCs w:val="22"/>
                <w:lang w:val="en-CA"/>
              </w:rPr>
              <w:t>Randomization and Blinding</w:t>
            </w:r>
          </w:p>
          <w:p w14:paraId="3EC3E527" w14:textId="0B2352C3" w:rsidR="0028145F" w:rsidRDefault="00F00EB3" w:rsidP="00913F67">
            <w:pPr>
              <w:spacing w:line="240" w:lineRule="auto"/>
              <w:rPr>
                <w:rFonts w:asciiTheme="minorHAnsi" w:hAnsiTheme="minorHAnsi"/>
                <w:sz w:val="22"/>
                <w:szCs w:val="22"/>
              </w:rPr>
            </w:pPr>
            <w:r w:rsidRPr="00F00EB3">
              <w:rPr>
                <w:rFonts w:asciiTheme="minorHAnsi" w:hAnsiTheme="minorHAnsi" w:cstheme="minorHAnsi"/>
                <w:sz w:val="22"/>
                <w:szCs w:val="22"/>
              </w:rPr>
              <w:t xml:space="preserve">This is an interventional study with parallel groups, done through block randomization (variable block sizes) 1:1, using centralized secure website to:  1. Intervention Group (NP-led care) and 2. Control Group (Usual care – community neurologist/family physician and registered nurse (RN), in a non-inferiority framework.  </w:t>
            </w:r>
            <w:r w:rsidRPr="00F00EB3">
              <w:rPr>
                <w:rFonts w:asciiTheme="minorHAnsi" w:hAnsiTheme="minorHAnsi" w:cstheme="minorHAnsi"/>
                <w:sz w:val="22"/>
                <w:szCs w:val="22"/>
                <w:lang w:val="en-CA"/>
              </w:rPr>
              <w:t xml:space="preserve">The EPICORE Centre will randomize consented patients who meet eligibility inclusion and exclusion criteria on a 1:1 ratio using a centralized secure website. Block randomization (using variable block sizes) will be used to ensure there are equal participants in the intervention and control arms and to further conceal allocation. Patients will register themselves through filling out an </w:t>
            </w:r>
            <w:proofErr w:type="spellStart"/>
            <w:r w:rsidRPr="00F00EB3">
              <w:rPr>
                <w:rFonts w:asciiTheme="minorHAnsi" w:hAnsiTheme="minorHAnsi" w:cstheme="minorHAnsi"/>
                <w:sz w:val="22"/>
                <w:szCs w:val="22"/>
                <w:lang w:val="en-CA"/>
              </w:rPr>
              <w:t>ipad</w:t>
            </w:r>
            <w:proofErr w:type="spellEnd"/>
            <w:r w:rsidRPr="00F00EB3">
              <w:rPr>
                <w:rFonts w:asciiTheme="minorHAnsi" w:hAnsiTheme="minorHAnsi" w:cstheme="minorHAnsi"/>
                <w:sz w:val="22"/>
                <w:szCs w:val="22"/>
                <w:lang w:val="en-CA"/>
              </w:rPr>
              <w:t xml:space="preserve"> questionnaire in the waiting room of community neurologists’ offices, indicating whether they wish to participate in the study or not. Once contacted by patients</w:t>
            </w:r>
            <w:r w:rsidR="006F6D99">
              <w:rPr>
                <w:rFonts w:asciiTheme="minorHAnsi" w:hAnsiTheme="minorHAnsi" w:cstheme="minorHAnsi"/>
                <w:sz w:val="22"/>
                <w:szCs w:val="22"/>
                <w:lang w:val="en-CA"/>
              </w:rPr>
              <w:t xml:space="preserve"> </w:t>
            </w:r>
            <w:proofErr w:type="gramStart"/>
            <w:r w:rsidR="006F6D99">
              <w:rPr>
                <w:rFonts w:asciiTheme="minorHAnsi" w:hAnsiTheme="minorHAnsi" w:cstheme="minorHAnsi"/>
                <w:sz w:val="22"/>
                <w:szCs w:val="22"/>
                <w:lang w:val="en-CA"/>
              </w:rPr>
              <w:t>the</w:t>
            </w:r>
            <w:r w:rsidRPr="00F00EB3">
              <w:rPr>
                <w:rFonts w:asciiTheme="minorHAnsi" w:hAnsiTheme="minorHAnsi" w:cstheme="minorHAnsi"/>
                <w:sz w:val="22"/>
                <w:szCs w:val="22"/>
                <w:lang w:val="en-CA"/>
              </w:rPr>
              <w:t xml:space="preserve">  EPICORE</w:t>
            </w:r>
            <w:proofErr w:type="gramEnd"/>
            <w:r w:rsidRPr="00F00EB3">
              <w:rPr>
                <w:rFonts w:asciiTheme="minorHAnsi" w:hAnsiTheme="minorHAnsi" w:cstheme="minorHAnsi"/>
                <w:sz w:val="22"/>
                <w:szCs w:val="22"/>
                <w:lang w:val="en-CA"/>
              </w:rPr>
              <w:t xml:space="preserve"> </w:t>
            </w:r>
            <w:r w:rsidR="006F6D99">
              <w:rPr>
                <w:rFonts w:asciiTheme="minorHAnsi" w:hAnsiTheme="minorHAnsi" w:cstheme="minorHAnsi"/>
                <w:sz w:val="22"/>
                <w:szCs w:val="22"/>
                <w:lang w:val="en-CA"/>
              </w:rPr>
              <w:t>research team will use a</w:t>
            </w:r>
            <w:r w:rsidRPr="00F00EB3">
              <w:rPr>
                <w:rFonts w:asciiTheme="minorHAnsi" w:hAnsiTheme="minorHAnsi" w:cstheme="minorHAnsi"/>
                <w:sz w:val="22"/>
                <w:szCs w:val="22"/>
                <w:lang w:val="en-CA"/>
              </w:rPr>
              <w:t xml:space="preserve"> centralised website </w:t>
            </w:r>
            <w:r w:rsidR="00F63ABB">
              <w:rPr>
                <w:rFonts w:asciiTheme="minorHAnsi" w:hAnsiTheme="minorHAnsi" w:cstheme="minorHAnsi"/>
                <w:sz w:val="22"/>
                <w:szCs w:val="22"/>
                <w:lang w:val="en-CA"/>
              </w:rPr>
              <w:t>to</w:t>
            </w:r>
            <w:r w:rsidR="00F63ABB" w:rsidRPr="00F00EB3">
              <w:rPr>
                <w:rFonts w:asciiTheme="minorHAnsi" w:hAnsiTheme="minorHAnsi" w:cstheme="minorHAnsi"/>
                <w:sz w:val="22"/>
                <w:szCs w:val="22"/>
                <w:lang w:val="en-CA"/>
              </w:rPr>
              <w:t xml:space="preserve"> </w:t>
            </w:r>
            <w:r w:rsidRPr="00F00EB3">
              <w:rPr>
                <w:rFonts w:asciiTheme="minorHAnsi" w:hAnsiTheme="minorHAnsi" w:cstheme="minorHAnsi"/>
                <w:sz w:val="22"/>
                <w:szCs w:val="22"/>
                <w:lang w:val="en-CA"/>
              </w:rPr>
              <w:t xml:space="preserve">randomize the patients and then the NP and/or community neurologist will provide the intervention. Participants will be randomized to either the intervention group of NP-led care or the control group of standard care provided by community neurologist and registered nurse. </w:t>
            </w:r>
          </w:p>
          <w:p w14:paraId="5308B986" w14:textId="5D4BC4A5" w:rsidR="00E93A06" w:rsidRPr="00F7703D" w:rsidRDefault="00E93A06" w:rsidP="00913F67">
            <w:pPr>
              <w:spacing w:line="240" w:lineRule="auto"/>
              <w:rPr>
                <w:rFonts w:asciiTheme="minorHAnsi" w:hAnsiTheme="minorHAnsi"/>
                <w:sz w:val="22"/>
                <w:szCs w:val="22"/>
              </w:rPr>
            </w:pPr>
            <w:r w:rsidRPr="00F7703D">
              <w:rPr>
                <w:rFonts w:asciiTheme="minorHAnsi" w:hAnsiTheme="minorHAnsi"/>
                <w:sz w:val="22"/>
                <w:szCs w:val="22"/>
              </w:rPr>
              <w:lastRenderedPageBreak/>
              <w:t>Method of generating the allocation sequence (</w:t>
            </w:r>
            <w:proofErr w:type="spellStart"/>
            <w:r w:rsidRPr="00F7703D">
              <w:rPr>
                <w:rFonts w:asciiTheme="minorHAnsi" w:hAnsiTheme="minorHAnsi"/>
                <w:sz w:val="22"/>
                <w:szCs w:val="22"/>
              </w:rPr>
              <w:t>eg</w:t>
            </w:r>
            <w:proofErr w:type="spellEnd"/>
            <w:r w:rsidRPr="00F7703D">
              <w:rPr>
                <w:rFonts w:asciiTheme="minorHAnsi" w:hAnsiTheme="minorHAnsi"/>
                <w:sz w:val="22"/>
                <w:szCs w:val="22"/>
              </w:rPr>
              <w:t>, computer-generated random numbers), and list of any factors for stratification. To reduce predictability of a random sequence, details of any planned restriction (</w:t>
            </w:r>
            <w:proofErr w:type="spellStart"/>
            <w:r w:rsidRPr="00F7703D">
              <w:rPr>
                <w:rFonts w:asciiTheme="minorHAnsi" w:hAnsiTheme="minorHAnsi"/>
                <w:sz w:val="22"/>
                <w:szCs w:val="22"/>
              </w:rPr>
              <w:t>eg</w:t>
            </w:r>
            <w:proofErr w:type="spellEnd"/>
            <w:r w:rsidRPr="00F7703D">
              <w:rPr>
                <w:rFonts w:asciiTheme="minorHAnsi" w:hAnsiTheme="minorHAnsi"/>
                <w:sz w:val="22"/>
                <w:szCs w:val="22"/>
              </w:rPr>
              <w:t xml:space="preserve">, blocking) should be provided in a separate document that is unavailable to those who </w:t>
            </w:r>
            <w:proofErr w:type="spellStart"/>
            <w:r w:rsidRPr="00F7703D">
              <w:rPr>
                <w:rFonts w:asciiTheme="minorHAnsi" w:hAnsiTheme="minorHAnsi"/>
                <w:sz w:val="22"/>
                <w:szCs w:val="22"/>
              </w:rPr>
              <w:t>enrol</w:t>
            </w:r>
            <w:proofErr w:type="spellEnd"/>
            <w:r w:rsidRPr="00F7703D">
              <w:rPr>
                <w:rFonts w:asciiTheme="minorHAnsi" w:hAnsiTheme="minorHAnsi"/>
                <w:sz w:val="22"/>
                <w:szCs w:val="22"/>
              </w:rPr>
              <w:t xml:space="preserve"> participants or assign interventions</w:t>
            </w:r>
          </w:p>
        </w:tc>
        <w:tc>
          <w:tcPr>
            <w:tcW w:w="263" w:type="pct"/>
            <w:tcBorders>
              <w:top w:val="single" w:sz="4" w:space="0" w:color="auto"/>
              <w:left w:val="single" w:sz="4" w:space="0" w:color="auto"/>
              <w:bottom w:val="single" w:sz="4" w:space="0" w:color="auto"/>
              <w:right w:val="single" w:sz="4" w:space="0" w:color="auto"/>
            </w:tcBorders>
          </w:tcPr>
          <w:p w14:paraId="10C233B5" w14:textId="2B10C389" w:rsidR="00E93A06" w:rsidRPr="00F7703D" w:rsidRDefault="00F00EB3" w:rsidP="00913F67">
            <w:pPr>
              <w:spacing w:line="240" w:lineRule="auto"/>
              <w:rPr>
                <w:rFonts w:asciiTheme="minorHAnsi" w:hAnsiTheme="minorHAnsi"/>
                <w:sz w:val="22"/>
                <w:szCs w:val="22"/>
              </w:rPr>
            </w:pPr>
            <w:r>
              <w:rPr>
                <w:rFonts w:asciiTheme="minorHAnsi" w:hAnsiTheme="minorHAnsi"/>
                <w:sz w:val="22"/>
                <w:szCs w:val="22"/>
              </w:rPr>
              <w:lastRenderedPageBreak/>
              <w:t>Page</w:t>
            </w:r>
            <w:r w:rsidR="002D4A06">
              <w:rPr>
                <w:rFonts w:asciiTheme="minorHAnsi" w:hAnsiTheme="minorHAnsi"/>
                <w:sz w:val="22"/>
                <w:szCs w:val="22"/>
              </w:rPr>
              <w:t>s</w:t>
            </w:r>
            <w:r>
              <w:rPr>
                <w:rFonts w:asciiTheme="minorHAnsi" w:hAnsiTheme="minorHAnsi"/>
                <w:sz w:val="22"/>
                <w:szCs w:val="22"/>
              </w:rPr>
              <w:t xml:space="preserve"> 12,13: lines </w:t>
            </w:r>
            <w:r w:rsidR="002D4A06">
              <w:rPr>
                <w:rFonts w:asciiTheme="minorHAnsi" w:hAnsiTheme="minorHAnsi"/>
                <w:sz w:val="22"/>
                <w:szCs w:val="22"/>
              </w:rPr>
              <w:t>255-</w:t>
            </w:r>
            <w:r w:rsidR="0088338A">
              <w:rPr>
                <w:rFonts w:asciiTheme="minorHAnsi" w:hAnsiTheme="minorHAnsi"/>
                <w:sz w:val="22"/>
                <w:szCs w:val="22"/>
              </w:rPr>
              <w:t>276</w:t>
            </w:r>
          </w:p>
        </w:tc>
        <w:tc>
          <w:tcPr>
            <w:tcW w:w="669" w:type="pct"/>
            <w:tcBorders>
              <w:top w:val="single" w:sz="4" w:space="0" w:color="auto"/>
              <w:left w:val="single" w:sz="4" w:space="0" w:color="auto"/>
              <w:bottom w:val="single" w:sz="4" w:space="0" w:color="auto"/>
              <w:right w:val="single" w:sz="4" w:space="0" w:color="auto"/>
            </w:tcBorders>
          </w:tcPr>
          <w:p w14:paraId="05465B0F" w14:textId="77777777" w:rsidR="00E93A06" w:rsidRPr="00F7703D" w:rsidRDefault="00E93A06">
            <w:pPr>
              <w:rPr>
                <w:rFonts w:asciiTheme="minorHAnsi" w:hAnsiTheme="minorHAnsi"/>
                <w:sz w:val="22"/>
                <w:szCs w:val="22"/>
              </w:rPr>
            </w:pPr>
          </w:p>
        </w:tc>
      </w:tr>
      <w:tr w:rsidR="00913F67" w:rsidRPr="00F7703D" w14:paraId="48BD1745" w14:textId="77777777" w:rsidTr="006F6615">
        <w:tc>
          <w:tcPr>
            <w:tcW w:w="460" w:type="pct"/>
            <w:tcBorders>
              <w:top w:val="single" w:sz="4" w:space="0" w:color="auto"/>
              <w:left w:val="single" w:sz="4" w:space="0" w:color="auto"/>
              <w:bottom w:val="single" w:sz="4" w:space="0" w:color="auto"/>
              <w:right w:val="single" w:sz="4" w:space="0" w:color="auto"/>
            </w:tcBorders>
          </w:tcPr>
          <w:p w14:paraId="20BA80FF"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Allocation concealment mechanism</w:t>
            </w:r>
          </w:p>
        </w:tc>
        <w:tc>
          <w:tcPr>
            <w:tcW w:w="195" w:type="pct"/>
            <w:tcBorders>
              <w:top w:val="single" w:sz="4" w:space="0" w:color="auto"/>
              <w:left w:val="single" w:sz="4" w:space="0" w:color="auto"/>
              <w:bottom w:val="single" w:sz="4" w:space="0" w:color="auto"/>
              <w:right w:val="single" w:sz="4" w:space="0" w:color="auto"/>
            </w:tcBorders>
          </w:tcPr>
          <w:p w14:paraId="2DF388FC" w14:textId="77777777" w:rsidR="00E93A06" w:rsidRPr="00F7703D" w:rsidRDefault="00BE6892">
            <w:pPr>
              <w:rPr>
                <w:rFonts w:asciiTheme="minorHAnsi" w:hAnsiTheme="minorHAnsi"/>
                <w:sz w:val="22"/>
                <w:szCs w:val="22"/>
              </w:rPr>
            </w:pPr>
            <w:hyperlink r:id="rId38" w:anchor="16b">
              <w:r w:rsidR="00E93A06" w:rsidRPr="00F7703D">
                <w:rPr>
                  <w:rStyle w:val="Hyperlink"/>
                  <w:rFonts w:asciiTheme="minorHAnsi" w:hAnsiTheme="minorHAnsi"/>
                  <w:sz w:val="22"/>
                  <w:szCs w:val="22"/>
                </w:rPr>
                <w:t>#16b</w:t>
              </w:r>
            </w:hyperlink>
          </w:p>
        </w:tc>
        <w:tc>
          <w:tcPr>
            <w:tcW w:w="3413" w:type="pct"/>
            <w:tcBorders>
              <w:top w:val="single" w:sz="4" w:space="0" w:color="auto"/>
              <w:left w:val="single" w:sz="4" w:space="0" w:color="auto"/>
              <w:bottom w:val="single" w:sz="4" w:space="0" w:color="auto"/>
              <w:right w:val="single" w:sz="4" w:space="0" w:color="auto"/>
            </w:tcBorders>
          </w:tcPr>
          <w:p w14:paraId="72DAF6EC" w14:textId="4559ED98" w:rsidR="0080479E" w:rsidRPr="00F7703D" w:rsidRDefault="0080479E" w:rsidP="00913F67">
            <w:pPr>
              <w:spacing w:line="240" w:lineRule="auto"/>
              <w:rPr>
                <w:rFonts w:asciiTheme="minorHAnsi" w:hAnsiTheme="minorHAnsi"/>
                <w:sz w:val="22"/>
                <w:szCs w:val="22"/>
              </w:rPr>
            </w:pPr>
            <w:r w:rsidRPr="0080479E">
              <w:rPr>
                <w:rFonts w:asciiTheme="minorHAnsi" w:hAnsiTheme="minorHAnsi"/>
                <w:sz w:val="22"/>
                <w:szCs w:val="22"/>
              </w:rPr>
              <w:t xml:space="preserve">The </w:t>
            </w:r>
            <w:r>
              <w:rPr>
                <w:rFonts w:asciiTheme="minorHAnsi" w:hAnsiTheme="minorHAnsi"/>
                <w:sz w:val="22"/>
                <w:szCs w:val="22"/>
              </w:rPr>
              <w:t>EPICORE</w:t>
            </w:r>
            <w:r w:rsidRPr="0080479E">
              <w:rPr>
                <w:rFonts w:asciiTheme="minorHAnsi" w:hAnsiTheme="minorHAnsi"/>
                <w:sz w:val="22"/>
                <w:szCs w:val="22"/>
              </w:rPr>
              <w:t xml:space="preserve"> research team will randomize consented patients who meet eligibility inclusion and exclusion criteria on a 1:1 ratio on using a centralized secure website. Block randomization (using variable block sizes) will be used to ensure there are equal participants in the intervention and control arms and to further conceal allocation. </w:t>
            </w:r>
          </w:p>
        </w:tc>
        <w:tc>
          <w:tcPr>
            <w:tcW w:w="263" w:type="pct"/>
            <w:tcBorders>
              <w:top w:val="single" w:sz="4" w:space="0" w:color="auto"/>
              <w:left w:val="single" w:sz="4" w:space="0" w:color="auto"/>
              <w:bottom w:val="single" w:sz="4" w:space="0" w:color="auto"/>
              <w:right w:val="single" w:sz="4" w:space="0" w:color="auto"/>
            </w:tcBorders>
          </w:tcPr>
          <w:p w14:paraId="553FB198" w14:textId="3D2A23A1" w:rsidR="00E93A06" w:rsidRPr="00F7703D" w:rsidRDefault="004710FC" w:rsidP="00913F67">
            <w:pPr>
              <w:spacing w:line="240" w:lineRule="auto"/>
              <w:rPr>
                <w:rFonts w:asciiTheme="minorHAnsi" w:hAnsiTheme="minorHAnsi"/>
                <w:sz w:val="22"/>
                <w:szCs w:val="22"/>
              </w:rPr>
            </w:pPr>
            <w:r>
              <w:rPr>
                <w:rFonts w:asciiTheme="minorHAnsi" w:hAnsiTheme="minorHAnsi"/>
                <w:sz w:val="22"/>
                <w:szCs w:val="22"/>
              </w:rPr>
              <w:t>Page 12</w:t>
            </w:r>
            <w:r w:rsidR="0088338A">
              <w:rPr>
                <w:rFonts w:asciiTheme="minorHAnsi" w:hAnsiTheme="minorHAnsi"/>
                <w:sz w:val="22"/>
                <w:szCs w:val="22"/>
              </w:rPr>
              <w:t xml:space="preserve">: </w:t>
            </w:r>
            <w:r>
              <w:rPr>
                <w:rFonts w:asciiTheme="minorHAnsi" w:hAnsiTheme="minorHAnsi"/>
                <w:sz w:val="22"/>
                <w:szCs w:val="22"/>
              </w:rPr>
              <w:t>lines 255-259</w:t>
            </w:r>
          </w:p>
        </w:tc>
        <w:tc>
          <w:tcPr>
            <w:tcW w:w="669" w:type="pct"/>
            <w:tcBorders>
              <w:top w:val="single" w:sz="4" w:space="0" w:color="auto"/>
              <w:left w:val="single" w:sz="4" w:space="0" w:color="auto"/>
              <w:bottom w:val="single" w:sz="4" w:space="0" w:color="auto"/>
              <w:right w:val="single" w:sz="4" w:space="0" w:color="auto"/>
            </w:tcBorders>
          </w:tcPr>
          <w:p w14:paraId="078D09C9" w14:textId="77777777" w:rsidR="00E93A06" w:rsidRPr="00F7703D" w:rsidRDefault="00E93A06">
            <w:pPr>
              <w:rPr>
                <w:rFonts w:asciiTheme="minorHAnsi" w:hAnsiTheme="minorHAnsi"/>
                <w:sz w:val="22"/>
                <w:szCs w:val="22"/>
              </w:rPr>
            </w:pPr>
          </w:p>
        </w:tc>
      </w:tr>
      <w:tr w:rsidR="00913F67" w:rsidRPr="00F7703D" w14:paraId="611E432F" w14:textId="77777777" w:rsidTr="006F6615">
        <w:tc>
          <w:tcPr>
            <w:tcW w:w="460" w:type="pct"/>
            <w:tcBorders>
              <w:top w:val="single" w:sz="4" w:space="0" w:color="auto"/>
              <w:left w:val="single" w:sz="4" w:space="0" w:color="auto"/>
              <w:bottom w:val="single" w:sz="4" w:space="0" w:color="auto"/>
              <w:right w:val="single" w:sz="4" w:space="0" w:color="auto"/>
            </w:tcBorders>
          </w:tcPr>
          <w:p w14:paraId="19329533"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Allocation: implementation</w:t>
            </w:r>
          </w:p>
        </w:tc>
        <w:tc>
          <w:tcPr>
            <w:tcW w:w="195" w:type="pct"/>
            <w:tcBorders>
              <w:top w:val="single" w:sz="4" w:space="0" w:color="auto"/>
              <w:left w:val="single" w:sz="4" w:space="0" w:color="auto"/>
              <w:bottom w:val="single" w:sz="4" w:space="0" w:color="auto"/>
              <w:right w:val="single" w:sz="4" w:space="0" w:color="auto"/>
            </w:tcBorders>
          </w:tcPr>
          <w:p w14:paraId="449284EB" w14:textId="77777777" w:rsidR="00E93A06" w:rsidRPr="00F7703D" w:rsidRDefault="00BE6892">
            <w:pPr>
              <w:rPr>
                <w:rFonts w:asciiTheme="minorHAnsi" w:hAnsiTheme="minorHAnsi"/>
                <w:sz w:val="22"/>
                <w:szCs w:val="22"/>
              </w:rPr>
            </w:pPr>
            <w:hyperlink r:id="rId39" w:anchor="16c">
              <w:r w:rsidR="00E93A06" w:rsidRPr="00F7703D">
                <w:rPr>
                  <w:rStyle w:val="Hyperlink"/>
                  <w:rFonts w:asciiTheme="minorHAnsi" w:hAnsiTheme="minorHAnsi"/>
                  <w:sz w:val="22"/>
                  <w:szCs w:val="22"/>
                </w:rPr>
                <w:t>#16c</w:t>
              </w:r>
            </w:hyperlink>
          </w:p>
        </w:tc>
        <w:tc>
          <w:tcPr>
            <w:tcW w:w="3413" w:type="pct"/>
            <w:tcBorders>
              <w:top w:val="single" w:sz="4" w:space="0" w:color="auto"/>
              <w:left w:val="single" w:sz="4" w:space="0" w:color="auto"/>
              <w:bottom w:val="single" w:sz="4" w:space="0" w:color="auto"/>
              <w:right w:val="single" w:sz="4" w:space="0" w:color="auto"/>
            </w:tcBorders>
          </w:tcPr>
          <w:p w14:paraId="4401F879" w14:textId="09327FC7" w:rsidR="00E93A06" w:rsidRPr="00F7703D" w:rsidRDefault="009509CF" w:rsidP="00913F67">
            <w:pPr>
              <w:spacing w:line="240" w:lineRule="auto"/>
              <w:rPr>
                <w:rFonts w:asciiTheme="minorHAnsi" w:hAnsiTheme="minorHAnsi"/>
                <w:sz w:val="22"/>
                <w:szCs w:val="22"/>
              </w:rPr>
            </w:pPr>
            <w:r w:rsidRPr="0080479E">
              <w:rPr>
                <w:rFonts w:asciiTheme="minorHAnsi" w:hAnsiTheme="minorHAnsi"/>
                <w:sz w:val="22"/>
                <w:szCs w:val="22"/>
              </w:rPr>
              <w:t xml:space="preserve">Participants will be </w:t>
            </w:r>
            <w:r w:rsidR="004355EC">
              <w:rPr>
                <w:rFonts w:asciiTheme="minorHAnsi" w:hAnsiTheme="minorHAnsi"/>
                <w:sz w:val="22"/>
                <w:szCs w:val="22"/>
              </w:rPr>
              <w:t xml:space="preserve">enrolled </w:t>
            </w:r>
            <w:r w:rsidR="009B3E76">
              <w:rPr>
                <w:rFonts w:asciiTheme="minorHAnsi" w:hAnsiTheme="minorHAnsi"/>
                <w:sz w:val="22"/>
                <w:szCs w:val="22"/>
              </w:rPr>
              <w:t xml:space="preserve">into the study by the community neurologist’s office (e.g., registered nurse, nurse practitioner or neurologist). </w:t>
            </w:r>
            <w:r w:rsidR="004710FC">
              <w:rPr>
                <w:rFonts w:asciiTheme="minorHAnsi" w:hAnsiTheme="minorHAnsi"/>
                <w:sz w:val="22"/>
                <w:szCs w:val="22"/>
              </w:rPr>
              <w:t xml:space="preserve">Participants will register themselves through filling out an iPad questionnaire in the waiting room of community neurologists’ offices, indicating whether they wish to participate in the study or not. </w:t>
            </w:r>
            <w:r w:rsidR="00EF050D">
              <w:rPr>
                <w:rFonts w:asciiTheme="minorHAnsi" w:hAnsiTheme="minorHAnsi"/>
                <w:sz w:val="22"/>
                <w:szCs w:val="22"/>
              </w:rPr>
              <w:t>The participants</w:t>
            </w:r>
            <w:r w:rsidR="004710FC">
              <w:rPr>
                <w:rFonts w:asciiTheme="minorHAnsi" w:hAnsiTheme="minorHAnsi"/>
                <w:sz w:val="22"/>
                <w:szCs w:val="22"/>
              </w:rPr>
              <w:t>,</w:t>
            </w:r>
            <w:r w:rsidR="00EF050D">
              <w:rPr>
                <w:rFonts w:asciiTheme="minorHAnsi" w:hAnsiTheme="minorHAnsi"/>
                <w:sz w:val="22"/>
                <w:szCs w:val="22"/>
              </w:rPr>
              <w:t xml:space="preserve"> after providing informed consent</w:t>
            </w:r>
            <w:r w:rsidR="004710FC">
              <w:rPr>
                <w:rFonts w:asciiTheme="minorHAnsi" w:hAnsiTheme="minorHAnsi"/>
                <w:sz w:val="22"/>
                <w:szCs w:val="22"/>
              </w:rPr>
              <w:t>,</w:t>
            </w:r>
            <w:r w:rsidR="00EF050D">
              <w:rPr>
                <w:rFonts w:asciiTheme="minorHAnsi" w:hAnsiTheme="minorHAnsi"/>
                <w:sz w:val="22"/>
                <w:szCs w:val="22"/>
              </w:rPr>
              <w:t xml:space="preserve"> will be </w:t>
            </w:r>
            <w:r w:rsidRPr="0080479E">
              <w:rPr>
                <w:rFonts w:asciiTheme="minorHAnsi" w:hAnsiTheme="minorHAnsi"/>
                <w:sz w:val="22"/>
                <w:szCs w:val="22"/>
              </w:rPr>
              <w:t xml:space="preserve">randomized </w:t>
            </w:r>
            <w:r>
              <w:rPr>
                <w:rFonts w:asciiTheme="minorHAnsi" w:hAnsiTheme="minorHAnsi"/>
                <w:sz w:val="22"/>
                <w:szCs w:val="22"/>
              </w:rPr>
              <w:t xml:space="preserve">by the </w:t>
            </w:r>
            <w:r w:rsidR="00EF050D">
              <w:rPr>
                <w:rFonts w:asciiTheme="minorHAnsi" w:hAnsiTheme="minorHAnsi"/>
                <w:sz w:val="22"/>
                <w:szCs w:val="22"/>
              </w:rPr>
              <w:t xml:space="preserve">independent </w:t>
            </w:r>
            <w:r>
              <w:rPr>
                <w:rFonts w:asciiTheme="minorHAnsi" w:hAnsiTheme="minorHAnsi"/>
                <w:sz w:val="22"/>
                <w:szCs w:val="22"/>
              </w:rPr>
              <w:t xml:space="preserve">EPICORE research team </w:t>
            </w:r>
            <w:r w:rsidRPr="0080479E">
              <w:rPr>
                <w:rFonts w:asciiTheme="minorHAnsi" w:hAnsiTheme="minorHAnsi"/>
                <w:sz w:val="22"/>
                <w:szCs w:val="22"/>
              </w:rPr>
              <w:t xml:space="preserve">to either the intervention group of NP-led care or the control group of standard care provided by community neurologist and registered nurse. </w:t>
            </w:r>
          </w:p>
        </w:tc>
        <w:tc>
          <w:tcPr>
            <w:tcW w:w="263" w:type="pct"/>
            <w:tcBorders>
              <w:top w:val="single" w:sz="4" w:space="0" w:color="auto"/>
              <w:left w:val="single" w:sz="4" w:space="0" w:color="auto"/>
              <w:bottom w:val="single" w:sz="4" w:space="0" w:color="auto"/>
              <w:right w:val="single" w:sz="4" w:space="0" w:color="auto"/>
            </w:tcBorders>
          </w:tcPr>
          <w:p w14:paraId="1AA61047" w14:textId="14A5AE8F" w:rsidR="00E93A06" w:rsidRPr="00F7703D" w:rsidRDefault="004710FC" w:rsidP="00913F67">
            <w:pPr>
              <w:spacing w:line="240" w:lineRule="auto"/>
              <w:rPr>
                <w:rFonts w:asciiTheme="minorHAnsi" w:hAnsiTheme="minorHAnsi"/>
                <w:sz w:val="22"/>
                <w:szCs w:val="22"/>
              </w:rPr>
            </w:pPr>
            <w:r>
              <w:rPr>
                <w:rFonts w:asciiTheme="minorHAnsi" w:hAnsiTheme="minorHAnsi"/>
                <w:sz w:val="22"/>
                <w:szCs w:val="22"/>
              </w:rPr>
              <w:t>Page 12</w:t>
            </w:r>
            <w:r w:rsidR="0088338A">
              <w:rPr>
                <w:rFonts w:asciiTheme="minorHAnsi" w:hAnsiTheme="minorHAnsi"/>
                <w:sz w:val="22"/>
                <w:szCs w:val="22"/>
              </w:rPr>
              <w:t xml:space="preserve">: </w:t>
            </w:r>
            <w:r>
              <w:rPr>
                <w:rFonts w:asciiTheme="minorHAnsi" w:hAnsiTheme="minorHAnsi"/>
                <w:sz w:val="22"/>
                <w:szCs w:val="22"/>
              </w:rPr>
              <w:t xml:space="preserve"> lines 259-264</w:t>
            </w:r>
          </w:p>
        </w:tc>
        <w:tc>
          <w:tcPr>
            <w:tcW w:w="669" w:type="pct"/>
            <w:tcBorders>
              <w:top w:val="single" w:sz="4" w:space="0" w:color="auto"/>
              <w:left w:val="single" w:sz="4" w:space="0" w:color="auto"/>
              <w:bottom w:val="single" w:sz="4" w:space="0" w:color="auto"/>
              <w:right w:val="single" w:sz="4" w:space="0" w:color="auto"/>
            </w:tcBorders>
          </w:tcPr>
          <w:p w14:paraId="6FCB30DB" w14:textId="77777777" w:rsidR="00E93A06" w:rsidRPr="00F7703D" w:rsidRDefault="00E93A06">
            <w:pPr>
              <w:rPr>
                <w:rFonts w:asciiTheme="minorHAnsi" w:hAnsiTheme="minorHAnsi"/>
                <w:sz w:val="22"/>
                <w:szCs w:val="22"/>
              </w:rPr>
            </w:pPr>
          </w:p>
        </w:tc>
      </w:tr>
      <w:tr w:rsidR="00913F67" w:rsidRPr="00F7703D" w14:paraId="6D2216ED" w14:textId="77777777" w:rsidTr="006F6615">
        <w:tc>
          <w:tcPr>
            <w:tcW w:w="460" w:type="pct"/>
            <w:tcBorders>
              <w:top w:val="single" w:sz="4" w:space="0" w:color="auto"/>
              <w:left w:val="single" w:sz="4" w:space="0" w:color="auto"/>
              <w:bottom w:val="single" w:sz="4" w:space="0" w:color="auto"/>
              <w:right w:val="single" w:sz="4" w:space="0" w:color="auto"/>
            </w:tcBorders>
          </w:tcPr>
          <w:p w14:paraId="61044534" w14:textId="77777777" w:rsidR="00E93A06" w:rsidRPr="00F7703D" w:rsidRDefault="00E93A06">
            <w:pPr>
              <w:rPr>
                <w:rFonts w:asciiTheme="minorHAnsi" w:hAnsiTheme="minorHAnsi"/>
                <w:sz w:val="22"/>
                <w:szCs w:val="22"/>
              </w:rPr>
            </w:pPr>
            <w:r w:rsidRPr="00F7703D">
              <w:rPr>
                <w:rFonts w:asciiTheme="minorHAnsi" w:hAnsiTheme="minorHAnsi"/>
                <w:sz w:val="22"/>
                <w:szCs w:val="22"/>
              </w:rPr>
              <w:t>Blinding (masking)</w:t>
            </w:r>
          </w:p>
        </w:tc>
        <w:tc>
          <w:tcPr>
            <w:tcW w:w="195" w:type="pct"/>
            <w:tcBorders>
              <w:top w:val="single" w:sz="4" w:space="0" w:color="auto"/>
              <w:left w:val="single" w:sz="4" w:space="0" w:color="auto"/>
              <w:bottom w:val="single" w:sz="4" w:space="0" w:color="auto"/>
              <w:right w:val="single" w:sz="4" w:space="0" w:color="auto"/>
            </w:tcBorders>
          </w:tcPr>
          <w:p w14:paraId="7BDFC1A4" w14:textId="77777777" w:rsidR="00E93A06" w:rsidRPr="00F7703D" w:rsidRDefault="00BE6892">
            <w:pPr>
              <w:rPr>
                <w:rFonts w:asciiTheme="minorHAnsi" w:hAnsiTheme="minorHAnsi"/>
                <w:sz w:val="22"/>
                <w:szCs w:val="22"/>
              </w:rPr>
            </w:pPr>
            <w:hyperlink r:id="rId40" w:anchor="17a">
              <w:r w:rsidR="00E93A06" w:rsidRPr="00F7703D">
                <w:rPr>
                  <w:rStyle w:val="Hyperlink"/>
                  <w:rFonts w:asciiTheme="minorHAnsi" w:hAnsiTheme="minorHAnsi"/>
                  <w:sz w:val="22"/>
                  <w:szCs w:val="22"/>
                </w:rPr>
                <w:t>#17a</w:t>
              </w:r>
            </w:hyperlink>
          </w:p>
        </w:tc>
        <w:tc>
          <w:tcPr>
            <w:tcW w:w="3413" w:type="pct"/>
            <w:tcBorders>
              <w:top w:val="single" w:sz="4" w:space="0" w:color="auto"/>
              <w:left w:val="single" w:sz="4" w:space="0" w:color="auto"/>
              <w:bottom w:val="single" w:sz="4" w:space="0" w:color="auto"/>
              <w:right w:val="single" w:sz="4" w:space="0" w:color="auto"/>
            </w:tcBorders>
          </w:tcPr>
          <w:p w14:paraId="5214A40B" w14:textId="39344533" w:rsidR="00E93A06" w:rsidRPr="00F7703D" w:rsidRDefault="00F00EB3" w:rsidP="00913F67">
            <w:pPr>
              <w:spacing w:line="240" w:lineRule="auto"/>
              <w:rPr>
                <w:rFonts w:asciiTheme="minorHAnsi" w:hAnsiTheme="minorHAnsi"/>
                <w:sz w:val="22"/>
                <w:szCs w:val="22"/>
              </w:rPr>
            </w:pPr>
            <w:r w:rsidRPr="00F00EB3">
              <w:rPr>
                <w:rFonts w:asciiTheme="minorHAnsi" w:hAnsiTheme="minorHAnsi" w:cstheme="minorHAnsi"/>
                <w:sz w:val="22"/>
                <w:szCs w:val="22"/>
                <w:lang w:val="en-CA"/>
              </w:rPr>
              <w:t>Due to the nature of the intervention, blinding of the providers or patients will not be possible. However, the statistician will be blinded as to which group represents the intervention and control.</w:t>
            </w:r>
          </w:p>
        </w:tc>
        <w:tc>
          <w:tcPr>
            <w:tcW w:w="263" w:type="pct"/>
            <w:tcBorders>
              <w:top w:val="single" w:sz="4" w:space="0" w:color="auto"/>
              <w:left w:val="single" w:sz="4" w:space="0" w:color="auto"/>
              <w:bottom w:val="single" w:sz="4" w:space="0" w:color="auto"/>
              <w:right w:val="single" w:sz="4" w:space="0" w:color="auto"/>
            </w:tcBorders>
          </w:tcPr>
          <w:p w14:paraId="7CE61063" w14:textId="61567DDF" w:rsidR="00E93A06" w:rsidRPr="00F7703D" w:rsidRDefault="00F00EB3" w:rsidP="00913F67">
            <w:pPr>
              <w:spacing w:line="240" w:lineRule="auto"/>
              <w:rPr>
                <w:rFonts w:asciiTheme="minorHAnsi" w:hAnsiTheme="minorHAnsi"/>
                <w:sz w:val="22"/>
                <w:szCs w:val="22"/>
              </w:rPr>
            </w:pPr>
            <w:r>
              <w:rPr>
                <w:rFonts w:asciiTheme="minorHAnsi" w:hAnsiTheme="minorHAnsi"/>
                <w:sz w:val="22"/>
                <w:szCs w:val="22"/>
              </w:rPr>
              <w:t>Page 13</w:t>
            </w:r>
            <w:r w:rsidR="0088338A">
              <w:rPr>
                <w:rFonts w:asciiTheme="minorHAnsi" w:hAnsiTheme="minorHAnsi"/>
                <w:sz w:val="22"/>
                <w:szCs w:val="22"/>
              </w:rPr>
              <w:t>:</w:t>
            </w:r>
            <w:r>
              <w:rPr>
                <w:rFonts w:asciiTheme="minorHAnsi" w:hAnsiTheme="minorHAnsi"/>
                <w:sz w:val="22"/>
                <w:szCs w:val="22"/>
              </w:rPr>
              <w:t xml:space="preserve"> lines 2</w:t>
            </w:r>
            <w:r w:rsidR="0088338A">
              <w:rPr>
                <w:rFonts w:asciiTheme="minorHAnsi" w:hAnsiTheme="minorHAnsi"/>
                <w:sz w:val="22"/>
                <w:szCs w:val="22"/>
              </w:rPr>
              <w:t>74-276</w:t>
            </w:r>
          </w:p>
        </w:tc>
        <w:tc>
          <w:tcPr>
            <w:tcW w:w="669" w:type="pct"/>
            <w:tcBorders>
              <w:top w:val="single" w:sz="4" w:space="0" w:color="auto"/>
              <w:left w:val="single" w:sz="4" w:space="0" w:color="auto"/>
              <w:bottom w:val="single" w:sz="4" w:space="0" w:color="auto"/>
              <w:right w:val="single" w:sz="4" w:space="0" w:color="auto"/>
            </w:tcBorders>
          </w:tcPr>
          <w:p w14:paraId="210F905D" w14:textId="77777777" w:rsidR="00E93A06" w:rsidRPr="00F7703D" w:rsidRDefault="00E93A06">
            <w:pPr>
              <w:rPr>
                <w:rFonts w:asciiTheme="minorHAnsi" w:hAnsiTheme="minorHAnsi"/>
                <w:sz w:val="22"/>
                <w:szCs w:val="22"/>
              </w:rPr>
            </w:pPr>
          </w:p>
        </w:tc>
      </w:tr>
      <w:tr w:rsidR="00913F67" w:rsidRPr="00F7703D" w14:paraId="73FD05D4" w14:textId="77777777" w:rsidTr="006F6615">
        <w:tc>
          <w:tcPr>
            <w:tcW w:w="460" w:type="pct"/>
            <w:tcBorders>
              <w:top w:val="single" w:sz="4" w:space="0" w:color="auto"/>
              <w:left w:val="single" w:sz="4" w:space="0" w:color="auto"/>
              <w:bottom w:val="single" w:sz="4" w:space="0" w:color="auto"/>
              <w:right w:val="single" w:sz="4" w:space="0" w:color="auto"/>
            </w:tcBorders>
          </w:tcPr>
          <w:p w14:paraId="4FD66574" w14:textId="77777777" w:rsidR="00E93A06" w:rsidRPr="00F7703D" w:rsidRDefault="00E93A06">
            <w:pPr>
              <w:rPr>
                <w:rFonts w:asciiTheme="minorHAnsi" w:hAnsiTheme="minorHAnsi"/>
                <w:sz w:val="22"/>
                <w:szCs w:val="22"/>
              </w:rPr>
            </w:pPr>
            <w:r w:rsidRPr="00F7703D">
              <w:rPr>
                <w:rFonts w:asciiTheme="minorHAnsi" w:hAnsiTheme="minorHAnsi"/>
                <w:sz w:val="22"/>
                <w:szCs w:val="22"/>
              </w:rPr>
              <w:t>Blinding (masking): emergency unblinding</w:t>
            </w:r>
          </w:p>
        </w:tc>
        <w:tc>
          <w:tcPr>
            <w:tcW w:w="195" w:type="pct"/>
            <w:tcBorders>
              <w:top w:val="single" w:sz="4" w:space="0" w:color="auto"/>
              <w:left w:val="single" w:sz="4" w:space="0" w:color="auto"/>
              <w:bottom w:val="single" w:sz="4" w:space="0" w:color="auto"/>
              <w:right w:val="single" w:sz="4" w:space="0" w:color="auto"/>
            </w:tcBorders>
          </w:tcPr>
          <w:p w14:paraId="6EFEE795" w14:textId="77777777" w:rsidR="00E93A06" w:rsidRPr="00F7703D" w:rsidRDefault="00BE6892">
            <w:pPr>
              <w:rPr>
                <w:rFonts w:asciiTheme="minorHAnsi" w:hAnsiTheme="minorHAnsi"/>
                <w:sz w:val="22"/>
                <w:szCs w:val="22"/>
              </w:rPr>
            </w:pPr>
            <w:hyperlink r:id="rId41" w:anchor="17b">
              <w:r w:rsidR="00E93A06" w:rsidRPr="00F7703D">
                <w:rPr>
                  <w:rStyle w:val="Hyperlink"/>
                  <w:rFonts w:asciiTheme="minorHAnsi" w:hAnsiTheme="minorHAnsi"/>
                  <w:sz w:val="22"/>
                  <w:szCs w:val="22"/>
                </w:rPr>
                <w:t>#17b</w:t>
              </w:r>
            </w:hyperlink>
          </w:p>
        </w:tc>
        <w:tc>
          <w:tcPr>
            <w:tcW w:w="3413" w:type="pct"/>
            <w:tcBorders>
              <w:top w:val="single" w:sz="4" w:space="0" w:color="auto"/>
              <w:left w:val="single" w:sz="4" w:space="0" w:color="auto"/>
              <w:bottom w:val="single" w:sz="4" w:space="0" w:color="auto"/>
              <w:right w:val="single" w:sz="4" w:space="0" w:color="auto"/>
            </w:tcBorders>
          </w:tcPr>
          <w:p w14:paraId="4407342B" w14:textId="1942F56F" w:rsidR="00E93A06" w:rsidRPr="00E96619" w:rsidRDefault="006B693C" w:rsidP="00E96619">
            <w:pPr>
              <w:spacing w:line="240" w:lineRule="auto"/>
              <w:rPr>
                <w:rFonts w:asciiTheme="minorHAnsi" w:hAnsiTheme="minorHAnsi" w:cstheme="minorHAnsi"/>
                <w:sz w:val="22"/>
                <w:szCs w:val="22"/>
              </w:rPr>
            </w:pPr>
            <w:r>
              <w:rPr>
                <w:rFonts w:asciiTheme="minorHAnsi" w:hAnsiTheme="minorHAnsi" w:cstheme="minorHAnsi"/>
                <w:sz w:val="22"/>
                <w:szCs w:val="22"/>
              </w:rPr>
              <w:t xml:space="preserve">N/A:  </w:t>
            </w:r>
            <w:r w:rsidR="004710FC">
              <w:rPr>
                <w:rFonts w:asciiTheme="minorHAnsi" w:hAnsiTheme="minorHAnsi" w:cstheme="minorHAnsi"/>
                <w:sz w:val="22"/>
                <w:szCs w:val="22"/>
              </w:rPr>
              <w:t xml:space="preserve">Participants and their health care providers (community neurologists, family physicians, registered nurses and nurse practitioner) are not blinded in this study. Therefore, unblinding is not applicable to our study. </w:t>
            </w:r>
          </w:p>
        </w:tc>
        <w:tc>
          <w:tcPr>
            <w:tcW w:w="263" w:type="pct"/>
            <w:tcBorders>
              <w:top w:val="single" w:sz="4" w:space="0" w:color="auto"/>
              <w:left w:val="single" w:sz="4" w:space="0" w:color="auto"/>
              <w:bottom w:val="single" w:sz="4" w:space="0" w:color="auto"/>
              <w:right w:val="single" w:sz="4" w:space="0" w:color="auto"/>
            </w:tcBorders>
          </w:tcPr>
          <w:p w14:paraId="636924F8" w14:textId="77777777" w:rsidR="00E93A06" w:rsidRPr="00F7703D" w:rsidRDefault="00E93A06">
            <w:pPr>
              <w:rPr>
                <w:rFonts w:asciiTheme="minorHAnsi" w:hAnsiTheme="minorHAnsi"/>
                <w:sz w:val="22"/>
                <w:szCs w:val="22"/>
              </w:rPr>
            </w:pPr>
          </w:p>
        </w:tc>
        <w:tc>
          <w:tcPr>
            <w:tcW w:w="669" w:type="pct"/>
            <w:tcBorders>
              <w:top w:val="single" w:sz="4" w:space="0" w:color="auto"/>
              <w:left w:val="single" w:sz="4" w:space="0" w:color="auto"/>
              <w:bottom w:val="single" w:sz="4" w:space="0" w:color="auto"/>
              <w:right w:val="single" w:sz="4" w:space="0" w:color="auto"/>
            </w:tcBorders>
          </w:tcPr>
          <w:p w14:paraId="53BC25A5" w14:textId="698D1A5B" w:rsidR="00E93A06" w:rsidRPr="004A1734" w:rsidRDefault="004710FC" w:rsidP="00913F67">
            <w:pPr>
              <w:spacing w:line="240" w:lineRule="auto"/>
              <w:rPr>
                <w:rFonts w:asciiTheme="minorHAnsi" w:hAnsiTheme="minorHAnsi" w:cstheme="minorHAnsi"/>
                <w:sz w:val="22"/>
                <w:szCs w:val="22"/>
              </w:rPr>
            </w:pPr>
            <w:r>
              <w:rPr>
                <w:rFonts w:asciiTheme="minorHAnsi" w:hAnsiTheme="minorHAnsi" w:cstheme="minorHAnsi"/>
                <w:sz w:val="22"/>
                <w:szCs w:val="22"/>
              </w:rPr>
              <w:t xml:space="preserve">Participants and their health care providers (community neurologists, family physicians, registered nurses and nurse practitioner) are not blinded in this study. Therefore, unblinding is not </w:t>
            </w:r>
            <w:r>
              <w:rPr>
                <w:rFonts w:asciiTheme="minorHAnsi" w:hAnsiTheme="minorHAnsi" w:cstheme="minorHAnsi"/>
                <w:sz w:val="22"/>
                <w:szCs w:val="22"/>
              </w:rPr>
              <w:lastRenderedPageBreak/>
              <w:t xml:space="preserve">applicable to our study. </w:t>
            </w:r>
          </w:p>
        </w:tc>
      </w:tr>
      <w:tr w:rsidR="00E93A06" w:rsidRPr="00F7703D" w14:paraId="3516C06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CD57C84" w14:textId="77777777" w:rsidR="00E93A06" w:rsidRPr="00E96619" w:rsidRDefault="00E93A06" w:rsidP="00E96619">
            <w:pPr>
              <w:spacing w:line="240" w:lineRule="auto"/>
              <w:rPr>
                <w:rFonts w:asciiTheme="minorHAnsi" w:hAnsiTheme="minorHAnsi" w:cstheme="minorHAnsi"/>
                <w:sz w:val="22"/>
                <w:szCs w:val="22"/>
              </w:rPr>
            </w:pPr>
            <w:r w:rsidRPr="00E96619">
              <w:rPr>
                <w:rFonts w:asciiTheme="minorHAnsi" w:hAnsiTheme="minorHAnsi" w:cstheme="minorHAnsi"/>
                <w:b/>
                <w:sz w:val="22"/>
                <w:szCs w:val="22"/>
              </w:rPr>
              <w:lastRenderedPageBreak/>
              <w:t>Methods: Data collection, management, and analysis</w:t>
            </w:r>
          </w:p>
        </w:tc>
      </w:tr>
      <w:tr w:rsidR="00913F67" w:rsidRPr="00F7703D" w14:paraId="12D01761" w14:textId="77777777" w:rsidTr="006F6615">
        <w:tc>
          <w:tcPr>
            <w:tcW w:w="460" w:type="pct"/>
            <w:tcBorders>
              <w:top w:val="single" w:sz="4" w:space="0" w:color="auto"/>
              <w:left w:val="single" w:sz="4" w:space="0" w:color="auto"/>
              <w:bottom w:val="single" w:sz="4" w:space="0" w:color="auto"/>
              <w:right w:val="single" w:sz="4" w:space="0" w:color="auto"/>
            </w:tcBorders>
          </w:tcPr>
          <w:p w14:paraId="44DEF658"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Data collection plan</w:t>
            </w:r>
          </w:p>
        </w:tc>
        <w:tc>
          <w:tcPr>
            <w:tcW w:w="195" w:type="pct"/>
            <w:tcBorders>
              <w:top w:val="single" w:sz="4" w:space="0" w:color="auto"/>
              <w:left w:val="single" w:sz="4" w:space="0" w:color="auto"/>
              <w:bottom w:val="single" w:sz="4" w:space="0" w:color="auto"/>
              <w:right w:val="single" w:sz="4" w:space="0" w:color="auto"/>
            </w:tcBorders>
          </w:tcPr>
          <w:p w14:paraId="389D7525" w14:textId="77777777" w:rsidR="00E93A06" w:rsidRPr="00F7703D" w:rsidRDefault="00BE6892">
            <w:pPr>
              <w:rPr>
                <w:rFonts w:asciiTheme="minorHAnsi" w:hAnsiTheme="minorHAnsi"/>
                <w:sz w:val="22"/>
                <w:szCs w:val="22"/>
              </w:rPr>
            </w:pPr>
            <w:hyperlink r:id="rId42" w:anchor="18a">
              <w:r w:rsidR="00E93A06" w:rsidRPr="00F7703D">
                <w:rPr>
                  <w:rStyle w:val="Hyperlink"/>
                  <w:rFonts w:asciiTheme="minorHAnsi" w:hAnsiTheme="minorHAnsi"/>
                  <w:sz w:val="22"/>
                  <w:szCs w:val="22"/>
                </w:rPr>
                <w:t>#18a</w:t>
              </w:r>
            </w:hyperlink>
          </w:p>
        </w:tc>
        <w:tc>
          <w:tcPr>
            <w:tcW w:w="3413" w:type="pct"/>
            <w:tcBorders>
              <w:top w:val="single" w:sz="4" w:space="0" w:color="auto"/>
              <w:left w:val="single" w:sz="4" w:space="0" w:color="auto"/>
              <w:bottom w:val="single" w:sz="4" w:space="0" w:color="auto"/>
              <w:right w:val="single" w:sz="4" w:space="0" w:color="auto"/>
            </w:tcBorders>
          </w:tcPr>
          <w:p w14:paraId="4362C289" w14:textId="236CB936" w:rsidR="00E96619" w:rsidRPr="00E96619" w:rsidRDefault="00E96619" w:rsidP="00E96619">
            <w:pPr>
              <w:spacing w:line="240" w:lineRule="auto"/>
              <w:rPr>
                <w:rFonts w:asciiTheme="minorHAnsi" w:hAnsiTheme="minorHAnsi" w:cstheme="minorHAnsi"/>
                <w:b/>
                <w:sz w:val="22"/>
                <w:szCs w:val="22"/>
                <w:lang w:val="en-CA"/>
              </w:rPr>
            </w:pPr>
            <w:r w:rsidRPr="00E96619">
              <w:rPr>
                <w:rFonts w:asciiTheme="minorHAnsi" w:hAnsiTheme="minorHAnsi" w:cstheme="minorHAnsi"/>
                <w:b/>
                <w:sz w:val="22"/>
                <w:szCs w:val="22"/>
                <w:lang w:val="en-CA"/>
              </w:rPr>
              <w:t>Preliminary Screening</w:t>
            </w:r>
          </w:p>
          <w:p w14:paraId="3ECDCA60" w14:textId="77777777" w:rsidR="00E96619" w:rsidRPr="00E96619" w:rsidRDefault="00E96619" w:rsidP="00913F67">
            <w:pPr>
              <w:spacing w:line="240" w:lineRule="auto"/>
              <w:jc w:val="both"/>
              <w:rPr>
                <w:rFonts w:asciiTheme="minorHAnsi" w:hAnsiTheme="minorHAnsi" w:cstheme="minorHAnsi"/>
                <w:bCs/>
                <w:sz w:val="22"/>
                <w:szCs w:val="22"/>
                <w:lang w:val="en-CA"/>
              </w:rPr>
            </w:pPr>
            <w:r w:rsidRPr="00E96619">
              <w:rPr>
                <w:rFonts w:asciiTheme="minorHAnsi" w:hAnsiTheme="minorHAnsi" w:cstheme="minorHAnsi"/>
                <w:bCs/>
                <w:sz w:val="22"/>
                <w:szCs w:val="22"/>
                <w:lang w:val="en-CA"/>
              </w:rPr>
              <w:t>Prior to conducting statistical analysis, preliminary screening will be conducted using SAS 9.4 software (SAS Institute Inc, Cary, NC, USA) to ensure that all the enrolled patients meet the eligibility inclusion and exclusion criteria and confirm the participants provide informed consent.</w:t>
            </w:r>
          </w:p>
          <w:p w14:paraId="558AFCE0" w14:textId="77777777" w:rsidR="00E96619" w:rsidRPr="00E96619" w:rsidRDefault="00E96619" w:rsidP="00E96619">
            <w:pPr>
              <w:spacing w:line="240" w:lineRule="auto"/>
              <w:jc w:val="both"/>
              <w:rPr>
                <w:rFonts w:asciiTheme="minorHAnsi" w:hAnsiTheme="minorHAnsi" w:cstheme="minorHAnsi"/>
                <w:b/>
                <w:sz w:val="22"/>
                <w:szCs w:val="22"/>
                <w:lang w:val="en-CA"/>
              </w:rPr>
            </w:pPr>
            <w:r w:rsidRPr="00E96619">
              <w:rPr>
                <w:rFonts w:asciiTheme="minorHAnsi" w:hAnsiTheme="minorHAnsi" w:cstheme="minorHAnsi"/>
                <w:b/>
                <w:sz w:val="22"/>
                <w:szCs w:val="22"/>
                <w:lang w:val="en-CA"/>
              </w:rPr>
              <w:t>Data Monitoring</w:t>
            </w:r>
          </w:p>
          <w:p w14:paraId="5FB87B65" w14:textId="1D0A15AD" w:rsidR="00E96619" w:rsidRPr="00E96619" w:rsidRDefault="00E96619" w:rsidP="00913F67">
            <w:pPr>
              <w:spacing w:line="240" w:lineRule="auto"/>
              <w:jc w:val="both"/>
              <w:rPr>
                <w:rFonts w:asciiTheme="minorHAnsi" w:hAnsiTheme="minorHAnsi" w:cstheme="minorHAnsi"/>
                <w:bCs/>
                <w:sz w:val="22"/>
                <w:szCs w:val="22"/>
                <w:lang w:val="en-CA"/>
              </w:rPr>
            </w:pPr>
            <w:r w:rsidRPr="00E96619">
              <w:rPr>
                <w:rFonts w:asciiTheme="minorHAnsi" w:hAnsiTheme="minorHAnsi" w:cstheme="minorHAnsi"/>
                <w:bCs/>
                <w:sz w:val="22"/>
                <w:szCs w:val="22"/>
                <w:lang w:val="en-CA"/>
              </w:rPr>
              <w:t xml:space="preserve">There will be an interim analysis completed after the 3-month follow up has been completed. The study involves </w:t>
            </w:r>
            <w:proofErr w:type="spellStart"/>
            <w:r w:rsidRPr="00E96619">
              <w:rPr>
                <w:rFonts w:asciiTheme="minorHAnsi" w:hAnsiTheme="minorHAnsi" w:cstheme="minorHAnsi"/>
                <w:bCs/>
                <w:sz w:val="22"/>
                <w:szCs w:val="22"/>
                <w:lang w:val="en-CA"/>
              </w:rPr>
              <w:t>PwMS</w:t>
            </w:r>
            <w:proofErr w:type="spellEnd"/>
            <w:r w:rsidRPr="00E96619">
              <w:rPr>
                <w:rFonts w:asciiTheme="minorHAnsi" w:hAnsiTheme="minorHAnsi" w:cstheme="minorHAnsi"/>
                <w:bCs/>
                <w:sz w:val="22"/>
                <w:szCs w:val="22"/>
                <w:lang w:val="en-CA"/>
              </w:rPr>
              <w:t xml:space="preserve"> completing validated surveys of their depression and anxiety scores which will be reviewed routinely by the NP and neurologist. If a </w:t>
            </w:r>
            <w:proofErr w:type="spellStart"/>
            <w:r w:rsidRPr="00E96619">
              <w:rPr>
                <w:rFonts w:asciiTheme="minorHAnsi" w:hAnsiTheme="minorHAnsi" w:cstheme="minorHAnsi"/>
                <w:bCs/>
                <w:sz w:val="22"/>
                <w:szCs w:val="22"/>
                <w:lang w:val="en-CA"/>
              </w:rPr>
              <w:t>PwMS</w:t>
            </w:r>
            <w:proofErr w:type="spellEnd"/>
            <w:r w:rsidRPr="00E96619">
              <w:rPr>
                <w:rFonts w:asciiTheme="minorHAnsi" w:hAnsiTheme="minorHAnsi" w:cstheme="minorHAnsi"/>
                <w:bCs/>
                <w:sz w:val="22"/>
                <w:szCs w:val="22"/>
                <w:lang w:val="en-CA"/>
              </w:rPr>
              <w:t xml:space="preserve"> depression and anxiety score falls drastically, the NP or neurologist will follow-up with the patient and provide any necessary care or referral. Quality assurance of the data will be performed by the data entry researcher and the project manager for the trial. Any and all amendments will be communicated to all investigators, research ethics office, and the participants.</w:t>
            </w:r>
          </w:p>
          <w:p w14:paraId="0704B7AC" w14:textId="0E337D3F" w:rsidR="00E96619" w:rsidRPr="00E96619" w:rsidRDefault="00E96619" w:rsidP="00E96619">
            <w:pPr>
              <w:tabs>
                <w:tab w:val="left" w:pos="851"/>
              </w:tabs>
              <w:spacing w:line="240" w:lineRule="auto"/>
              <w:jc w:val="both"/>
              <w:rPr>
                <w:rFonts w:asciiTheme="minorHAnsi" w:hAnsiTheme="minorHAnsi" w:cstheme="minorHAnsi"/>
                <w:sz w:val="22"/>
                <w:szCs w:val="22"/>
              </w:rPr>
            </w:pPr>
            <w:r w:rsidRPr="00E96619">
              <w:rPr>
                <w:rFonts w:asciiTheme="minorHAnsi" w:hAnsiTheme="minorHAnsi" w:cstheme="minorHAnsi"/>
                <w:bCs/>
                <w:sz w:val="22"/>
                <w:szCs w:val="22"/>
                <w:lang w:val="en-CA"/>
              </w:rPr>
              <w:t>The primary outcome of difference in change of HADS-D and HADS-A from baseline to 3 months between the intervention and control, will be tested using an Independent T-test. The last observation will be carried forward in the case of missing data. Secondary outcomes will be analysed using the same methods as described below. The CSQ</w:t>
            </w:r>
            <w:r w:rsidR="000F3037">
              <w:rPr>
                <w:rFonts w:asciiTheme="minorHAnsi" w:hAnsiTheme="minorHAnsi" w:cstheme="minorHAnsi"/>
                <w:bCs/>
                <w:sz w:val="22"/>
                <w:szCs w:val="22"/>
                <w:lang w:val="en-CA"/>
              </w:rPr>
              <w:t xml:space="preserve"> is a validated questionnaire to assess consultant satisfaction and</w:t>
            </w:r>
            <w:r w:rsidRPr="00E96619">
              <w:rPr>
                <w:rFonts w:asciiTheme="minorHAnsi" w:hAnsiTheme="minorHAnsi" w:cstheme="minorHAnsi"/>
                <w:bCs/>
                <w:sz w:val="22"/>
                <w:szCs w:val="22"/>
                <w:lang w:val="en-CA"/>
              </w:rPr>
              <w:t xml:space="preserve"> will be treated as continuous variables with an overall satisfaction score as a sum of the sub-scales for each question in the CSQ. </w:t>
            </w:r>
          </w:p>
          <w:p w14:paraId="5B06E992" w14:textId="26EE4526" w:rsidR="00E96619" w:rsidRPr="00E96619" w:rsidRDefault="00E96619" w:rsidP="00E96619">
            <w:pPr>
              <w:tabs>
                <w:tab w:val="left" w:pos="851"/>
              </w:tabs>
              <w:spacing w:line="240" w:lineRule="auto"/>
              <w:jc w:val="both"/>
              <w:rPr>
                <w:rFonts w:asciiTheme="minorHAnsi" w:hAnsiTheme="minorHAnsi" w:cstheme="minorHAnsi"/>
                <w:bCs/>
                <w:sz w:val="22"/>
                <w:szCs w:val="22"/>
                <w:lang w:val="en-CA"/>
              </w:rPr>
            </w:pPr>
            <w:r w:rsidRPr="00E96619">
              <w:rPr>
                <w:rFonts w:asciiTheme="minorHAnsi" w:hAnsiTheme="minorHAnsi" w:cstheme="minorHAnsi"/>
                <w:sz w:val="22"/>
                <w:szCs w:val="22"/>
              </w:rPr>
              <w:t>Categorical variables will be reported using frequency and percentage and continuous variables will be reported using mean (SD) or median [Interquartile range (IQR)] as appropriate. Univariable analysis will be conducted to determine if there is a statistical significance between the outcomes (e.g., baseline to three months and six months, respectively). Chi-square and Independent T-tests will be used for the univariate analysis, or where appropriate the non-parametric tests (</w:t>
            </w:r>
            <w:proofErr w:type="gramStart"/>
            <w:r w:rsidRPr="00E96619">
              <w:rPr>
                <w:rFonts w:asciiTheme="minorHAnsi" w:hAnsiTheme="minorHAnsi" w:cstheme="minorHAnsi"/>
                <w:sz w:val="22"/>
                <w:szCs w:val="22"/>
              </w:rPr>
              <w:t>Fishers</w:t>
            </w:r>
            <w:proofErr w:type="gramEnd"/>
            <w:r w:rsidRPr="00E96619">
              <w:rPr>
                <w:rFonts w:asciiTheme="minorHAnsi" w:hAnsiTheme="minorHAnsi" w:cstheme="minorHAnsi"/>
                <w:sz w:val="22"/>
                <w:szCs w:val="22"/>
              </w:rPr>
              <w:t xml:space="preserve"> test and Wilcoxon rank test). ANOVA and generalized linear models will be used to test for overall differences between the intervention and control at the different timepoints and variances amongst the variables by group and timepoints.  </w:t>
            </w:r>
            <w:r w:rsidRPr="00E96619">
              <w:rPr>
                <w:rFonts w:asciiTheme="minorHAnsi" w:hAnsiTheme="minorHAnsi" w:cstheme="minorHAnsi"/>
                <w:bCs/>
                <w:sz w:val="22"/>
                <w:szCs w:val="22"/>
                <w:lang w:val="en-CA"/>
              </w:rPr>
              <w:t>Post-hoc Tukey HSD (Honestly Significant Difference) Test will be performed afterwards with adjustments made using the Bonferroni method. All test assumptions will be checked during the data analysis process. Statistical significance will be set at p values less than 0.05.</w:t>
            </w:r>
          </w:p>
          <w:p w14:paraId="333B66B3" w14:textId="77777777" w:rsidR="00E96619" w:rsidRPr="00E96619" w:rsidRDefault="00E96619" w:rsidP="00E96619">
            <w:pPr>
              <w:spacing w:line="240" w:lineRule="auto"/>
              <w:rPr>
                <w:rFonts w:asciiTheme="minorHAnsi" w:hAnsiTheme="minorHAnsi" w:cstheme="minorHAnsi"/>
                <w:b/>
                <w:sz w:val="22"/>
                <w:szCs w:val="22"/>
                <w:lang w:val="en-CA"/>
              </w:rPr>
            </w:pPr>
            <w:r w:rsidRPr="00E96619">
              <w:rPr>
                <w:rFonts w:asciiTheme="minorHAnsi" w:hAnsiTheme="minorHAnsi" w:cstheme="minorHAnsi"/>
                <w:b/>
                <w:sz w:val="22"/>
                <w:szCs w:val="22"/>
                <w:lang w:val="en-CA"/>
              </w:rPr>
              <w:t xml:space="preserve">Validity and Reliability </w:t>
            </w:r>
          </w:p>
          <w:p w14:paraId="08DFA0A5" w14:textId="77777777" w:rsidR="00E96619" w:rsidRPr="00E96619" w:rsidRDefault="00E96619" w:rsidP="00913F67">
            <w:pPr>
              <w:spacing w:line="240" w:lineRule="auto"/>
              <w:jc w:val="both"/>
              <w:rPr>
                <w:rFonts w:asciiTheme="minorHAnsi" w:hAnsiTheme="minorHAnsi" w:cstheme="minorHAnsi"/>
                <w:bCs/>
                <w:sz w:val="22"/>
                <w:szCs w:val="22"/>
                <w:lang w:val="en-CA"/>
              </w:rPr>
            </w:pPr>
            <w:r w:rsidRPr="00E96619">
              <w:rPr>
                <w:rFonts w:asciiTheme="minorHAnsi" w:hAnsiTheme="minorHAnsi" w:cstheme="minorHAnsi"/>
                <w:bCs/>
                <w:sz w:val="22"/>
                <w:szCs w:val="22"/>
                <w:lang w:val="en-CA"/>
              </w:rPr>
              <w:lastRenderedPageBreak/>
              <w:t xml:space="preserve">The questionnaires used in the study (EQ5D, HADS, MFIS, and CAREQOL-MS) have been tested for validity and reliability in studies involving </w:t>
            </w:r>
            <w:proofErr w:type="spellStart"/>
            <w:r w:rsidRPr="00E96619">
              <w:rPr>
                <w:rFonts w:asciiTheme="minorHAnsi" w:hAnsiTheme="minorHAnsi" w:cstheme="minorHAnsi"/>
                <w:bCs/>
                <w:sz w:val="22"/>
                <w:szCs w:val="22"/>
                <w:lang w:val="en-CA"/>
              </w:rPr>
              <w:t>PwMS</w:t>
            </w:r>
            <w:proofErr w:type="spellEnd"/>
            <w:r w:rsidRPr="00E96619">
              <w:rPr>
                <w:rFonts w:asciiTheme="minorHAnsi" w:hAnsiTheme="minorHAnsi" w:cstheme="minorHAnsi"/>
                <w:bCs/>
                <w:sz w:val="22"/>
                <w:szCs w:val="22"/>
                <w:lang w:val="en-CA"/>
              </w:rPr>
              <w:t xml:space="preserve">. Three papers report total HADS scores in </w:t>
            </w:r>
            <w:proofErr w:type="spellStart"/>
            <w:r w:rsidRPr="00E96619">
              <w:rPr>
                <w:rFonts w:asciiTheme="minorHAnsi" w:hAnsiTheme="minorHAnsi" w:cstheme="minorHAnsi"/>
                <w:bCs/>
                <w:sz w:val="22"/>
                <w:szCs w:val="22"/>
                <w:lang w:val="en-CA"/>
              </w:rPr>
              <w:t>PwMS</w:t>
            </w:r>
            <w:proofErr w:type="spellEnd"/>
            <w:r w:rsidRPr="00E96619">
              <w:rPr>
                <w:rFonts w:asciiTheme="minorHAnsi" w:hAnsiTheme="minorHAnsi" w:cstheme="minorHAnsi"/>
                <w:bCs/>
                <w:sz w:val="22"/>
                <w:szCs w:val="22"/>
                <w:lang w:val="en-CA"/>
              </w:rPr>
              <w:t xml:space="preserve"> and were considered in the study design of this study.</w:t>
            </w:r>
            <w:r w:rsidRPr="00E96619">
              <w:rPr>
                <w:rFonts w:asciiTheme="minorHAnsi" w:hAnsiTheme="minorHAnsi" w:cstheme="minorHAnsi"/>
                <w:bCs/>
                <w:sz w:val="22"/>
                <w:szCs w:val="22"/>
                <w:lang w:val="en-CA"/>
              </w:rPr>
              <w:fldChar w:fldCharType="begin">
                <w:fldData xml:space="preserve">PEVuZE5vdGU+PENpdGU+PEF1dGhvcj5Kb25lczwvQXV0aG9yPjxZZWFyPjIwMTI8L1llYXI+PFJl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</w:fldData>
              </w:fldChar>
            </w:r>
            <w:r w:rsidRPr="00E96619">
              <w:rPr>
                <w:rFonts w:asciiTheme="minorHAnsi" w:hAnsiTheme="minorHAnsi" w:cstheme="minorHAnsi"/>
                <w:bCs/>
                <w:sz w:val="22"/>
                <w:szCs w:val="22"/>
                <w:lang w:val="en-CA"/>
              </w:rPr>
              <w:instrText xml:space="preserve"> ADDIN EN.CITE </w:instrText>
            </w:r>
            <w:r w:rsidRPr="00E96619">
              <w:rPr>
                <w:rFonts w:asciiTheme="minorHAnsi" w:hAnsiTheme="minorHAnsi" w:cstheme="minorHAnsi"/>
                <w:bCs/>
                <w:sz w:val="22"/>
                <w:szCs w:val="22"/>
                <w:lang w:val="en-CA"/>
              </w:rPr>
              <w:fldChar w:fldCharType="begin">
                <w:fldData xml:space="preserve">PEVuZE5vdGU+PENpdGU+PEF1dGhvcj5Kb25lczwvQXV0aG9yPjxZZWFyPjIwMTI8L1llYXI+PFJl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</w:fldData>
              </w:fldChar>
            </w:r>
            <w:r w:rsidRPr="00E96619">
              <w:rPr>
                <w:rFonts w:asciiTheme="minorHAnsi" w:hAnsiTheme="minorHAnsi" w:cstheme="minorHAnsi"/>
                <w:bCs/>
                <w:sz w:val="22"/>
                <w:szCs w:val="22"/>
                <w:lang w:val="en-CA"/>
              </w:rPr>
              <w:instrText xml:space="preserve"> ADDIN EN.CITE.DATA </w:instrText>
            </w:r>
            <w:r w:rsidRPr="00E96619">
              <w:rPr>
                <w:rFonts w:asciiTheme="minorHAnsi" w:hAnsiTheme="minorHAnsi" w:cstheme="minorHAnsi"/>
                <w:bCs/>
                <w:sz w:val="22"/>
                <w:szCs w:val="22"/>
                <w:lang w:val="en-CA"/>
              </w:rPr>
            </w:r>
            <w:r w:rsidRPr="00E96619">
              <w:rPr>
                <w:rFonts w:asciiTheme="minorHAnsi" w:hAnsiTheme="minorHAnsi" w:cstheme="minorHAnsi"/>
                <w:bCs/>
                <w:sz w:val="22"/>
                <w:szCs w:val="22"/>
                <w:lang w:val="en-CA"/>
              </w:rPr>
              <w:fldChar w:fldCharType="end"/>
            </w:r>
            <w:r w:rsidRPr="00E96619">
              <w:rPr>
                <w:rFonts w:asciiTheme="minorHAnsi" w:hAnsiTheme="minorHAnsi" w:cstheme="minorHAnsi"/>
                <w:bCs/>
                <w:sz w:val="22"/>
                <w:szCs w:val="22"/>
                <w:lang w:val="en-CA"/>
              </w:rPr>
            </w:r>
            <w:r w:rsidRPr="00E96619">
              <w:rPr>
                <w:rFonts w:asciiTheme="minorHAnsi" w:hAnsiTheme="minorHAnsi" w:cstheme="minorHAnsi"/>
                <w:bCs/>
                <w:sz w:val="22"/>
                <w:szCs w:val="22"/>
                <w:lang w:val="en-CA"/>
              </w:rPr>
              <w:fldChar w:fldCharType="separate"/>
            </w:r>
            <w:r w:rsidRPr="00E96619">
              <w:rPr>
                <w:rFonts w:asciiTheme="minorHAnsi" w:hAnsiTheme="minorHAnsi" w:cstheme="minorHAnsi"/>
                <w:bCs/>
                <w:noProof/>
                <w:sz w:val="22"/>
                <w:szCs w:val="22"/>
                <w:vertAlign w:val="superscript"/>
                <w:lang w:val="en-CA"/>
              </w:rPr>
              <w:t>25,27,28</w:t>
            </w:r>
            <w:r w:rsidRPr="00E96619">
              <w:rPr>
                <w:rFonts w:asciiTheme="minorHAnsi" w:hAnsiTheme="minorHAnsi" w:cstheme="minorHAnsi"/>
                <w:bCs/>
                <w:sz w:val="22"/>
                <w:szCs w:val="22"/>
                <w:lang w:val="en-CA"/>
              </w:rPr>
              <w:fldChar w:fldCharType="end"/>
            </w:r>
            <w:r w:rsidRPr="00E96619">
              <w:rPr>
                <w:rFonts w:asciiTheme="minorHAnsi" w:hAnsiTheme="minorHAnsi" w:cstheme="minorHAnsi"/>
                <w:bCs/>
                <w:sz w:val="22"/>
                <w:szCs w:val="22"/>
                <w:lang w:val="en-CA"/>
              </w:rPr>
              <w:t xml:space="preserve"> The EQ5D quality of life measure is commonly used in the MS population,</w:t>
            </w:r>
            <w:r w:rsidRPr="00E96619">
              <w:rPr>
                <w:rFonts w:asciiTheme="minorHAnsi" w:hAnsiTheme="minorHAnsi" w:cstheme="minorHAnsi"/>
                <w:bCs/>
                <w:sz w:val="22"/>
                <w:szCs w:val="22"/>
                <w:lang w:val="en-CA"/>
              </w:rPr>
              <w:fldChar w:fldCharType="begin"/>
            </w:r>
            <w:r w:rsidRPr="00E96619">
              <w:rPr>
                <w:rFonts w:asciiTheme="minorHAnsi" w:hAnsiTheme="minorHAnsi" w:cstheme="minorHAnsi"/>
                <w:bCs/>
                <w:sz w:val="22"/>
                <w:szCs w:val="22"/>
                <w:lang w:val="en-CA"/>
              </w:rPr>
              <w:instrText xml:space="preserve"> ADDIN EN.CITE &lt;EndNote&gt;&lt;Cite&gt;&lt;Author&gt;Kuspinar&lt;/Author&gt;&lt;Year&gt;2014&lt;/Year&gt;&lt;RecNum&gt;1071&lt;/RecNum&gt;&lt;IDText&gt;A review of the psychometric properties of generic utility measures in multiple sclerosis&lt;/IDText&gt;&lt;DisplayText&gt;&lt;style face="superscript"&gt;32&lt;/style&gt;&lt;/DisplayText&gt;&lt;record&gt;&lt;rec-number&gt;1071&lt;/rec-number&gt;&lt;foreign-keys&gt;&lt;key app="EN" db-id="p5sx9sppjfvsxhet95b5xre9eszaeprvf5pw" timestamp="1589472545"&gt;1071&lt;/key&gt;&lt;/foreign-keys&gt;&lt;ref-type name="Journal Article"&gt;17&lt;/ref-type&gt;&lt;contributors&gt;&lt;authors&gt;&lt;author&gt;Kuspinar, A.&lt;/author&gt;&lt;author&gt;Mayo, N. E.&lt;/author&gt;&lt;/authors&gt;&lt;/contributors&gt;&lt;titles&gt;&lt;title&gt;A review of the psychometric properties of generic utility measures in multiple sclerosis&lt;/title&gt;&lt;secondary-title&gt;Pharmacoeconomics&lt;/secondary-title&gt;&lt;/titles&gt;&lt;periodical&gt;&lt;full-title&gt;Pharmacoeconomics&lt;/full-title&gt;&lt;abbr-1&gt;Pharmacoeconomics&lt;/abbr-1&gt;&lt;abbr-2&gt;Pharmacoeconomics&lt;/abbr-2&gt;&lt;/periodical&gt;&lt;pages&gt;759-73&lt;/pages&gt;&lt;volume&gt;32&lt;/volume&gt;&lt;number&gt;8&lt;/number&gt;&lt;keywords&gt;&lt;keyword&gt;Humans&lt;/keyword&gt;&lt;keyword&gt;Multiple Sclerosis&lt;/keyword&gt;&lt;keyword&gt;Psychometrics&lt;/keyword&gt;&lt;keyword&gt;Quality Indicators, Health Care&lt;/keyword&gt;&lt;keyword&gt;Quality of Life&lt;/keyword&gt;&lt;keyword&gt;Quality-Adjusted Life Years&lt;/keyword&gt;&lt;keyword&gt;Reproducibility of Results&lt;/keyword&gt;&lt;keyword&gt;Sickness Impact Profile&lt;/keyword&gt;&lt;keyword&gt;Surveys and Questionnaires&lt;/keyword&gt;&lt;/keywords&gt;&lt;dates&gt;&lt;year&gt;2014&lt;/year&gt;&lt;pub-dates&gt;&lt;date&gt;Aug&lt;/date&gt;&lt;/pub-dates&gt;&lt;/dates&gt;&lt;isbn&gt;1179-2027&lt;/isbn&gt;&lt;accession-num&gt;24846760&lt;/accession-num&gt;&lt;urls&gt;&lt;related-urls&gt;&lt;url&gt;https://www.ncbi.nlm.nih.gov/pubmed/24846760&lt;/url&gt;&lt;/related-urls&gt;&lt;/urls&gt;&lt;electronic-resource-num&gt;10.1007/s40273-014-0167-5&lt;/electronic-resource-num&gt;&lt;language&gt;eng&lt;/language&gt;&lt;/record&gt;&lt;/Cite&gt;&lt;/EndNote&gt;</w:instrText>
            </w:r>
            <w:r w:rsidRPr="00E96619">
              <w:rPr>
                <w:rFonts w:asciiTheme="minorHAnsi" w:hAnsiTheme="minorHAnsi" w:cstheme="minorHAnsi"/>
                <w:bCs/>
                <w:sz w:val="22"/>
                <w:szCs w:val="22"/>
                <w:lang w:val="en-CA"/>
              </w:rPr>
              <w:fldChar w:fldCharType="separate"/>
            </w:r>
            <w:r w:rsidRPr="00E96619">
              <w:rPr>
                <w:rFonts w:asciiTheme="minorHAnsi" w:hAnsiTheme="minorHAnsi" w:cstheme="minorHAnsi"/>
                <w:bCs/>
                <w:noProof/>
                <w:sz w:val="22"/>
                <w:szCs w:val="22"/>
                <w:vertAlign w:val="superscript"/>
                <w:lang w:val="en-CA"/>
              </w:rPr>
              <w:t>32</w:t>
            </w:r>
            <w:r w:rsidRPr="00E96619">
              <w:rPr>
                <w:rFonts w:asciiTheme="minorHAnsi" w:hAnsiTheme="minorHAnsi" w:cstheme="minorHAnsi"/>
                <w:bCs/>
                <w:sz w:val="22"/>
                <w:szCs w:val="22"/>
                <w:lang w:val="en-CA"/>
              </w:rPr>
              <w:fldChar w:fldCharType="end"/>
            </w:r>
            <w:r w:rsidRPr="00E96619">
              <w:rPr>
                <w:rFonts w:asciiTheme="minorHAnsi" w:hAnsiTheme="minorHAnsi" w:cstheme="minorHAnsi"/>
                <w:bCs/>
                <w:sz w:val="22"/>
                <w:szCs w:val="22"/>
                <w:lang w:val="en-CA"/>
              </w:rPr>
              <w:t xml:space="preserve"> </w:t>
            </w:r>
            <w:r w:rsidRPr="00E96619">
              <w:rPr>
                <w:rFonts w:asciiTheme="minorHAnsi" w:eastAsia="ヒラギノ角ゴ Pro W3" w:hAnsiTheme="minorHAnsi" w:cstheme="minorHAnsi"/>
                <w:color w:val="000000"/>
                <w:sz w:val="22"/>
                <w:szCs w:val="22"/>
                <w:lang w:val="en-CA"/>
              </w:rPr>
              <w:t>and the MFIS is a standard measurement of fatigue in PwMS.</w:t>
            </w:r>
            <w:r w:rsidRPr="00E96619">
              <w:rPr>
                <w:rFonts w:asciiTheme="minorHAnsi" w:eastAsia="ヒラギノ角ゴ Pro W3" w:hAnsiTheme="minorHAnsi" w:cstheme="minorHAnsi"/>
                <w:color w:val="000000"/>
                <w:sz w:val="22"/>
                <w:szCs w:val="22"/>
                <w:lang w:val="en-CA"/>
              </w:rPr>
              <w:fldChar w:fldCharType="begin">
                <w:fldData xml:space="preserve">PEVuZE5vdGU+PENpdGU+PEF1dGhvcj5GaXNrPC9BdXRob3I+PFllYXI+MTk5NDwvWWVhcj48UmVj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</w:fldData>
              </w:fldChar>
            </w:r>
            <w:r w:rsidRPr="00E96619">
              <w:rPr>
                <w:rFonts w:asciiTheme="minorHAnsi" w:eastAsia="ヒラギノ角ゴ Pro W3" w:hAnsiTheme="minorHAnsi" w:cstheme="minorHAnsi"/>
                <w:color w:val="000000"/>
                <w:sz w:val="22"/>
                <w:szCs w:val="22"/>
                <w:lang w:val="en-CA"/>
              </w:rPr>
              <w:instrText xml:space="preserve"> ADDIN EN.CITE </w:instrText>
            </w:r>
            <w:r w:rsidRPr="00E96619">
              <w:rPr>
                <w:rFonts w:asciiTheme="minorHAnsi" w:eastAsia="ヒラギノ角ゴ Pro W3" w:hAnsiTheme="minorHAnsi" w:cstheme="minorHAnsi"/>
                <w:color w:val="000000"/>
                <w:sz w:val="22"/>
                <w:szCs w:val="22"/>
                <w:lang w:val="en-CA"/>
              </w:rPr>
              <w:fldChar w:fldCharType="begin">
                <w:fldData xml:space="preserve">PEVuZE5vdGU+PENpdGU+PEF1dGhvcj5GaXNrPC9BdXRob3I+PFllYXI+MTk5NDwvWWVhcj48UmVj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</w:fldData>
              </w:fldChar>
            </w:r>
            <w:r w:rsidRPr="00E96619">
              <w:rPr>
                <w:rFonts w:asciiTheme="minorHAnsi" w:eastAsia="ヒラギノ角ゴ Pro W3" w:hAnsiTheme="minorHAnsi" w:cstheme="minorHAnsi"/>
                <w:color w:val="000000"/>
                <w:sz w:val="22"/>
                <w:szCs w:val="22"/>
                <w:lang w:val="en-CA"/>
              </w:rPr>
              <w:instrText xml:space="preserve"> ADDIN EN.CITE.DATA </w:instrText>
            </w:r>
            <w:r w:rsidRPr="00E96619">
              <w:rPr>
                <w:rFonts w:asciiTheme="minorHAnsi" w:eastAsia="ヒラギノ角ゴ Pro W3" w:hAnsiTheme="minorHAnsi" w:cstheme="minorHAnsi"/>
                <w:color w:val="000000"/>
                <w:sz w:val="22"/>
                <w:szCs w:val="22"/>
                <w:lang w:val="en-CA"/>
              </w:rPr>
            </w:r>
            <w:r w:rsidRPr="00E96619">
              <w:rPr>
                <w:rFonts w:asciiTheme="minorHAnsi" w:eastAsia="ヒラギノ角ゴ Pro W3" w:hAnsiTheme="minorHAnsi" w:cstheme="minorHAnsi"/>
                <w:color w:val="000000"/>
                <w:sz w:val="22"/>
                <w:szCs w:val="22"/>
                <w:lang w:val="en-CA"/>
              </w:rPr>
              <w:fldChar w:fldCharType="end"/>
            </w:r>
            <w:r w:rsidRPr="00E96619">
              <w:rPr>
                <w:rFonts w:asciiTheme="minorHAnsi" w:eastAsia="ヒラギノ角ゴ Pro W3" w:hAnsiTheme="minorHAnsi" w:cstheme="minorHAnsi"/>
                <w:color w:val="000000"/>
                <w:sz w:val="22"/>
                <w:szCs w:val="22"/>
                <w:lang w:val="en-CA"/>
              </w:rPr>
            </w:r>
            <w:r w:rsidRPr="00E96619">
              <w:rPr>
                <w:rFonts w:asciiTheme="minorHAnsi" w:eastAsia="ヒラギノ角ゴ Pro W3" w:hAnsiTheme="minorHAnsi" w:cstheme="minorHAnsi"/>
                <w:color w:val="000000"/>
                <w:sz w:val="22"/>
                <w:szCs w:val="22"/>
                <w:lang w:val="en-CA"/>
              </w:rPr>
              <w:fldChar w:fldCharType="separate"/>
            </w:r>
            <w:r w:rsidRPr="00E96619">
              <w:rPr>
                <w:rFonts w:asciiTheme="minorHAnsi" w:eastAsia="ヒラギノ角ゴ Pro W3" w:hAnsiTheme="minorHAnsi" w:cstheme="minorHAnsi"/>
                <w:noProof/>
                <w:color w:val="000000"/>
                <w:sz w:val="22"/>
                <w:szCs w:val="22"/>
                <w:vertAlign w:val="superscript"/>
                <w:lang w:val="en-CA"/>
              </w:rPr>
              <w:t>34,40</w:t>
            </w:r>
            <w:r w:rsidRPr="00E96619">
              <w:rPr>
                <w:rFonts w:asciiTheme="minorHAnsi" w:eastAsia="ヒラギノ角ゴ Pro W3" w:hAnsiTheme="minorHAnsi" w:cstheme="minorHAnsi"/>
                <w:color w:val="000000"/>
                <w:sz w:val="22"/>
                <w:szCs w:val="22"/>
                <w:lang w:val="en-CA"/>
              </w:rPr>
              <w:fldChar w:fldCharType="end"/>
            </w:r>
            <w:r w:rsidRPr="00E96619">
              <w:rPr>
                <w:rFonts w:asciiTheme="minorHAnsi" w:eastAsia="ヒラギノ角ゴ Pro W3" w:hAnsiTheme="minorHAnsi" w:cstheme="minorHAnsi"/>
                <w:color w:val="000000"/>
                <w:sz w:val="22"/>
                <w:szCs w:val="22"/>
                <w:lang w:val="en-CA"/>
              </w:rPr>
              <w:t xml:space="preserve"> The CAREQOL-MS, a caregiver quality of life survey for those caring for </w:t>
            </w:r>
            <w:proofErr w:type="spellStart"/>
            <w:r w:rsidRPr="00E96619">
              <w:rPr>
                <w:rFonts w:asciiTheme="minorHAnsi" w:eastAsia="ヒラギノ角ゴ Pro W3" w:hAnsiTheme="minorHAnsi" w:cstheme="minorHAnsi"/>
                <w:color w:val="000000"/>
                <w:sz w:val="22"/>
                <w:szCs w:val="22"/>
                <w:lang w:val="en-CA"/>
              </w:rPr>
              <w:t>PwMS</w:t>
            </w:r>
            <w:proofErr w:type="spellEnd"/>
            <w:r w:rsidRPr="00E96619">
              <w:rPr>
                <w:rFonts w:asciiTheme="minorHAnsi" w:eastAsia="ヒラギノ角ゴ Pro W3" w:hAnsiTheme="minorHAnsi" w:cstheme="minorHAnsi"/>
                <w:color w:val="000000"/>
                <w:sz w:val="22"/>
                <w:szCs w:val="22"/>
                <w:lang w:val="en-CA"/>
              </w:rPr>
              <w:t xml:space="preserve"> is also commonly used in this patient population.</w:t>
            </w:r>
            <w:r w:rsidRPr="00E96619">
              <w:rPr>
                <w:rFonts w:asciiTheme="minorHAnsi" w:eastAsia="ヒラギノ角ゴ Pro W3" w:hAnsiTheme="minorHAnsi" w:cstheme="minorHAnsi"/>
                <w:color w:val="000000"/>
                <w:sz w:val="22"/>
                <w:szCs w:val="22"/>
                <w:lang w:val="en-CA"/>
              </w:rPr>
              <w:fldChar w:fldCharType="begin">
                <w:fldData xml:space="preserve">PEVuZE5vdGU+PENpdGU+PEF1dGhvcj5CZW5pdG8tTGXDs248L0F1dGhvcj48WWVhcj4yMDExPC9Z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</w:fldData>
              </w:fldChar>
            </w:r>
            <w:r w:rsidRPr="00E96619">
              <w:rPr>
                <w:rFonts w:asciiTheme="minorHAnsi" w:eastAsia="ヒラギノ角ゴ Pro W3" w:hAnsiTheme="minorHAnsi" w:cstheme="minorHAnsi"/>
                <w:color w:val="000000"/>
                <w:sz w:val="22"/>
                <w:szCs w:val="22"/>
                <w:lang w:val="en-CA"/>
              </w:rPr>
              <w:instrText xml:space="preserve"> ADDIN EN.CITE </w:instrText>
            </w:r>
            <w:r w:rsidRPr="00E96619">
              <w:rPr>
                <w:rFonts w:asciiTheme="minorHAnsi" w:eastAsia="ヒラギノ角ゴ Pro W3" w:hAnsiTheme="minorHAnsi" w:cstheme="minorHAnsi"/>
                <w:color w:val="000000"/>
                <w:sz w:val="22"/>
                <w:szCs w:val="22"/>
                <w:lang w:val="en-CA"/>
              </w:rPr>
              <w:fldChar w:fldCharType="begin">
                <w:fldData xml:space="preserve">PEVuZE5vdGU+PENpdGU+PEF1dGhvcj5CZW5pdG8tTGXDs248L0F1dGhvcj48WWVhcj4yMDExPC9Z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</w:fldData>
              </w:fldChar>
            </w:r>
            <w:r w:rsidRPr="00E96619">
              <w:rPr>
                <w:rFonts w:asciiTheme="minorHAnsi" w:eastAsia="ヒラギノ角ゴ Pro W3" w:hAnsiTheme="minorHAnsi" w:cstheme="minorHAnsi"/>
                <w:color w:val="000000"/>
                <w:sz w:val="22"/>
                <w:szCs w:val="22"/>
                <w:lang w:val="en-CA"/>
              </w:rPr>
              <w:instrText xml:space="preserve"> ADDIN EN.CITE.DATA </w:instrText>
            </w:r>
            <w:r w:rsidRPr="00E96619">
              <w:rPr>
                <w:rFonts w:asciiTheme="minorHAnsi" w:eastAsia="ヒラギノ角ゴ Pro W3" w:hAnsiTheme="minorHAnsi" w:cstheme="minorHAnsi"/>
                <w:color w:val="000000"/>
                <w:sz w:val="22"/>
                <w:szCs w:val="22"/>
                <w:lang w:val="en-CA"/>
              </w:rPr>
            </w:r>
            <w:r w:rsidRPr="00E96619">
              <w:rPr>
                <w:rFonts w:asciiTheme="minorHAnsi" w:eastAsia="ヒラギノ角ゴ Pro W3" w:hAnsiTheme="minorHAnsi" w:cstheme="minorHAnsi"/>
                <w:color w:val="000000"/>
                <w:sz w:val="22"/>
                <w:szCs w:val="22"/>
                <w:lang w:val="en-CA"/>
              </w:rPr>
              <w:fldChar w:fldCharType="end"/>
            </w:r>
            <w:r w:rsidRPr="00E96619">
              <w:rPr>
                <w:rFonts w:asciiTheme="minorHAnsi" w:eastAsia="ヒラギノ角ゴ Pro W3" w:hAnsiTheme="minorHAnsi" w:cstheme="minorHAnsi"/>
                <w:color w:val="000000"/>
                <w:sz w:val="22"/>
                <w:szCs w:val="22"/>
                <w:lang w:val="en-CA"/>
              </w:rPr>
            </w:r>
            <w:r w:rsidRPr="00E96619">
              <w:rPr>
                <w:rFonts w:asciiTheme="minorHAnsi" w:eastAsia="ヒラギノ角ゴ Pro W3" w:hAnsiTheme="minorHAnsi" w:cstheme="minorHAnsi"/>
                <w:color w:val="000000"/>
                <w:sz w:val="22"/>
                <w:szCs w:val="22"/>
                <w:lang w:val="en-CA"/>
              </w:rPr>
              <w:fldChar w:fldCharType="separate"/>
            </w:r>
            <w:r w:rsidRPr="00E96619">
              <w:rPr>
                <w:rFonts w:asciiTheme="minorHAnsi" w:eastAsia="ヒラギノ角ゴ Pro W3" w:hAnsiTheme="minorHAnsi" w:cstheme="minorHAnsi"/>
                <w:noProof/>
                <w:color w:val="000000"/>
                <w:sz w:val="22"/>
                <w:szCs w:val="22"/>
                <w:vertAlign w:val="superscript"/>
                <w:lang w:val="en-CA"/>
              </w:rPr>
              <w:t>35,41</w:t>
            </w:r>
            <w:r w:rsidRPr="00E96619">
              <w:rPr>
                <w:rFonts w:asciiTheme="minorHAnsi" w:eastAsia="ヒラギノ角ゴ Pro W3" w:hAnsiTheme="minorHAnsi" w:cstheme="minorHAnsi"/>
                <w:color w:val="000000"/>
                <w:sz w:val="22"/>
                <w:szCs w:val="22"/>
                <w:lang w:val="en-CA"/>
              </w:rPr>
              <w:fldChar w:fldCharType="end"/>
            </w:r>
            <w:r w:rsidRPr="00E96619">
              <w:rPr>
                <w:rFonts w:asciiTheme="minorHAnsi" w:eastAsia="ヒラギノ角ゴ Pro W3" w:hAnsiTheme="minorHAnsi" w:cstheme="minorHAnsi"/>
                <w:color w:val="000000"/>
                <w:sz w:val="22"/>
                <w:szCs w:val="22"/>
                <w:lang w:val="en-CA"/>
              </w:rPr>
              <w:t xml:space="preserve"> </w:t>
            </w:r>
            <w:r w:rsidRPr="00E96619">
              <w:rPr>
                <w:rFonts w:asciiTheme="minorHAnsi" w:hAnsiTheme="minorHAnsi" w:cstheme="minorHAnsi"/>
                <w:bCs/>
                <w:sz w:val="22"/>
                <w:szCs w:val="22"/>
                <w:lang w:val="en-CA"/>
              </w:rPr>
              <w:t>Satisfaction with healthcare provider care will be measured by the overall mean score of the CSQ completed at the 6 month follow-up visit. The CSQ is a self-administered tool with 18 questions, it measures 3 factors of the healthcare provider interaction: (1) professional aspects; (2) depth of patient relationship with provider; and (3) perceived length of consultation. The higher the score indicates a higher level of patient satisfaction.</w:t>
            </w:r>
            <w:r w:rsidRPr="00E96619">
              <w:rPr>
                <w:rFonts w:asciiTheme="minorHAnsi" w:hAnsiTheme="minorHAnsi" w:cstheme="minorHAnsi"/>
                <w:bCs/>
                <w:sz w:val="22"/>
                <w:szCs w:val="22"/>
                <w:lang w:val="en-CA"/>
              </w:rPr>
              <w:fldChar w:fldCharType="begin">
                <w:fldData xml:space="preserve">PEVuZE5vdGU+PENpdGU+PEF1dGhvcj5CYWtlcjwvQXV0aG9yPjxZZWFyPjE5OTA8L1llYXI+PFJl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</w:fldData>
              </w:fldChar>
            </w:r>
            <w:r w:rsidRPr="00E96619">
              <w:rPr>
                <w:rFonts w:asciiTheme="minorHAnsi" w:hAnsiTheme="minorHAnsi" w:cstheme="minorHAnsi"/>
                <w:bCs/>
                <w:sz w:val="22"/>
                <w:szCs w:val="22"/>
                <w:lang w:val="en-CA"/>
              </w:rPr>
              <w:instrText xml:space="preserve"> ADDIN EN.CITE </w:instrText>
            </w:r>
            <w:r w:rsidRPr="00E96619">
              <w:rPr>
                <w:rFonts w:asciiTheme="minorHAnsi" w:hAnsiTheme="minorHAnsi" w:cstheme="minorHAnsi"/>
                <w:bCs/>
                <w:sz w:val="22"/>
                <w:szCs w:val="22"/>
                <w:lang w:val="en-CA"/>
              </w:rPr>
              <w:fldChar w:fldCharType="begin">
                <w:fldData xml:space="preserve">PEVuZE5vdGU+PENpdGU+PEF1dGhvcj5CYWtlcjwvQXV0aG9yPjxZZWFyPjE5OTA8L1llYXI+PFJl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</w:fldData>
              </w:fldChar>
            </w:r>
            <w:r w:rsidRPr="00E96619">
              <w:rPr>
                <w:rFonts w:asciiTheme="minorHAnsi" w:hAnsiTheme="minorHAnsi" w:cstheme="minorHAnsi"/>
                <w:bCs/>
                <w:sz w:val="22"/>
                <w:szCs w:val="22"/>
                <w:lang w:val="en-CA"/>
              </w:rPr>
              <w:instrText xml:space="preserve"> ADDIN EN.CITE.DATA </w:instrText>
            </w:r>
            <w:r w:rsidRPr="00E96619">
              <w:rPr>
                <w:rFonts w:asciiTheme="minorHAnsi" w:hAnsiTheme="minorHAnsi" w:cstheme="minorHAnsi"/>
                <w:bCs/>
                <w:sz w:val="22"/>
                <w:szCs w:val="22"/>
                <w:lang w:val="en-CA"/>
              </w:rPr>
            </w:r>
            <w:r w:rsidRPr="00E96619">
              <w:rPr>
                <w:rFonts w:asciiTheme="minorHAnsi" w:hAnsiTheme="minorHAnsi" w:cstheme="minorHAnsi"/>
                <w:bCs/>
                <w:sz w:val="22"/>
                <w:szCs w:val="22"/>
                <w:lang w:val="en-CA"/>
              </w:rPr>
              <w:fldChar w:fldCharType="end"/>
            </w:r>
            <w:r w:rsidRPr="00E96619">
              <w:rPr>
                <w:rFonts w:asciiTheme="minorHAnsi" w:hAnsiTheme="minorHAnsi" w:cstheme="minorHAnsi"/>
                <w:bCs/>
                <w:sz w:val="22"/>
                <w:szCs w:val="22"/>
                <w:lang w:val="en-CA"/>
              </w:rPr>
            </w:r>
            <w:r w:rsidRPr="00E96619">
              <w:rPr>
                <w:rFonts w:asciiTheme="minorHAnsi" w:hAnsiTheme="minorHAnsi" w:cstheme="minorHAnsi"/>
                <w:bCs/>
                <w:sz w:val="22"/>
                <w:szCs w:val="22"/>
                <w:lang w:val="en-CA"/>
              </w:rPr>
              <w:fldChar w:fldCharType="separate"/>
            </w:r>
            <w:r w:rsidRPr="00E96619">
              <w:rPr>
                <w:rFonts w:asciiTheme="minorHAnsi" w:hAnsiTheme="minorHAnsi" w:cstheme="minorHAnsi"/>
                <w:bCs/>
                <w:noProof/>
                <w:sz w:val="22"/>
                <w:szCs w:val="22"/>
                <w:vertAlign w:val="superscript"/>
                <w:lang w:val="en-CA"/>
              </w:rPr>
              <w:t>24,36</w:t>
            </w:r>
            <w:r w:rsidRPr="00E96619">
              <w:rPr>
                <w:rFonts w:asciiTheme="minorHAnsi" w:hAnsiTheme="minorHAnsi" w:cstheme="minorHAnsi"/>
                <w:bCs/>
                <w:sz w:val="22"/>
                <w:szCs w:val="22"/>
                <w:lang w:val="en-CA"/>
              </w:rPr>
              <w:fldChar w:fldCharType="end"/>
            </w:r>
            <w:r w:rsidRPr="00E96619">
              <w:rPr>
                <w:rFonts w:asciiTheme="minorHAnsi" w:hAnsiTheme="minorHAnsi" w:cstheme="minorHAnsi"/>
                <w:bCs/>
                <w:sz w:val="22"/>
                <w:szCs w:val="22"/>
                <w:lang w:val="en-CA"/>
              </w:rPr>
              <w:t xml:space="preserve"> </w:t>
            </w:r>
          </w:p>
          <w:p w14:paraId="0BA3EADB" w14:textId="7A43994A" w:rsidR="00E93A06" w:rsidRPr="00E96619" w:rsidRDefault="00E96619" w:rsidP="00913F67">
            <w:pPr>
              <w:spacing w:line="240" w:lineRule="auto"/>
              <w:jc w:val="both"/>
              <w:rPr>
                <w:rFonts w:asciiTheme="minorHAnsi" w:hAnsiTheme="minorHAnsi" w:cstheme="minorHAnsi"/>
                <w:sz w:val="22"/>
                <w:szCs w:val="22"/>
              </w:rPr>
            </w:pPr>
            <w:r w:rsidRPr="00E96619">
              <w:rPr>
                <w:rFonts w:asciiTheme="minorHAnsi" w:hAnsiTheme="minorHAnsi" w:cstheme="minorHAnsi"/>
                <w:bCs/>
                <w:sz w:val="22"/>
                <w:szCs w:val="22"/>
                <w:lang w:val="en-CA"/>
              </w:rPr>
              <w:t xml:space="preserve">To reduce possible biases in the study, we will use objective measures to examine the effects of NP-led care in comparison to standard care. It is important that all participants are offered an opportunity to see a NP </w:t>
            </w:r>
            <w:proofErr w:type="gramStart"/>
            <w:r w:rsidRPr="00E96619">
              <w:rPr>
                <w:rFonts w:asciiTheme="minorHAnsi" w:hAnsiTheme="minorHAnsi" w:cstheme="minorHAnsi"/>
                <w:bCs/>
                <w:sz w:val="22"/>
                <w:szCs w:val="22"/>
                <w:lang w:val="en-CA"/>
              </w:rPr>
              <w:t>either within</w:t>
            </w:r>
            <w:proofErr w:type="gramEnd"/>
            <w:r w:rsidRPr="00E96619">
              <w:rPr>
                <w:rFonts w:asciiTheme="minorHAnsi" w:hAnsiTheme="minorHAnsi" w:cstheme="minorHAnsi"/>
                <w:bCs/>
                <w:sz w:val="22"/>
                <w:szCs w:val="22"/>
                <w:lang w:val="en-CA"/>
              </w:rPr>
              <w:t xml:space="preserve"> 4 weeks for the intervention arm vs at 6 months for the control arm. Thus, those participants randomized to the control arm will be provided with an appointment with the NP at 6 months. Then, 12-month follow-up of all participants will be conducted, to see if the timing of intervention makes a difference over the long-term.</w:t>
            </w:r>
          </w:p>
        </w:tc>
        <w:tc>
          <w:tcPr>
            <w:tcW w:w="263" w:type="pct"/>
            <w:tcBorders>
              <w:top w:val="single" w:sz="4" w:space="0" w:color="auto"/>
              <w:left w:val="single" w:sz="4" w:space="0" w:color="auto"/>
              <w:bottom w:val="single" w:sz="4" w:space="0" w:color="auto"/>
              <w:right w:val="single" w:sz="4" w:space="0" w:color="auto"/>
            </w:tcBorders>
          </w:tcPr>
          <w:p w14:paraId="2A7581F1" w14:textId="4765A4CE" w:rsidR="00E93A06" w:rsidRPr="00F7703D" w:rsidRDefault="00E96619" w:rsidP="00913F67">
            <w:pPr>
              <w:spacing w:line="240" w:lineRule="auto"/>
              <w:rPr>
                <w:rFonts w:asciiTheme="minorHAnsi" w:hAnsiTheme="minorHAnsi"/>
                <w:sz w:val="22"/>
                <w:szCs w:val="22"/>
              </w:rPr>
            </w:pPr>
            <w:r>
              <w:rPr>
                <w:rFonts w:asciiTheme="minorHAnsi" w:hAnsiTheme="minorHAnsi"/>
                <w:sz w:val="22"/>
                <w:szCs w:val="22"/>
              </w:rPr>
              <w:lastRenderedPageBreak/>
              <w:t>Page 1</w:t>
            </w:r>
            <w:r w:rsidR="0088338A">
              <w:rPr>
                <w:rFonts w:asciiTheme="minorHAnsi" w:hAnsiTheme="minorHAnsi"/>
                <w:sz w:val="22"/>
                <w:szCs w:val="22"/>
              </w:rPr>
              <w:t>8:</w:t>
            </w:r>
            <w:r>
              <w:rPr>
                <w:rFonts w:asciiTheme="minorHAnsi" w:hAnsiTheme="minorHAnsi"/>
                <w:sz w:val="22"/>
                <w:szCs w:val="22"/>
              </w:rPr>
              <w:t xml:space="preserve"> lines 3</w:t>
            </w:r>
            <w:r w:rsidR="0088338A">
              <w:rPr>
                <w:rFonts w:asciiTheme="minorHAnsi" w:hAnsiTheme="minorHAnsi"/>
                <w:sz w:val="22"/>
                <w:szCs w:val="22"/>
              </w:rPr>
              <w:t>76-379</w:t>
            </w:r>
            <w:r>
              <w:rPr>
                <w:rFonts w:asciiTheme="minorHAnsi" w:hAnsiTheme="minorHAnsi"/>
                <w:sz w:val="22"/>
                <w:szCs w:val="22"/>
              </w:rPr>
              <w:t xml:space="preserve">; page </w:t>
            </w:r>
            <w:r w:rsidR="0088338A">
              <w:rPr>
                <w:rFonts w:asciiTheme="minorHAnsi" w:hAnsiTheme="minorHAnsi"/>
                <w:sz w:val="22"/>
                <w:szCs w:val="22"/>
              </w:rPr>
              <w:t xml:space="preserve">21,22:  lines 450-466; </w:t>
            </w:r>
            <w:r>
              <w:rPr>
                <w:rFonts w:asciiTheme="minorHAnsi" w:hAnsiTheme="minorHAnsi"/>
                <w:sz w:val="22"/>
                <w:szCs w:val="22"/>
              </w:rPr>
              <w:t>page 1</w:t>
            </w:r>
            <w:r w:rsidR="0088338A">
              <w:rPr>
                <w:rFonts w:asciiTheme="minorHAnsi" w:hAnsiTheme="minorHAnsi"/>
                <w:sz w:val="22"/>
                <w:szCs w:val="22"/>
              </w:rPr>
              <w:t xml:space="preserve">9: </w:t>
            </w:r>
            <w:r>
              <w:rPr>
                <w:rFonts w:asciiTheme="minorHAnsi" w:hAnsiTheme="minorHAnsi"/>
                <w:sz w:val="22"/>
                <w:szCs w:val="22"/>
              </w:rPr>
              <w:t xml:space="preserve"> lines </w:t>
            </w:r>
            <w:r w:rsidR="0088338A">
              <w:rPr>
                <w:rFonts w:asciiTheme="minorHAnsi" w:hAnsiTheme="minorHAnsi"/>
                <w:sz w:val="22"/>
                <w:szCs w:val="22"/>
              </w:rPr>
              <w:t>403-420</w:t>
            </w:r>
          </w:p>
        </w:tc>
        <w:tc>
          <w:tcPr>
            <w:tcW w:w="669" w:type="pct"/>
            <w:tcBorders>
              <w:top w:val="single" w:sz="4" w:space="0" w:color="auto"/>
              <w:left w:val="single" w:sz="4" w:space="0" w:color="auto"/>
              <w:bottom w:val="single" w:sz="4" w:space="0" w:color="auto"/>
              <w:right w:val="single" w:sz="4" w:space="0" w:color="auto"/>
            </w:tcBorders>
          </w:tcPr>
          <w:p w14:paraId="7906BEBB" w14:textId="77777777" w:rsidR="00E93A06" w:rsidRPr="00F7703D" w:rsidRDefault="00E93A06">
            <w:pPr>
              <w:rPr>
                <w:rFonts w:asciiTheme="minorHAnsi" w:hAnsiTheme="minorHAnsi"/>
                <w:sz w:val="22"/>
                <w:szCs w:val="22"/>
              </w:rPr>
            </w:pPr>
          </w:p>
        </w:tc>
      </w:tr>
      <w:tr w:rsidR="00913F67" w:rsidRPr="00F7703D" w14:paraId="24BE81D1" w14:textId="77777777" w:rsidTr="006F6615">
        <w:tc>
          <w:tcPr>
            <w:tcW w:w="460" w:type="pct"/>
            <w:tcBorders>
              <w:top w:val="single" w:sz="4" w:space="0" w:color="auto"/>
              <w:left w:val="single" w:sz="4" w:space="0" w:color="auto"/>
              <w:bottom w:val="single" w:sz="4" w:space="0" w:color="auto"/>
              <w:right w:val="single" w:sz="4" w:space="0" w:color="auto"/>
            </w:tcBorders>
          </w:tcPr>
          <w:p w14:paraId="541D9910"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Data collection plan: retention</w:t>
            </w:r>
          </w:p>
        </w:tc>
        <w:tc>
          <w:tcPr>
            <w:tcW w:w="195" w:type="pct"/>
            <w:tcBorders>
              <w:top w:val="single" w:sz="4" w:space="0" w:color="auto"/>
              <w:left w:val="single" w:sz="4" w:space="0" w:color="auto"/>
              <w:bottom w:val="single" w:sz="4" w:space="0" w:color="auto"/>
              <w:right w:val="single" w:sz="4" w:space="0" w:color="auto"/>
            </w:tcBorders>
          </w:tcPr>
          <w:p w14:paraId="0E85D6D4" w14:textId="77777777" w:rsidR="00E93A06" w:rsidRPr="00F7703D" w:rsidRDefault="00BE6892">
            <w:pPr>
              <w:rPr>
                <w:rFonts w:asciiTheme="minorHAnsi" w:hAnsiTheme="minorHAnsi"/>
                <w:sz w:val="22"/>
                <w:szCs w:val="22"/>
              </w:rPr>
            </w:pPr>
            <w:hyperlink r:id="rId43" w:anchor="18b">
              <w:r w:rsidR="00E93A06" w:rsidRPr="00F7703D">
                <w:rPr>
                  <w:rStyle w:val="Hyperlink"/>
                  <w:rFonts w:asciiTheme="minorHAnsi" w:hAnsiTheme="minorHAnsi"/>
                  <w:sz w:val="22"/>
                  <w:szCs w:val="22"/>
                </w:rPr>
                <w:t>#18b</w:t>
              </w:r>
            </w:hyperlink>
          </w:p>
        </w:tc>
        <w:tc>
          <w:tcPr>
            <w:tcW w:w="3413" w:type="pct"/>
            <w:tcBorders>
              <w:top w:val="single" w:sz="4" w:space="0" w:color="auto"/>
              <w:left w:val="single" w:sz="4" w:space="0" w:color="auto"/>
              <w:bottom w:val="single" w:sz="4" w:space="0" w:color="auto"/>
              <w:right w:val="single" w:sz="4" w:space="0" w:color="auto"/>
            </w:tcBorders>
          </w:tcPr>
          <w:p w14:paraId="6336E28E" w14:textId="77777777" w:rsidR="0088338A" w:rsidRPr="00E74159" w:rsidRDefault="0088338A" w:rsidP="00E74159">
            <w:pPr>
              <w:spacing w:line="240" w:lineRule="auto"/>
              <w:ind w:firstLine="720"/>
              <w:jc w:val="both"/>
              <w:rPr>
                <w:rFonts w:asciiTheme="minorHAnsi" w:hAnsiTheme="minorHAnsi" w:cstheme="minorHAnsi"/>
                <w:bCs/>
                <w:sz w:val="22"/>
                <w:szCs w:val="22"/>
                <w:lang w:val="en-CA"/>
              </w:rPr>
            </w:pPr>
            <w:r w:rsidRPr="00E74159">
              <w:rPr>
                <w:rFonts w:asciiTheme="minorHAnsi" w:hAnsiTheme="minorHAnsi" w:cstheme="minorHAnsi"/>
                <w:bCs/>
                <w:sz w:val="22"/>
                <w:szCs w:val="22"/>
                <w:lang w:val="en-CA"/>
              </w:rPr>
              <w:t xml:space="preserve">Electronic data will be collected and stored using the </w:t>
            </w:r>
            <w:proofErr w:type="spellStart"/>
            <w:r w:rsidRPr="00E74159">
              <w:rPr>
                <w:rFonts w:asciiTheme="minorHAnsi" w:hAnsiTheme="minorHAnsi" w:cstheme="minorHAnsi"/>
                <w:bCs/>
                <w:sz w:val="22"/>
                <w:szCs w:val="22"/>
                <w:lang w:val="en-CA"/>
              </w:rPr>
              <w:t>RedCap</w:t>
            </w:r>
            <w:proofErr w:type="spellEnd"/>
            <w:r w:rsidRPr="00E74159">
              <w:rPr>
                <w:rFonts w:asciiTheme="minorHAnsi" w:hAnsiTheme="minorHAnsi" w:cstheme="minorHAnsi"/>
                <w:bCs/>
                <w:sz w:val="22"/>
                <w:szCs w:val="22"/>
                <w:lang w:val="en-CA"/>
              </w:rPr>
              <w:t xml:space="preserve"> secure website, housed behind the Faculty of Medicine and Dentistry firewall and secure server. Data will be stored under secure conditions for 10 years at EPICORE Centre, in accordance with EPICORE Centre's standard operating procedures. The questionnaires and consent forms will be completed electronically by the participants, participants will be offered paper copies if required.  Electronic files will be kept on a secure server (Faculty of Medicine and Dentistry firewall) with password protection. Access will be limited to directly involved personnel. Paper copies will be kept in locked cabinets within the EPICORE Centre as according to their standard operating procedures.</w:t>
            </w:r>
          </w:p>
          <w:p w14:paraId="3F8F3897" w14:textId="7F37231C" w:rsidR="00E93A06" w:rsidRPr="00E74159" w:rsidRDefault="0088338A" w:rsidP="0088338A">
            <w:pPr>
              <w:spacing w:line="240" w:lineRule="auto"/>
              <w:rPr>
                <w:rFonts w:asciiTheme="minorHAnsi" w:hAnsiTheme="minorHAnsi" w:cstheme="minorHAnsi"/>
                <w:sz w:val="22"/>
                <w:szCs w:val="22"/>
              </w:rPr>
            </w:pPr>
            <w:r w:rsidRPr="00E74159">
              <w:rPr>
                <w:rFonts w:asciiTheme="minorHAnsi" w:hAnsiTheme="minorHAnsi" w:cstheme="minorHAnsi"/>
                <w:sz w:val="22"/>
                <w:szCs w:val="22"/>
              </w:rPr>
              <w:t>A master list of participant name and personal health care number with associated research number, will be kept in a separate locked cabinet. Once secondary outcome blinded analysis has been completed, it will be destroyed. The research patient data will also be kept in a separate locked cabinet. Both of these cabinets are located in a locked room with limited access to research personnel only. Electronic files will be kept on a secure server (Faculty of Medicine and Dentistry firewall) with password protection. Access will be limited to those directly involved in this study (e.g., statistician, research assistant, and database manager). The electronic data information will be deleted after the 7-year post study completion requirement has been completed.</w:t>
            </w:r>
          </w:p>
        </w:tc>
        <w:tc>
          <w:tcPr>
            <w:tcW w:w="263" w:type="pct"/>
            <w:tcBorders>
              <w:top w:val="single" w:sz="4" w:space="0" w:color="auto"/>
              <w:left w:val="single" w:sz="4" w:space="0" w:color="auto"/>
              <w:bottom w:val="single" w:sz="4" w:space="0" w:color="auto"/>
              <w:right w:val="single" w:sz="4" w:space="0" w:color="auto"/>
            </w:tcBorders>
          </w:tcPr>
          <w:p w14:paraId="747ACDD2" w14:textId="32E4CE3E" w:rsidR="00E93A06" w:rsidRPr="00F7703D" w:rsidRDefault="0088338A" w:rsidP="00913F67">
            <w:pPr>
              <w:spacing w:line="240" w:lineRule="auto"/>
              <w:rPr>
                <w:rFonts w:asciiTheme="minorHAnsi" w:hAnsiTheme="minorHAnsi"/>
                <w:sz w:val="22"/>
                <w:szCs w:val="22"/>
              </w:rPr>
            </w:pPr>
            <w:r>
              <w:rPr>
                <w:rFonts w:asciiTheme="minorHAnsi" w:hAnsiTheme="minorHAnsi"/>
                <w:sz w:val="22"/>
                <w:szCs w:val="22"/>
              </w:rPr>
              <w:t>pages 20, 21:  lines 433-450</w:t>
            </w:r>
          </w:p>
        </w:tc>
        <w:tc>
          <w:tcPr>
            <w:tcW w:w="669" w:type="pct"/>
            <w:tcBorders>
              <w:top w:val="single" w:sz="4" w:space="0" w:color="auto"/>
              <w:left w:val="single" w:sz="4" w:space="0" w:color="auto"/>
              <w:bottom w:val="single" w:sz="4" w:space="0" w:color="auto"/>
              <w:right w:val="single" w:sz="4" w:space="0" w:color="auto"/>
            </w:tcBorders>
          </w:tcPr>
          <w:p w14:paraId="2636F0BE" w14:textId="77777777" w:rsidR="00E93A06" w:rsidRPr="00F7703D" w:rsidRDefault="00E93A06">
            <w:pPr>
              <w:rPr>
                <w:rFonts w:asciiTheme="minorHAnsi" w:hAnsiTheme="minorHAnsi"/>
                <w:sz w:val="22"/>
                <w:szCs w:val="22"/>
              </w:rPr>
            </w:pPr>
          </w:p>
        </w:tc>
      </w:tr>
      <w:tr w:rsidR="00913F67" w:rsidRPr="00F7703D" w14:paraId="6A72BD9C" w14:textId="77777777" w:rsidTr="006F6615">
        <w:tc>
          <w:tcPr>
            <w:tcW w:w="460" w:type="pct"/>
            <w:tcBorders>
              <w:top w:val="single" w:sz="4" w:space="0" w:color="auto"/>
              <w:left w:val="single" w:sz="4" w:space="0" w:color="auto"/>
              <w:bottom w:val="single" w:sz="4" w:space="0" w:color="auto"/>
              <w:right w:val="single" w:sz="4" w:space="0" w:color="auto"/>
            </w:tcBorders>
          </w:tcPr>
          <w:p w14:paraId="3B86EBC5"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Data management</w:t>
            </w:r>
          </w:p>
        </w:tc>
        <w:tc>
          <w:tcPr>
            <w:tcW w:w="195" w:type="pct"/>
            <w:tcBorders>
              <w:top w:val="single" w:sz="4" w:space="0" w:color="auto"/>
              <w:left w:val="single" w:sz="4" w:space="0" w:color="auto"/>
              <w:bottom w:val="single" w:sz="4" w:space="0" w:color="auto"/>
              <w:right w:val="single" w:sz="4" w:space="0" w:color="auto"/>
            </w:tcBorders>
          </w:tcPr>
          <w:p w14:paraId="420FAAED" w14:textId="77777777" w:rsidR="00E93A06" w:rsidRPr="00F7703D" w:rsidRDefault="00BE6892">
            <w:pPr>
              <w:rPr>
                <w:rFonts w:asciiTheme="minorHAnsi" w:hAnsiTheme="minorHAnsi"/>
                <w:sz w:val="22"/>
                <w:szCs w:val="22"/>
              </w:rPr>
            </w:pPr>
            <w:hyperlink r:id="rId44" w:anchor="19">
              <w:r w:rsidR="00E93A06" w:rsidRPr="00F7703D">
                <w:rPr>
                  <w:rStyle w:val="Hyperlink"/>
                  <w:rFonts w:asciiTheme="minorHAnsi" w:hAnsiTheme="minorHAnsi"/>
                  <w:sz w:val="22"/>
                  <w:szCs w:val="22"/>
                </w:rPr>
                <w:t>#19</w:t>
              </w:r>
            </w:hyperlink>
          </w:p>
        </w:tc>
        <w:tc>
          <w:tcPr>
            <w:tcW w:w="3413" w:type="pct"/>
            <w:tcBorders>
              <w:top w:val="single" w:sz="4" w:space="0" w:color="auto"/>
              <w:left w:val="single" w:sz="4" w:space="0" w:color="auto"/>
              <w:bottom w:val="single" w:sz="4" w:space="0" w:color="auto"/>
              <w:right w:val="single" w:sz="4" w:space="0" w:color="auto"/>
            </w:tcBorders>
          </w:tcPr>
          <w:p w14:paraId="6E1D0F13" w14:textId="385FF698" w:rsidR="003E07EE" w:rsidRPr="00F7703D" w:rsidRDefault="008A0425" w:rsidP="00913F67">
            <w:pPr>
              <w:spacing w:line="240" w:lineRule="auto"/>
              <w:rPr>
                <w:rFonts w:asciiTheme="minorHAnsi" w:hAnsiTheme="minorHAnsi"/>
                <w:sz w:val="22"/>
                <w:szCs w:val="22"/>
              </w:rPr>
            </w:pPr>
            <w:r>
              <w:rPr>
                <w:rFonts w:asciiTheme="minorHAnsi" w:hAnsiTheme="minorHAnsi"/>
                <w:sz w:val="22"/>
                <w:szCs w:val="22"/>
              </w:rPr>
              <w:t>A m</w:t>
            </w:r>
            <w:r w:rsidR="000A000D" w:rsidRPr="000A000D">
              <w:rPr>
                <w:rFonts w:asciiTheme="minorHAnsi" w:hAnsiTheme="minorHAnsi"/>
                <w:sz w:val="22"/>
                <w:szCs w:val="22"/>
              </w:rPr>
              <w:t>aster list of participant name and personal health care number with</w:t>
            </w:r>
            <w:r w:rsidR="000A000D">
              <w:rPr>
                <w:rFonts w:asciiTheme="minorHAnsi" w:hAnsiTheme="minorHAnsi"/>
                <w:sz w:val="22"/>
                <w:szCs w:val="22"/>
              </w:rPr>
              <w:t xml:space="preserve"> </w:t>
            </w:r>
            <w:r w:rsidR="000A000D" w:rsidRPr="000A000D">
              <w:rPr>
                <w:rFonts w:asciiTheme="minorHAnsi" w:hAnsiTheme="minorHAnsi"/>
                <w:sz w:val="22"/>
                <w:szCs w:val="22"/>
              </w:rPr>
              <w:t>associated research number, will be kept in a separate locked cabinet.</w:t>
            </w:r>
            <w:r w:rsidR="000A000D">
              <w:rPr>
                <w:rFonts w:asciiTheme="minorHAnsi" w:hAnsiTheme="minorHAnsi"/>
                <w:sz w:val="22"/>
                <w:szCs w:val="22"/>
              </w:rPr>
              <w:t xml:space="preserve"> </w:t>
            </w:r>
            <w:r w:rsidR="000A000D" w:rsidRPr="000A000D">
              <w:rPr>
                <w:rFonts w:asciiTheme="minorHAnsi" w:hAnsiTheme="minorHAnsi"/>
                <w:sz w:val="22"/>
                <w:szCs w:val="22"/>
              </w:rPr>
              <w:t>Once secondary outcome blinded analysis has been completed, it will be</w:t>
            </w:r>
            <w:r w:rsidR="009D0324">
              <w:rPr>
                <w:rFonts w:asciiTheme="minorHAnsi" w:hAnsiTheme="minorHAnsi"/>
                <w:sz w:val="22"/>
                <w:szCs w:val="22"/>
              </w:rPr>
              <w:t xml:space="preserve"> </w:t>
            </w:r>
            <w:r w:rsidR="000A000D" w:rsidRPr="000A000D">
              <w:rPr>
                <w:rFonts w:asciiTheme="minorHAnsi" w:hAnsiTheme="minorHAnsi"/>
                <w:sz w:val="22"/>
                <w:szCs w:val="22"/>
              </w:rPr>
              <w:t>destroyed. The research patient data will also be kept in a separate locked</w:t>
            </w:r>
            <w:r w:rsidR="000A000D">
              <w:rPr>
                <w:rFonts w:asciiTheme="minorHAnsi" w:hAnsiTheme="minorHAnsi"/>
                <w:sz w:val="22"/>
                <w:szCs w:val="22"/>
              </w:rPr>
              <w:t xml:space="preserve"> </w:t>
            </w:r>
            <w:r w:rsidR="000A000D" w:rsidRPr="000A000D">
              <w:rPr>
                <w:rFonts w:asciiTheme="minorHAnsi" w:hAnsiTheme="minorHAnsi"/>
                <w:sz w:val="22"/>
                <w:szCs w:val="22"/>
              </w:rPr>
              <w:t>cabinet. Both of these cabinets are located in a locked room with limited</w:t>
            </w:r>
            <w:r w:rsidR="000A000D">
              <w:rPr>
                <w:rFonts w:asciiTheme="minorHAnsi" w:hAnsiTheme="minorHAnsi"/>
                <w:sz w:val="22"/>
                <w:szCs w:val="22"/>
              </w:rPr>
              <w:t xml:space="preserve"> </w:t>
            </w:r>
            <w:r w:rsidR="000A000D" w:rsidRPr="000A000D">
              <w:rPr>
                <w:rFonts w:asciiTheme="minorHAnsi" w:hAnsiTheme="minorHAnsi"/>
                <w:sz w:val="22"/>
                <w:szCs w:val="22"/>
              </w:rPr>
              <w:t>access</w:t>
            </w:r>
            <w:r w:rsidR="001F23DF">
              <w:rPr>
                <w:rFonts w:asciiTheme="minorHAnsi" w:hAnsiTheme="minorHAnsi"/>
                <w:sz w:val="22"/>
                <w:szCs w:val="22"/>
              </w:rPr>
              <w:t xml:space="preserve"> to research personnel only</w:t>
            </w:r>
            <w:r w:rsidR="000A000D" w:rsidRPr="000A000D">
              <w:rPr>
                <w:rFonts w:asciiTheme="minorHAnsi" w:hAnsiTheme="minorHAnsi"/>
                <w:sz w:val="22"/>
                <w:szCs w:val="22"/>
              </w:rPr>
              <w:t xml:space="preserve">. Electronic files will </w:t>
            </w:r>
            <w:r w:rsidR="000A000D" w:rsidRPr="000A000D">
              <w:rPr>
                <w:rFonts w:asciiTheme="minorHAnsi" w:hAnsiTheme="minorHAnsi"/>
                <w:sz w:val="22"/>
                <w:szCs w:val="22"/>
              </w:rPr>
              <w:lastRenderedPageBreak/>
              <w:t>be kept on a secure server (Faculty of</w:t>
            </w:r>
            <w:r w:rsidR="002A67C4">
              <w:rPr>
                <w:rFonts w:asciiTheme="minorHAnsi" w:hAnsiTheme="minorHAnsi"/>
                <w:sz w:val="22"/>
                <w:szCs w:val="22"/>
              </w:rPr>
              <w:t xml:space="preserve"> </w:t>
            </w:r>
            <w:r w:rsidR="000A000D" w:rsidRPr="000A000D">
              <w:rPr>
                <w:rFonts w:asciiTheme="minorHAnsi" w:hAnsiTheme="minorHAnsi"/>
                <w:sz w:val="22"/>
                <w:szCs w:val="22"/>
              </w:rPr>
              <w:t>Medicine and Dentistry firewall) with password protection. Access will be</w:t>
            </w:r>
            <w:r w:rsidR="000A000D">
              <w:rPr>
                <w:rFonts w:asciiTheme="minorHAnsi" w:hAnsiTheme="minorHAnsi"/>
                <w:sz w:val="22"/>
                <w:szCs w:val="22"/>
              </w:rPr>
              <w:t xml:space="preserve"> </w:t>
            </w:r>
            <w:r w:rsidR="000A000D" w:rsidRPr="000A000D">
              <w:rPr>
                <w:rFonts w:asciiTheme="minorHAnsi" w:hAnsiTheme="minorHAnsi"/>
                <w:sz w:val="22"/>
                <w:szCs w:val="22"/>
              </w:rPr>
              <w:t xml:space="preserve">limited to </w:t>
            </w:r>
            <w:r w:rsidR="00BE25A2">
              <w:rPr>
                <w:rFonts w:asciiTheme="minorHAnsi" w:hAnsiTheme="minorHAnsi"/>
                <w:sz w:val="22"/>
                <w:szCs w:val="22"/>
              </w:rPr>
              <w:t xml:space="preserve">those </w:t>
            </w:r>
            <w:r w:rsidR="000A000D" w:rsidRPr="000A000D">
              <w:rPr>
                <w:rFonts w:asciiTheme="minorHAnsi" w:hAnsiTheme="minorHAnsi"/>
                <w:sz w:val="22"/>
                <w:szCs w:val="22"/>
              </w:rPr>
              <w:t xml:space="preserve">directly involved </w:t>
            </w:r>
            <w:r w:rsidR="001F23DF">
              <w:rPr>
                <w:rFonts w:asciiTheme="minorHAnsi" w:hAnsiTheme="minorHAnsi"/>
                <w:sz w:val="22"/>
                <w:szCs w:val="22"/>
              </w:rPr>
              <w:t xml:space="preserve">in this study </w:t>
            </w:r>
            <w:r w:rsidR="00BE25A2">
              <w:rPr>
                <w:rFonts w:asciiTheme="minorHAnsi" w:hAnsiTheme="minorHAnsi"/>
                <w:sz w:val="22"/>
                <w:szCs w:val="22"/>
              </w:rPr>
              <w:t>(e.g.,</w:t>
            </w:r>
            <w:r w:rsidR="000A000D" w:rsidRPr="000A000D">
              <w:rPr>
                <w:rFonts w:asciiTheme="minorHAnsi" w:hAnsiTheme="minorHAnsi"/>
                <w:sz w:val="22"/>
                <w:szCs w:val="22"/>
              </w:rPr>
              <w:t xml:space="preserve"> statistician</w:t>
            </w:r>
            <w:r w:rsidR="00BE25A2">
              <w:rPr>
                <w:rFonts w:asciiTheme="minorHAnsi" w:hAnsiTheme="minorHAnsi"/>
                <w:sz w:val="22"/>
                <w:szCs w:val="22"/>
              </w:rPr>
              <w:t xml:space="preserve">, </w:t>
            </w:r>
            <w:r w:rsidR="000A000D" w:rsidRPr="000A000D">
              <w:rPr>
                <w:rFonts w:asciiTheme="minorHAnsi" w:hAnsiTheme="minorHAnsi"/>
                <w:sz w:val="22"/>
                <w:szCs w:val="22"/>
              </w:rPr>
              <w:t>research</w:t>
            </w:r>
            <w:r w:rsidR="00BE25A2">
              <w:rPr>
                <w:rFonts w:asciiTheme="minorHAnsi" w:hAnsiTheme="minorHAnsi"/>
                <w:sz w:val="22"/>
                <w:szCs w:val="22"/>
              </w:rPr>
              <w:t xml:space="preserve"> </w:t>
            </w:r>
            <w:r w:rsidR="000A000D" w:rsidRPr="000A000D">
              <w:rPr>
                <w:rFonts w:asciiTheme="minorHAnsi" w:hAnsiTheme="minorHAnsi"/>
                <w:sz w:val="22"/>
                <w:szCs w:val="22"/>
              </w:rPr>
              <w:t>assistant, and database manager</w:t>
            </w:r>
            <w:r w:rsidR="009D0324">
              <w:rPr>
                <w:rFonts w:asciiTheme="minorHAnsi" w:hAnsiTheme="minorHAnsi"/>
                <w:sz w:val="22"/>
                <w:szCs w:val="22"/>
              </w:rPr>
              <w:t>)</w:t>
            </w:r>
            <w:r w:rsidR="000A000D" w:rsidRPr="000A000D">
              <w:rPr>
                <w:rFonts w:asciiTheme="minorHAnsi" w:hAnsiTheme="minorHAnsi"/>
                <w:sz w:val="22"/>
                <w:szCs w:val="22"/>
              </w:rPr>
              <w:t>.</w:t>
            </w:r>
            <w:r w:rsidR="00BE25A2">
              <w:rPr>
                <w:rFonts w:asciiTheme="minorHAnsi" w:hAnsiTheme="minorHAnsi"/>
                <w:sz w:val="22"/>
                <w:szCs w:val="22"/>
              </w:rPr>
              <w:t xml:space="preserve"> </w:t>
            </w:r>
            <w:r w:rsidR="000A000D" w:rsidRPr="000A000D">
              <w:rPr>
                <w:rFonts w:asciiTheme="minorHAnsi" w:hAnsiTheme="minorHAnsi"/>
                <w:sz w:val="22"/>
                <w:szCs w:val="22"/>
              </w:rPr>
              <w:t xml:space="preserve">The electronic data information will be deleted after the </w:t>
            </w:r>
            <w:r w:rsidR="009D0324" w:rsidRPr="000A000D">
              <w:rPr>
                <w:rFonts w:asciiTheme="minorHAnsi" w:hAnsiTheme="minorHAnsi"/>
                <w:sz w:val="22"/>
                <w:szCs w:val="22"/>
              </w:rPr>
              <w:t>7-year</w:t>
            </w:r>
            <w:r w:rsidR="000A000D" w:rsidRPr="000A000D">
              <w:rPr>
                <w:rFonts w:asciiTheme="minorHAnsi" w:hAnsiTheme="minorHAnsi"/>
                <w:sz w:val="22"/>
                <w:szCs w:val="22"/>
              </w:rPr>
              <w:t xml:space="preserve"> post study</w:t>
            </w:r>
            <w:r w:rsidR="00BE25A2">
              <w:rPr>
                <w:rFonts w:asciiTheme="minorHAnsi" w:hAnsiTheme="minorHAnsi"/>
                <w:sz w:val="22"/>
                <w:szCs w:val="22"/>
              </w:rPr>
              <w:t xml:space="preserve"> </w:t>
            </w:r>
            <w:r w:rsidR="000A000D" w:rsidRPr="000A000D">
              <w:rPr>
                <w:rFonts w:asciiTheme="minorHAnsi" w:hAnsiTheme="minorHAnsi"/>
                <w:sz w:val="22"/>
                <w:szCs w:val="22"/>
              </w:rPr>
              <w:t>completion requirement has been completed.</w:t>
            </w:r>
          </w:p>
        </w:tc>
        <w:tc>
          <w:tcPr>
            <w:tcW w:w="263" w:type="pct"/>
            <w:tcBorders>
              <w:top w:val="single" w:sz="4" w:space="0" w:color="auto"/>
              <w:left w:val="single" w:sz="4" w:space="0" w:color="auto"/>
              <w:bottom w:val="single" w:sz="4" w:space="0" w:color="auto"/>
              <w:right w:val="single" w:sz="4" w:space="0" w:color="auto"/>
            </w:tcBorders>
          </w:tcPr>
          <w:p w14:paraId="6BD848F5" w14:textId="0EC8EF81" w:rsidR="00E93A06" w:rsidRPr="00F7703D" w:rsidRDefault="0088338A" w:rsidP="00913F67">
            <w:pPr>
              <w:spacing w:line="240" w:lineRule="auto"/>
              <w:rPr>
                <w:rFonts w:asciiTheme="minorHAnsi" w:hAnsiTheme="minorHAnsi"/>
                <w:sz w:val="22"/>
                <w:szCs w:val="22"/>
              </w:rPr>
            </w:pPr>
            <w:r>
              <w:rPr>
                <w:rFonts w:asciiTheme="minorHAnsi" w:hAnsiTheme="minorHAnsi"/>
                <w:sz w:val="22"/>
                <w:szCs w:val="22"/>
              </w:rPr>
              <w:lastRenderedPageBreak/>
              <w:t>page 20:  lines 442-450</w:t>
            </w:r>
          </w:p>
        </w:tc>
        <w:tc>
          <w:tcPr>
            <w:tcW w:w="669" w:type="pct"/>
            <w:tcBorders>
              <w:top w:val="single" w:sz="4" w:space="0" w:color="auto"/>
              <w:left w:val="single" w:sz="4" w:space="0" w:color="auto"/>
              <w:bottom w:val="single" w:sz="4" w:space="0" w:color="auto"/>
              <w:right w:val="single" w:sz="4" w:space="0" w:color="auto"/>
            </w:tcBorders>
          </w:tcPr>
          <w:p w14:paraId="6373BEFC" w14:textId="77777777" w:rsidR="00E93A06" w:rsidRPr="00F7703D" w:rsidRDefault="00E93A06">
            <w:pPr>
              <w:rPr>
                <w:rFonts w:asciiTheme="minorHAnsi" w:hAnsiTheme="minorHAnsi"/>
                <w:sz w:val="22"/>
                <w:szCs w:val="22"/>
              </w:rPr>
            </w:pPr>
          </w:p>
        </w:tc>
      </w:tr>
      <w:tr w:rsidR="00913F67" w:rsidRPr="00F7703D" w14:paraId="429322F9" w14:textId="77777777" w:rsidTr="006F6615">
        <w:tc>
          <w:tcPr>
            <w:tcW w:w="460" w:type="pct"/>
            <w:tcBorders>
              <w:top w:val="single" w:sz="4" w:space="0" w:color="auto"/>
              <w:left w:val="single" w:sz="4" w:space="0" w:color="auto"/>
              <w:bottom w:val="single" w:sz="4" w:space="0" w:color="auto"/>
              <w:right w:val="single" w:sz="4" w:space="0" w:color="auto"/>
            </w:tcBorders>
          </w:tcPr>
          <w:p w14:paraId="4EE0F15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Statistics: outcomes</w:t>
            </w:r>
          </w:p>
        </w:tc>
        <w:tc>
          <w:tcPr>
            <w:tcW w:w="195" w:type="pct"/>
            <w:tcBorders>
              <w:top w:val="single" w:sz="4" w:space="0" w:color="auto"/>
              <w:left w:val="single" w:sz="4" w:space="0" w:color="auto"/>
              <w:bottom w:val="single" w:sz="4" w:space="0" w:color="auto"/>
              <w:right w:val="single" w:sz="4" w:space="0" w:color="auto"/>
            </w:tcBorders>
          </w:tcPr>
          <w:p w14:paraId="2698B257" w14:textId="77777777" w:rsidR="00E93A06" w:rsidRPr="00F7703D" w:rsidRDefault="00BE6892">
            <w:pPr>
              <w:rPr>
                <w:rFonts w:asciiTheme="minorHAnsi" w:hAnsiTheme="minorHAnsi"/>
                <w:sz w:val="22"/>
                <w:szCs w:val="22"/>
              </w:rPr>
            </w:pPr>
            <w:hyperlink r:id="rId45" w:anchor="20a">
              <w:r w:rsidR="00E93A06" w:rsidRPr="00F7703D">
                <w:rPr>
                  <w:rStyle w:val="Hyperlink"/>
                  <w:rFonts w:asciiTheme="minorHAnsi" w:hAnsiTheme="minorHAnsi"/>
                  <w:sz w:val="22"/>
                  <w:szCs w:val="22"/>
                </w:rPr>
                <w:t>#20a</w:t>
              </w:r>
            </w:hyperlink>
          </w:p>
        </w:tc>
        <w:tc>
          <w:tcPr>
            <w:tcW w:w="3413" w:type="pct"/>
            <w:tcBorders>
              <w:top w:val="single" w:sz="4" w:space="0" w:color="auto"/>
              <w:left w:val="single" w:sz="4" w:space="0" w:color="auto"/>
              <w:bottom w:val="single" w:sz="4" w:space="0" w:color="auto"/>
              <w:right w:val="single" w:sz="4" w:space="0" w:color="auto"/>
            </w:tcBorders>
          </w:tcPr>
          <w:p w14:paraId="7A3E0ECF" w14:textId="77777777" w:rsidR="00E96619" w:rsidRPr="00E96619" w:rsidRDefault="00E96619" w:rsidP="00E96619">
            <w:pPr>
              <w:spacing w:line="240" w:lineRule="auto"/>
              <w:jc w:val="both"/>
              <w:rPr>
                <w:rFonts w:asciiTheme="minorHAnsi" w:hAnsiTheme="minorHAnsi" w:cstheme="minorHAnsi"/>
                <w:b/>
                <w:sz w:val="22"/>
                <w:szCs w:val="22"/>
                <w:lang w:val="en-CA"/>
              </w:rPr>
            </w:pPr>
            <w:r w:rsidRPr="00E96619">
              <w:rPr>
                <w:rFonts w:asciiTheme="minorHAnsi" w:hAnsiTheme="minorHAnsi" w:cstheme="minorHAnsi"/>
                <w:b/>
                <w:sz w:val="22"/>
                <w:szCs w:val="22"/>
                <w:lang w:val="en-CA"/>
              </w:rPr>
              <w:t>Statistical Analysis</w:t>
            </w:r>
          </w:p>
          <w:p w14:paraId="39CB18C8" w14:textId="77777777" w:rsidR="00E96619" w:rsidRPr="00E96619" w:rsidRDefault="00E96619" w:rsidP="00E96619">
            <w:pPr>
              <w:tabs>
                <w:tab w:val="left" w:pos="851"/>
              </w:tabs>
              <w:spacing w:line="240" w:lineRule="auto"/>
              <w:jc w:val="both"/>
              <w:rPr>
                <w:rFonts w:asciiTheme="minorHAnsi" w:hAnsiTheme="minorHAnsi" w:cstheme="minorHAnsi"/>
                <w:sz w:val="22"/>
                <w:szCs w:val="22"/>
              </w:rPr>
            </w:pPr>
            <w:r w:rsidRPr="00E96619">
              <w:rPr>
                <w:rFonts w:asciiTheme="minorHAnsi" w:hAnsiTheme="minorHAnsi" w:cstheme="minorHAnsi"/>
                <w:bCs/>
                <w:sz w:val="22"/>
                <w:szCs w:val="22"/>
                <w:lang w:val="en-CA"/>
              </w:rPr>
              <w:tab/>
              <w:t xml:space="preserve">Data analysis will be performed using the computer R 3.4.0 software (Vienna, Austria; https://www.R-project.org/) and SAS 9.4 software (SAS Institute Inc. Cary, NC, USA). </w:t>
            </w:r>
            <w:r w:rsidRPr="00E96619">
              <w:rPr>
                <w:rFonts w:asciiTheme="minorHAnsi" w:hAnsiTheme="minorHAnsi" w:cstheme="minorHAnsi"/>
                <w:sz w:val="22"/>
                <w:szCs w:val="22"/>
              </w:rPr>
              <w:t xml:space="preserve">Patient demographic and clinical characteristics will be analyzed using descriptive statistics. </w:t>
            </w:r>
          </w:p>
          <w:p w14:paraId="3F82749E" w14:textId="77777777" w:rsidR="00E96619" w:rsidRPr="00E96619" w:rsidRDefault="00E96619" w:rsidP="00E96619">
            <w:pPr>
              <w:tabs>
                <w:tab w:val="left" w:pos="851"/>
              </w:tabs>
              <w:spacing w:line="240" w:lineRule="auto"/>
              <w:jc w:val="both"/>
              <w:rPr>
                <w:rFonts w:asciiTheme="minorHAnsi" w:hAnsiTheme="minorHAnsi" w:cstheme="minorHAnsi"/>
                <w:sz w:val="22"/>
                <w:szCs w:val="22"/>
              </w:rPr>
            </w:pPr>
            <w:r w:rsidRPr="00E96619">
              <w:rPr>
                <w:rFonts w:asciiTheme="minorHAnsi" w:hAnsiTheme="minorHAnsi" w:cstheme="minorHAnsi"/>
                <w:bCs/>
                <w:sz w:val="22"/>
                <w:szCs w:val="22"/>
                <w:lang w:val="en-CA"/>
              </w:rPr>
              <w:tab/>
              <w:t xml:space="preserve">The primary outcome of difference in change of HADS-D and HADS-A from baseline to 3 months between the intervention and control, will be tested using an Independent T-test. The last observation will be carried forward in the case of missing data. Secondary outcomes will be analysed using the same methods as described below. The CSQ will be treated as continuous variables with an overall satisfaction score as a sum of the sub-scales for each question in the CSQ. </w:t>
            </w:r>
          </w:p>
          <w:p w14:paraId="4AFE6B80" w14:textId="580CB8D4" w:rsidR="00E93A06" w:rsidRPr="00F7703D" w:rsidRDefault="00E96619">
            <w:pPr>
              <w:rPr>
                <w:rFonts w:asciiTheme="minorHAnsi" w:hAnsiTheme="minorHAnsi"/>
                <w:sz w:val="22"/>
                <w:szCs w:val="22"/>
              </w:rPr>
            </w:pPr>
            <w:r w:rsidRPr="00E96619">
              <w:rPr>
                <w:rFonts w:asciiTheme="minorHAnsi" w:hAnsiTheme="minorHAnsi" w:cstheme="minorHAnsi"/>
                <w:sz w:val="22"/>
                <w:szCs w:val="22"/>
              </w:rPr>
              <w:tab/>
              <w:t>Categorical variables will be reported using frequency and percentage and continuous variables will be reported using mean (SD) or median [Interquartile range (IQR)] as appropriate. Univariable analysis will be conducted to determine if there is a statistical significance between the outcomes (e.g., baseline to three months and six months, respectively). Chi-square and Independent T-tests will be used for the univariate analysis, or where appropriate the non-parametric tests (</w:t>
            </w:r>
            <w:proofErr w:type="gramStart"/>
            <w:r w:rsidRPr="00E96619">
              <w:rPr>
                <w:rFonts w:asciiTheme="minorHAnsi" w:hAnsiTheme="minorHAnsi" w:cstheme="minorHAnsi"/>
                <w:sz w:val="22"/>
                <w:szCs w:val="22"/>
              </w:rPr>
              <w:t>Fishers</w:t>
            </w:r>
            <w:proofErr w:type="gramEnd"/>
            <w:r w:rsidRPr="00E96619">
              <w:rPr>
                <w:rFonts w:asciiTheme="minorHAnsi" w:hAnsiTheme="minorHAnsi" w:cstheme="minorHAnsi"/>
                <w:sz w:val="22"/>
                <w:szCs w:val="22"/>
              </w:rPr>
              <w:t xml:space="preserve"> test and Wilcoxon rank test). ANOVA and generalized linear models will be used to test for overall differences between the intervention and control at the different timepoints and variances amongst the variables by group and timepoints.  </w:t>
            </w:r>
            <w:r w:rsidRPr="00E96619">
              <w:rPr>
                <w:rFonts w:asciiTheme="minorHAnsi" w:hAnsiTheme="minorHAnsi" w:cstheme="minorHAnsi"/>
                <w:bCs/>
                <w:sz w:val="22"/>
                <w:szCs w:val="22"/>
                <w:lang w:val="en-CA"/>
              </w:rPr>
              <w:t>Post-hoc Tukey HSD (Honestly Significant Difference) Test will be performed afterwards with adjustments made using the Bonferroni method. All test assumptions will be checked during the data analysis process. Statistical significance will be set at p values less than 0.05.</w:t>
            </w:r>
          </w:p>
        </w:tc>
        <w:tc>
          <w:tcPr>
            <w:tcW w:w="263" w:type="pct"/>
            <w:tcBorders>
              <w:top w:val="single" w:sz="4" w:space="0" w:color="auto"/>
              <w:left w:val="single" w:sz="4" w:space="0" w:color="auto"/>
              <w:bottom w:val="single" w:sz="4" w:space="0" w:color="auto"/>
              <w:right w:val="single" w:sz="4" w:space="0" w:color="auto"/>
            </w:tcBorders>
          </w:tcPr>
          <w:p w14:paraId="1D6EFAAC" w14:textId="7AB20AE4" w:rsidR="00E93A06" w:rsidRPr="00F7703D" w:rsidRDefault="00E96619" w:rsidP="00913F67">
            <w:pPr>
              <w:spacing w:line="240" w:lineRule="auto"/>
              <w:rPr>
                <w:rFonts w:asciiTheme="minorHAnsi" w:hAnsiTheme="minorHAnsi"/>
                <w:sz w:val="22"/>
                <w:szCs w:val="22"/>
              </w:rPr>
            </w:pPr>
            <w:r>
              <w:rPr>
                <w:rFonts w:asciiTheme="minorHAnsi" w:hAnsiTheme="minorHAnsi"/>
                <w:sz w:val="22"/>
                <w:szCs w:val="22"/>
              </w:rPr>
              <w:t xml:space="preserve">Pages </w:t>
            </w:r>
            <w:r w:rsidR="0088338A">
              <w:rPr>
                <w:rFonts w:asciiTheme="minorHAnsi" w:hAnsiTheme="minorHAnsi"/>
                <w:sz w:val="22"/>
                <w:szCs w:val="22"/>
              </w:rPr>
              <w:t>18,19:  lines 381-401</w:t>
            </w:r>
          </w:p>
        </w:tc>
        <w:tc>
          <w:tcPr>
            <w:tcW w:w="669" w:type="pct"/>
            <w:tcBorders>
              <w:top w:val="single" w:sz="4" w:space="0" w:color="auto"/>
              <w:left w:val="single" w:sz="4" w:space="0" w:color="auto"/>
              <w:bottom w:val="single" w:sz="4" w:space="0" w:color="auto"/>
              <w:right w:val="single" w:sz="4" w:space="0" w:color="auto"/>
            </w:tcBorders>
          </w:tcPr>
          <w:p w14:paraId="459364E9" w14:textId="77777777" w:rsidR="00E93A06" w:rsidRPr="00F7703D" w:rsidRDefault="00E93A06">
            <w:pPr>
              <w:rPr>
                <w:rFonts w:asciiTheme="minorHAnsi" w:hAnsiTheme="minorHAnsi"/>
                <w:sz w:val="22"/>
                <w:szCs w:val="22"/>
              </w:rPr>
            </w:pPr>
          </w:p>
        </w:tc>
      </w:tr>
      <w:tr w:rsidR="00913F67" w:rsidRPr="00F7703D" w14:paraId="07DA41FC" w14:textId="77777777" w:rsidTr="006F6615">
        <w:tc>
          <w:tcPr>
            <w:tcW w:w="460" w:type="pct"/>
            <w:tcBorders>
              <w:top w:val="single" w:sz="4" w:space="0" w:color="auto"/>
              <w:left w:val="single" w:sz="4" w:space="0" w:color="auto"/>
              <w:bottom w:val="single" w:sz="4" w:space="0" w:color="auto"/>
              <w:right w:val="single" w:sz="4" w:space="0" w:color="auto"/>
            </w:tcBorders>
          </w:tcPr>
          <w:p w14:paraId="21B18C9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Statistics: additional analyses</w:t>
            </w:r>
          </w:p>
        </w:tc>
        <w:tc>
          <w:tcPr>
            <w:tcW w:w="195" w:type="pct"/>
            <w:tcBorders>
              <w:top w:val="single" w:sz="4" w:space="0" w:color="auto"/>
              <w:left w:val="single" w:sz="4" w:space="0" w:color="auto"/>
              <w:bottom w:val="single" w:sz="4" w:space="0" w:color="auto"/>
              <w:right w:val="single" w:sz="4" w:space="0" w:color="auto"/>
            </w:tcBorders>
          </w:tcPr>
          <w:p w14:paraId="336C3AED" w14:textId="77777777" w:rsidR="00E93A06" w:rsidRPr="00F7703D" w:rsidRDefault="00BE6892">
            <w:pPr>
              <w:rPr>
                <w:rFonts w:asciiTheme="minorHAnsi" w:hAnsiTheme="minorHAnsi"/>
                <w:sz w:val="22"/>
                <w:szCs w:val="22"/>
              </w:rPr>
            </w:pPr>
            <w:hyperlink r:id="rId46" w:anchor="20b">
              <w:r w:rsidR="00E93A06" w:rsidRPr="00F7703D">
                <w:rPr>
                  <w:rStyle w:val="Hyperlink"/>
                  <w:rFonts w:asciiTheme="minorHAnsi" w:hAnsiTheme="minorHAnsi"/>
                  <w:sz w:val="22"/>
                  <w:szCs w:val="22"/>
                </w:rPr>
                <w:t>#20b</w:t>
              </w:r>
            </w:hyperlink>
          </w:p>
        </w:tc>
        <w:tc>
          <w:tcPr>
            <w:tcW w:w="3413" w:type="pct"/>
            <w:tcBorders>
              <w:top w:val="single" w:sz="4" w:space="0" w:color="auto"/>
              <w:left w:val="single" w:sz="4" w:space="0" w:color="auto"/>
              <w:bottom w:val="single" w:sz="4" w:space="0" w:color="auto"/>
              <w:right w:val="single" w:sz="4" w:space="0" w:color="auto"/>
            </w:tcBorders>
          </w:tcPr>
          <w:p w14:paraId="5A1D7268" w14:textId="4B242DF0" w:rsidR="00E93A06" w:rsidRPr="00F7703D" w:rsidRDefault="006B693C">
            <w:pPr>
              <w:rPr>
                <w:rFonts w:asciiTheme="minorHAnsi" w:hAnsiTheme="minorHAnsi"/>
                <w:sz w:val="22"/>
                <w:szCs w:val="22"/>
              </w:rPr>
            </w:pPr>
            <w:r>
              <w:rPr>
                <w:rFonts w:asciiTheme="minorHAnsi" w:hAnsiTheme="minorHAnsi"/>
                <w:sz w:val="22"/>
                <w:szCs w:val="22"/>
              </w:rPr>
              <w:t xml:space="preserve">N/A:  </w:t>
            </w:r>
            <w:r w:rsidR="00E96619">
              <w:rPr>
                <w:rFonts w:asciiTheme="minorHAnsi" w:hAnsiTheme="minorHAnsi"/>
                <w:sz w:val="22"/>
                <w:szCs w:val="22"/>
              </w:rPr>
              <w:t>We will not be conducting any additional analyses on this study</w:t>
            </w:r>
            <w:r w:rsidR="004A1734">
              <w:rPr>
                <w:rFonts w:asciiTheme="minorHAnsi" w:hAnsiTheme="minorHAnsi"/>
                <w:sz w:val="22"/>
                <w:szCs w:val="22"/>
              </w:rPr>
              <w:t>.</w:t>
            </w:r>
          </w:p>
        </w:tc>
        <w:tc>
          <w:tcPr>
            <w:tcW w:w="263" w:type="pct"/>
            <w:tcBorders>
              <w:top w:val="single" w:sz="4" w:space="0" w:color="auto"/>
              <w:left w:val="single" w:sz="4" w:space="0" w:color="auto"/>
              <w:bottom w:val="single" w:sz="4" w:space="0" w:color="auto"/>
              <w:right w:val="single" w:sz="4" w:space="0" w:color="auto"/>
            </w:tcBorders>
          </w:tcPr>
          <w:p w14:paraId="36BAF798" w14:textId="77777777" w:rsidR="00E93A06" w:rsidRPr="00F7703D" w:rsidRDefault="00E93A06">
            <w:pPr>
              <w:rPr>
                <w:rFonts w:asciiTheme="minorHAnsi" w:hAnsiTheme="minorHAnsi"/>
                <w:sz w:val="22"/>
                <w:szCs w:val="22"/>
              </w:rPr>
            </w:pPr>
          </w:p>
        </w:tc>
        <w:tc>
          <w:tcPr>
            <w:tcW w:w="669" w:type="pct"/>
            <w:tcBorders>
              <w:top w:val="single" w:sz="4" w:space="0" w:color="auto"/>
              <w:left w:val="single" w:sz="4" w:space="0" w:color="auto"/>
              <w:bottom w:val="single" w:sz="4" w:space="0" w:color="auto"/>
              <w:right w:val="single" w:sz="4" w:space="0" w:color="auto"/>
            </w:tcBorders>
          </w:tcPr>
          <w:p w14:paraId="3DB946B4" w14:textId="489477D7" w:rsidR="00E93A06" w:rsidRPr="00F7703D" w:rsidRDefault="00E96619" w:rsidP="00913F67">
            <w:pPr>
              <w:spacing w:line="240" w:lineRule="auto"/>
              <w:rPr>
                <w:rFonts w:asciiTheme="minorHAnsi" w:hAnsiTheme="minorHAnsi"/>
                <w:sz w:val="22"/>
                <w:szCs w:val="22"/>
              </w:rPr>
            </w:pPr>
            <w:r>
              <w:rPr>
                <w:rFonts w:asciiTheme="minorHAnsi" w:hAnsiTheme="minorHAnsi"/>
                <w:sz w:val="22"/>
                <w:szCs w:val="22"/>
              </w:rPr>
              <w:t xml:space="preserve">The population is too small to conduct subgroup </w:t>
            </w:r>
            <w:proofErr w:type="spellStart"/>
            <w:r>
              <w:rPr>
                <w:rFonts w:asciiTheme="minorHAnsi" w:hAnsiTheme="minorHAnsi"/>
                <w:sz w:val="22"/>
                <w:szCs w:val="22"/>
              </w:rPr>
              <w:t>analyese</w:t>
            </w:r>
            <w:proofErr w:type="spellEnd"/>
            <w:r>
              <w:rPr>
                <w:rFonts w:asciiTheme="minorHAnsi" w:hAnsiTheme="minorHAnsi"/>
                <w:sz w:val="22"/>
                <w:szCs w:val="22"/>
              </w:rPr>
              <w:t xml:space="preserve"> etc.</w:t>
            </w:r>
          </w:p>
        </w:tc>
      </w:tr>
      <w:tr w:rsidR="00913F67" w:rsidRPr="00F7703D" w14:paraId="7B99D88C" w14:textId="77777777" w:rsidTr="006F6615">
        <w:tc>
          <w:tcPr>
            <w:tcW w:w="460" w:type="pct"/>
            <w:tcBorders>
              <w:top w:val="single" w:sz="4" w:space="0" w:color="auto"/>
              <w:left w:val="single" w:sz="4" w:space="0" w:color="auto"/>
              <w:bottom w:val="single" w:sz="4" w:space="0" w:color="auto"/>
              <w:right w:val="single" w:sz="4" w:space="0" w:color="auto"/>
            </w:tcBorders>
          </w:tcPr>
          <w:p w14:paraId="5B2204D0"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Statistics: analysis population and missing data</w:t>
            </w:r>
          </w:p>
        </w:tc>
        <w:tc>
          <w:tcPr>
            <w:tcW w:w="195" w:type="pct"/>
            <w:tcBorders>
              <w:top w:val="single" w:sz="4" w:space="0" w:color="auto"/>
              <w:left w:val="single" w:sz="4" w:space="0" w:color="auto"/>
              <w:bottom w:val="single" w:sz="4" w:space="0" w:color="auto"/>
              <w:right w:val="single" w:sz="4" w:space="0" w:color="auto"/>
            </w:tcBorders>
          </w:tcPr>
          <w:p w14:paraId="431F761B" w14:textId="77777777" w:rsidR="00E93A06" w:rsidRPr="00F7703D" w:rsidRDefault="00BE6892">
            <w:pPr>
              <w:rPr>
                <w:rFonts w:asciiTheme="minorHAnsi" w:hAnsiTheme="minorHAnsi"/>
                <w:sz w:val="22"/>
                <w:szCs w:val="22"/>
              </w:rPr>
            </w:pPr>
            <w:hyperlink r:id="rId47" w:anchor="20c">
              <w:r w:rsidR="00E93A06" w:rsidRPr="00F7703D">
                <w:rPr>
                  <w:rStyle w:val="Hyperlink"/>
                  <w:rFonts w:asciiTheme="minorHAnsi" w:hAnsiTheme="minorHAnsi"/>
                  <w:sz w:val="22"/>
                  <w:szCs w:val="22"/>
                </w:rPr>
                <w:t>#20c</w:t>
              </w:r>
            </w:hyperlink>
          </w:p>
        </w:tc>
        <w:tc>
          <w:tcPr>
            <w:tcW w:w="3413" w:type="pct"/>
            <w:tcBorders>
              <w:top w:val="single" w:sz="4" w:space="0" w:color="auto"/>
              <w:left w:val="single" w:sz="4" w:space="0" w:color="auto"/>
              <w:bottom w:val="single" w:sz="4" w:space="0" w:color="auto"/>
              <w:right w:val="single" w:sz="4" w:space="0" w:color="auto"/>
            </w:tcBorders>
          </w:tcPr>
          <w:p w14:paraId="2902BBC8" w14:textId="4D1CF5C9" w:rsidR="005E79FC" w:rsidRPr="00F7703D" w:rsidRDefault="005E79FC">
            <w:pPr>
              <w:rPr>
                <w:rFonts w:asciiTheme="minorHAnsi" w:hAnsiTheme="minorHAnsi"/>
                <w:sz w:val="22"/>
                <w:szCs w:val="22"/>
              </w:rPr>
            </w:pPr>
            <w:r w:rsidRPr="005E79FC">
              <w:rPr>
                <w:rFonts w:asciiTheme="minorHAnsi" w:hAnsiTheme="minorHAnsi"/>
                <w:sz w:val="22"/>
                <w:szCs w:val="22"/>
              </w:rPr>
              <w:t>The first or last observation will be carried through to account for any missing data</w:t>
            </w:r>
            <w:r>
              <w:rPr>
                <w:rFonts w:asciiTheme="minorHAnsi" w:hAnsiTheme="minorHAnsi"/>
                <w:sz w:val="22"/>
                <w:szCs w:val="22"/>
              </w:rPr>
              <w:t xml:space="preserve"> during the data analysis</w:t>
            </w:r>
            <w:r w:rsidRPr="005E79FC">
              <w:rPr>
                <w:rFonts w:asciiTheme="minorHAnsi" w:hAnsiTheme="minorHAnsi"/>
                <w:sz w:val="22"/>
                <w:szCs w:val="22"/>
              </w:rPr>
              <w:t>.</w:t>
            </w:r>
          </w:p>
        </w:tc>
        <w:tc>
          <w:tcPr>
            <w:tcW w:w="263" w:type="pct"/>
            <w:tcBorders>
              <w:top w:val="single" w:sz="4" w:space="0" w:color="auto"/>
              <w:left w:val="single" w:sz="4" w:space="0" w:color="auto"/>
              <w:bottom w:val="single" w:sz="4" w:space="0" w:color="auto"/>
              <w:right w:val="single" w:sz="4" w:space="0" w:color="auto"/>
            </w:tcBorders>
          </w:tcPr>
          <w:p w14:paraId="68EAB68E" w14:textId="1B58D833" w:rsidR="00E93A06" w:rsidRPr="00F7703D" w:rsidRDefault="008A0425" w:rsidP="00913F67">
            <w:pPr>
              <w:spacing w:line="240" w:lineRule="auto"/>
              <w:rPr>
                <w:rFonts w:asciiTheme="minorHAnsi" w:hAnsiTheme="minorHAnsi"/>
                <w:sz w:val="22"/>
                <w:szCs w:val="22"/>
              </w:rPr>
            </w:pPr>
            <w:r>
              <w:rPr>
                <w:rFonts w:asciiTheme="minorHAnsi" w:hAnsiTheme="minorHAnsi"/>
                <w:sz w:val="22"/>
                <w:szCs w:val="22"/>
              </w:rPr>
              <w:t xml:space="preserve">Page </w:t>
            </w:r>
            <w:r w:rsidR="0088338A">
              <w:rPr>
                <w:rFonts w:asciiTheme="minorHAnsi" w:hAnsiTheme="minorHAnsi"/>
                <w:sz w:val="22"/>
                <w:szCs w:val="22"/>
              </w:rPr>
              <w:t>22:  lines 467-468</w:t>
            </w:r>
          </w:p>
        </w:tc>
        <w:tc>
          <w:tcPr>
            <w:tcW w:w="669" w:type="pct"/>
            <w:tcBorders>
              <w:top w:val="single" w:sz="4" w:space="0" w:color="auto"/>
              <w:left w:val="single" w:sz="4" w:space="0" w:color="auto"/>
              <w:bottom w:val="single" w:sz="4" w:space="0" w:color="auto"/>
              <w:right w:val="single" w:sz="4" w:space="0" w:color="auto"/>
            </w:tcBorders>
          </w:tcPr>
          <w:p w14:paraId="0F6A49B2" w14:textId="77777777" w:rsidR="00E93A06" w:rsidRPr="00F7703D" w:rsidRDefault="00E93A06">
            <w:pPr>
              <w:rPr>
                <w:rFonts w:asciiTheme="minorHAnsi" w:hAnsiTheme="minorHAnsi"/>
                <w:sz w:val="22"/>
                <w:szCs w:val="22"/>
              </w:rPr>
            </w:pPr>
          </w:p>
        </w:tc>
      </w:tr>
      <w:tr w:rsidR="00E93A06" w:rsidRPr="00F7703D" w14:paraId="4B7B8CA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8157D7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913F67" w:rsidRPr="00F7703D" w14:paraId="01E0F258" w14:textId="77777777" w:rsidTr="006F6615">
        <w:tc>
          <w:tcPr>
            <w:tcW w:w="460" w:type="pct"/>
            <w:tcBorders>
              <w:top w:val="single" w:sz="4" w:space="0" w:color="auto"/>
              <w:left w:val="single" w:sz="4" w:space="0" w:color="auto"/>
              <w:bottom w:val="single" w:sz="4" w:space="0" w:color="auto"/>
              <w:right w:val="single" w:sz="4" w:space="0" w:color="auto"/>
            </w:tcBorders>
          </w:tcPr>
          <w:p w14:paraId="5DCFF2FA"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Data monitoring: formal committee</w:t>
            </w:r>
          </w:p>
        </w:tc>
        <w:tc>
          <w:tcPr>
            <w:tcW w:w="195" w:type="pct"/>
            <w:tcBorders>
              <w:top w:val="single" w:sz="4" w:space="0" w:color="auto"/>
              <w:left w:val="single" w:sz="4" w:space="0" w:color="auto"/>
              <w:bottom w:val="single" w:sz="4" w:space="0" w:color="auto"/>
              <w:right w:val="single" w:sz="4" w:space="0" w:color="auto"/>
            </w:tcBorders>
          </w:tcPr>
          <w:p w14:paraId="0DA95AE2" w14:textId="77777777" w:rsidR="00E93A06" w:rsidRPr="00F7703D" w:rsidRDefault="00BE6892">
            <w:pPr>
              <w:rPr>
                <w:rFonts w:asciiTheme="minorHAnsi" w:hAnsiTheme="minorHAnsi"/>
                <w:sz w:val="22"/>
                <w:szCs w:val="22"/>
              </w:rPr>
            </w:pPr>
            <w:hyperlink r:id="rId48" w:anchor="21a">
              <w:r w:rsidR="00E93A06" w:rsidRPr="00F7703D">
                <w:rPr>
                  <w:rStyle w:val="Hyperlink"/>
                  <w:rFonts w:asciiTheme="minorHAnsi" w:hAnsiTheme="minorHAnsi"/>
                  <w:sz w:val="22"/>
                  <w:szCs w:val="22"/>
                </w:rPr>
                <w:t>#21a</w:t>
              </w:r>
            </w:hyperlink>
          </w:p>
        </w:tc>
        <w:tc>
          <w:tcPr>
            <w:tcW w:w="3413" w:type="pct"/>
            <w:tcBorders>
              <w:top w:val="single" w:sz="4" w:space="0" w:color="auto"/>
              <w:left w:val="single" w:sz="4" w:space="0" w:color="auto"/>
              <w:bottom w:val="single" w:sz="4" w:space="0" w:color="auto"/>
              <w:right w:val="single" w:sz="4" w:space="0" w:color="auto"/>
            </w:tcBorders>
          </w:tcPr>
          <w:p w14:paraId="35103F75" w14:textId="51876C94" w:rsidR="00E93A06" w:rsidRPr="00F7703D" w:rsidRDefault="006B693C" w:rsidP="006B693C">
            <w:pPr>
              <w:spacing w:line="240" w:lineRule="auto"/>
              <w:rPr>
                <w:rFonts w:asciiTheme="minorHAnsi" w:hAnsiTheme="minorHAnsi"/>
                <w:sz w:val="22"/>
                <w:szCs w:val="22"/>
              </w:rPr>
            </w:pPr>
            <w:r>
              <w:rPr>
                <w:rFonts w:asciiTheme="minorHAnsi" w:hAnsiTheme="minorHAnsi"/>
                <w:sz w:val="22"/>
                <w:szCs w:val="22"/>
              </w:rPr>
              <w:t xml:space="preserve">N/A:  </w:t>
            </w:r>
            <w:r w:rsidR="006C7AD2">
              <w:rPr>
                <w:rFonts w:asciiTheme="minorHAnsi" w:hAnsiTheme="minorHAnsi"/>
                <w:sz w:val="22"/>
                <w:szCs w:val="22"/>
              </w:rPr>
              <w:t>There is no data monitoring committee, outside of the research investigators, as there is no pharmacological product involved in the intervention, and both the intervention and control groups are receiving care that Is within the mandate of our health care system.</w:t>
            </w:r>
            <w:r>
              <w:rPr>
                <w:rFonts w:asciiTheme="minorHAnsi" w:hAnsiTheme="minorHAnsi"/>
                <w:sz w:val="22"/>
                <w:szCs w:val="22"/>
              </w:rPr>
              <w:t xml:space="preserve"> Participants will continue to be followed by their regular health care providers in the usual care arm, and in the NP-led care arm.</w:t>
            </w:r>
          </w:p>
        </w:tc>
        <w:tc>
          <w:tcPr>
            <w:tcW w:w="263" w:type="pct"/>
            <w:tcBorders>
              <w:top w:val="single" w:sz="4" w:space="0" w:color="auto"/>
              <w:left w:val="single" w:sz="4" w:space="0" w:color="auto"/>
              <w:bottom w:val="single" w:sz="4" w:space="0" w:color="auto"/>
              <w:right w:val="single" w:sz="4" w:space="0" w:color="auto"/>
            </w:tcBorders>
          </w:tcPr>
          <w:p w14:paraId="4B5F3D8D" w14:textId="77777777" w:rsidR="00E93A06" w:rsidRPr="00F7703D" w:rsidRDefault="00E93A06">
            <w:pPr>
              <w:rPr>
                <w:rFonts w:asciiTheme="minorHAnsi" w:hAnsiTheme="minorHAnsi"/>
                <w:sz w:val="22"/>
                <w:szCs w:val="22"/>
              </w:rPr>
            </w:pPr>
          </w:p>
        </w:tc>
        <w:tc>
          <w:tcPr>
            <w:tcW w:w="669" w:type="pct"/>
            <w:tcBorders>
              <w:top w:val="single" w:sz="4" w:space="0" w:color="auto"/>
              <w:left w:val="single" w:sz="4" w:space="0" w:color="auto"/>
              <w:bottom w:val="single" w:sz="4" w:space="0" w:color="auto"/>
              <w:right w:val="single" w:sz="4" w:space="0" w:color="auto"/>
            </w:tcBorders>
          </w:tcPr>
          <w:p w14:paraId="1FC92018" w14:textId="16298DF0" w:rsidR="00E93A06" w:rsidRPr="00F7703D" w:rsidRDefault="006B693C" w:rsidP="006B693C">
            <w:pPr>
              <w:spacing w:line="240" w:lineRule="auto"/>
              <w:rPr>
                <w:rFonts w:asciiTheme="minorHAnsi" w:hAnsiTheme="minorHAnsi"/>
                <w:sz w:val="22"/>
                <w:szCs w:val="22"/>
              </w:rPr>
            </w:pPr>
            <w:r>
              <w:rPr>
                <w:rFonts w:asciiTheme="minorHAnsi" w:hAnsiTheme="minorHAnsi"/>
                <w:sz w:val="22"/>
                <w:szCs w:val="22"/>
              </w:rPr>
              <w:t xml:space="preserve">There is no data monitoring committee, outside of the research investigators, as there is no pharmacological product involved in the intervention, and both the intervention and control groups are receiving care that Is within the mandate of our health care system. Participants will </w:t>
            </w:r>
            <w:r>
              <w:rPr>
                <w:rFonts w:asciiTheme="minorHAnsi" w:hAnsiTheme="minorHAnsi"/>
                <w:sz w:val="22"/>
                <w:szCs w:val="22"/>
              </w:rPr>
              <w:lastRenderedPageBreak/>
              <w:t>continue to be followed by their regular health care providers in the usual care arm, and in the NP-led care arm.</w:t>
            </w:r>
          </w:p>
        </w:tc>
      </w:tr>
      <w:tr w:rsidR="00913F67" w:rsidRPr="00F7703D" w14:paraId="09D6740C" w14:textId="77777777" w:rsidTr="006F6615">
        <w:tc>
          <w:tcPr>
            <w:tcW w:w="460" w:type="pct"/>
            <w:tcBorders>
              <w:top w:val="single" w:sz="4" w:space="0" w:color="auto"/>
              <w:left w:val="single" w:sz="4" w:space="0" w:color="auto"/>
              <w:bottom w:val="single" w:sz="4" w:space="0" w:color="auto"/>
              <w:right w:val="single" w:sz="4" w:space="0" w:color="auto"/>
            </w:tcBorders>
          </w:tcPr>
          <w:p w14:paraId="2DBDC13C"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Data monitoring: interim analysis</w:t>
            </w:r>
          </w:p>
        </w:tc>
        <w:tc>
          <w:tcPr>
            <w:tcW w:w="195" w:type="pct"/>
            <w:tcBorders>
              <w:top w:val="single" w:sz="4" w:space="0" w:color="auto"/>
              <w:left w:val="single" w:sz="4" w:space="0" w:color="auto"/>
              <w:bottom w:val="single" w:sz="4" w:space="0" w:color="auto"/>
              <w:right w:val="single" w:sz="4" w:space="0" w:color="auto"/>
            </w:tcBorders>
          </w:tcPr>
          <w:p w14:paraId="63AAD52B" w14:textId="77777777" w:rsidR="00E93A06" w:rsidRPr="00F7703D" w:rsidRDefault="00BE6892">
            <w:pPr>
              <w:rPr>
                <w:rFonts w:asciiTheme="minorHAnsi" w:hAnsiTheme="minorHAnsi"/>
                <w:sz w:val="22"/>
                <w:szCs w:val="22"/>
              </w:rPr>
            </w:pPr>
            <w:hyperlink r:id="rId49" w:anchor="21b">
              <w:r w:rsidR="00E93A06" w:rsidRPr="00F7703D">
                <w:rPr>
                  <w:rStyle w:val="Hyperlink"/>
                  <w:rFonts w:asciiTheme="minorHAnsi" w:hAnsiTheme="minorHAnsi"/>
                  <w:sz w:val="22"/>
                  <w:szCs w:val="22"/>
                </w:rPr>
                <w:t>#21b</w:t>
              </w:r>
            </w:hyperlink>
          </w:p>
        </w:tc>
        <w:tc>
          <w:tcPr>
            <w:tcW w:w="3413" w:type="pct"/>
            <w:tcBorders>
              <w:top w:val="single" w:sz="4" w:space="0" w:color="auto"/>
              <w:left w:val="single" w:sz="4" w:space="0" w:color="auto"/>
              <w:bottom w:val="single" w:sz="4" w:space="0" w:color="auto"/>
              <w:right w:val="single" w:sz="4" w:space="0" w:color="auto"/>
            </w:tcBorders>
          </w:tcPr>
          <w:p w14:paraId="1A2E33F1" w14:textId="77777777" w:rsidR="00E96619" w:rsidRPr="00E96619" w:rsidRDefault="00E96619" w:rsidP="00913F67">
            <w:pPr>
              <w:spacing w:line="240" w:lineRule="auto"/>
              <w:jc w:val="both"/>
              <w:rPr>
                <w:rFonts w:asciiTheme="minorHAnsi" w:hAnsiTheme="minorHAnsi" w:cstheme="minorHAnsi"/>
                <w:b/>
                <w:sz w:val="22"/>
                <w:szCs w:val="22"/>
                <w:lang w:val="en-CA"/>
              </w:rPr>
            </w:pPr>
            <w:r w:rsidRPr="00E96619">
              <w:rPr>
                <w:rFonts w:asciiTheme="minorHAnsi" w:hAnsiTheme="minorHAnsi" w:cstheme="minorHAnsi"/>
                <w:b/>
                <w:sz w:val="22"/>
                <w:szCs w:val="22"/>
                <w:lang w:val="en-CA"/>
              </w:rPr>
              <w:t>Data Monitoring</w:t>
            </w:r>
          </w:p>
          <w:p w14:paraId="2BC0B035" w14:textId="2DCFE0B3" w:rsidR="00E93A06" w:rsidRPr="00F7703D" w:rsidRDefault="00E96619" w:rsidP="00913F67">
            <w:pPr>
              <w:spacing w:line="240" w:lineRule="auto"/>
              <w:rPr>
                <w:rFonts w:asciiTheme="minorHAnsi" w:hAnsiTheme="minorHAnsi"/>
                <w:sz w:val="22"/>
                <w:szCs w:val="22"/>
              </w:rPr>
            </w:pPr>
            <w:r w:rsidRPr="00E96619">
              <w:rPr>
                <w:rFonts w:asciiTheme="minorHAnsi" w:hAnsiTheme="minorHAnsi" w:cstheme="minorHAnsi"/>
                <w:bCs/>
                <w:sz w:val="22"/>
                <w:szCs w:val="22"/>
                <w:lang w:val="en-CA"/>
              </w:rPr>
              <w:t xml:space="preserve">There will be an interim analysis completed after the 3-month follow up has been completed. The study involves </w:t>
            </w:r>
            <w:proofErr w:type="spellStart"/>
            <w:r w:rsidRPr="00E96619">
              <w:rPr>
                <w:rFonts w:asciiTheme="minorHAnsi" w:hAnsiTheme="minorHAnsi" w:cstheme="minorHAnsi"/>
                <w:bCs/>
                <w:sz w:val="22"/>
                <w:szCs w:val="22"/>
                <w:lang w:val="en-CA"/>
              </w:rPr>
              <w:t>PwMS</w:t>
            </w:r>
            <w:proofErr w:type="spellEnd"/>
            <w:r w:rsidRPr="00E96619">
              <w:rPr>
                <w:rFonts w:asciiTheme="minorHAnsi" w:hAnsiTheme="minorHAnsi" w:cstheme="minorHAnsi"/>
                <w:bCs/>
                <w:sz w:val="22"/>
                <w:szCs w:val="22"/>
                <w:lang w:val="en-CA"/>
              </w:rPr>
              <w:t xml:space="preserve"> completing validated surveys of their depression and anxiety scores which will be reviewed routinely by the NP and neurologist. If a </w:t>
            </w:r>
            <w:proofErr w:type="spellStart"/>
            <w:r w:rsidRPr="00E96619">
              <w:rPr>
                <w:rFonts w:asciiTheme="minorHAnsi" w:hAnsiTheme="minorHAnsi" w:cstheme="minorHAnsi"/>
                <w:bCs/>
                <w:sz w:val="22"/>
                <w:szCs w:val="22"/>
                <w:lang w:val="en-CA"/>
              </w:rPr>
              <w:t>PwMS</w:t>
            </w:r>
            <w:proofErr w:type="spellEnd"/>
            <w:r w:rsidRPr="00E96619">
              <w:rPr>
                <w:rFonts w:asciiTheme="minorHAnsi" w:hAnsiTheme="minorHAnsi" w:cstheme="minorHAnsi"/>
                <w:bCs/>
                <w:sz w:val="22"/>
                <w:szCs w:val="22"/>
                <w:lang w:val="en-CA"/>
              </w:rPr>
              <w:t xml:space="preserve"> depression and anxiety score falls drastically, the NP or neurologist will follow-up with the patient and provide any necessary care or referral. Quality assurance of the data will be performed by the data entry researcher and the project manager for the trial. Any and all amendments will be communicated to all investigators, research ethics office, and the participants.</w:t>
            </w:r>
            <w:r w:rsidR="0032193E">
              <w:rPr>
                <w:bCs/>
                <w:lang w:val="en-CA"/>
              </w:rPr>
              <w:t xml:space="preserve"> </w:t>
            </w:r>
            <w:r w:rsidR="0032193E" w:rsidRPr="00913F67">
              <w:rPr>
                <w:rFonts w:asciiTheme="minorHAnsi" w:hAnsiTheme="minorHAnsi" w:cstheme="minorHAnsi"/>
                <w:bCs/>
                <w:sz w:val="22"/>
                <w:szCs w:val="22"/>
                <w:lang w:val="en-CA"/>
              </w:rPr>
              <w:t>The study investigators will make the final decision to terminate the trial if needed.</w:t>
            </w:r>
          </w:p>
        </w:tc>
        <w:tc>
          <w:tcPr>
            <w:tcW w:w="263" w:type="pct"/>
            <w:tcBorders>
              <w:top w:val="single" w:sz="4" w:space="0" w:color="auto"/>
              <w:left w:val="single" w:sz="4" w:space="0" w:color="auto"/>
              <w:bottom w:val="single" w:sz="4" w:space="0" w:color="auto"/>
              <w:right w:val="single" w:sz="4" w:space="0" w:color="auto"/>
            </w:tcBorders>
          </w:tcPr>
          <w:p w14:paraId="1A34B613" w14:textId="04AB5B64" w:rsidR="00E93A06" w:rsidRPr="00F7703D" w:rsidRDefault="0088338A">
            <w:pPr>
              <w:rPr>
                <w:rFonts w:asciiTheme="minorHAnsi" w:hAnsiTheme="minorHAnsi"/>
                <w:sz w:val="22"/>
                <w:szCs w:val="22"/>
              </w:rPr>
            </w:pPr>
            <w:r>
              <w:rPr>
                <w:rFonts w:asciiTheme="minorHAnsi" w:hAnsiTheme="minorHAnsi"/>
                <w:sz w:val="22"/>
                <w:szCs w:val="22"/>
              </w:rPr>
              <w:t>Page 21:  lines 452-461</w:t>
            </w:r>
          </w:p>
        </w:tc>
        <w:tc>
          <w:tcPr>
            <w:tcW w:w="669" w:type="pct"/>
            <w:tcBorders>
              <w:top w:val="single" w:sz="4" w:space="0" w:color="auto"/>
              <w:left w:val="single" w:sz="4" w:space="0" w:color="auto"/>
              <w:bottom w:val="single" w:sz="4" w:space="0" w:color="auto"/>
              <w:right w:val="single" w:sz="4" w:space="0" w:color="auto"/>
            </w:tcBorders>
          </w:tcPr>
          <w:p w14:paraId="7339C20D" w14:textId="77777777" w:rsidR="00E93A06" w:rsidRPr="00F7703D" w:rsidRDefault="00E93A06">
            <w:pPr>
              <w:rPr>
                <w:rFonts w:asciiTheme="minorHAnsi" w:hAnsiTheme="minorHAnsi"/>
                <w:sz w:val="22"/>
                <w:szCs w:val="22"/>
              </w:rPr>
            </w:pPr>
          </w:p>
        </w:tc>
      </w:tr>
      <w:tr w:rsidR="00913F67" w:rsidRPr="00F7703D" w14:paraId="49560C4F" w14:textId="77777777" w:rsidTr="006F6615">
        <w:tc>
          <w:tcPr>
            <w:tcW w:w="460" w:type="pct"/>
            <w:tcBorders>
              <w:top w:val="single" w:sz="4" w:space="0" w:color="auto"/>
              <w:left w:val="single" w:sz="4" w:space="0" w:color="auto"/>
              <w:bottom w:val="single" w:sz="4" w:space="0" w:color="auto"/>
              <w:right w:val="single" w:sz="4" w:space="0" w:color="auto"/>
            </w:tcBorders>
          </w:tcPr>
          <w:p w14:paraId="032EA5A3" w14:textId="77777777" w:rsidR="00E93A06" w:rsidRPr="00F7703D" w:rsidRDefault="00E93A06">
            <w:pPr>
              <w:rPr>
                <w:rFonts w:asciiTheme="minorHAnsi" w:hAnsiTheme="minorHAnsi"/>
                <w:sz w:val="22"/>
                <w:szCs w:val="22"/>
              </w:rPr>
            </w:pPr>
            <w:r w:rsidRPr="00F7703D">
              <w:rPr>
                <w:rFonts w:asciiTheme="minorHAnsi" w:hAnsiTheme="minorHAnsi"/>
                <w:sz w:val="22"/>
                <w:szCs w:val="22"/>
              </w:rPr>
              <w:t>Harms</w:t>
            </w:r>
          </w:p>
        </w:tc>
        <w:tc>
          <w:tcPr>
            <w:tcW w:w="195" w:type="pct"/>
            <w:tcBorders>
              <w:top w:val="single" w:sz="4" w:space="0" w:color="auto"/>
              <w:left w:val="single" w:sz="4" w:space="0" w:color="auto"/>
              <w:bottom w:val="single" w:sz="4" w:space="0" w:color="auto"/>
              <w:right w:val="single" w:sz="4" w:space="0" w:color="auto"/>
            </w:tcBorders>
          </w:tcPr>
          <w:p w14:paraId="2F951750" w14:textId="77777777" w:rsidR="00E93A06" w:rsidRPr="00F7703D" w:rsidRDefault="00BE6892">
            <w:pPr>
              <w:rPr>
                <w:rFonts w:asciiTheme="minorHAnsi" w:hAnsiTheme="minorHAnsi"/>
                <w:sz w:val="22"/>
                <w:szCs w:val="22"/>
              </w:rPr>
            </w:pPr>
            <w:hyperlink r:id="rId50" w:anchor="22">
              <w:r w:rsidR="00E93A06" w:rsidRPr="00F7703D">
                <w:rPr>
                  <w:rStyle w:val="Hyperlink"/>
                  <w:rFonts w:asciiTheme="minorHAnsi" w:hAnsiTheme="minorHAnsi"/>
                  <w:sz w:val="22"/>
                  <w:szCs w:val="22"/>
                </w:rPr>
                <w:t>#22</w:t>
              </w:r>
            </w:hyperlink>
          </w:p>
        </w:tc>
        <w:tc>
          <w:tcPr>
            <w:tcW w:w="3413" w:type="pct"/>
            <w:tcBorders>
              <w:top w:val="single" w:sz="4" w:space="0" w:color="auto"/>
              <w:left w:val="single" w:sz="4" w:space="0" w:color="auto"/>
              <w:bottom w:val="single" w:sz="4" w:space="0" w:color="auto"/>
              <w:right w:val="single" w:sz="4" w:space="0" w:color="auto"/>
            </w:tcBorders>
          </w:tcPr>
          <w:p w14:paraId="05AC1B48" w14:textId="0B179B2D" w:rsidR="00E93A06" w:rsidRPr="00F7703D" w:rsidRDefault="00E96619" w:rsidP="00913F67">
            <w:pPr>
              <w:spacing w:line="240" w:lineRule="auto"/>
              <w:rPr>
                <w:rFonts w:asciiTheme="minorHAnsi" w:hAnsiTheme="minorHAnsi"/>
                <w:sz w:val="22"/>
                <w:szCs w:val="22"/>
              </w:rPr>
            </w:pPr>
            <w:r>
              <w:rPr>
                <w:rFonts w:asciiTheme="minorHAnsi" w:hAnsiTheme="minorHAnsi"/>
                <w:sz w:val="22"/>
                <w:szCs w:val="22"/>
              </w:rPr>
              <w:t xml:space="preserve">If participants score very low or severe on their scales around anxiety, depression, fatigue, quality of life and/or their caregivers score as very low on their questionnaire, their community neurologist and/or family physician will be contacted to see the participant on an urgent basis. </w:t>
            </w:r>
          </w:p>
        </w:tc>
        <w:tc>
          <w:tcPr>
            <w:tcW w:w="263" w:type="pct"/>
            <w:tcBorders>
              <w:top w:val="single" w:sz="4" w:space="0" w:color="auto"/>
              <w:left w:val="single" w:sz="4" w:space="0" w:color="auto"/>
              <w:bottom w:val="single" w:sz="4" w:space="0" w:color="auto"/>
              <w:right w:val="single" w:sz="4" w:space="0" w:color="auto"/>
            </w:tcBorders>
          </w:tcPr>
          <w:p w14:paraId="369F3AA6" w14:textId="3A6ACA4F" w:rsidR="00E93A06" w:rsidRPr="00F7703D" w:rsidRDefault="00E96619">
            <w:pPr>
              <w:rPr>
                <w:rFonts w:asciiTheme="minorHAnsi" w:hAnsiTheme="minorHAnsi"/>
                <w:sz w:val="22"/>
                <w:szCs w:val="22"/>
              </w:rPr>
            </w:pPr>
            <w:r>
              <w:rPr>
                <w:rFonts w:asciiTheme="minorHAnsi" w:hAnsiTheme="minorHAnsi"/>
                <w:sz w:val="22"/>
                <w:szCs w:val="22"/>
              </w:rPr>
              <w:t xml:space="preserve">Page </w:t>
            </w:r>
            <w:r w:rsidR="0088338A">
              <w:rPr>
                <w:rFonts w:asciiTheme="minorHAnsi" w:hAnsiTheme="minorHAnsi"/>
                <w:sz w:val="22"/>
                <w:szCs w:val="22"/>
              </w:rPr>
              <w:t>16:  lines 351-353</w:t>
            </w:r>
          </w:p>
        </w:tc>
        <w:tc>
          <w:tcPr>
            <w:tcW w:w="669" w:type="pct"/>
            <w:tcBorders>
              <w:top w:val="single" w:sz="4" w:space="0" w:color="auto"/>
              <w:left w:val="single" w:sz="4" w:space="0" w:color="auto"/>
              <w:bottom w:val="single" w:sz="4" w:space="0" w:color="auto"/>
              <w:right w:val="single" w:sz="4" w:space="0" w:color="auto"/>
            </w:tcBorders>
          </w:tcPr>
          <w:p w14:paraId="1599D391" w14:textId="77777777" w:rsidR="00E93A06" w:rsidRPr="00F7703D" w:rsidRDefault="00E93A06">
            <w:pPr>
              <w:rPr>
                <w:rFonts w:asciiTheme="minorHAnsi" w:hAnsiTheme="minorHAnsi"/>
                <w:sz w:val="22"/>
                <w:szCs w:val="22"/>
              </w:rPr>
            </w:pPr>
          </w:p>
        </w:tc>
      </w:tr>
      <w:tr w:rsidR="00913F67" w:rsidRPr="00F7703D" w14:paraId="1C1D36D5" w14:textId="77777777" w:rsidTr="006F6615">
        <w:tc>
          <w:tcPr>
            <w:tcW w:w="460" w:type="pct"/>
            <w:tcBorders>
              <w:top w:val="single" w:sz="4" w:space="0" w:color="auto"/>
              <w:left w:val="single" w:sz="4" w:space="0" w:color="auto"/>
              <w:bottom w:val="single" w:sz="4" w:space="0" w:color="auto"/>
              <w:right w:val="single" w:sz="4" w:space="0" w:color="auto"/>
            </w:tcBorders>
          </w:tcPr>
          <w:p w14:paraId="05231A1B" w14:textId="77777777" w:rsidR="00E93A06" w:rsidRPr="00F7703D" w:rsidRDefault="00E93A06">
            <w:pPr>
              <w:rPr>
                <w:rFonts w:asciiTheme="minorHAnsi" w:hAnsiTheme="minorHAnsi"/>
                <w:sz w:val="22"/>
                <w:szCs w:val="22"/>
              </w:rPr>
            </w:pPr>
            <w:r w:rsidRPr="00F7703D">
              <w:rPr>
                <w:rFonts w:asciiTheme="minorHAnsi" w:hAnsiTheme="minorHAnsi"/>
                <w:sz w:val="22"/>
                <w:szCs w:val="22"/>
              </w:rPr>
              <w:t>Auditing</w:t>
            </w:r>
          </w:p>
        </w:tc>
        <w:tc>
          <w:tcPr>
            <w:tcW w:w="195" w:type="pct"/>
            <w:tcBorders>
              <w:top w:val="single" w:sz="4" w:space="0" w:color="auto"/>
              <w:left w:val="single" w:sz="4" w:space="0" w:color="auto"/>
              <w:bottom w:val="single" w:sz="4" w:space="0" w:color="auto"/>
              <w:right w:val="single" w:sz="4" w:space="0" w:color="auto"/>
            </w:tcBorders>
          </w:tcPr>
          <w:p w14:paraId="2EAD2466" w14:textId="77777777" w:rsidR="00E93A06" w:rsidRPr="00F7703D" w:rsidRDefault="00BE6892">
            <w:pPr>
              <w:rPr>
                <w:rFonts w:asciiTheme="minorHAnsi" w:hAnsiTheme="minorHAnsi"/>
                <w:sz w:val="22"/>
                <w:szCs w:val="22"/>
              </w:rPr>
            </w:pPr>
            <w:hyperlink r:id="rId51" w:anchor="23">
              <w:r w:rsidR="00E93A06" w:rsidRPr="00F7703D">
                <w:rPr>
                  <w:rStyle w:val="Hyperlink"/>
                  <w:rFonts w:asciiTheme="minorHAnsi" w:hAnsiTheme="minorHAnsi"/>
                  <w:sz w:val="22"/>
                  <w:szCs w:val="22"/>
                </w:rPr>
                <w:t>#23</w:t>
              </w:r>
            </w:hyperlink>
          </w:p>
        </w:tc>
        <w:tc>
          <w:tcPr>
            <w:tcW w:w="3413" w:type="pct"/>
            <w:tcBorders>
              <w:top w:val="single" w:sz="4" w:space="0" w:color="auto"/>
              <w:left w:val="single" w:sz="4" w:space="0" w:color="auto"/>
              <w:bottom w:val="single" w:sz="4" w:space="0" w:color="auto"/>
              <w:right w:val="single" w:sz="4" w:space="0" w:color="auto"/>
            </w:tcBorders>
          </w:tcPr>
          <w:p w14:paraId="435A256F" w14:textId="16726C9C" w:rsidR="00E93A06" w:rsidRPr="00913F67" w:rsidRDefault="006B693C">
            <w:pPr>
              <w:rPr>
                <w:rFonts w:asciiTheme="minorHAnsi" w:hAnsiTheme="minorHAnsi" w:cstheme="minorHAnsi"/>
                <w:bCs/>
                <w:sz w:val="22"/>
                <w:szCs w:val="22"/>
                <w:lang w:val="en-CA"/>
              </w:rPr>
            </w:pPr>
            <w:r>
              <w:rPr>
                <w:rFonts w:asciiTheme="minorHAnsi" w:hAnsiTheme="minorHAnsi" w:cstheme="minorHAnsi"/>
                <w:bCs/>
                <w:sz w:val="22"/>
                <w:szCs w:val="22"/>
                <w:lang w:val="en-CA"/>
              </w:rPr>
              <w:t xml:space="preserve">N/A:  </w:t>
            </w:r>
            <w:r w:rsidR="0032193E" w:rsidRPr="00913F67">
              <w:rPr>
                <w:rFonts w:asciiTheme="minorHAnsi" w:hAnsiTheme="minorHAnsi" w:cstheme="minorHAnsi"/>
                <w:bCs/>
                <w:sz w:val="22"/>
                <w:szCs w:val="22"/>
                <w:lang w:val="en-CA"/>
              </w:rPr>
              <w:t xml:space="preserve">Since this a smaller, single centre study, we do not have plans for independent audit of trial conduct. </w:t>
            </w:r>
          </w:p>
        </w:tc>
        <w:tc>
          <w:tcPr>
            <w:tcW w:w="263" w:type="pct"/>
            <w:tcBorders>
              <w:top w:val="single" w:sz="4" w:space="0" w:color="auto"/>
              <w:left w:val="single" w:sz="4" w:space="0" w:color="auto"/>
              <w:bottom w:val="single" w:sz="4" w:space="0" w:color="auto"/>
              <w:right w:val="single" w:sz="4" w:space="0" w:color="auto"/>
            </w:tcBorders>
          </w:tcPr>
          <w:p w14:paraId="745AFEFE" w14:textId="77777777" w:rsidR="00E93A06" w:rsidRPr="00F7703D" w:rsidRDefault="00E93A06">
            <w:pPr>
              <w:rPr>
                <w:rFonts w:asciiTheme="minorHAnsi" w:hAnsiTheme="minorHAnsi"/>
                <w:sz w:val="22"/>
                <w:szCs w:val="22"/>
              </w:rPr>
            </w:pPr>
          </w:p>
        </w:tc>
        <w:tc>
          <w:tcPr>
            <w:tcW w:w="669" w:type="pct"/>
            <w:tcBorders>
              <w:top w:val="single" w:sz="4" w:space="0" w:color="auto"/>
              <w:left w:val="single" w:sz="4" w:space="0" w:color="auto"/>
              <w:bottom w:val="single" w:sz="4" w:space="0" w:color="auto"/>
              <w:right w:val="single" w:sz="4" w:space="0" w:color="auto"/>
            </w:tcBorders>
          </w:tcPr>
          <w:p w14:paraId="61F55726" w14:textId="3E456EAE" w:rsidR="00E93A06" w:rsidRPr="00F7703D" w:rsidRDefault="00913F67" w:rsidP="00913F67">
            <w:pPr>
              <w:spacing w:line="240" w:lineRule="auto"/>
              <w:rPr>
                <w:rFonts w:asciiTheme="minorHAnsi" w:hAnsiTheme="minorHAnsi"/>
                <w:sz w:val="22"/>
                <w:szCs w:val="22"/>
              </w:rPr>
            </w:pPr>
            <w:r w:rsidRPr="008B4DCA">
              <w:rPr>
                <w:rFonts w:asciiTheme="minorHAnsi" w:hAnsiTheme="minorHAnsi" w:cstheme="minorHAnsi"/>
                <w:bCs/>
                <w:sz w:val="22"/>
                <w:szCs w:val="22"/>
                <w:lang w:val="en-CA"/>
              </w:rPr>
              <w:t>Since this a smaller, single centre study, we do not have plans for independent audit of trial conduct.</w:t>
            </w:r>
          </w:p>
        </w:tc>
      </w:tr>
      <w:tr w:rsidR="00E93A06" w:rsidRPr="00F7703D" w14:paraId="07C40DD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7CD3DA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913F67" w:rsidRPr="00F7703D" w14:paraId="2DBA2E87" w14:textId="77777777" w:rsidTr="006F6615">
        <w:tc>
          <w:tcPr>
            <w:tcW w:w="460" w:type="pct"/>
            <w:tcBorders>
              <w:top w:val="single" w:sz="4" w:space="0" w:color="auto"/>
              <w:left w:val="single" w:sz="4" w:space="0" w:color="auto"/>
              <w:bottom w:val="single" w:sz="4" w:space="0" w:color="auto"/>
              <w:right w:val="single" w:sz="4" w:space="0" w:color="auto"/>
            </w:tcBorders>
          </w:tcPr>
          <w:p w14:paraId="075290A0"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Research ethics approval</w:t>
            </w:r>
          </w:p>
        </w:tc>
        <w:tc>
          <w:tcPr>
            <w:tcW w:w="195" w:type="pct"/>
            <w:tcBorders>
              <w:top w:val="single" w:sz="4" w:space="0" w:color="auto"/>
              <w:left w:val="single" w:sz="4" w:space="0" w:color="auto"/>
              <w:bottom w:val="single" w:sz="4" w:space="0" w:color="auto"/>
              <w:right w:val="single" w:sz="4" w:space="0" w:color="auto"/>
            </w:tcBorders>
          </w:tcPr>
          <w:p w14:paraId="0582F61D" w14:textId="77777777" w:rsidR="00E93A06" w:rsidRPr="00F7703D" w:rsidRDefault="00BE6892">
            <w:pPr>
              <w:rPr>
                <w:rFonts w:asciiTheme="minorHAnsi" w:hAnsiTheme="minorHAnsi"/>
                <w:sz w:val="22"/>
                <w:szCs w:val="22"/>
              </w:rPr>
            </w:pPr>
            <w:hyperlink r:id="rId52" w:anchor="24">
              <w:r w:rsidR="00E93A06" w:rsidRPr="00F7703D">
                <w:rPr>
                  <w:rStyle w:val="Hyperlink"/>
                  <w:rFonts w:asciiTheme="minorHAnsi" w:hAnsiTheme="minorHAnsi"/>
                  <w:sz w:val="22"/>
                  <w:szCs w:val="22"/>
                </w:rPr>
                <w:t>#24</w:t>
              </w:r>
            </w:hyperlink>
          </w:p>
        </w:tc>
        <w:tc>
          <w:tcPr>
            <w:tcW w:w="3413" w:type="pct"/>
            <w:tcBorders>
              <w:top w:val="single" w:sz="4" w:space="0" w:color="auto"/>
              <w:left w:val="single" w:sz="4" w:space="0" w:color="auto"/>
              <w:bottom w:val="single" w:sz="4" w:space="0" w:color="auto"/>
              <w:right w:val="single" w:sz="4" w:space="0" w:color="auto"/>
            </w:tcBorders>
          </w:tcPr>
          <w:p w14:paraId="3876D665" w14:textId="77777777" w:rsidR="00D214D9" w:rsidRPr="00D214D9" w:rsidRDefault="00D214D9" w:rsidP="00913F67">
            <w:pPr>
              <w:spacing w:line="240" w:lineRule="auto"/>
              <w:rPr>
                <w:rFonts w:asciiTheme="minorHAnsi" w:hAnsiTheme="minorHAnsi"/>
                <w:sz w:val="22"/>
                <w:szCs w:val="22"/>
              </w:rPr>
            </w:pPr>
            <w:r w:rsidRPr="00D214D9">
              <w:rPr>
                <w:rFonts w:asciiTheme="minorHAnsi" w:hAnsiTheme="minorHAnsi"/>
                <w:b/>
                <w:bCs/>
                <w:sz w:val="22"/>
                <w:szCs w:val="22"/>
              </w:rPr>
              <w:t>Ethics Review:</w:t>
            </w:r>
            <w:r w:rsidRPr="00D214D9">
              <w:rPr>
                <w:rFonts w:asciiTheme="minorHAnsi" w:hAnsiTheme="minorHAnsi"/>
                <w:sz w:val="22"/>
                <w:szCs w:val="22"/>
              </w:rPr>
              <w:t xml:space="preserve">  </w:t>
            </w:r>
          </w:p>
          <w:p w14:paraId="0C285B8E" w14:textId="2204AE60" w:rsidR="00E93A06" w:rsidRPr="00F7703D" w:rsidRDefault="00D214D9" w:rsidP="00913F67">
            <w:pPr>
              <w:spacing w:line="240" w:lineRule="auto"/>
              <w:rPr>
                <w:rFonts w:asciiTheme="minorHAnsi" w:hAnsiTheme="minorHAnsi"/>
                <w:sz w:val="22"/>
                <w:szCs w:val="22"/>
              </w:rPr>
            </w:pPr>
            <w:r w:rsidRPr="00D214D9">
              <w:rPr>
                <w:rFonts w:asciiTheme="minorHAnsi" w:hAnsiTheme="minorHAnsi"/>
                <w:sz w:val="22"/>
                <w:szCs w:val="22"/>
              </w:rPr>
              <w:t xml:space="preserve">Approved, 17/03/2017 (Pro00069595); Research Services Office, Human Research &amp; Ethics Board, University of Alberta, 780-492-3111; </w:t>
            </w:r>
            <w:hyperlink r:id="rId53" w:history="1">
              <w:r w:rsidRPr="00D214D9">
                <w:rPr>
                  <w:rStyle w:val="Hyperlink"/>
                  <w:rFonts w:asciiTheme="minorHAnsi" w:hAnsiTheme="minorHAnsi" w:cstheme="minorHAnsi"/>
                  <w:color w:val="003019"/>
                  <w:sz w:val="22"/>
                  <w:szCs w:val="22"/>
                  <w:shd w:val="clear" w:color="auto" w:fill="FFFFFF"/>
                </w:rPr>
                <w:t>rsoinfo@ualberta.ca</w:t>
              </w:r>
            </w:hyperlink>
            <w:r w:rsidRPr="00D214D9">
              <w:rPr>
                <w:rFonts w:ascii="Arial" w:hAnsi="Arial" w:cs="Arial"/>
                <w:color w:val="3D4A43"/>
                <w:sz w:val="22"/>
                <w:szCs w:val="22"/>
                <w:shd w:val="clear" w:color="auto" w:fill="FFFFFF"/>
              </w:rPr>
              <w:t> </w:t>
            </w:r>
          </w:p>
        </w:tc>
        <w:tc>
          <w:tcPr>
            <w:tcW w:w="263" w:type="pct"/>
            <w:tcBorders>
              <w:top w:val="single" w:sz="4" w:space="0" w:color="auto"/>
              <w:left w:val="single" w:sz="4" w:space="0" w:color="auto"/>
              <w:bottom w:val="single" w:sz="4" w:space="0" w:color="auto"/>
              <w:right w:val="single" w:sz="4" w:space="0" w:color="auto"/>
            </w:tcBorders>
          </w:tcPr>
          <w:p w14:paraId="034CFFBA" w14:textId="2DE011DE" w:rsidR="00E93A06" w:rsidRPr="00F7703D" w:rsidRDefault="00D214D9" w:rsidP="00913F67">
            <w:pPr>
              <w:spacing w:line="240" w:lineRule="auto"/>
              <w:rPr>
                <w:rFonts w:asciiTheme="minorHAnsi" w:hAnsiTheme="minorHAnsi"/>
                <w:sz w:val="22"/>
                <w:szCs w:val="22"/>
              </w:rPr>
            </w:pPr>
            <w:r>
              <w:rPr>
                <w:rFonts w:asciiTheme="minorHAnsi" w:hAnsiTheme="minorHAnsi"/>
                <w:sz w:val="22"/>
                <w:szCs w:val="22"/>
              </w:rPr>
              <w:t xml:space="preserve">Page </w:t>
            </w:r>
            <w:r w:rsidR="0088338A">
              <w:rPr>
                <w:rFonts w:asciiTheme="minorHAnsi" w:hAnsiTheme="minorHAnsi"/>
                <w:sz w:val="22"/>
                <w:szCs w:val="22"/>
              </w:rPr>
              <w:t>20:  lines 422-427</w:t>
            </w:r>
          </w:p>
        </w:tc>
        <w:tc>
          <w:tcPr>
            <w:tcW w:w="669" w:type="pct"/>
            <w:tcBorders>
              <w:top w:val="single" w:sz="4" w:space="0" w:color="auto"/>
              <w:left w:val="single" w:sz="4" w:space="0" w:color="auto"/>
              <w:bottom w:val="single" w:sz="4" w:space="0" w:color="auto"/>
              <w:right w:val="single" w:sz="4" w:space="0" w:color="auto"/>
            </w:tcBorders>
          </w:tcPr>
          <w:p w14:paraId="3BFB2B55" w14:textId="77777777" w:rsidR="00E93A06" w:rsidRPr="00F7703D" w:rsidRDefault="00E93A06">
            <w:pPr>
              <w:rPr>
                <w:rFonts w:asciiTheme="minorHAnsi" w:hAnsiTheme="minorHAnsi"/>
                <w:sz w:val="22"/>
                <w:szCs w:val="22"/>
              </w:rPr>
            </w:pPr>
          </w:p>
        </w:tc>
      </w:tr>
      <w:tr w:rsidR="00913F67" w:rsidRPr="00F7703D" w14:paraId="2219F4AA" w14:textId="77777777" w:rsidTr="006F6615">
        <w:tc>
          <w:tcPr>
            <w:tcW w:w="460" w:type="pct"/>
            <w:tcBorders>
              <w:top w:val="single" w:sz="4" w:space="0" w:color="auto"/>
              <w:left w:val="single" w:sz="4" w:space="0" w:color="auto"/>
              <w:bottom w:val="single" w:sz="4" w:space="0" w:color="auto"/>
              <w:right w:val="single" w:sz="4" w:space="0" w:color="auto"/>
            </w:tcBorders>
          </w:tcPr>
          <w:p w14:paraId="5A97C8EF"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Protocol amendments</w:t>
            </w:r>
          </w:p>
        </w:tc>
        <w:tc>
          <w:tcPr>
            <w:tcW w:w="195" w:type="pct"/>
            <w:tcBorders>
              <w:top w:val="single" w:sz="4" w:space="0" w:color="auto"/>
              <w:left w:val="single" w:sz="4" w:space="0" w:color="auto"/>
              <w:bottom w:val="single" w:sz="4" w:space="0" w:color="auto"/>
              <w:right w:val="single" w:sz="4" w:space="0" w:color="auto"/>
            </w:tcBorders>
          </w:tcPr>
          <w:p w14:paraId="0C045524" w14:textId="77777777" w:rsidR="00E93A06" w:rsidRPr="00F7703D" w:rsidRDefault="00BE6892">
            <w:pPr>
              <w:rPr>
                <w:rFonts w:asciiTheme="minorHAnsi" w:hAnsiTheme="minorHAnsi"/>
                <w:sz w:val="22"/>
                <w:szCs w:val="22"/>
              </w:rPr>
            </w:pPr>
            <w:hyperlink r:id="rId54" w:anchor="25">
              <w:r w:rsidR="00E93A06" w:rsidRPr="00F7703D">
                <w:rPr>
                  <w:rStyle w:val="Hyperlink"/>
                  <w:rFonts w:asciiTheme="minorHAnsi" w:hAnsiTheme="minorHAnsi"/>
                  <w:sz w:val="22"/>
                  <w:szCs w:val="22"/>
                </w:rPr>
                <w:t>#25</w:t>
              </w:r>
            </w:hyperlink>
          </w:p>
        </w:tc>
        <w:tc>
          <w:tcPr>
            <w:tcW w:w="3413" w:type="pct"/>
            <w:tcBorders>
              <w:top w:val="single" w:sz="4" w:space="0" w:color="auto"/>
              <w:left w:val="single" w:sz="4" w:space="0" w:color="auto"/>
              <w:bottom w:val="single" w:sz="4" w:space="0" w:color="auto"/>
              <w:right w:val="single" w:sz="4" w:space="0" w:color="auto"/>
            </w:tcBorders>
          </w:tcPr>
          <w:p w14:paraId="53113BD5" w14:textId="77777777" w:rsidR="00D214D9" w:rsidRPr="00D214D9" w:rsidRDefault="00D214D9" w:rsidP="00D214D9">
            <w:pPr>
              <w:spacing w:line="240" w:lineRule="auto"/>
              <w:jc w:val="both"/>
              <w:rPr>
                <w:rFonts w:asciiTheme="minorHAnsi" w:hAnsiTheme="minorHAnsi" w:cstheme="minorHAnsi"/>
                <w:b/>
                <w:sz w:val="22"/>
                <w:szCs w:val="22"/>
                <w:lang w:val="en-CA"/>
              </w:rPr>
            </w:pPr>
            <w:r w:rsidRPr="00D214D9">
              <w:rPr>
                <w:rFonts w:asciiTheme="minorHAnsi" w:hAnsiTheme="minorHAnsi" w:cstheme="minorHAnsi"/>
                <w:b/>
                <w:sz w:val="22"/>
                <w:szCs w:val="22"/>
                <w:lang w:val="en-CA"/>
              </w:rPr>
              <w:t xml:space="preserve">Dissemination </w:t>
            </w:r>
          </w:p>
          <w:p w14:paraId="1D42F12A" w14:textId="09E850BC" w:rsidR="00E93A06" w:rsidRPr="00F7703D" w:rsidRDefault="00D214D9" w:rsidP="00913F67">
            <w:pPr>
              <w:spacing w:line="240" w:lineRule="auto"/>
              <w:jc w:val="both"/>
              <w:rPr>
                <w:rFonts w:asciiTheme="minorHAnsi" w:hAnsiTheme="minorHAnsi"/>
                <w:sz w:val="22"/>
                <w:szCs w:val="22"/>
              </w:rPr>
            </w:pPr>
            <w:r w:rsidRPr="00D214D9">
              <w:rPr>
                <w:rFonts w:asciiTheme="minorHAnsi" w:hAnsiTheme="minorHAnsi" w:cstheme="minorHAnsi"/>
                <w:bCs/>
                <w:sz w:val="22"/>
                <w:szCs w:val="22"/>
                <w:lang w:val="en-CA"/>
              </w:rPr>
              <w:t xml:space="preserve">This randomized control trial will be published once data analysis has been completed and all investigators will be invited to contribute to the manuscript. A copy of the publication and findings will be provided to the participants. At this time, there are no plans or arrangements for data sharing. We plan to disseminate the results at the European Committee for Treatment and Research in Multiple Sclerosis (ECTRIMSS) conference. </w:t>
            </w:r>
          </w:p>
        </w:tc>
        <w:tc>
          <w:tcPr>
            <w:tcW w:w="263" w:type="pct"/>
            <w:tcBorders>
              <w:top w:val="single" w:sz="4" w:space="0" w:color="auto"/>
              <w:left w:val="single" w:sz="4" w:space="0" w:color="auto"/>
              <w:bottom w:val="single" w:sz="4" w:space="0" w:color="auto"/>
              <w:right w:val="single" w:sz="4" w:space="0" w:color="auto"/>
            </w:tcBorders>
          </w:tcPr>
          <w:p w14:paraId="2C2A9CBE" w14:textId="6EEF4435" w:rsidR="00E93A06" w:rsidRPr="00F7703D" w:rsidRDefault="00D214D9" w:rsidP="00913F67">
            <w:pPr>
              <w:spacing w:line="240" w:lineRule="auto"/>
              <w:rPr>
                <w:rFonts w:asciiTheme="minorHAnsi" w:hAnsiTheme="minorHAnsi"/>
                <w:sz w:val="22"/>
                <w:szCs w:val="22"/>
              </w:rPr>
            </w:pPr>
            <w:r>
              <w:rPr>
                <w:rFonts w:asciiTheme="minorHAnsi" w:hAnsiTheme="minorHAnsi"/>
                <w:sz w:val="22"/>
                <w:szCs w:val="22"/>
              </w:rPr>
              <w:t>Page</w:t>
            </w:r>
            <w:r w:rsidR="0088338A">
              <w:rPr>
                <w:rFonts w:asciiTheme="minorHAnsi" w:hAnsiTheme="minorHAnsi"/>
                <w:sz w:val="22"/>
                <w:szCs w:val="22"/>
              </w:rPr>
              <w:t xml:space="preserve"> 23:  lines 490-495</w:t>
            </w:r>
          </w:p>
        </w:tc>
        <w:tc>
          <w:tcPr>
            <w:tcW w:w="669" w:type="pct"/>
            <w:tcBorders>
              <w:top w:val="single" w:sz="4" w:space="0" w:color="auto"/>
              <w:left w:val="single" w:sz="4" w:space="0" w:color="auto"/>
              <w:bottom w:val="single" w:sz="4" w:space="0" w:color="auto"/>
              <w:right w:val="single" w:sz="4" w:space="0" w:color="auto"/>
            </w:tcBorders>
          </w:tcPr>
          <w:p w14:paraId="79CBFF9C" w14:textId="77777777" w:rsidR="00E93A06" w:rsidRPr="00F7703D" w:rsidRDefault="00E93A06">
            <w:pPr>
              <w:rPr>
                <w:rFonts w:asciiTheme="minorHAnsi" w:hAnsiTheme="minorHAnsi"/>
                <w:sz w:val="22"/>
                <w:szCs w:val="22"/>
              </w:rPr>
            </w:pPr>
          </w:p>
        </w:tc>
      </w:tr>
      <w:tr w:rsidR="00913F67" w:rsidRPr="00F7703D" w14:paraId="0D6F09C5" w14:textId="77777777" w:rsidTr="006F6615">
        <w:tc>
          <w:tcPr>
            <w:tcW w:w="460" w:type="pct"/>
            <w:tcBorders>
              <w:top w:val="single" w:sz="4" w:space="0" w:color="auto"/>
              <w:left w:val="single" w:sz="4" w:space="0" w:color="auto"/>
              <w:bottom w:val="single" w:sz="4" w:space="0" w:color="auto"/>
              <w:right w:val="single" w:sz="4" w:space="0" w:color="auto"/>
            </w:tcBorders>
          </w:tcPr>
          <w:p w14:paraId="58CBF44C" w14:textId="77777777" w:rsidR="00E93A06" w:rsidRPr="00F7703D" w:rsidRDefault="00E93A06">
            <w:pPr>
              <w:rPr>
                <w:rFonts w:asciiTheme="minorHAnsi" w:hAnsiTheme="minorHAnsi"/>
                <w:sz w:val="22"/>
                <w:szCs w:val="22"/>
              </w:rPr>
            </w:pPr>
            <w:r w:rsidRPr="00F7703D">
              <w:rPr>
                <w:rFonts w:asciiTheme="minorHAnsi" w:hAnsiTheme="minorHAnsi"/>
                <w:sz w:val="22"/>
                <w:szCs w:val="22"/>
              </w:rPr>
              <w:t>Consent or assent</w:t>
            </w:r>
          </w:p>
        </w:tc>
        <w:tc>
          <w:tcPr>
            <w:tcW w:w="195" w:type="pct"/>
            <w:tcBorders>
              <w:top w:val="single" w:sz="4" w:space="0" w:color="auto"/>
              <w:left w:val="single" w:sz="4" w:space="0" w:color="auto"/>
              <w:bottom w:val="single" w:sz="4" w:space="0" w:color="auto"/>
              <w:right w:val="single" w:sz="4" w:space="0" w:color="auto"/>
            </w:tcBorders>
          </w:tcPr>
          <w:p w14:paraId="2367FFF2" w14:textId="77777777" w:rsidR="00E93A06" w:rsidRPr="00F7703D" w:rsidRDefault="00BE6892">
            <w:pPr>
              <w:rPr>
                <w:rFonts w:asciiTheme="minorHAnsi" w:hAnsiTheme="minorHAnsi"/>
                <w:sz w:val="22"/>
                <w:szCs w:val="22"/>
              </w:rPr>
            </w:pPr>
            <w:hyperlink r:id="rId55" w:anchor="26a">
              <w:r w:rsidR="00E93A06" w:rsidRPr="00F7703D">
                <w:rPr>
                  <w:rStyle w:val="Hyperlink"/>
                  <w:rFonts w:asciiTheme="minorHAnsi" w:hAnsiTheme="minorHAnsi"/>
                  <w:sz w:val="22"/>
                  <w:szCs w:val="22"/>
                </w:rPr>
                <w:t>#26a</w:t>
              </w:r>
            </w:hyperlink>
          </w:p>
        </w:tc>
        <w:tc>
          <w:tcPr>
            <w:tcW w:w="3413" w:type="pct"/>
            <w:tcBorders>
              <w:top w:val="single" w:sz="4" w:space="0" w:color="auto"/>
              <w:left w:val="single" w:sz="4" w:space="0" w:color="auto"/>
              <w:bottom w:val="single" w:sz="4" w:space="0" w:color="auto"/>
              <w:right w:val="single" w:sz="4" w:space="0" w:color="auto"/>
            </w:tcBorders>
          </w:tcPr>
          <w:p w14:paraId="14D9E929" w14:textId="07828EDA" w:rsidR="00913F67" w:rsidRDefault="00D214D9" w:rsidP="006C7AD2">
            <w:pPr>
              <w:spacing w:line="240" w:lineRule="auto"/>
              <w:jc w:val="both"/>
              <w:rPr>
                <w:rFonts w:asciiTheme="minorHAnsi" w:hAnsiTheme="minorHAnsi" w:cstheme="minorHAnsi"/>
                <w:sz w:val="22"/>
                <w:szCs w:val="22"/>
                <w:lang w:val="en-CA"/>
              </w:rPr>
            </w:pPr>
            <w:r w:rsidRPr="00D214D9">
              <w:rPr>
                <w:rFonts w:asciiTheme="minorHAnsi" w:hAnsiTheme="minorHAnsi" w:cstheme="minorHAnsi"/>
                <w:b/>
                <w:bCs/>
                <w:sz w:val="22"/>
                <w:szCs w:val="22"/>
                <w:lang w:val="en-CA"/>
              </w:rPr>
              <w:t>Rec</w:t>
            </w:r>
            <w:r w:rsidR="006C7AD2">
              <w:rPr>
                <w:rFonts w:asciiTheme="minorHAnsi" w:hAnsiTheme="minorHAnsi" w:cstheme="minorHAnsi"/>
                <w:b/>
                <w:bCs/>
                <w:sz w:val="22"/>
                <w:szCs w:val="22"/>
                <w:lang w:val="en-CA"/>
              </w:rPr>
              <w:t>r</w:t>
            </w:r>
            <w:r w:rsidRPr="00D214D9">
              <w:rPr>
                <w:rFonts w:asciiTheme="minorHAnsi" w:hAnsiTheme="minorHAnsi" w:cstheme="minorHAnsi"/>
                <w:b/>
                <w:bCs/>
                <w:sz w:val="22"/>
                <w:szCs w:val="22"/>
                <w:lang w:val="en-CA"/>
              </w:rPr>
              <w:t>uitment</w:t>
            </w:r>
          </w:p>
          <w:p w14:paraId="701DF5EF" w14:textId="40EE665E" w:rsidR="00D214D9" w:rsidRPr="00D214D9" w:rsidRDefault="00D214D9" w:rsidP="00913F67">
            <w:pPr>
              <w:spacing w:line="240" w:lineRule="auto"/>
              <w:jc w:val="both"/>
              <w:rPr>
                <w:rFonts w:asciiTheme="minorHAnsi" w:hAnsiTheme="minorHAnsi" w:cstheme="minorHAnsi"/>
                <w:sz w:val="22"/>
                <w:szCs w:val="22"/>
                <w:lang w:val="en-CA"/>
              </w:rPr>
            </w:pPr>
            <w:r w:rsidRPr="00D214D9">
              <w:rPr>
                <w:rFonts w:asciiTheme="minorHAnsi" w:hAnsiTheme="minorHAnsi" w:cstheme="minorHAnsi"/>
                <w:sz w:val="22"/>
                <w:szCs w:val="22"/>
                <w:lang w:val="en-CA"/>
              </w:rPr>
              <w:t xml:space="preserve">Recruitment will be conducted using two methods, as participants will be recruited from various community neurologists’ offices and family physicians’ practices in Northern Alberta. There are seven community neurologists who have volunteered to participate in recruiting of </w:t>
            </w:r>
            <w:proofErr w:type="spellStart"/>
            <w:r w:rsidRPr="00D214D9">
              <w:rPr>
                <w:rFonts w:asciiTheme="minorHAnsi" w:hAnsiTheme="minorHAnsi" w:cstheme="minorHAnsi"/>
                <w:sz w:val="22"/>
                <w:szCs w:val="22"/>
                <w:lang w:val="en-CA"/>
              </w:rPr>
              <w:t>PwMS</w:t>
            </w:r>
            <w:proofErr w:type="spellEnd"/>
            <w:r w:rsidRPr="00D214D9">
              <w:rPr>
                <w:rFonts w:asciiTheme="minorHAnsi" w:hAnsiTheme="minorHAnsi" w:cstheme="minorHAnsi"/>
                <w:sz w:val="22"/>
                <w:szCs w:val="22"/>
                <w:lang w:val="en-CA"/>
              </w:rPr>
              <w:t xml:space="preserve"> through their practices and iPads will be placed in their office waiting rooms.</w:t>
            </w:r>
          </w:p>
          <w:p w14:paraId="707E5663" w14:textId="275B2EC5" w:rsidR="00D214D9" w:rsidRPr="00D214D9" w:rsidRDefault="00D214D9" w:rsidP="00913F67">
            <w:pPr>
              <w:spacing w:line="240" w:lineRule="auto"/>
              <w:jc w:val="both"/>
              <w:rPr>
                <w:rFonts w:asciiTheme="minorHAnsi" w:hAnsiTheme="minorHAnsi" w:cstheme="minorHAnsi"/>
                <w:sz w:val="22"/>
                <w:szCs w:val="22"/>
                <w:lang w:val="en-CA"/>
              </w:rPr>
            </w:pPr>
            <w:r w:rsidRPr="00D214D9">
              <w:rPr>
                <w:rFonts w:asciiTheme="minorHAnsi" w:hAnsiTheme="minorHAnsi" w:cstheme="minorHAnsi"/>
                <w:sz w:val="22"/>
                <w:szCs w:val="22"/>
                <w:lang w:val="en-CA"/>
              </w:rPr>
              <w:t xml:space="preserve">The neurologists will mention the study to their patients. If a </w:t>
            </w:r>
            <w:proofErr w:type="spellStart"/>
            <w:r w:rsidRPr="00D214D9">
              <w:rPr>
                <w:rFonts w:asciiTheme="minorHAnsi" w:hAnsiTheme="minorHAnsi" w:cstheme="minorHAnsi"/>
                <w:sz w:val="22"/>
                <w:szCs w:val="22"/>
                <w:lang w:val="en-CA"/>
              </w:rPr>
              <w:t>PwMS</w:t>
            </w:r>
            <w:proofErr w:type="spellEnd"/>
            <w:r w:rsidRPr="00D214D9">
              <w:rPr>
                <w:rFonts w:asciiTheme="minorHAnsi" w:hAnsiTheme="minorHAnsi" w:cstheme="minorHAnsi"/>
                <w:sz w:val="22"/>
                <w:szCs w:val="22"/>
                <w:lang w:val="en-CA"/>
              </w:rPr>
              <w:t xml:space="preserve"> expresses interest in participating in the study, an iPad containing the study information will be provided to them. Potential participants using the iPad will complete the EQ5D questionnaire and are then given an interpretation of their score. They will be encouraged to discuss their score with their neurologist and invited to self-register for the study, if they indicated they would be interested in potentially exploring alternate ways of healthcare delivery to optimize their health and MS management. If the patient opts to self-register, they will be provided with the participant information sheet on the iPad and invited to complete the informed consent form. The signed informed consent form will be electronically sent to the study team where they will assess the patient with the eligibility inclusion/exclusion criteria. Those who meet the eligibility criteria will be randomized to the intervention or control arms as per this study protocol.</w:t>
            </w:r>
          </w:p>
          <w:p w14:paraId="60F380E0" w14:textId="5F085DD7" w:rsidR="00D214D9" w:rsidRDefault="00D214D9" w:rsidP="00D214D9">
            <w:pPr>
              <w:spacing w:line="240" w:lineRule="auto"/>
              <w:rPr>
                <w:rFonts w:asciiTheme="minorHAnsi" w:hAnsiTheme="minorHAnsi" w:cstheme="minorHAnsi"/>
                <w:sz w:val="22"/>
                <w:szCs w:val="22"/>
                <w:lang w:val="en-CA"/>
              </w:rPr>
            </w:pPr>
            <w:r w:rsidRPr="00D214D9">
              <w:rPr>
                <w:rFonts w:asciiTheme="minorHAnsi" w:hAnsiTheme="minorHAnsi" w:cstheme="minorHAnsi"/>
                <w:sz w:val="22"/>
                <w:szCs w:val="22"/>
                <w:lang w:val="en-CA"/>
              </w:rPr>
              <w:t xml:space="preserve">Those </w:t>
            </w:r>
            <w:proofErr w:type="spellStart"/>
            <w:r w:rsidRPr="00D214D9">
              <w:rPr>
                <w:rFonts w:asciiTheme="minorHAnsi" w:hAnsiTheme="minorHAnsi" w:cstheme="minorHAnsi"/>
                <w:sz w:val="22"/>
                <w:szCs w:val="22"/>
                <w:lang w:val="en-CA"/>
              </w:rPr>
              <w:t>PwMS</w:t>
            </w:r>
            <w:proofErr w:type="spellEnd"/>
            <w:r w:rsidRPr="00D214D9">
              <w:rPr>
                <w:rFonts w:asciiTheme="minorHAnsi" w:hAnsiTheme="minorHAnsi" w:cstheme="minorHAnsi"/>
                <w:sz w:val="22"/>
                <w:szCs w:val="22"/>
                <w:lang w:val="en-CA"/>
              </w:rPr>
              <w:t xml:space="preserve"> who are followed primarily by a family physician, outside of a neurologist, can be referred by their family physician directly to the NP via the established tertiary MS Clinic fax system. These referrals will be screened by the NP and one of the researchers (PS, a MS specialist neurologist). Those who meet the eligibility inclusion criteria will be invited to take part in the study. If the patient consents to the study, they will be randomized to either the intervention or control arm as per this study protocol. If the patient is randomized to the control arm, the family physician will be informed that the referral for the NP would be scheduled for after study conclusion: 6 months after the date of referral</w:t>
            </w:r>
          </w:p>
          <w:p w14:paraId="67D2B5D0" w14:textId="13494CA8" w:rsidR="00E93A06" w:rsidRPr="00F7703D" w:rsidRDefault="00D214D9" w:rsidP="00913F67">
            <w:pPr>
              <w:spacing w:line="240" w:lineRule="auto"/>
              <w:rPr>
                <w:rFonts w:asciiTheme="minorHAnsi" w:hAnsiTheme="minorHAnsi"/>
                <w:sz w:val="22"/>
                <w:szCs w:val="22"/>
              </w:rPr>
            </w:pPr>
            <w:r w:rsidRPr="00D214D9">
              <w:rPr>
                <w:rFonts w:asciiTheme="minorHAnsi" w:hAnsiTheme="minorHAnsi" w:cstheme="minorHAnsi"/>
                <w:sz w:val="22"/>
                <w:szCs w:val="22"/>
                <w:lang w:val="en-CA"/>
              </w:rPr>
              <w:t xml:space="preserve">Caregivers will be approached and invited to participate in the study, if the </w:t>
            </w:r>
            <w:proofErr w:type="spellStart"/>
            <w:r w:rsidRPr="00D214D9">
              <w:rPr>
                <w:rFonts w:asciiTheme="minorHAnsi" w:hAnsiTheme="minorHAnsi" w:cstheme="minorHAnsi"/>
                <w:sz w:val="22"/>
                <w:szCs w:val="22"/>
                <w:lang w:val="en-CA"/>
              </w:rPr>
              <w:t>PwMS</w:t>
            </w:r>
            <w:proofErr w:type="spellEnd"/>
            <w:r w:rsidRPr="00D214D9">
              <w:rPr>
                <w:rFonts w:asciiTheme="minorHAnsi" w:hAnsiTheme="minorHAnsi" w:cstheme="minorHAnsi"/>
                <w:sz w:val="22"/>
                <w:szCs w:val="22"/>
                <w:lang w:val="en-CA"/>
              </w:rPr>
              <w:t xml:space="preserve"> indicates a caregiver and contact information through their participant consent process. At the end of the informed consent, </w:t>
            </w:r>
            <w:r w:rsidRPr="00D214D9">
              <w:rPr>
                <w:rFonts w:asciiTheme="minorHAnsi" w:hAnsiTheme="minorHAnsi" w:cstheme="minorHAnsi"/>
                <w:sz w:val="22"/>
                <w:szCs w:val="22"/>
                <w:lang w:val="en-CA"/>
              </w:rPr>
              <w:lastRenderedPageBreak/>
              <w:t xml:space="preserve">the </w:t>
            </w:r>
            <w:proofErr w:type="spellStart"/>
            <w:r w:rsidRPr="00D214D9">
              <w:rPr>
                <w:rFonts w:asciiTheme="minorHAnsi" w:hAnsiTheme="minorHAnsi" w:cstheme="minorHAnsi"/>
                <w:sz w:val="22"/>
                <w:szCs w:val="22"/>
                <w:lang w:val="en-CA"/>
              </w:rPr>
              <w:t>PwMS</w:t>
            </w:r>
            <w:proofErr w:type="spellEnd"/>
            <w:r w:rsidRPr="00D214D9">
              <w:rPr>
                <w:rFonts w:asciiTheme="minorHAnsi" w:hAnsiTheme="minorHAnsi" w:cstheme="minorHAnsi"/>
                <w:sz w:val="22"/>
                <w:szCs w:val="22"/>
                <w:lang w:val="en-CA"/>
              </w:rPr>
              <w:t xml:space="preserve"> will be asked whether they have a caregiver (with our definition for this study provided). If the participant answers ‘yes they have a caregiver’, they will be invited to provide the caregivers’ name, email address and/or physical address. A separate informed consent will then be sent to the caregiver by email or by mail, outlining their involvement in the study and seeking their informed consent.  </w:t>
            </w:r>
          </w:p>
        </w:tc>
        <w:tc>
          <w:tcPr>
            <w:tcW w:w="263" w:type="pct"/>
            <w:tcBorders>
              <w:top w:val="single" w:sz="4" w:space="0" w:color="auto"/>
              <w:left w:val="single" w:sz="4" w:space="0" w:color="auto"/>
              <w:bottom w:val="single" w:sz="4" w:space="0" w:color="auto"/>
              <w:right w:val="single" w:sz="4" w:space="0" w:color="auto"/>
            </w:tcBorders>
          </w:tcPr>
          <w:p w14:paraId="1995D0AB" w14:textId="7BA0FC8C" w:rsidR="00E93A06" w:rsidRPr="00F7703D" w:rsidRDefault="00D214D9" w:rsidP="00913F67">
            <w:pPr>
              <w:spacing w:line="240" w:lineRule="auto"/>
              <w:rPr>
                <w:rFonts w:asciiTheme="minorHAnsi" w:hAnsiTheme="minorHAnsi"/>
                <w:sz w:val="22"/>
                <w:szCs w:val="22"/>
              </w:rPr>
            </w:pPr>
            <w:r>
              <w:rPr>
                <w:rFonts w:asciiTheme="minorHAnsi" w:hAnsiTheme="minorHAnsi"/>
                <w:sz w:val="22"/>
                <w:szCs w:val="22"/>
              </w:rPr>
              <w:lastRenderedPageBreak/>
              <w:t xml:space="preserve">Pages </w:t>
            </w:r>
            <w:r w:rsidR="0088338A">
              <w:rPr>
                <w:rFonts w:asciiTheme="minorHAnsi" w:hAnsiTheme="minorHAnsi"/>
                <w:sz w:val="22"/>
                <w:szCs w:val="22"/>
              </w:rPr>
              <w:t>9-11:</w:t>
            </w:r>
            <w:proofErr w:type="gramStart"/>
            <w:r w:rsidR="0088338A">
              <w:rPr>
                <w:rFonts w:asciiTheme="minorHAnsi" w:hAnsiTheme="minorHAnsi"/>
                <w:sz w:val="22"/>
                <w:szCs w:val="22"/>
              </w:rPr>
              <w:t xml:space="preserve">  </w:t>
            </w:r>
            <w:r>
              <w:rPr>
                <w:rFonts w:asciiTheme="minorHAnsi" w:hAnsiTheme="minorHAnsi"/>
                <w:sz w:val="22"/>
                <w:szCs w:val="22"/>
              </w:rPr>
              <w:t>:</w:t>
            </w:r>
            <w:proofErr w:type="gramEnd"/>
            <w:r>
              <w:rPr>
                <w:rFonts w:asciiTheme="minorHAnsi" w:hAnsiTheme="minorHAnsi"/>
                <w:sz w:val="22"/>
                <w:szCs w:val="22"/>
              </w:rPr>
              <w:t xml:space="preserve">  lines 19</w:t>
            </w:r>
            <w:r w:rsidR="0088338A">
              <w:rPr>
                <w:rFonts w:asciiTheme="minorHAnsi" w:hAnsiTheme="minorHAnsi"/>
                <w:sz w:val="22"/>
                <w:szCs w:val="22"/>
              </w:rPr>
              <w:t>5</w:t>
            </w:r>
            <w:r>
              <w:rPr>
                <w:rFonts w:asciiTheme="minorHAnsi" w:hAnsiTheme="minorHAnsi"/>
                <w:sz w:val="22"/>
                <w:szCs w:val="22"/>
              </w:rPr>
              <w:t>-2</w:t>
            </w:r>
            <w:r w:rsidR="0088338A">
              <w:rPr>
                <w:rFonts w:asciiTheme="minorHAnsi" w:hAnsiTheme="minorHAnsi"/>
                <w:sz w:val="22"/>
                <w:szCs w:val="22"/>
              </w:rPr>
              <w:t>30</w:t>
            </w:r>
          </w:p>
        </w:tc>
        <w:tc>
          <w:tcPr>
            <w:tcW w:w="669" w:type="pct"/>
            <w:tcBorders>
              <w:top w:val="single" w:sz="4" w:space="0" w:color="auto"/>
              <w:left w:val="single" w:sz="4" w:space="0" w:color="auto"/>
              <w:bottom w:val="single" w:sz="4" w:space="0" w:color="auto"/>
              <w:right w:val="single" w:sz="4" w:space="0" w:color="auto"/>
            </w:tcBorders>
          </w:tcPr>
          <w:p w14:paraId="2372FD60" w14:textId="77777777" w:rsidR="00E93A06" w:rsidRPr="00F7703D" w:rsidRDefault="00E93A06">
            <w:pPr>
              <w:rPr>
                <w:rFonts w:asciiTheme="minorHAnsi" w:hAnsiTheme="minorHAnsi"/>
                <w:sz w:val="22"/>
                <w:szCs w:val="22"/>
              </w:rPr>
            </w:pPr>
          </w:p>
        </w:tc>
      </w:tr>
      <w:tr w:rsidR="00913F67" w:rsidRPr="00F7703D" w14:paraId="4F6FD765" w14:textId="77777777" w:rsidTr="006F6615">
        <w:tc>
          <w:tcPr>
            <w:tcW w:w="460" w:type="pct"/>
            <w:tcBorders>
              <w:top w:val="single" w:sz="4" w:space="0" w:color="auto"/>
              <w:left w:val="single" w:sz="4" w:space="0" w:color="auto"/>
              <w:bottom w:val="single" w:sz="4" w:space="0" w:color="auto"/>
              <w:right w:val="single" w:sz="4" w:space="0" w:color="auto"/>
            </w:tcBorders>
          </w:tcPr>
          <w:p w14:paraId="77D67F63" w14:textId="77777777" w:rsidR="00E93A06" w:rsidRPr="00F7703D" w:rsidRDefault="00E93A06">
            <w:pPr>
              <w:rPr>
                <w:rFonts w:asciiTheme="minorHAnsi" w:hAnsiTheme="minorHAnsi"/>
                <w:sz w:val="22"/>
                <w:szCs w:val="22"/>
              </w:rPr>
            </w:pPr>
            <w:r w:rsidRPr="00F7703D">
              <w:rPr>
                <w:rFonts w:asciiTheme="minorHAnsi" w:hAnsiTheme="minorHAnsi"/>
                <w:sz w:val="22"/>
                <w:szCs w:val="22"/>
              </w:rPr>
              <w:t>Consent or assent: ancillary studies</w:t>
            </w:r>
          </w:p>
        </w:tc>
        <w:tc>
          <w:tcPr>
            <w:tcW w:w="195" w:type="pct"/>
            <w:tcBorders>
              <w:top w:val="single" w:sz="4" w:space="0" w:color="auto"/>
              <w:left w:val="single" w:sz="4" w:space="0" w:color="auto"/>
              <w:bottom w:val="single" w:sz="4" w:space="0" w:color="auto"/>
              <w:right w:val="single" w:sz="4" w:space="0" w:color="auto"/>
            </w:tcBorders>
          </w:tcPr>
          <w:p w14:paraId="7AE1FB56" w14:textId="77777777" w:rsidR="00E93A06" w:rsidRPr="00F7703D" w:rsidRDefault="00BE6892">
            <w:pPr>
              <w:rPr>
                <w:rFonts w:asciiTheme="minorHAnsi" w:hAnsiTheme="minorHAnsi"/>
                <w:sz w:val="22"/>
                <w:szCs w:val="22"/>
              </w:rPr>
            </w:pPr>
            <w:hyperlink r:id="rId56" w:anchor="26b">
              <w:r w:rsidR="00E93A06" w:rsidRPr="00F7703D">
                <w:rPr>
                  <w:rStyle w:val="Hyperlink"/>
                  <w:rFonts w:asciiTheme="minorHAnsi" w:hAnsiTheme="minorHAnsi"/>
                  <w:sz w:val="22"/>
                  <w:szCs w:val="22"/>
                </w:rPr>
                <w:t>#26b</w:t>
              </w:r>
            </w:hyperlink>
          </w:p>
        </w:tc>
        <w:tc>
          <w:tcPr>
            <w:tcW w:w="3413" w:type="pct"/>
            <w:tcBorders>
              <w:top w:val="single" w:sz="4" w:space="0" w:color="auto"/>
              <w:left w:val="single" w:sz="4" w:space="0" w:color="auto"/>
              <w:bottom w:val="single" w:sz="4" w:space="0" w:color="auto"/>
              <w:right w:val="single" w:sz="4" w:space="0" w:color="auto"/>
            </w:tcBorders>
          </w:tcPr>
          <w:p w14:paraId="4A74148B" w14:textId="2CACDD6C" w:rsidR="00E93A06" w:rsidRPr="00F7703D" w:rsidRDefault="006B693C" w:rsidP="00F122ED">
            <w:pPr>
              <w:spacing w:line="240" w:lineRule="auto"/>
              <w:rPr>
                <w:rFonts w:asciiTheme="minorHAnsi" w:hAnsiTheme="minorHAnsi"/>
                <w:sz w:val="22"/>
                <w:szCs w:val="22"/>
              </w:rPr>
            </w:pPr>
            <w:r>
              <w:rPr>
                <w:rFonts w:asciiTheme="minorHAnsi" w:hAnsiTheme="minorHAnsi"/>
                <w:sz w:val="22"/>
                <w:szCs w:val="22"/>
              </w:rPr>
              <w:t xml:space="preserve">N/A:  </w:t>
            </w:r>
            <w:r w:rsidR="008A0425">
              <w:rPr>
                <w:rFonts w:asciiTheme="minorHAnsi" w:hAnsiTheme="minorHAnsi"/>
                <w:sz w:val="22"/>
                <w:szCs w:val="22"/>
              </w:rPr>
              <w:t xml:space="preserve">We did not provide additional consent provisions for collections and use of participant data and biological specimens in ancillary studies. </w:t>
            </w:r>
          </w:p>
        </w:tc>
        <w:tc>
          <w:tcPr>
            <w:tcW w:w="263" w:type="pct"/>
            <w:tcBorders>
              <w:top w:val="single" w:sz="4" w:space="0" w:color="auto"/>
              <w:left w:val="single" w:sz="4" w:space="0" w:color="auto"/>
              <w:bottom w:val="single" w:sz="4" w:space="0" w:color="auto"/>
              <w:right w:val="single" w:sz="4" w:space="0" w:color="auto"/>
            </w:tcBorders>
          </w:tcPr>
          <w:p w14:paraId="6244ED8A" w14:textId="77777777" w:rsidR="00E93A06" w:rsidRPr="00F7703D" w:rsidRDefault="00E93A06">
            <w:pPr>
              <w:rPr>
                <w:rFonts w:asciiTheme="minorHAnsi" w:hAnsiTheme="minorHAnsi"/>
                <w:sz w:val="22"/>
                <w:szCs w:val="22"/>
              </w:rPr>
            </w:pPr>
          </w:p>
        </w:tc>
        <w:tc>
          <w:tcPr>
            <w:tcW w:w="669" w:type="pct"/>
            <w:tcBorders>
              <w:top w:val="single" w:sz="4" w:space="0" w:color="auto"/>
              <w:left w:val="single" w:sz="4" w:space="0" w:color="auto"/>
              <w:bottom w:val="single" w:sz="4" w:space="0" w:color="auto"/>
              <w:right w:val="single" w:sz="4" w:space="0" w:color="auto"/>
            </w:tcBorders>
          </w:tcPr>
          <w:p w14:paraId="0959A732" w14:textId="7CBD4DE2" w:rsidR="00E93A06" w:rsidRPr="00F7703D" w:rsidRDefault="008A0425" w:rsidP="00913F67">
            <w:pPr>
              <w:spacing w:line="240" w:lineRule="auto"/>
              <w:rPr>
                <w:rFonts w:asciiTheme="minorHAnsi" w:hAnsiTheme="minorHAnsi"/>
                <w:sz w:val="22"/>
                <w:szCs w:val="22"/>
              </w:rPr>
            </w:pPr>
            <w:r>
              <w:rPr>
                <w:rFonts w:asciiTheme="minorHAnsi" w:hAnsiTheme="minorHAnsi"/>
                <w:sz w:val="22"/>
                <w:szCs w:val="22"/>
              </w:rPr>
              <w:t xml:space="preserve">We did not provide additional consent provisions for collections and use of participant data and biological specimens in ancillary studies. </w:t>
            </w:r>
          </w:p>
        </w:tc>
      </w:tr>
      <w:tr w:rsidR="00913F67" w:rsidRPr="00F7703D" w14:paraId="571BFD2D" w14:textId="77777777" w:rsidTr="006F6615">
        <w:tc>
          <w:tcPr>
            <w:tcW w:w="460" w:type="pct"/>
            <w:tcBorders>
              <w:top w:val="single" w:sz="4" w:space="0" w:color="auto"/>
              <w:left w:val="single" w:sz="4" w:space="0" w:color="auto"/>
              <w:bottom w:val="single" w:sz="4" w:space="0" w:color="auto"/>
              <w:right w:val="single" w:sz="4" w:space="0" w:color="auto"/>
            </w:tcBorders>
          </w:tcPr>
          <w:p w14:paraId="10A71A4E" w14:textId="77777777" w:rsidR="00E93A06" w:rsidRPr="00F7703D" w:rsidRDefault="00E93A06">
            <w:pPr>
              <w:rPr>
                <w:rFonts w:asciiTheme="minorHAnsi" w:hAnsiTheme="minorHAnsi"/>
                <w:sz w:val="22"/>
                <w:szCs w:val="22"/>
              </w:rPr>
            </w:pPr>
            <w:r w:rsidRPr="00F7703D">
              <w:rPr>
                <w:rFonts w:asciiTheme="minorHAnsi" w:hAnsiTheme="minorHAnsi"/>
                <w:sz w:val="22"/>
                <w:szCs w:val="22"/>
              </w:rPr>
              <w:t>Confidentiality</w:t>
            </w:r>
          </w:p>
        </w:tc>
        <w:tc>
          <w:tcPr>
            <w:tcW w:w="195" w:type="pct"/>
            <w:tcBorders>
              <w:top w:val="single" w:sz="4" w:space="0" w:color="auto"/>
              <w:left w:val="single" w:sz="4" w:space="0" w:color="auto"/>
              <w:bottom w:val="single" w:sz="4" w:space="0" w:color="auto"/>
              <w:right w:val="single" w:sz="4" w:space="0" w:color="auto"/>
            </w:tcBorders>
          </w:tcPr>
          <w:p w14:paraId="75A8E94A" w14:textId="77777777" w:rsidR="00E93A06" w:rsidRPr="00F7703D" w:rsidRDefault="00BE6892">
            <w:pPr>
              <w:rPr>
                <w:rFonts w:asciiTheme="minorHAnsi" w:hAnsiTheme="minorHAnsi"/>
                <w:sz w:val="22"/>
                <w:szCs w:val="22"/>
              </w:rPr>
            </w:pPr>
            <w:hyperlink r:id="rId57" w:anchor="27">
              <w:r w:rsidR="00E93A06" w:rsidRPr="00F7703D">
                <w:rPr>
                  <w:rStyle w:val="Hyperlink"/>
                  <w:rFonts w:asciiTheme="minorHAnsi" w:hAnsiTheme="minorHAnsi"/>
                  <w:sz w:val="22"/>
                  <w:szCs w:val="22"/>
                </w:rPr>
                <w:t>#27</w:t>
              </w:r>
            </w:hyperlink>
          </w:p>
        </w:tc>
        <w:tc>
          <w:tcPr>
            <w:tcW w:w="3413" w:type="pct"/>
            <w:tcBorders>
              <w:top w:val="single" w:sz="4" w:space="0" w:color="auto"/>
              <w:left w:val="single" w:sz="4" w:space="0" w:color="auto"/>
              <w:bottom w:val="single" w:sz="4" w:space="0" w:color="auto"/>
              <w:right w:val="single" w:sz="4" w:space="0" w:color="auto"/>
            </w:tcBorders>
          </w:tcPr>
          <w:p w14:paraId="4E719EAC" w14:textId="77777777" w:rsidR="009212F2" w:rsidRPr="009212F2" w:rsidRDefault="009212F2" w:rsidP="009212F2">
            <w:pPr>
              <w:spacing w:line="240" w:lineRule="auto"/>
              <w:rPr>
                <w:rFonts w:asciiTheme="minorHAnsi" w:hAnsiTheme="minorHAnsi" w:cstheme="minorHAnsi"/>
                <w:b/>
                <w:sz w:val="22"/>
                <w:szCs w:val="22"/>
                <w:lang w:val="en-CA"/>
              </w:rPr>
            </w:pPr>
            <w:r w:rsidRPr="009212F2">
              <w:rPr>
                <w:rFonts w:asciiTheme="minorHAnsi" w:hAnsiTheme="minorHAnsi" w:cstheme="minorHAnsi"/>
                <w:b/>
                <w:sz w:val="22"/>
                <w:szCs w:val="22"/>
                <w:lang w:val="en-CA"/>
              </w:rPr>
              <w:t xml:space="preserve">Confidentiality </w:t>
            </w:r>
          </w:p>
          <w:p w14:paraId="77E10FD6" w14:textId="77777777" w:rsidR="009212F2" w:rsidRPr="009212F2" w:rsidRDefault="009212F2" w:rsidP="009212F2">
            <w:pPr>
              <w:spacing w:line="240" w:lineRule="auto"/>
              <w:ind w:firstLine="720"/>
              <w:jc w:val="both"/>
              <w:rPr>
                <w:rFonts w:asciiTheme="minorHAnsi" w:hAnsiTheme="minorHAnsi" w:cstheme="minorHAnsi"/>
                <w:bCs/>
                <w:sz w:val="22"/>
                <w:szCs w:val="22"/>
                <w:lang w:val="en-CA"/>
              </w:rPr>
            </w:pPr>
            <w:r w:rsidRPr="009212F2">
              <w:rPr>
                <w:rFonts w:asciiTheme="minorHAnsi" w:hAnsiTheme="minorHAnsi" w:cstheme="minorHAnsi"/>
                <w:bCs/>
                <w:sz w:val="22"/>
                <w:szCs w:val="22"/>
                <w:lang w:val="en-CA"/>
              </w:rPr>
              <w:t xml:space="preserve">Initially, identifying information will be collected to allow the research assistant to look for data required to assess for secondary outcome information (i.e., admission to hospital and/or emergency visits, MS relapse, infection or adverse events from medication). Participants will be offered to complete the questionnaires via secure internet </w:t>
            </w:r>
            <w:proofErr w:type="gramStart"/>
            <w:r w:rsidRPr="009212F2">
              <w:rPr>
                <w:rFonts w:asciiTheme="minorHAnsi" w:hAnsiTheme="minorHAnsi" w:cstheme="minorHAnsi"/>
                <w:bCs/>
                <w:sz w:val="22"/>
                <w:szCs w:val="22"/>
                <w:lang w:val="en-CA"/>
              </w:rPr>
              <w:t>website,</w:t>
            </w:r>
            <w:proofErr w:type="gramEnd"/>
            <w:r w:rsidRPr="009212F2">
              <w:rPr>
                <w:rFonts w:asciiTheme="minorHAnsi" w:hAnsiTheme="minorHAnsi" w:cstheme="minorHAnsi"/>
                <w:bCs/>
                <w:sz w:val="22"/>
                <w:szCs w:val="22"/>
                <w:lang w:val="en-CA"/>
              </w:rPr>
              <w:t xml:space="preserve"> however, some may prefer a paper copy in which case the participant’s full address and phone number may be required for participants that opt for paper questionnaires to be mailed to them for follow-ups. Therefore, depending on patient preference, we will collect the email or postal addresses for reminders to be sent to fill out the questionnaires. </w:t>
            </w:r>
          </w:p>
          <w:p w14:paraId="10297F67" w14:textId="77777777" w:rsidR="009212F2" w:rsidRPr="009212F2" w:rsidRDefault="009212F2" w:rsidP="009212F2">
            <w:pPr>
              <w:spacing w:line="240" w:lineRule="auto"/>
              <w:ind w:firstLine="720"/>
              <w:jc w:val="both"/>
              <w:rPr>
                <w:rFonts w:asciiTheme="minorHAnsi" w:hAnsiTheme="minorHAnsi" w:cstheme="minorHAnsi"/>
                <w:bCs/>
                <w:sz w:val="22"/>
                <w:szCs w:val="22"/>
                <w:lang w:val="en-CA"/>
              </w:rPr>
            </w:pPr>
            <w:r w:rsidRPr="009212F2">
              <w:rPr>
                <w:rFonts w:asciiTheme="minorHAnsi" w:hAnsiTheme="minorHAnsi" w:cstheme="minorHAnsi"/>
                <w:bCs/>
                <w:sz w:val="22"/>
                <w:szCs w:val="22"/>
                <w:lang w:val="en-CA"/>
              </w:rPr>
              <w:t xml:space="preserve">Patients will complete diaries of phone calls and visits to GP, neurologist, emergencies, </w:t>
            </w:r>
            <w:proofErr w:type="spellStart"/>
            <w:r w:rsidRPr="009212F2">
              <w:rPr>
                <w:rFonts w:asciiTheme="minorHAnsi" w:hAnsiTheme="minorHAnsi" w:cstheme="minorHAnsi"/>
                <w:bCs/>
                <w:sz w:val="22"/>
                <w:szCs w:val="22"/>
                <w:lang w:val="en-CA"/>
              </w:rPr>
              <w:t>HealthLink</w:t>
            </w:r>
            <w:proofErr w:type="spellEnd"/>
            <w:r w:rsidRPr="009212F2">
              <w:rPr>
                <w:rFonts w:asciiTheme="minorHAnsi" w:hAnsiTheme="minorHAnsi" w:cstheme="minorHAnsi"/>
                <w:bCs/>
                <w:sz w:val="22"/>
                <w:szCs w:val="22"/>
                <w:lang w:val="en-CA"/>
              </w:rPr>
              <w:t>, and other healthcare professionals (such as physiotherapists, occupational therapists, pharmacists, dieticians, homecare, social workers, etc.). This information will be deidentified once collected.</w:t>
            </w:r>
          </w:p>
          <w:p w14:paraId="6C0ABC9B" w14:textId="79D5F40E" w:rsidR="00E93A06" w:rsidRPr="00F7703D" w:rsidRDefault="009212F2" w:rsidP="00913F67">
            <w:pPr>
              <w:spacing w:line="240" w:lineRule="auto"/>
              <w:ind w:firstLine="720"/>
              <w:jc w:val="both"/>
              <w:rPr>
                <w:rFonts w:asciiTheme="minorHAnsi" w:hAnsiTheme="minorHAnsi"/>
                <w:sz w:val="22"/>
                <w:szCs w:val="22"/>
              </w:rPr>
            </w:pPr>
            <w:r w:rsidRPr="009212F2">
              <w:rPr>
                <w:rFonts w:asciiTheme="minorHAnsi" w:hAnsiTheme="minorHAnsi" w:cstheme="minorHAnsi"/>
                <w:bCs/>
                <w:sz w:val="22"/>
                <w:szCs w:val="22"/>
                <w:lang w:val="en-CA"/>
              </w:rPr>
              <w:t xml:space="preserve">Identifying information will be removed once the above data are obtained. Charts will be reviewed weekly to ensure all data are complete and all identifying information will be removed by a research assistant and coded with only a research number. A master list coordinating research numbers and patient’s healthcare number will be kept separate from patient data in a separate locked cabinet which will be retained until the end of the study. At the conclusion of the study, this list will be destroyed. </w:t>
            </w:r>
          </w:p>
        </w:tc>
        <w:tc>
          <w:tcPr>
            <w:tcW w:w="263" w:type="pct"/>
            <w:tcBorders>
              <w:top w:val="single" w:sz="4" w:space="0" w:color="auto"/>
              <w:left w:val="single" w:sz="4" w:space="0" w:color="auto"/>
              <w:bottom w:val="single" w:sz="4" w:space="0" w:color="auto"/>
              <w:right w:val="single" w:sz="4" w:space="0" w:color="auto"/>
            </w:tcBorders>
          </w:tcPr>
          <w:p w14:paraId="72F288E8" w14:textId="2E43B059" w:rsidR="00E93A06" w:rsidRPr="00F7703D" w:rsidRDefault="009212F2" w:rsidP="00913F67">
            <w:pPr>
              <w:spacing w:line="240" w:lineRule="auto"/>
              <w:rPr>
                <w:rFonts w:asciiTheme="minorHAnsi" w:hAnsiTheme="minorHAnsi"/>
                <w:sz w:val="22"/>
                <w:szCs w:val="22"/>
              </w:rPr>
            </w:pPr>
            <w:r>
              <w:rPr>
                <w:rFonts w:asciiTheme="minorHAnsi" w:hAnsiTheme="minorHAnsi"/>
                <w:sz w:val="22"/>
                <w:szCs w:val="22"/>
              </w:rPr>
              <w:t xml:space="preserve">Pages </w:t>
            </w:r>
            <w:r w:rsidR="0088338A">
              <w:rPr>
                <w:rFonts w:asciiTheme="minorHAnsi" w:hAnsiTheme="minorHAnsi"/>
                <w:sz w:val="22"/>
                <w:szCs w:val="22"/>
              </w:rPr>
              <w:t>22,23</w:t>
            </w:r>
            <w:r>
              <w:rPr>
                <w:rFonts w:asciiTheme="minorHAnsi" w:hAnsiTheme="minorHAnsi"/>
                <w:sz w:val="22"/>
                <w:szCs w:val="22"/>
              </w:rPr>
              <w:t>:  lines 4</w:t>
            </w:r>
            <w:r w:rsidR="0088338A">
              <w:rPr>
                <w:rFonts w:asciiTheme="minorHAnsi" w:hAnsiTheme="minorHAnsi"/>
                <w:sz w:val="22"/>
                <w:szCs w:val="22"/>
              </w:rPr>
              <w:t>70-488</w:t>
            </w:r>
          </w:p>
        </w:tc>
        <w:tc>
          <w:tcPr>
            <w:tcW w:w="669" w:type="pct"/>
            <w:tcBorders>
              <w:top w:val="single" w:sz="4" w:space="0" w:color="auto"/>
              <w:left w:val="single" w:sz="4" w:space="0" w:color="auto"/>
              <w:bottom w:val="single" w:sz="4" w:space="0" w:color="auto"/>
              <w:right w:val="single" w:sz="4" w:space="0" w:color="auto"/>
            </w:tcBorders>
          </w:tcPr>
          <w:p w14:paraId="5D7B1D32" w14:textId="77777777" w:rsidR="00E93A06" w:rsidRPr="00F7703D" w:rsidRDefault="00E93A06">
            <w:pPr>
              <w:rPr>
                <w:rFonts w:asciiTheme="minorHAnsi" w:hAnsiTheme="minorHAnsi"/>
                <w:sz w:val="22"/>
                <w:szCs w:val="22"/>
              </w:rPr>
            </w:pPr>
          </w:p>
        </w:tc>
      </w:tr>
      <w:tr w:rsidR="00913F67" w:rsidRPr="00F7703D" w14:paraId="4C5C0B6B" w14:textId="77777777" w:rsidTr="006F6615">
        <w:tc>
          <w:tcPr>
            <w:tcW w:w="460" w:type="pct"/>
            <w:tcBorders>
              <w:top w:val="single" w:sz="4" w:space="0" w:color="auto"/>
              <w:left w:val="single" w:sz="4" w:space="0" w:color="auto"/>
              <w:bottom w:val="single" w:sz="4" w:space="0" w:color="auto"/>
              <w:right w:val="single" w:sz="4" w:space="0" w:color="auto"/>
            </w:tcBorders>
          </w:tcPr>
          <w:p w14:paraId="67CC8468"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Declaration of interests</w:t>
            </w:r>
          </w:p>
        </w:tc>
        <w:tc>
          <w:tcPr>
            <w:tcW w:w="195" w:type="pct"/>
            <w:tcBorders>
              <w:top w:val="single" w:sz="4" w:space="0" w:color="auto"/>
              <w:left w:val="single" w:sz="4" w:space="0" w:color="auto"/>
              <w:bottom w:val="single" w:sz="4" w:space="0" w:color="auto"/>
              <w:right w:val="single" w:sz="4" w:space="0" w:color="auto"/>
            </w:tcBorders>
          </w:tcPr>
          <w:p w14:paraId="2C007A8D" w14:textId="77777777" w:rsidR="00E93A06" w:rsidRPr="00F7703D" w:rsidRDefault="00BE6892">
            <w:pPr>
              <w:rPr>
                <w:rFonts w:asciiTheme="minorHAnsi" w:hAnsiTheme="minorHAnsi"/>
                <w:sz w:val="22"/>
                <w:szCs w:val="22"/>
              </w:rPr>
            </w:pPr>
            <w:hyperlink r:id="rId58" w:anchor="28">
              <w:r w:rsidR="00E93A06" w:rsidRPr="00F7703D">
                <w:rPr>
                  <w:rStyle w:val="Hyperlink"/>
                  <w:rFonts w:asciiTheme="minorHAnsi" w:hAnsiTheme="minorHAnsi"/>
                  <w:sz w:val="22"/>
                  <w:szCs w:val="22"/>
                </w:rPr>
                <w:t>#28</w:t>
              </w:r>
            </w:hyperlink>
          </w:p>
        </w:tc>
        <w:tc>
          <w:tcPr>
            <w:tcW w:w="3413" w:type="pct"/>
            <w:tcBorders>
              <w:top w:val="single" w:sz="4" w:space="0" w:color="auto"/>
              <w:left w:val="single" w:sz="4" w:space="0" w:color="auto"/>
              <w:bottom w:val="single" w:sz="4" w:space="0" w:color="auto"/>
              <w:right w:val="single" w:sz="4" w:space="0" w:color="auto"/>
            </w:tcBorders>
          </w:tcPr>
          <w:p w14:paraId="7CD12403" w14:textId="77777777" w:rsidR="009212F2" w:rsidRPr="009212F2" w:rsidRDefault="009212F2" w:rsidP="009212F2">
            <w:pPr>
              <w:spacing w:before="0" w:line="240" w:lineRule="auto"/>
              <w:jc w:val="both"/>
              <w:rPr>
                <w:rFonts w:asciiTheme="minorHAnsi" w:hAnsiTheme="minorHAnsi" w:cstheme="minorHAnsi"/>
                <w:b/>
                <w:sz w:val="22"/>
                <w:szCs w:val="22"/>
                <w:lang w:val="en-CA"/>
              </w:rPr>
            </w:pPr>
            <w:r w:rsidRPr="009212F2">
              <w:rPr>
                <w:rFonts w:asciiTheme="minorHAnsi" w:hAnsiTheme="minorHAnsi" w:cstheme="minorHAnsi"/>
                <w:b/>
                <w:sz w:val="22"/>
                <w:szCs w:val="22"/>
                <w:lang w:val="en-CA"/>
              </w:rPr>
              <w:t>Competing interests</w:t>
            </w:r>
          </w:p>
          <w:p w14:paraId="7E5F7694" w14:textId="77777777" w:rsidR="009212F2" w:rsidRPr="009212F2" w:rsidRDefault="009212F2" w:rsidP="009212F2">
            <w:pPr>
              <w:spacing w:line="240" w:lineRule="auto"/>
              <w:jc w:val="both"/>
              <w:rPr>
                <w:rFonts w:asciiTheme="minorHAnsi" w:hAnsiTheme="minorHAnsi" w:cstheme="minorHAnsi"/>
                <w:bCs/>
                <w:sz w:val="22"/>
                <w:szCs w:val="22"/>
                <w:lang w:val="en-CA"/>
              </w:rPr>
            </w:pPr>
            <w:r w:rsidRPr="009212F2">
              <w:rPr>
                <w:rFonts w:asciiTheme="minorHAnsi" w:hAnsiTheme="minorHAnsi" w:cstheme="minorHAnsi"/>
                <w:bCs/>
                <w:sz w:val="22"/>
                <w:szCs w:val="22"/>
                <w:lang w:val="en-CA"/>
              </w:rPr>
              <w:t xml:space="preserve">P. Smyth has received grant support through CIHR and the MS Society of Canada and is a co-investigator in a study funded by an unrestricted research grant from Biogen pharmaceuticals.  She has consulted on advisory boards for Novartis Pharmaceuticals, Roche Canada, Biogen Idec Pharmaceuticals, Alexion Pharmaceuticals, Alberta Blue Cross and the </w:t>
            </w:r>
            <w:proofErr w:type="gramStart"/>
            <w:r w:rsidRPr="009212F2">
              <w:rPr>
                <w:rFonts w:asciiTheme="minorHAnsi" w:hAnsiTheme="minorHAnsi" w:cstheme="minorHAnsi"/>
                <w:bCs/>
                <w:sz w:val="22"/>
                <w:szCs w:val="22"/>
                <w:lang w:val="en-CA"/>
              </w:rPr>
              <w:t>Short Term</w:t>
            </w:r>
            <w:proofErr w:type="gramEnd"/>
            <w:r w:rsidRPr="009212F2">
              <w:rPr>
                <w:rFonts w:asciiTheme="minorHAnsi" w:hAnsiTheme="minorHAnsi" w:cstheme="minorHAnsi"/>
                <w:bCs/>
                <w:sz w:val="22"/>
                <w:szCs w:val="22"/>
                <w:lang w:val="en-CA"/>
              </w:rPr>
              <w:t xml:space="preserve"> Exceptional Drug Therapy Program for Alberta Health Services. </w:t>
            </w:r>
          </w:p>
          <w:p w14:paraId="2F5516C2" w14:textId="77777777" w:rsidR="009212F2" w:rsidRPr="009212F2" w:rsidRDefault="009212F2" w:rsidP="009212F2">
            <w:pPr>
              <w:spacing w:line="240" w:lineRule="auto"/>
              <w:jc w:val="both"/>
              <w:rPr>
                <w:rFonts w:asciiTheme="minorHAnsi" w:hAnsiTheme="minorHAnsi" w:cstheme="minorHAnsi"/>
                <w:bCs/>
                <w:sz w:val="22"/>
                <w:szCs w:val="22"/>
                <w:lang w:val="en-CA"/>
              </w:rPr>
            </w:pPr>
            <w:r w:rsidRPr="009212F2">
              <w:rPr>
                <w:rFonts w:asciiTheme="minorHAnsi" w:hAnsiTheme="minorHAnsi" w:cstheme="minorHAnsi"/>
                <w:bCs/>
                <w:sz w:val="22"/>
                <w:szCs w:val="22"/>
                <w:lang w:val="en-CA"/>
              </w:rPr>
              <w:t xml:space="preserve">K. Watson has no conflicts of interest to declare </w:t>
            </w:r>
          </w:p>
          <w:p w14:paraId="296A34DD" w14:textId="05CB6230" w:rsidR="00E93A06" w:rsidRPr="00F7703D" w:rsidRDefault="009212F2" w:rsidP="00913F67">
            <w:pPr>
              <w:spacing w:line="240" w:lineRule="auto"/>
              <w:jc w:val="both"/>
              <w:rPr>
                <w:rFonts w:asciiTheme="minorHAnsi" w:hAnsiTheme="minorHAnsi"/>
                <w:sz w:val="22"/>
                <w:szCs w:val="22"/>
              </w:rPr>
            </w:pPr>
            <w:r w:rsidRPr="009212F2">
              <w:rPr>
                <w:rFonts w:asciiTheme="minorHAnsi" w:hAnsiTheme="minorHAnsi" w:cstheme="minorHAnsi"/>
                <w:bCs/>
                <w:sz w:val="22"/>
                <w:szCs w:val="22"/>
                <w:lang w:val="en-CA"/>
              </w:rPr>
              <w:t xml:space="preserve">R. </w:t>
            </w:r>
            <w:proofErr w:type="spellStart"/>
            <w:r w:rsidRPr="009212F2">
              <w:rPr>
                <w:rFonts w:asciiTheme="minorHAnsi" w:hAnsiTheme="minorHAnsi" w:cstheme="minorHAnsi"/>
                <w:bCs/>
                <w:sz w:val="22"/>
                <w:szCs w:val="22"/>
                <w:lang w:val="en-CA"/>
              </w:rPr>
              <w:t>Tsuyuki</w:t>
            </w:r>
            <w:proofErr w:type="spellEnd"/>
            <w:r w:rsidRPr="009212F2">
              <w:rPr>
                <w:rFonts w:asciiTheme="minorHAnsi" w:hAnsiTheme="minorHAnsi" w:cstheme="minorHAnsi"/>
                <w:bCs/>
                <w:sz w:val="22"/>
                <w:szCs w:val="22"/>
                <w:lang w:val="en-CA"/>
              </w:rPr>
              <w:t xml:space="preserve"> has done consulting for Emergent BioSolutions, Shoppers Drug Mart and has received investigator-initiated research grants from Sanofi, Merck, AstraZeneca, and Pfizer. </w:t>
            </w:r>
          </w:p>
        </w:tc>
        <w:tc>
          <w:tcPr>
            <w:tcW w:w="263" w:type="pct"/>
            <w:tcBorders>
              <w:top w:val="single" w:sz="4" w:space="0" w:color="auto"/>
              <w:left w:val="single" w:sz="4" w:space="0" w:color="auto"/>
              <w:bottom w:val="single" w:sz="4" w:space="0" w:color="auto"/>
              <w:right w:val="single" w:sz="4" w:space="0" w:color="auto"/>
            </w:tcBorders>
          </w:tcPr>
          <w:p w14:paraId="6A7ABA41" w14:textId="74D13026" w:rsidR="00E93A06" w:rsidRPr="00F7703D" w:rsidRDefault="009212F2" w:rsidP="00913F67">
            <w:pPr>
              <w:spacing w:line="240" w:lineRule="auto"/>
              <w:rPr>
                <w:rFonts w:asciiTheme="minorHAnsi" w:hAnsiTheme="minorHAnsi"/>
                <w:sz w:val="22"/>
                <w:szCs w:val="22"/>
              </w:rPr>
            </w:pPr>
            <w:r>
              <w:rPr>
                <w:rFonts w:asciiTheme="minorHAnsi" w:hAnsiTheme="minorHAnsi"/>
                <w:sz w:val="22"/>
                <w:szCs w:val="22"/>
              </w:rPr>
              <w:t>Page 2, lines 25-33</w:t>
            </w:r>
          </w:p>
        </w:tc>
        <w:tc>
          <w:tcPr>
            <w:tcW w:w="669" w:type="pct"/>
            <w:tcBorders>
              <w:top w:val="single" w:sz="4" w:space="0" w:color="auto"/>
              <w:left w:val="single" w:sz="4" w:space="0" w:color="auto"/>
              <w:bottom w:val="single" w:sz="4" w:space="0" w:color="auto"/>
              <w:right w:val="single" w:sz="4" w:space="0" w:color="auto"/>
            </w:tcBorders>
          </w:tcPr>
          <w:p w14:paraId="014843C2" w14:textId="77777777" w:rsidR="00E93A06" w:rsidRPr="00F7703D" w:rsidRDefault="00E93A06">
            <w:pPr>
              <w:rPr>
                <w:rFonts w:asciiTheme="minorHAnsi" w:hAnsiTheme="minorHAnsi"/>
                <w:sz w:val="22"/>
                <w:szCs w:val="22"/>
              </w:rPr>
            </w:pPr>
          </w:p>
        </w:tc>
      </w:tr>
      <w:tr w:rsidR="00913F67" w:rsidRPr="00F7703D" w14:paraId="26B62BD3" w14:textId="77777777" w:rsidTr="006F6615">
        <w:tc>
          <w:tcPr>
            <w:tcW w:w="460" w:type="pct"/>
            <w:tcBorders>
              <w:top w:val="single" w:sz="4" w:space="0" w:color="auto"/>
              <w:left w:val="single" w:sz="4" w:space="0" w:color="auto"/>
              <w:bottom w:val="single" w:sz="4" w:space="0" w:color="auto"/>
              <w:right w:val="single" w:sz="4" w:space="0" w:color="auto"/>
            </w:tcBorders>
          </w:tcPr>
          <w:p w14:paraId="022EEC94"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Data access</w:t>
            </w:r>
          </w:p>
        </w:tc>
        <w:tc>
          <w:tcPr>
            <w:tcW w:w="195" w:type="pct"/>
            <w:tcBorders>
              <w:top w:val="single" w:sz="4" w:space="0" w:color="auto"/>
              <w:left w:val="single" w:sz="4" w:space="0" w:color="auto"/>
              <w:bottom w:val="single" w:sz="4" w:space="0" w:color="auto"/>
              <w:right w:val="single" w:sz="4" w:space="0" w:color="auto"/>
            </w:tcBorders>
          </w:tcPr>
          <w:p w14:paraId="5D36AD80" w14:textId="77777777" w:rsidR="00E93A06" w:rsidRPr="00F7703D" w:rsidRDefault="00BE6892">
            <w:pPr>
              <w:rPr>
                <w:rFonts w:asciiTheme="minorHAnsi" w:hAnsiTheme="minorHAnsi"/>
                <w:sz w:val="22"/>
                <w:szCs w:val="22"/>
              </w:rPr>
            </w:pPr>
            <w:hyperlink r:id="rId59" w:anchor="29">
              <w:r w:rsidR="00E93A06" w:rsidRPr="00F7703D">
                <w:rPr>
                  <w:rStyle w:val="Hyperlink"/>
                  <w:rFonts w:asciiTheme="minorHAnsi" w:hAnsiTheme="minorHAnsi"/>
                  <w:sz w:val="22"/>
                  <w:szCs w:val="22"/>
                </w:rPr>
                <w:t>#29</w:t>
              </w:r>
            </w:hyperlink>
          </w:p>
        </w:tc>
        <w:tc>
          <w:tcPr>
            <w:tcW w:w="3413" w:type="pct"/>
            <w:tcBorders>
              <w:top w:val="single" w:sz="4" w:space="0" w:color="auto"/>
              <w:left w:val="single" w:sz="4" w:space="0" w:color="auto"/>
              <w:bottom w:val="single" w:sz="4" w:space="0" w:color="auto"/>
              <w:right w:val="single" w:sz="4" w:space="0" w:color="auto"/>
            </w:tcBorders>
          </w:tcPr>
          <w:p w14:paraId="7E85CA99" w14:textId="77777777" w:rsidR="009212F2" w:rsidRPr="009212F2" w:rsidRDefault="009212F2" w:rsidP="009212F2">
            <w:pPr>
              <w:spacing w:before="0" w:line="240" w:lineRule="auto"/>
              <w:jc w:val="both"/>
              <w:rPr>
                <w:rFonts w:asciiTheme="minorHAnsi" w:hAnsiTheme="minorHAnsi" w:cstheme="minorHAnsi"/>
                <w:b/>
                <w:sz w:val="22"/>
                <w:szCs w:val="22"/>
                <w:lang w:val="en-CA"/>
              </w:rPr>
            </w:pPr>
            <w:r w:rsidRPr="009212F2">
              <w:rPr>
                <w:rFonts w:asciiTheme="minorHAnsi" w:hAnsiTheme="minorHAnsi" w:cstheme="minorHAnsi"/>
                <w:b/>
                <w:sz w:val="22"/>
                <w:szCs w:val="22"/>
                <w:lang w:val="en-CA"/>
              </w:rPr>
              <w:t>Availability of data and materials</w:t>
            </w:r>
          </w:p>
          <w:p w14:paraId="15AAE923" w14:textId="54BA3D49" w:rsidR="00E93A06" w:rsidRPr="00F7703D" w:rsidRDefault="009212F2" w:rsidP="00913F67">
            <w:pPr>
              <w:spacing w:line="240" w:lineRule="auto"/>
              <w:jc w:val="both"/>
              <w:rPr>
                <w:rFonts w:asciiTheme="minorHAnsi" w:hAnsiTheme="minorHAnsi"/>
                <w:sz w:val="22"/>
                <w:szCs w:val="22"/>
              </w:rPr>
            </w:pPr>
            <w:r w:rsidRPr="009212F2">
              <w:rPr>
                <w:rFonts w:asciiTheme="minorHAnsi" w:hAnsiTheme="minorHAnsi" w:cstheme="minorHAnsi"/>
                <w:bCs/>
                <w:sz w:val="22"/>
                <w:szCs w:val="22"/>
                <w:lang w:val="en-CA"/>
              </w:rPr>
              <w:t xml:space="preserve">Only the investigators will have access to the final trial dataset. </w:t>
            </w:r>
          </w:p>
        </w:tc>
        <w:tc>
          <w:tcPr>
            <w:tcW w:w="263" w:type="pct"/>
            <w:tcBorders>
              <w:top w:val="single" w:sz="4" w:space="0" w:color="auto"/>
              <w:left w:val="single" w:sz="4" w:space="0" w:color="auto"/>
              <w:bottom w:val="single" w:sz="4" w:space="0" w:color="auto"/>
              <w:right w:val="single" w:sz="4" w:space="0" w:color="auto"/>
            </w:tcBorders>
          </w:tcPr>
          <w:p w14:paraId="58BEA1D4" w14:textId="1D6CF3E9" w:rsidR="00E93A06" w:rsidRPr="00F7703D" w:rsidRDefault="009212F2" w:rsidP="00913F67">
            <w:pPr>
              <w:spacing w:line="240" w:lineRule="auto"/>
              <w:rPr>
                <w:rFonts w:asciiTheme="minorHAnsi" w:hAnsiTheme="minorHAnsi"/>
                <w:sz w:val="22"/>
                <w:szCs w:val="22"/>
              </w:rPr>
            </w:pPr>
            <w:r>
              <w:rPr>
                <w:rFonts w:asciiTheme="minorHAnsi" w:hAnsiTheme="minorHAnsi"/>
                <w:sz w:val="22"/>
                <w:szCs w:val="22"/>
              </w:rPr>
              <w:t>Page 2, lines 23,24</w:t>
            </w:r>
          </w:p>
        </w:tc>
        <w:tc>
          <w:tcPr>
            <w:tcW w:w="669" w:type="pct"/>
            <w:tcBorders>
              <w:top w:val="single" w:sz="4" w:space="0" w:color="auto"/>
              <w:left w:val="single" w:sz="4" w:space="0" w:color="auto"/>
              <w:bottom w:val="single" w:sz="4" w:space="0" w:color="auto"/>
              <w:right w:val="single" w:sz="4" w:space="0" w:color="auto"/>
            </w:tcBorders>
          </w:tcPr>
          <w:p w14:paraId="2453321C" w14:textId="77777777" w:rsidR="00E93A06" w:rsidRPr="00F7703D" w:rsidRDefault="00E93A06">
            <w:pPr>
              <w:rPr>
                <w:rFonts w:asciiTheme="minorHAnsi" w:hAnsiTheme="minorHAnsi"/>
                <w:sz w:val="22"/>
                <w:szCs w:val="22"/>
              </w:rPr>
            </w:pPr>
          </w:p>
        </w:tc>
      </w:tr>
      <w:tr w:rsidR="00913F67" w:rsidRPr="00F7703D" w14:paraId="1009A989" w14:textId="77777777" w:rsidTr="006F6615">
        <w:tc>
          <w:tcPr>
            <w:tcW w:w="460" w:type="pct"/>
            <w:tcBorders>
              <w:top w:val="single" w:sz="4" w:space="0" w:color="auto"/>
              <w:left w:val="single" w:sz="4" w:space="0" w:color="auto"/>
              <w:bottom w:val="single" w:sz="4" w:space="0" w:color="auto"/>
              <w:right w:val="single" w:sz="4" w:space="0" w:color="auto"/>
            </w:tcBorders>
          </w:tcPr>
          <w:p w14:paraId="35BBF45A"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Ancillary and </w:t>
            </w:r>
            <w:proofErr w:type="spellStart"/>
            <w:r w:rsidRPr="00F7703D">
              <w:rPr>
                <w:rFonts w:asciiTheme="minorHAnsi" w:hAnsiTheme="minorHAnsi"/>
                <w:sz w:val="22"/>
                <w:szCs w:val="22"/>
              </w:rPr>
              <w:t>post trial</w:t>
            </w:r>
            <w:proofErr w:type="spellEnd"/>
            <w:r w:rsidRPr="00F7703D">
              <w:rPr>
                <w:rFonts w:asciiTheme="minorHAnsi" w:hAnsiTheme="minorHAnsi"/>
                <w:sz w:val="22"/>
                <w:szCs w:val="22"/>
              </w:rPr>
              <w:t xml:space="preserve"> care</w:t>
            </w:r>
          </w:p>
        </w:tc>
        <w:tc>
          <w:tcPr>
            <w:tcW w:w="195" w:type="pct"/>
            <w:tcBorders>
              <w:top w:val="single" w:sz="4" w:space="0" w:color="auto"/>
              <w:left w:val="single" w:sz="4" w:space="0" w:color="auto"/>
              <w:bottom w:val="single" w:sz="4" w:space="0" w:color="auto"/>
              <w:right w:val="single" w:sz="4" w:space="0" w:color="auto"/>
            </w:tcBorders>
          </w:tcPr>
          <w:p w14:paraId="0699EB1A" w14:textId="77777777" w:rsidR="00E93A06" w:rsidRPr="00F7703D" w:rsidRDefault="00BE6892">
            <w:pPr>
              <w:rPr>
                <w:rFonts w:asciiTheme="minorHAnsi" w:hAnsiTheme="minorHAnsi"/>
                <w:sz w:val="22"/>
                <w:szCs w:val="22"/>
              </w:rPr>
            </w:pPr>
            <w:hyperlink r:id="rId60" w:anchor="30">
              <w:r w:rsidR="00E93A06" w:rsidRPr="00F7703D">
                <w:rPr>
                  <w:rStyle w:val="Hyperlink"/>
                  <w:rFonts w:asciiTheme="minorHAnsi" w:hAnsiTheme="minorHAnsi"/>
                  <w:sz w:val="22"/>
                  <w:szCs w:val="22"/>
                </w:rPr>
                <w:t>#30</w:t>
              </w:r>
            </w:hyperlink>
          </w:p>
        </w:tc>
        <w:tc>
          <w:tcPr>
            <w:tcW w:w="3413" w:type="pct"/>
            <w:tcBorders>
              <w:top w:val="single" w:sz="4" w:space="0" w:color="auto"/>
              <w:left w:val="single" w:sz="4" w:space="0" w:color="auto"/>
              <w:bottom w:val="single" w:sz="4" w:space="0" w:color="auto"/>
              <w:right w:val="single" w:sz="4" w:space="0" w:color="auto"/>
            </w:tcBorders>
          </w:tcPr>
          <w:p w14:paraId="59DD0615" w14:textId="1EBFC14C" w:rsidR="00E93A06" w:rsidRPr="00F7703D" w:rsidRDefault="006B693C" w:rsidP="00913F67">
            <w:pPr>
              <w:spacing w:line="240" w:lineRule="auto"/>
              <w:rPr>
                <w:rFonts w:asciiTheme="minorHAnsi" w:hAnsiTheme="minorHAnsi"/>
                <w:sz w:val="22"/>
                <w:szCs w:val="22"/>
              </w:rPr>
            </w:pPr>
            <w:r>
              <w:rPr>
                <w:rFonts w:asciiTheme="minorHAnsi" w:hAnsiTheme="minorHAnsi"/>
                <w:sz w:val="22"/>
                <w:szCs w:val="22"/>
              </w:rPr>
              <w:t xml:space="preserve">N/A:  </w:t>
            </w:r>
            <w:r w:rsidR="009212F2">
              <w:rPr>
                <w:rFonts w:asciiTheme="minorHAnsi" w:hAnsiTheme="minorHAnsi"/>
                <w:sz w:val="22"/>
                <w:szCs w:val="22"/>
              </w:rPr>
              <w:t xml:space="preserve">We did not make any provisions for post-trial care </w:t>
            </w:r>
            <w:r w:rsidR="00913F67">
              <w:rPr>
                <w:rFonts w:asciiTheme="minorHAnsi" w:hAnsiTheme="minorHAnsi"/>
                <w:sz w:val="22"/>
                <w:szCs w:val="22"/>
              </w:rPr>
              <w:t xml:space="preserve">as participants continued to be followed by their regular neurologists and family physicians during and after the study; we did not provide compensation </w:t>
            </w:r>
            <w:r w:rsidR="009212F2">
              <w:rPr>
                <w:rFonts w:asciiTheme="minorHAnsi" w:hAnsiTheme="minorHAnsi"/>
                <w:sz w:val="22"/>
                <w:szCs w:val="22"/>
              </w:rPr>
              <w:t>for compensation to those who suffer harm from trial participation</w:t>
            </w:r>
            <w:r w:rsidR="00913F67">
              <w:rPr>
                <w:rFonts w:asciiTheme="minorHAnsi" w:hAnsiTheme="minorHAnsi"/>
                <w:sz w:val="22"/>
                <w:szCs w:val="22"/>
              </w:rPr>
              <w:t xml:space="preserve">, connecting them back to their regular neurologists and family physicians for ongoing </w:t>
            </w:r>
            <w:proofErr w:type="gramStart"/>
            <w:r w:rsidR="00913F67">
              <w:rPr>
                <w:rFonts w:asciiTheme="minorHAnsi" w:hAnsiTheme="minorHAnsi"/>
                <w:sz w:val="22"/>
                <w:szCs w:val="22"/>
              </w:rPr>
              <w:t>care.</w:t>
            </w:r>
            <w:r w:rsidR="009212F2">
              <w:rPr>
                <w:rFonts w:asciiTheme="minorHAnsi" w:hAnsiTheme="minorHAnsi"/>
                <w:sz w:val="22"/>
                <w:szCs w:val="22"/>
              </w:rPr>
              <w:t>.</w:t>
            </w:r>
            <w:proofErr w:type="gramEnd"/>
            <w:r w:rsidR="009212F2">
              <w:rPr>
                <w:rFonts w:asciiTheme="minorHAnsi" w:hAnsiTheme="minorHAnsi"/>
                <w:sz w:val="22"/>
                <w:szCs w:val="22"/>
              </w:rPr>
              <w:t xml:space="preserve"> </w:t>
            </w:r>
          </w:p>
        </w:tc>
        <w:tc>
          <w:tcPr>
            <w:tcW w:w="263" w:type="pct"/>
            <w:tcBorders>
              <w:top w:val="single" w:sz="4" w:space="0" w:color="auto"/>
              <w:left w:val="single" w:sz="4" w:space="0" w:color="auto"/>
              <w:bottom w:val="single" w:sz="4" w:space="0" w:color="auto"/>
              <w:right w:val="single" w:sz="4" w:space="0" w:color="auto"/>
            </w:tcBorders>
          </w:tcPr>
          <w:p w14:paraId="0F3F31F8" w14:textId="77777777" w:rsidR="00E93A06" w:rsidRPr="00F7703D" w:rsidRDefault="00E93A06">
            <w:pPr>
              <w:rPr>
                <w:rFonts w:asciiTheme="minorHAnsi" w:hAnsiTheme="minorHAnsi"/>
                <w:sz w:val="22"/>
                <w:szCs w:val="22"/>
              </w:rPr>
            </w:pPr>
          </w:p>
        </w:tc>
        <w:tc>
          <w:tcPr>
            <w:tcW w:w="669" w:type="pct"/>
            <w:tcBorders>
              <w:top w:val="single" w:sz="4" w:space="0" w:color="auto"/>
              <w:left w:val="single" w:sz="4" w:space="0" w:color="auto"/>
              <w:bottom w:val="single" w:sz="4" w:space="0" w:color="auto"/>
              <w:right w:val="single" w:sz="4" w:space="0" w:color="auto"/>
            </w:tcBorders>
          </w:tcPr>
          <w:p w14:paraId="066C9E83" w14:textId="17476833" w:rsidR="00E93A06" w:rsidRPr="00F7703D" w:rsidRDefault="009212F2" w:rsidP="00913F67">
            <w:pPr>
              <w:spacing w:line="240" w:lineRule="auto"/>
              <w:rPr>
                <w:rFonts w:asciiTheme="minorHAnsi" w:hAnsiTheme="minorHAnsi"/>
                <w:sz w:val="22"/>
                <w:szCs w:val="22"/>
              </w:rPr>
            </w:pPr>
            <w:r>
              <w:rPr>
                <w:rFonts w:asciiTheme="minorHAnsi" w:hAnsiTheme="minorHAnsi"/>
                <w:sz w:val="22"/>
                <w:szCs w:val="22"/>
              </w:rPr>
              <w:t>Both arms involve multi-disciplinary, well established team care. It is not anticipated that post-trial care would need to be arranged for, or that participants would be harmed through participating in the study</w:t>
            </w:r>
          </w:p>
        </w:tc>
      </w:tr>
      <w:tr w:rsidR="00913F67" w:rsidRPr="00F7703D" w14:paraId="5FA178C3" w14:textId="77777777" w:rsidTr="006F6615">
        <w:tc>
          <w:tcPr>
            <w:tcW w:w="460" w:type="pct"/>
            <w:tcBorders>
              <w:top w:val="single" w:sz="4" w:space="0" w:color="auto"/>
              <w:left w:val="single" w:sz="4" w:space="0" w:color="auto"/>
              <w:bottom w:val="single" w:sz="4" w:space="0" w:color="auto"/>
              <w:right w:val="single" w:sz="4" w:space="0" w:color="auto"/>
            </w:tcBorders>
          </w:tcPr>
          <w:p w14:paraId="5DB9AB1C" w14:textId="77777777" w:rsidR="00E93A06" w:rsidRPr="00F7703D" w:rsidRDefault="00E93A06">
            <w:pPr>
              <w:rPr>
                <w:rFonts w:asciiTheme="minorHAnsi" w:hAnsiTheme="minorHAnsi"/>
                <w:sz w:val="22"/>
                <w:szCs w:val="22"/>
              </w:rPr>
            </w:pPr>
            <w:r w:rsidRPr="00F7703D">
              <w:rPr>
                <w:rFonts w:asciiTheme="minorHAnsi" w:hAnsiTheme="minorHAnsi"/>
                <w:sz w:val="22"/>
                <w:szCs w:val="22"/>
              </w:rPr>
              <w:lastRenderedPageBreak/>
              <w:t>Dissemination policy: trial results</w:t>
            </w:r>
          </w:p>
        </w:tc>
        <w:tc>
          <w:tcPr>
            <w:tcW w:w="195" w:type="pct"/>
            <w:tcBorders>
              <w:top w:val="single" w:sz="4" w:space="0" w:color="auto"/>
              <w:left w:val="single" w:sz="4" w:space="0" w:color="auto"/>
              <w:bottom w:val="single" w:sz="4" w:space="0" w:color="auto"/>
              <w:right w:val="single" w:sz="4" w:space="0" w:color="auto"/>
            </w:tcBorders>
          </w:tcPr>
          <w:p w14:paraId="36E62FCF" w14:textId="77777777" w:rsidR="00E93A06" w:rsidRPr="00F7703D" w:rsidRDefault="00BE6892">
            <w:pPr>
              <w:rPr>
                <w:rFonts w:asciiTheme="minorHAnsi" w:hAnsiTheme="minorHAnsi"/>
                <w:sz w:val="22"/>
                <w:szCs w:val="22"/>
              </w:rPr>
            </w:pPr>
            <w:hyperlink r:id="rId61" w:anchor="31a">
              <w:r w:rsidR="00E93A06" w:rsidRPr="00F7703D">
                <w:rPr>
                  <w:rStyle w:val="Hyperlink"/>
                  <w:rFonts w:asciiTheme="minorHAnsi" w:hAnsiTheme="minorHAnsi"/>
                  <w:sz w:val="22"/>
                  <w:szCs w:val="22"/>
                </w:rPr>
                <w:t>#31a</w:t>
              </w:r>
            </w:hyperlink>
          </w:p>
        </w:tc>
        <w:tc>
          <w:tcPr>
            <w:tcW w:w="3413" w:type="pct"/>
            <w:tcBorders>
              <w:top w:val="single" w:sz="4" w:space="0" w:color="auto"/>
              <w:left w:val="single" w:sz="4" w:space="0" w:color="auto"/>
              <w:bottom w:val="single" w:sz="4" w:space="0" w:color="auto"/>
              <w:right w:val="single" w:sz="4" w:space="0" w:color="auto"/>
            </w:tcBorders>
          </w:tcPr>
          <w:p w14:paraId="6233C6F2" w14:textId="77777777" w:rsidR="00D214D9" w:rsidRPr="00D214D9" w:rsidRDefault="00D214D9" w:rsidP="00D214D9">
            <w:pPr>
              <w:spacing w:line="240" w:lineRule="auto"/>
              <w:jc w:val="both"/>
              <w:rPr>
                <w:rFonts w:asciiTheme="minorHAnsi" w:hAnsiTheme="minorHAnsi" w:cstheme="minorHAnsi"/>
                <w:b/>
                <w:sz w:val="22"/>
                <w:szCs w:val="22"/>
                <w:lang w:val="en-CA"/>
              </w:rPr>
            </w:pPr>
            <w:r w:rsidRPr="00D214D9">
              <w:rPr>
                <w:rFonts w:asciiTheme="minorHAnsi" w:hAnsiTheme="minorHAnsi" w:cstheme="minorHAnsi"/>
                <w:b/>
                <w:sz w:val="22"/>
                <w:szCs w:val="22"/>
                <w:lang w:val="en-CA"/>
              </w:rPr>
              <w:t xml:space="preserve">Dissemination </w:t>
            </w:r>
          </w:p>
          <w:p w14:paraId="37C4DB7C" w14:textId="33CB3FD2" w:rsidR="00E93A06" w:rsidRPr="00F7703D" w:rsidRDefault="00D214D9" w:rsidP="00913F67">
            <w:pPr>
              <w:spacing w:line="240" w:lineRule="auto"/>
              <w:jc w:val="both"/>
              <w:rPr>
                <w:rFonts w:asciiTheme="minorHAnsi" w:hAnsiTheme="minorHAnsi"/>
                <w:sz w:val="22"/>
                <w:szCs w:val="22"/>
              </w:rPr>
            </w:pPr>
            <w:r w:rsidRPr="00D214D9">
              <w:rPr>
                <w:rFonts w:asciiTheme="minorHAnsi" w:hAnsiTheme="minorHAnsi" w:cstheme="minorHAnsi"/>
                <w:bCs/>
                <w:sz w:val="22"/>
                <w:szCs w:val="22"/>
                <w:lang w:val="en-CA"/>
              </w:rPr>
              <w:t xml:space="preserve">This randomized control trial will be published once data analysis has been completed and all investigators will be invited to contribute to the manuscript. A copy of the publication and findings will be provided to the participants. At this time, there are no plans or arrangements for data sharing. We plan to disseminate the results at the European Committee for Treatment and Research in Multiple Sclerosis (ECTRIMS) conference. </w:t>
            </w:r>
          </w:p>
        </w:tc>
        <w:tc>
          <w:tcPr>
            <w:tcW w:w="263" w:type="pct"/>
            <w:tcBorders>
              <w:top w:val="single" w:sz="4" w:space="0" w:color="auto"/>
              <w:left w:val="single" w:sz="4" w:space="0" w:color="auto"/>
              <w:bottom w:val="single" w:sz="4" w:space="0" w:color="auto"/>
              <w:right w:val="single" w:sz="4" w:space="0" w:color="auto"/>
            </w:tcBorders>
          </w:tcPr>
          <w:p w14:paraId="1625023C" w14:textId="75D10FFC" w:rsidR="00D214D9" w:rsidRPr="00D214D9" w:rsidRDefault="00D214D9" w:rsidP="00E74159">
            <w:pPr>
              <w:spacing w:line="240" w:lineRule="auto"/>
              <w:rPr>
                <w:rFonts w:asciiTheme="minorHAnsi" w:hAnsiTheme="minorHAnsi"/>
                <w:sz w:val="22"/>
                <w:szCs w:val="22"/>
              </w:rPr>
            </w:pPr>
            <w:r>
              <w:rPr>
                <w:rFonts w:asciiTheme="minorHAnsi" w:hAnsiTheme="minorHAnsi"/>
                <w:sz w:val="22"/>
                <w:szCs w:val="22"/>
              </w:rPr>
              <w:t xml:space="preserve">Pages </w:t>
            </w:r>
            <w:r w:rsidR="00E74159">
              <w:rPr>
                <w:rFonts w:asciiTheme="minorHAnsi" w:hAnsiTheme="minorHAnsi"/>
                <w:sz w:val="22"/>
                <w:szCs w:val="22"/>
              </w:rPr>
              <w:t>23:  lines 490-495</w:t>
            </w:r>
          </w:p>
        </w:tc>
        <w:tc>
          <w:tcPr>
            <w:tcW w:w="669" w:type="pct"/>
            <w:tcBorders>
              <w:top w:val="single" w:sz="4" w:space="0" w:color="auto"/>
              <w:left w:val="single" w:sz="4" w:space="0" w:color="auto"/>
              <w:bottom w:val="single" w:sz="4" w:space="0" w:color="auto"/>
              <w:right w:val="single" w:sz="4" w:space="0" w:color="auto"/>
            </w:tcBorders>
          </w:tcPr>
          <w:p w14:paraId="24D377A3" w14:textId="77777777" w:rsidR="00E93A06" w:rsidRPr="00F7703D" w:rsidRDefault="00E93A06">
            <w:pPr>
              <w:rPr>
                <w:rFonts w:asciiTheme="minorHAnsi" w:hAnsiTheme="minorHAnsi"/>
                <w:sz w:val="22"/>
                <w:szCs w:val="22"/>
              </w:rPr>
            </w:pPr>
          </w:p>
        </w:tc>
      </w:tr>
      <w:tr w:rsidR="00913F67" w:rsidRPr="00F7703D" w14:paraId="577D0875" w14:textId="77777777" w:rsidTr="006F6615">
        <w:tc>
          <w:tcPr>
            <w:tcW w:w="460" w:type="pct"/>
            <w:tcBorders>
              <w:top w:val="single" w:sz="4" w:space="0" w:color="auto"/>
              <w:left w:val="single" w:sz="4" w:space="0" w:color="auto"/>
              <w:bottom w:val="single" w:sz="4" w:space="0" w:color="auto"/>
              <w:right w:val="single" w:sz="4" w:space="0" w:color="auto"/>
            </w:tcBorders>
          </w:tcPr>
          <w:p w14:paraId="50A2B4CB" w14:textId="77777777" w:rsidR="00E93A06" w:rsidRPr="00F7703D" w:rsidRDefault="00E93A06">
            <w:pPr>
              <w:rPr>
                <w:rFonts w:asciiTheme="minorHAnsi" w:hAnsiTheme="minorHAnsi"/>
                <w:sz w:val="22"/>
                <w:szCs w:val="22"/>
              </w:rPr>
            </w:pPr>
            <w:r w:rsidRPr="00F7703D">
              <w:rPr>
                <w:rFonts w:asciiTheme="minorHAnsi" w:hAnsiTheme="minorHAnsi"/>
                <w:sz w:val="22"/>
                <w:szCs w:val="22"/>
              </w:rPr>
              <w:t>Dissemination policy: authorship</w:t>
            </w:r>
          </w:p>
        </w:tc>
        <w:tc>
          <w:tcPr>
            <w:tcW w:w="195" w:type="pct"/>
            <w:tcBorders>
              <w:top w:val="single" w:sz="4" w:space="0" w:color="auto"/>
              <w:left w:val="single" w:sz="4" w:space="0" w:color="auto"/>
              <w:bottom w:val="single" w:sz="4" w:space="0" w:color="auto"/>
              <w:right w:val="single" w:sz="4" w:space="0" w:color="auto"/>
            </w:tcBorders>
          </w:tcPr>
          <w:p w14:paraId="0CFEB56D" w14:textId="77777777" w:rsidR="00E93A06" w:rsidRPr="00F7703D" w:rsidRDefault="00BE6892">
            <w:pPr>
              <w:rPr>
                <w:rFonts w:asciiTheme="minorHAnsi" w:hAnsiTheme="minorHAnsi"/>
                <w:sz w:val="22"/>
                <w:szCs w:val="22"/>
              </w:rPr>
            </w:pPr>
            <w:hyperlink r:id="rId62" w:anchor="31b">
              <w:r w:rsidR="00E93A06" w:rsidRPr="00F7703D">
                <w:rPr>
                  <w:rStyle w:val="Hyperlink"/>
                  <w:rFonts w:asciiTheme="minorHAnsi" w:hAnsiTheme="minorHAnsi"/>
                  <w:sz w:val="22"/>
                  <w:szCs w:val="22"/>
                </w:rPr>
                <w:t>#31b</w:t>
              </w:r>
            </w:hyperlink>
          </w:p>
        </w:tc>
        <w:tc>
          <w:tcPr>
            <w:tcW w:w="3413" w:type="pct"/>
            <w:tcBorders>
              <w:top w:val="single" w:sz="4" w:space="0" w:color="auto"/>
              <w:left w:val="single" w:sz="4" w:space="0" w:color="auto"/>
              <w:bottom w:val="single" w:sz="4" w:space="0" w:color="auto"/>
              <w:right w:val="single" w:sz="4" w:space="0" w:color="auto"/>
            </w:tcBorders>
          </w:tcPr>
          <w:p w14:paraId="2282DCBC" w14:textId="470A6930" w:rsidR="00E93A06" w:rsidRPr="00F7703D" w:rsidRDefault="00D214D9" w:rsidP="00913F67">
            <w:pPr>
              <w:spacing w:line="240" w:lineRule="auto"/>
              <w:rPr>
                <w:rFonts w:asciiTheme="minorHAnsi" w:hAnsiTheme="minorHAnsi"/>
                <w:sz w:val="22"/>
                <w:szCs w:val="22"/>
              </w:rPr>
            </w:pPr>
            <w:r>
              <w:rPr>
                <w:rFonts w:asciiTheme="minorHAnsi" w:hAnsiTheme="minorHAnsi"/>
                <w:sz w:val="22"/>
                <w:szCs w:val="22"/>
              </w:rPr>
              <w:t xml:space="preserve">All members of our research team are authored on this paper and papers going forward from this study. We have no plans to use professional writers. </w:t>
            </w:r>
          </w:p>
        </w:tc>
        <w:tc>
          <w:tcPr>
            <w:tcW w:w="263" w:type="pct"/>
            <w:tcBorders>
              <w:top w:val="single" w:sz="4" w:space="0" w:color="auto"/>
              <w:left w:val="single" w:sz="4" w:space="0" w:color="auto"/>
              <w:bottom w:val="single" w:sz="4" w:space="0" w:color="auto"/>
              <w:right w:val="single" w:sz="4" w:space="0" w:color="auto"/>
            </w:tcBorders>
          </w:tcPr>
          <w:p w14:paraId="115ACC60" w14:textId="0F2FB071" w:rsidR="00E93A06" w:rsidRPr="00F7703D" w:rsidRDefault="009212F2" w:rsidP="00913F67">
            <w:pPr>
              <w:spacing w:line="240" w:lineRule="auto"/>
              <w:rPr>
                <w:rFonts w:asciiTheme="minorHAnsi" w:hAnsiTheme="minorHAnsi"/>
                <w:sz w:val="22"/>
                <w:szCs w:val="22"/>
              </w:rPr>
            </w:pPr>
            <w:r>
              <w:rPr>
                <w:rFonts w:asciiTheme="minorHAnsi" w:hAnsiTheme="minorHAnsi"/>
                <w:sz w:val="22"/>
                <w:szCs w:val="22"/>
              </w:rPr>
              <w:t>Pages 2,3:  lines 38-46</w:t>
            </w:r>
          </w:p>
        </w:tc>
        <w:tc>
          <w:tcPr>
            <w:tcW w:w="669" w:type="pct"/>
            <w:tcBorders>
              <w:top w:val="single" w:sz="4" w:space="0" w:color="auto"/>
              <w:left w:val="single" w:sz="4" w:space="0" w:color="auto"/>
              <w:bottom w:val="single" w:sz="4" w:space="0" w:color="auto"/>
              <w:right w:val="single" w:sz="4" w:space="0" w:color="auto"/>
            </w:tcBorders>
          </w:tcPr>
          <w:p w14:paraId="635F3B91" w14:textId="77777777" w:rsidR="00E93A06" w:rsidRPr="00F7703D" w:rsidRDefault="00E93A06">
            <w:pPr>
              <w:rPr>
                <w:rFonts w:asciiTheme="minorHAnsi" w:hAnsiTheme="minorHAnsi"/>
                <w:sz w:val="22"/>
                <w:szCs w:val="22"/>
              </w:rPr>
            </w:pPr>
          </w:p>
        </w:tc>
      </w:tr>
      <w:tr w:rsidR="00913F67" w:rsidRPr="00F7703D" w14:paraId="7A63E46C" w14:textId="77777777" w:rsidTr="006F6615">
        <w:tc>
          <w:tcPr>
            <w:tcW w:w="460" w:type="pct"/>
            <w:tcBorders>
              <w:top w:val="single" w:sz="4" w:space="0" w:color="auto"/>
              <w:left w:val="single" w:sz="4" w:space="0" w:color="auto"/>
              <w:bottom w:val="single" w:sz="4" w:space="0" w:color="auto"/>
              <w:right w:val="single" w:sz="4" w:space="0" w:color="auto"/>
            </w:tcBorders>
          </w:tcPr>
          <w:p w14:paraId="72BA6816" w14:textId="77777777" w:rsidR="00D214D9" w:rsidRPr="00F7703D" w:rsidRDefault="00D214D9" w:rsidP="00D214D9">
            <w:pPr>
              <w:rPr>
                <w:rFonts w:asciiTheme="minorHAnsi" w:hAnsiTheme="minorHAnsi"/>
                <w:sz w:val="22"/>
                <w:szCs w:val="22"/>
              </w:rPr>
            </w:pPr>
            <w:r w:rsidRPr="00F7703D">
              <w:rPr>
                <w:rFonts w:asciiTheme="minorHAnsi" w:hAnsiTheme="minorHAnsi"/>
                <w:sz w:val="22"/>
                <w:szCs w:val="22"/>
              </w:rPr>
              <w:t>Dissemination policy: reproducible research</w:t>
            </w:r>
          </w:p>
        </w:tc>
        <w:tc>
          <w:tcPr>
            <w:tcW w:w="195" w:type="pct"/>
            <w:tcBorders>
              <w:top w:val="single" w:sz="4" w:space="0" w:color="auto"/>
              <w:left w:val="single" w:sz="4" w:space="0" w:color="auto"/>
              <w:bottom w:val="single" w:sz="4" w:space="0" w:color="auto"/>
              <w:right w:val="single" w:sz="4" w:space="0" w:color="auto"/>
            </w:tcBorders>
          </w:tcPr>
          <w:p w14:paraId="7438104C" w14:textId="77777777" w:rsidR="00D214D9" w:rsidRPr="00F7703D" w:rsidRDefault="00BE6892" w:rsidP="00D214D9">
            <w:pPr>
              <w:rPr>
                <w:rFonts w:asciiTheme="minorHAnsi" w:hAnsiTheme="minorHAnsi"/>
                <w:sz w:val="22"/>
                <w:szCs w:val="22"/>
              </w:rPr>
            </w:pPr>
            <w:hyperlink r:id="rId63" w:anchor="31c">
              <w:r w:rsidR="00D214D9" w:rsidRPr="00F7703D">
                <w:rPr>
                  <w:rStyle w:val="Hyperlink"/>
                  <w:rFonts w:asciiTheme="minorHAnsi" w:hAnsiTheme="minorHAnsi"/>
                  <w:sz w:val="22"/>
                  <w:szCs w:val="22"/>
                </w:rPr>
                <w:t>#31c</w:t>
              </w:r>
            </w:hyperlink>
          </w:p>
        </w:tc>
        <w:tc>
          <w:tcPr>
            <w:tcW w:w="3413" w:type="pct"/>
            <w:tcBorders>
              <w:top w:val="single" w:sz="4" w:space="0" w:color="auto"/>
              <w:left w:val="single" w:sz="4" w:space="0" w:color="auto"/>
              <w:bottom w:val="single" w:sz="4" w:space="0" w:color="auto"/>
              <w:right w:val="single" w:sz="4" w:space="0" w:color="auto"/>
            </w:tcBorders>
          </w:tcPr>
          <w:p w14:paraId="25D61AA3" w14:textId="7572269C" w:rsidR="00D214D9" w:rsidRPr="00D214D9" w:rsidRDefault="00D214D9" w:rsidP="00913F67">
            <w:pPr>
              <w:spacing w:line="240" w:lineRule="auto"/>
              <w:jc w:val="both"/>
              <w:rPr>
                <w:rFonts w:asciiTheme="minorHAnsi" w:hAnsiTheme="minorHAnsi" w:cstheme="minorHAnsi"/>
                <w:sz w:val="22"/>
                <w:szCs w:val="22"/>
                <w:lang w:val="en-CA"/>
              </w:rPr>
            </w:pPr>
            <w:r w:rsidRPr="00D214D9">
              <w:rPr>
                <w:rFonts w:asciiTheme="minorHAnsi" w:hAnsiTheme="minorHAnsi" w:cstheme="minorHAnsi"/>
                <w:sz w:val="22"/>
                <w:szCs w:val="22"/>
                <w:lang w:val="en-CA"/>
              </w:rPr>
              <w:t>We have no plans at this time for data sharing. However, the trial was retrospectively registered June 26, 2020 at ClinicalTrials.gov (Unique</w:t>
            </w:r>
            <w:r w:rsidR="006C7AD2">
              <w:rPr>
                <w:rFonts w:asciiTheme="minorHAnsi" w:hAnsiTheme="minorHAnsi" w:cstheme="minorHAnsi"/>
                <w:sz w:val="22"/>
                <w:szCs w:val="22"/>
                <w:lang w:val="en-CA"/>
              </w:rPr>
              <w:t xml:space="preserve"> </w:t>
            </w:r>
            <w:r w:rsidRPr="00D214D9">
              <w:rPr>
                <w:rFonts w:asciiTheme="minorHAnsi" w:hAnsiTheme="minorHAnsi" w:cstheme="minorHAnsi"/>
                <w:sz w:val="22"/>
                <w:szCs w:val="22"/>
                <w:lang w:val="en-CA"/>
              </w:rPr>
              <w:t>protocol ID:Pro00069595);</w:t>
            </w:r>
            <w:proofErr w:type="spellStart"/>
            <w:r w:rsidRPr="00D214D9">
              <w:rPr>
                <w:rFonts w:asciiTheme="minorHAnsi" w:hAnsiTheme="minorHAnsi" w:cstheme="minorHAnsi"/>
                <w:sz w:val="22"/>
                <w:szCs w:val="22"/>
                <w:lang w:val="en-CA"/>
              </w:rPr>
              <w:t>url</w:t>
            </w:r>
            <w:proofErr w:type="spellEnd"/>
            <w:r w:rsidRPr="00D214D9">
              <w:rPr>
                <w:rFonts w:asciiTheme="minorHAnsi" w:hAnsiTheme="minorHAnsi" w:cstheme="minorHAnsi"/>
                <w:sz w:val="22"/>
                <w:szCs w:val="22"/>
                <w:lang w:val="en-CA"/>
              </w:rPr>
              <w:t xml:space="preserve">:  </w:t>
            </w:r>
            <w:hyperlink r:id="rId64" w:history="1">
              <w:r w:rsidRPr="00D214D9">
                <w:rPr>
                  <w:rStyle w:val="Hyperlink"/>
                  <w:rFonts w:asciiTheme="minorHAnsi" w:hAnsiTheme="minorHAnsi" w:cstheme="minorHAnsi"/>
                  <w:sz w:val="22"/>
                  <w:szCs w:val="22"/>
                  <w:lang w:val="en-CA"/>
                </w:rPr>
                <w:t>https://register.clinicaltrials.gov/prs/app/action/SelectProtocol?sid=S0009VEL&amp;selectaction=Edit&amp;uid=U00053N2&amp;ts=4&amp;cx=5oyfdk</w:t>
              </w:r>
            </w:hyperlink>
          </w:p>
        </w:tc>
        <w:tc>
          <w:tcPr>
            <w:tcW w:w="263" w:type="pct"/>
            <w:tcBorders>
              <w:top w:val="single" w:sz="4" w:space="0" w:color="auto"/>
              <w:left w:val="single" w:sz="4" w:space="0" w:color="auto"/>
              <w:bottom w:val="single" w:sz="4" w:space="0" w:color="auto"/>
              <w:right w:val="single" w:sz="4" w:space="0" w:color="auto"/>
            </w:tcBorders>
          </w:tcPr>
          <w:p w14:paraId="21C8AFC4" w14:textId="0D31F331" w:rsidR="00D214D9" w:rsidRPr="00F7703D" w:rsidRDefault="00D214D9" w:rsidP="00913F67">
            <w:pPr>
              <w:spacing w:line="240" w:lineRule="auto"/>
              <w:rPr>
                <w:rFonts w:asciiTheme="minorHAnsi" w:hAnsiTheme="minorHAnsi"/>
                <w:sz w:val="22"/>
                <w:szCs w:val="22"/>
              </w:rPr>
            </w:pPr>
            <w:r>
              <w:rPr>
                <w:rFonts w:asciiTheme="minorHAnsi" w:hAnsiTheme="minorHAnsi"/>
                <w:sz w:val="22"/>
                <w:szCs w:val="22"/>
              </w:rPr>
              <w:t>Page 4:  lines 85-88; pages 2</w:t>
            </w:r>
            <w:r w:rsidR="00E74159">
              <w:rPr>
                <w:rFonts w:asciiTheme="minorHAnsi" w:hAnsiTheme="minorHAnsi"/>
                <w:sz w:val="22"/>
                <w:szCs w:val="22"/>
              </w:rPr>
              <w:t>5:  lines 527-530</w:t>
            </w:r>
          </w:p>
        </w:tc>
        <w:tc>
          <w:tcPr>
            <w:tcW w:w="669" w:type="pct"/>
            <w:tcBorders>
              <w:top w:val="single" w:sz="4" w:space="0" w:color="auto"/>
              <w:left w:val="single" w:sz="4" w:space="0" w:color="auto"/>
              <w:bottom w:val="single" w:sz="4" w:space="0" w:color="auto"/>
              <w:right w:val="single" w:sz="4" w:space="0" w:color="auto"/>
            </w:tcBorders>
          </w:tcPr>
          <w:p w14:paraId="2B0BAFCC" w14:textId="77777777" w:rsidR="00D214D9" w:rsidRPr="00F7703D" w:rsidRDefault="00D214D9" w:rsidP="00D214D9">
            <w:pPr>
              <w:rPr>
                <w:rFonts w:asciiTheme="minorHAnsi" w:hAnsiTheme="minorHAnsi"/>
                <w:sz w:val="22"/>
                <w:szCs w:val="22"/>
              </w:rPr>
            </w:pPr>
          </w:p>
        </w:tc>
      </w:tr>
      <w:tr w:rsidR="00D214D9" w:rsidRPr="00F7703D" w14:paraId="3A7FB35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53EEFBB" w14:textId="77777777" w:rsidR="00D214D9" w:rsidRPr="00F7703D" w:rsidRDefault="00D214D9" w:rsidP="00D214D9">
            <w:pPr>
              <w:rPr>
                <w:rFonts w:asciiTheme="minorHAnsi" w:hAnsiTheme="minorHAnsi"/>
                <w:sz w:val="22"/>
                <w:szCs w:val="22"/>
              </w:rPr>
            </w:pPr>
            <w:r w:rsidRPr="00F7703D">
              <w:rPr>
                <w:rFonts w:asciiTheme="minorHAnsi" w:hAnsiTheme="minorHAnsi"/>
                <w:b/>
                <w:sz w:val="22"/>
                <w:szCs w:val="22"/>
              </w:rPr>
              <w:t>Appendices</w:t>
            </w:r>
          </w:p>
        </w:tc>
      </w:tr>
      <w:tr w:rsidR="00913F67" w:rsidRPr="00F7703D" w14:paraId="25133EB1" w14:textId="77777777" w:rsidTr="006F6615">
        <w:tc>
          <w:tcPr>
            <w:tcW w:w="460" w:type="pct"/>
            <w:tcBorders>
              <w:top w:val="single" w:sz="4" w:space="0" w:color="auto"/>
              <w:left w:val="single" w:sz="4" w:space="0" w:color="auto"/>
              <w:bottom w:val="single" w:sz="4" w:space="0" w:color="auto"/>
              <w:right w:val="single" w:sz="4" w:space="0" w:color="auto"/>
            </w:tcBorders>
          </w:tcPr>
          <w:p w14:paraId="50112691" w14:textId="77777777" w:rsidR="00D214D9" w:rsidRPr="00F7703D" w:rsidRDefault="00D214D9" w:rsidP="00D214D9">
            <w:pPr>
              <w:rPr>
                <w:rFonts w:asciiTheme="minorHAnsi" w:hAnsiTheme="minorHAnsi"/>
                <w:sz w:val="22"/>
                <w:szCs w:val="22"/>
              </w:rPr>
            </w:pPr>
            <w:r w:rsidRPr="00F7703D">
              <w:rPr>
                <w:rFonts w:asciiTheme="minorHAnsi" w:hAnsiTheme="minorHAnsi"/>
                <w:sz w:val="22"/>
                <w:szCs w:val="22"/>
              </w:rPr>
              <w:t>Informed consent materials</w:t>
            </w:r>
          </w:p>
        </w:tc>
        <w:tc>
          <w:tcPr>
            <w:tcW w:w="195" w:type="pct"/>
            <w:tcBorders>
              <w:top w:val="single" w:sz="4" w:space="0" w:color="auto"/>
              <w:left w:val="single" w:sz="4" w:space="0" w:color="auto"/>
              <w:bottom w:val="single" w:sz="4" w:space="0" w:color="auto"/>
              <w:right w:val="single" w:sz="4" w:space="0" w:color="auto"/>
            </w:tcBorders>
          </w:tcPr>
          <w:p w14:paraId="3D016776" w14:textId="77777777" w:rsidR="00D214D9" w:rsidRPr="00F7703D" w:rsidRDefault="00BE6892" w:rsidP="00D214D9">
            <w:pPr>
              <w:rPr>
                <w:rFonts w:asciiTheme="minorHAnsi" w:hAnsiTheme="minorHAnsi"/>
                <w:sz w:val="22"/>
                <w:szCs w:val="22"/>
              </w:rPr>
            </w:pPr>
            <w:hyperlink r:id="rId65" w:anchor="32">
              <w:r w:rsidR="00D214D9" w:rsidRPr="00F7703D">
                <w:rPr>
                  <w:rStyle w:val="Hyperlink"/>
                  <w:rFonts w:asciiTheme="minorHAnsi" w:hAnsiTheme="minorHAnsi"/>
                  <w:sz w:val="22"/>
                  <w:szCs w:val="22"/>
                </w:rPr>
                <w:t>#32</w:t>
              </w:r>
            </w:hyperlink>
          </w:p>
        </w:tc>
        <w:tc>
          <w:tcPr>
            <w:tcW w:w="3413" w:type="pct"/>
            <w:tcBorders>
              <w:top w:val="single" w:sz="4" w:space="0" w:color="auto"/>
              <w:left w:val="single" w:sz="4" w:space="0" w:color="auto"/>
              <w:bottom w:val="single" w:sz="4" w:space="0" w:color="auto"/>
              <w:right w:val="single" w:sz="4" w:space="0" w:color="auto"/>
            </w:tcBorders>
          </w:tcPr>
          <w:p w14:paraId="79EAEB16" w14:textId="5F942CF4" w:rsidR="00D214D9" w:rsidRPr="00F7703D" w:rsidRDefault="00D214D9" w:rsidP="00913F67">
            <w:pPr>
              <w:spacing w:line="240" w:lineRule="auto"/>
              <w:rPr>
                <w:rFonts w:asciiTheme="minorHAnsi" w:hAnsiTheme="minorHAnsi"/>
                <w:sz w:val="22"/>
                <w:szCs w:val="22"/>
              </w:rPr>
            </w:pPr>
            <w:r>
              <w:rPr>
                <w:rFonts w:asciiTheme="minorHAnsi" w:hAnsiTheme="minorHAnsi"/>
                <w:sz w:val="22"/>
                <w:szCs w:val="22"/>
              </w:rPr>
              <w:t>Please see additional documents in the appendix for model consent forms given to participants and informal caregivers.</w:t>
            </w:r>
          </w:p>
        </w:tc>
        <w:tc>
          <w:tcPr>
            <w:tcW w:w="263" w:type="pct"/>
            <w:tcBorders>
              <w:top w:val="single" w:sz="4" w:space="0" w:color="auto"/>
              <w:left w:val="single" w:sz="4" w:space="0" w:color="auto"/>
              <w:bottom w:val="single" w:sz="4" w:space="0" w:color="auto"/>
              <w:right w:val="single" w:sz="4" w:space="0" w:color="auto"/>
            </w:tcBorders>
          </w:tcPr>
          <w:p w14:paraId="4449A74C" w14:textId="5EBEC0E3" w:rsidR="00D214D9" w:rsidRPr="00F7703D" w:rsidRDefault="00D214D9" w:rsidP="00D214D9">
            <w:pPr>
              <w:rPr>
                <w:rFonts w:asciiTheme="minorHAnsi" w:hAnsiTheme="minorHAnsi"/>
                <w:sz w:val="22"/>
                <w:szCs w:val="22"/>
              </w:rPr>
            </w:pPr>
            <w:r>
              <w:rPr>
                <w:rFonts w:asciiTheme="minorHAnsi" w:hAnsiTheme="minorHAnsi"/>
                <w:sz w:val="22"/>
                <w:szCs w:val="22"/>
              </w:rPr>
              <w:t>appendix</w:t>
            </w:r>
          </w:p>
        </w:tc>
        <w:tc>
          <w:tcPr>
            <w:tcW w:w="669" w:type="pct"/>
            <w:tcBorders>
              <w:top w:val="single" w:sz="4" w:space="0" w:color="auto"/>
              <w:left w:val="single" w:sz="4" w:space="0" w:color="auto"/>
              <w:bottom w:val="single" w:sz="4" w:space="0" w:color="auto"/>
              <w:right w:val="single" w:sz="4" w:space="0" w:color="auto"/>
            </w:tcBorders>
          </w:tcPr>
          <w:p w14:paraId="58A3F5A2" w14:textId="77777777" w:rsidR="00D214D9" w:rsidRPr="00F7703D" w:rsidRDefault="00D214D9" w:rsidP="00D214D9">
            <w:pPr>
              <w:rPr>
                <w:rFonts w:asciiTheme="minorHAnsi" w:hAnsiTheme="minorHAnsi"/>
                <w:sz w:val="22"/>
                <w:szCs w:val="22"/>
              </w:rPr>
            </w:pPr>
          </w:p>
        </w:tc>
      </w:tr>
      <w:tr w:rsidR="00913F67" w:rsidRPr="00F7703D" w14:paraId="73649E4E" w14:textId="77777777" w:rsidTr="006F6615">
        <w:tc>
          <w:tcPr>
            <w:tcW w:w="460" w:type="pct"/>
            <w:tcBorders>
              <w:top w:val="single" w:sz="4" w:space="0" w:color="auto"/>
              <w:left w:val="single" w:sz="4" w:space="0" w:color="auto"/>
              <w:bottom w:val="single" w:sz="4" w:space="0" w:color="auto"/>
              <w:right w:val="single" w:sz="4" w:space="0" w:color="auto"/>
            </w:tcBorders>
          </w:tcPr>
          <w:p w14:paraId="6E58C2EC" w14:textId="77777777" w:rsidR="00D214D9" w:rsidRPr="00F7703D" w:rsidRDefault="00D214D9" w:rsidP="00D214D9">
            <w:pPr>
              <w:rPr>
                <w:rFonts w:asciiTheme="minorHAnsi" w:hAnsiTheme="minorHAnsi"/>
                <w:sz w:val="22"/>
                <w:szCs w:val="22"/>
              </w:rPr>
            </w:pPr>
            <w:r w:rsidRPr="00F7703D">
              <w:rPr>
                <w:rFonts w:asciiTheme="minorHAnsi" w:hAnsiTheme="minorHAnsi"/>
                <w:sz w:val="22"/>
                <w:szCs w:val="22"/>
              </w:rPr>
              <w:t>Biological specimens</w:t>
            </w:r>
          </w:p>
        </w:tc>
        <w:tc>
          <w:tcPr>
            <w:tcW w:w="195" w:type="pct"/>
            <w:tcBorders>
              <w:top w:val="single" w:sz="4" w:space="0" w:color="auto"/>
              <w:left w:val="single" w:sz="4" w:space="0" w:color="auto"/>
              <w:bottom w:val="single" w:sz="4" w:space="0" w:color="auto"/>
              <w:right w:val="single" w:sz="4" w:space="0" w:color="auto"/>
            </w:tcBorders>
          </w:tcPr>
          <w:p w14:paraId="5E3AC188" w14:textId="77777777" w:rsidR="00D214D9" w:rsidRPr="00F7703D" w:rsidRDefault="00BE6892" w:rsidP="00D214D9">
            <w:pPr>
              <w:rPr>
                <w:rFonts w:asciiTheme="minorHAnsi" w:hAnsiTheme="minorHAnsi"/>
                <w:sz w:val="22"/>
                <w:szCs w:val="22"/>
              </w:rPr>
            </w:pPr>
            <w:hyperlink r:id="rId66" w:anchor="33">
              <w:r w:rsidR="00D214D9" w:rsidRPr="00F7703D">
                <w:rPr>
                  <w:rStyle w:val="Hyperlink"/>
                  <w:rFonts w:asciiTheme="minorHAnsi" w:hAnsiTheme="minorHAnsi"/>
                  <w:sz w:val="22"/>
                  <w:szCs w:val="22"/>
                </w:rPr>
                <w:t>#33</w:t>
              </w:r>
            </w:hyperlink>
          </w:p>
        </w:tc>
        <w:tc>
          <w:tcPr>
            <w:tcW w:w="3413" w:type="pct"/>
            <w:tcBorders>
              <w:top w:val="single" w:sz="4" w:space="0" w:color="auto"/>
              <w:left w:val="single" w:sz="4" w:space="0" w:color="auto"/>
              <w:bottom w:val="single" w:sz="4" w:space="0" w:color="auto"/>
              <w:right w:val="single" w:sz="4" w:space="0" w:color="auto"/>
            </w:tcBorders>
          </w:tcPr>
          <w:p w14:paraId="0F1F6A88" w14:textId="3DD25F56" w:rsidR="00D214D9" w:rsidRPr="00F7703D" w:rsidRDefault="006B693C" w:rsidP="00D214D9">
            <w:pPr>
              <w:rPr>
                <w:rFonts w:asciiTheme="minorHAnsi" w:hAnsiTheme="minorHAnsi"/>
                <w:sz w:val="22"/>
                <w:szCs w:val="22"/>
              </w:rPr>
            </w:pPr>
            <w:r>
              <w:rPr>
                <w:rFonts w:asciiTheme="minorHAnsi" w:hAnsiTheme="minorHAnsi"/>
                <w:sz w:val="22"/>
                <w:szCs w:val="22"/>
              </w:rPr>
              <w:t xml:space="preserve">N/A:  </w:t>
            </w:r>
            <w:r w:rsidR="00D214D9">
              <w:rPr>
                <w:rFonts w:asciiTheme="minorHAnsi" w:hAnsiTheme="minorHAnsi"/>
                <w:sz w:val="22"/>
                <w:szCs w:val="22"/>
              </w:rPr>
              <w:t>We did not collect any biological specimens as a part of this study</w:t>
            </w:r>
          </w:p>
        </w:tc>
        <w:tc>
          <w:tcPr>
            <w:tcW w:w="263" w:type="pct"/>
            <w:tcBorders>
              <w:top w:val="single" w:sz="4" w:space="0" w:color="auto"/>
              <w:left w:val="single" w:sz="4" w:space="0" w:color="auto"/>
              <w:bottom w:val="single" w:sz="4" w:space="0" w:color="auto"/>
              <w:right w:val="single" w:sz="4" w:space="0" w:color="auto"/>
            </w:tcBorders>
          </w:tcPr>
          <w:p w14:paraId="43469B01" w14:textId="77777777" w:rsidR="00D214D9" w:rsidRPr="00F7703D" w:rsidRDefault="00D214D9" w:rsidP="00D214D9">
            <w:pPr>
              <w:rPr>
                <w:rFonts w:asciiTheme="minorHAnsi" w:hAnsiTheme="minorHAnsi"/>
                <w:sz w:val="22"/>
                <w:szCs w:val="22"/>
              </w:rPr>
            </w:pPr>
          </w:p>
        </w:tc>
        <w:tc>
          <w:tcPr>
            <w:tcW w:w="669" w:type="pct"/>
            <w:tcBorders>
              <w:top w:val="single" w:sz="4" w:space="0" w:color="auto"/>
              <w:left w:val="single" w:sz="4" w:space="0" w:color="auto"/>
              <w:bottom w:val="single" w:sz="4" w:space="0" w:color="auto"/>
              <w:right w:val="single" w:sz="4" w:space="0" w:color="auto"/>
            </w:tcBorders>
          </w:tcPr>
          <w:p w14:paraId="06B546AA" w14:textId="31342C0F" w:rsidR="00D214D9" w:rsidRPr="00F7703D" w:rsidRDefault="00D214D9" w:rsidP="00913F67">
            <w:pPr>
              <w:spacing w:line="240" w:lineRule="auto"/>
              <w:rPr>
                <w:rFonts w:asciiTheme="minorHAnsi" w:hAnsiTheme="minorHAnsi"/>
                <w:sz w:val="22"/>
                <w:szCs w:val="22"/>
              </w:rPr>
            </w:pPr>
            <w:r>
              <w:rPr>
                <w:rFonts w:asciiTheme="minorHAnsi" w:hAnsiTheme="minorHAnsi"/>
                <w:sz w:val="22"/>
                <w:szCs w:val="22"/>
              </w:rPr>
              <w:t>We did not collect any biological specimens as a part of this study</w:t>
            </w:r>
          </w:p>
        </w:tc>
      </w:tr>
    </w:tbl>
    <w:p w14:paraId="7619F92A" w14:textId="5B3B1E00"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The SPIRIT checklist is copyrighted by the SPIRIT Group under the Creative Commons “</w:t>
      </w:r>
      <w:hyperlink r:id="rId67"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p>
    <w:p w14:paraId="5D78B093" w14:textId="77777777" w:rsidR="0054779D" w:rsidRPr="00F7703D" w:rsidRDefault="0054779D">
      <w:pPr>
        <w:rPr>
          <w:rFonts w:asciiTheme="minorHAnsi" w:hAnsiTheme="minorHAnsi"/>
          <w:sz w:val="22"/>
          <w:szCs w:val="22"/>
        </w:rPr>
      </w:pPr>
    </w:p>
    <w:sectPr w:rsidR="0054779D" w:rsidRPr="00F7703D" w:rsidSect="00E93A06">
      <w:headerReference w:type="first" r:id="rId68"/>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AA57AB" w14:textId="77777777" w:rsidR="003A1B78" w:rsidRDefault="003A1B78">
      <w:pPr>
        <w:spacing w:before="0" w:line="240" w:lineRule="auto"/>
      </w:pPr>
      <w:r>
        <w:separator/>
      </w:r>
    </w:p>
  </w:endnote>
  <w:endnote w:type="continuationSeparator" w:id="0">
    <w:p w14:paraId="53C73FC5" w14:textId="77777777" w:rsidR="003A1B78" w:rsidRDefault="003A1B7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altName w:val="Trebuchet MS"/>
    <w:panose1 w:val="020B0603020202020204"/>
    <w:charset w:val="00"/>
    <w:family w:val="swiss"/>
    <w:pitch w:val="variable"/>
    <w:sig w:usb0="00000287" w:usb1="00000000" w:usb2="00000000" w:usb3="00000000" w:csb0="0000009F" w:csb1="00000000"/>
  </w:font>
  <w:font w:name="ヒラギノ角ゴ Pro W3">
    <w:panose1 w:val="020B0300000000000000"/>
    <w:charset w:val="80"/>
    <w:family w:val="swiss"/>
    <w:pitch w:val="variable"/>
    <w:sig w:usb0="E00002FF" w:usb1="7AC7FFFF" w:usb2="00000012" w:usb3="00000000" w:csb0="0002000D"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8B7790" w14:textId="77777777" w:rsidR="003A1B78" w:rsidRDefault="003A1B78">
      <w:r>
        <w:separator/>
      </w:r>
    </w:p>
  </w:footnote>
  <w:footnote w:type="continuationSeparator" w:id="0">
    <w:p w14:paraId="34D5FA5B" w14:textId="77777777" w:rsidR="003A1B78" w:rsidRDefault="003A1B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D3B286" w14:textId="77777777" w:rsidR="00BE6892" w:rsidRDefault="00BE6892" w:rsidP="006A3A7C">
    <w:pPr>
      <w:pStyle w:val="Header"/>
    </w:pPr>
    <w:r>
      <w:rPr>
        <w:noProof/>
        <w:lang w:val="en-GB" w:eastAsia="en-GB"/>
      </w:rPr>
      <mc:AlternateContent>
        <mc:Choice Requires="wps">
          <w:drawing>
            <wp:anchor distT="0" distB="0" distL="114300" distR="114300" simplePos="0" relativeHeight="251659264" behindDoc="0" locked="0" layoutInCell="1" allowOverlap="1" wp14:anchorId="47132412" wp14:editId="445B978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95D2E2"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035803E6"/>
    <w:multiLevelType w:val="hybridMultilevel"/>
    <w:tmpl w:val="5EB26C44"/>
    <w:lvl w:ilvl="0" w:tplc="057E04FE">
      <w:start w:val="1"/>
      <w:numFmt w:val="decimal"/>
      <w:lvlText w:val="%1."/>
      <w:lvlJc w:val="left"/>
      <w:pPr>
        <w:tabs>
          <w:tab w:val="num" w:pos="720"/>
        </w:tabs>
        <w:ind w:left="720" w:hanging="360"/>
      </w:pPr>
    </w:lvl>
    <w:lvl w:ilvl="1" w:tplc="C0B21E8C" w:tentative="1">
      <w:start w:val="1"/>
      <w:numFmt w:val="decimal"/>
      <w:lvlText w:val="%2."/>
      <w:lvlJc w:val="left"/>
      <w:pPr>
        <w:tabs>
          <w:tab w:val="num" w:pos="1440"/>
        </w:tabs>
        <w:ind w:left="1440" w:hanging="360"/>
      </w:pPr>
    </w:lvl>
    <w:lvl w:ilvl="2" w:tplc="274CFFD6">
      <w:start w:val="1"/>
      <w:numFmt w:val="decimal"/>
      <w:lvlText w:val="%3."/>
      <w:lvlJc w:val="left"/>
      <w:pPr>
        <w:tabs>
          <w:tab w:val="num" w:pos="2160"/>
        </w:tabs>
        <w:ind w:left="2160" w:hanging="360"/>
      </w:pPr>
    </w:lvl>
    <w:lvl w:ilvl="3" w:tplc="5C1E4F94" w:tentative="1">
      <w:start w:val="1"/>
      <w:numFmt w:val="decimal"/>
      <w:lvlText w:val="%4."/>
      <w:lvlJc w:val="left"/>
      <w:pPr>
        <w:tabs>
          <w:tab w:val="num" w:pos="2880"/>
        </w:tabs>
        <w:ind w:left="2880" w:hanging="360"/>
      </w:pPr>
    </w:lvl>
    <w:lvl w:ilvl="4" w:tplc="326CE466" w:tentative="1">
      <w:start w:val="1"/>
      <w:numFmt w:val="decimal"/>
      <w:lvlText w:val="%5."/>
      <w:lvlJc w:val="left"/>
      <w:pPr>
        <w:tabs>
          <w:tab w:val="num" w:pos="3600"/>
        </w:tabs>
        <w:ind w:left="3600" w:hanging="360"/>
      </w:pPr>
    </w:lvl>
    <w:lvl w:ilvl="5" w:tplc="B2306502" w:tentative="1">
      <w:start w:val="1"/>
      <w:numFmt w:val="decimal"/>
      <w:lvlText w:val="%6."/>
      <w:lvlJc w:val="left"/>
      <w:pPr>
        <w:tabs>
          <w:tab w:val="num" w:pos="4320"/>
        </w:tabs>
        <w:ind w:left="4320" w:hanging="360"/>
      </w:pPr>
    </w:lvl>
    <w:lvl w:ilvl="6" w:tplc="6218B874" w:tentative="1">
      <w:start w:val="1"/>
      <w:numFmt w:val="decimal"/>
      <w:lvlText w:val="%7."/>
      <w:lvlJc w:val="left"/>
      <w:pPr>
        <w:tabs>
          <w:tab w:val="num" w:pos="5040"/>
        </w:tabs>
        <w:ind w:left="5040" w:hanging="360"/>
      </w:pPr>
    </w:lvl>
    <w:lvl w:ilvl="7" w:tplc="C4CA1A2A" w:tentative="1">
      <w:start w:val="1"/>
      <w:numFmt w:val="decimal"/>
      <w:lvlText w:val="%8."/>
      <w:lvlJc w:val="left"/>
      <w:pPr>
        <w:tabs>
          <w:tab w:val="num" w:pos="5760"/>
        </w:tabs>
        <w:ind w:left="5760" w:hanging="360"/>
      </w:pPr>
    </w:lvl>
    <w:lvl w:ilvl="8" w:tplc="35D82DE2" w:tentative="1">
      <w:start w:val="1"/>
      <w:numFmt w:val="decimal"/>
      <w:lvlText w:val="%9."/>
      <w:lvlJc w:val="left"/>
      <w:pPr>
        <w:tabs>
          <w:tab w:val="num" w:pos="6480"/>
        </w:tabs>
        <w:ind w:left="6480" w:hanging="360"/>
      </w:pPr>
    </w:lvl>
  </w:abstractNum>
  <w:abstractNum w:abstractNumId="3" w15:restartNumberingAfterBreak="0">
    <w:nsid w:val="1ED03D07"/>
    <w:multiLevelType w:val="hybridMultilevel"/>
    <w:tmpl w:val="52AE3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071751"/>
    <w:multiLevelType w:val="hybridMultilevel"/>
    <w:tmpl w:val="0D48098C"/>
    <w:lvl w:ilvl="0" w:tplc="D560473A">
      <w:start w:val="1"/>
      <w:numFmt w:val="decimal"/>
      <w:lvlText w:val="%1."/>
      <w:lvlJc w:val="left"/>
      <w:pPr>
        <w:ind w:left="720" w:hanging="360"/>
      </w:pPr>
      <w:rPr>
        <w:rFonts w:asciiTheme="minorHAnsi" w:hAnsi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5B25B7"/>
    <w:multiLevelType w:val="hybridMultilevel"/>
    <w:tmpl w:val="9648C512"/>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286864C8"/>
    <w:multiLevelType w:val="hybridMultilevel"/>
    <w:tmpl w:val="0F4899D4"/>
    <w:lvl w:ilvl="0" w:tplc="D1F8A4D8">
      <w:start w:val="1"/>
      <w:numFmt w:val="bullet"/>
      <w:lvlText w:val="•"/>
      <w:lvlJc w:val="left"/>
      <w:pPr>
        <w:tabs>
          <w:tab w:val="num" w:pos="720"/>
        </w:tabs>
        <w:ind w:left="720" w:hanging="360"/>
      </w:pPr>
      <w:rPr>
        <w:rFonts w:ascii="Arial" w:hAnsi="Arial" w:hint="default"/>
      </w:rPr>
    </w:lvl>
    <w:lvl w:ilvl="1" w:tplc="7D14D974">
      <w:numFmt w:val="bullet"/>
      <w:lvlText w:val="•"/>
      <w:lvlJc w:val="left"/>
      <w:pPr>
        <w:tabs>
          <w:tab w:val="num" w:pos="1440"/>
        </w:tabs>
        <w:ind w:left="1440" w:hanging="360"/>
      </w:pPr>
      <w:rPr>
        <w:rFonts w:ascii="Arial" w:hAnsi="Arial" w:hint="default"/>
      </w:rPr>
    </w:lvl>
    <w:lvl w:ilvl="2" w:tplc="F8A6A356" w:tentative="1">
      <w:start w:val="1"/>
      <w:numFmt w:val="bullet"/>
      <w:lvlText w:val="•"/>
      <w:lvlJc w:val="left"/>
      <w:pPr>
        <w:tabs>
          <w:tab w:val="num" w:pos="2160"/>
        </w:tabs>
        <w:ind w:left="2160" w:hanging="360"/>
      </w:pPr>
      <w:rPr>
        <w:rFonts w:ascii="Arial" w:hAnsi="Arial" w:hint="default"/>
      </w:rPr>
    </w:lvl>
    <w:lvl w:ilvl="3" w:tplc="85D0FAA6" w:tentative="1">
      <w:start w:val="1"/>
      <w:numFmt w:val="bullet"/>
      <w:lvlText w:val="•"/>
      <w:lvlJc w:val="left"/>
      <w:pPr>
        <w:tabs>
          <w:tab w:val="num" w:pos="2880"/>
        </w:tabs>
        <w:ind w:left="2880" w:hanging="360"/>
      </w:pPr>
      <w:rPr>
        <w:rFonts w:ascii="Arial" w:hAnsi="Arial" w:hint="default"/>
      </w:rPr>
    </w:lvl>
    <w:lvl w:ilvl="4" w:tplc="4AB8E10E" w:tentative="1">
      <w:start w:val="1"/>
      <w:numFmt w:val="bullet"/>
      <w:lvlText w:val="•"/>
      <w:lvlJc w:val="left"/>
      <w:pPr>
        <w:tabs>
          <w:tab w:val="num" w:pos="3600"/>
        </w:tabs>
        <w:ind w:left="3600" w:hanging="360"/>
      </w:pPr>
      <w:rPr>
        <w:rFonts w:ascii="Arial" w:hAnsi="Arial" w:hint="default"/>
      </w:rPr>
    </w:lvl>
    <w:lvl w:ilvl="5" w:tplc="69D8E0E0" w:tentative="1">
      <w:start w:val="1"/>
      <w:numFmt w:val="bullet"/>
      <w:lvlText w:val="•"/>
      <w:lvlJc w:val="left"/>
      <w:pPr>
        <w:tabs>
          <w:tab w:val="num" w:pos="4320"/>
        </w:tabs>
        <w:ind w:left="4320" w:hanging="360"/>
      </w:pPr>
      <w:rPr>
        <w:rFonts w:ascii="Arial" w:hAnsi="Arial" w:hint="default"/>
      </w:rPr>
    </w:lvl>
    <w:lvl w:ilvl="6" w:tplc="90B606C2" w:tentative="1">
      <w:start w:val="1"/>
      <w:numFmt w:val="bullet"/>
      <w:lvlText w:val="•"/>
      <w:lvlJc w:val="left"/>
      <w:pPr>
        <w:tabs>
          <w:tab w:val="num" w:pos="5040"/>
        </w:tabs>
        <w:ind w:left="5040" w:hanging="360"/>
      </w:pPr>
      <w:rPr>
        <w:rFonts w:ascii="Arial" w:hAnsi="Arial" w:hint="default"/>
      </w:rPr>
    </w:lvl>
    <w:lvl w:ilvl="7" w:tplc="B13CC6BC" w:tentative="1">
      <w:start w:val="1"/>
      <w:numFmt w:val="bullet"/>
      <w:lvlText w:val="•"/>
      <w:lvlJc w:val="left"/>
      <w:pPr>
        <w:tabs>
          <w:tab w:val="num" w:pos="5760"/>
        </w:tabs>
        <w:ind w:left="5760" w:hanging="360"/>
      </w:pPr>
      <w:rPr>
        <w:rFonts w:ascii="Arial" w:hAnsi="Arial" w:hint="default"/>
      </w:rPr>
    </w:lvl>
    <w:lvl w:ilvl="8" w:tplc="BB564492"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6423826"/>
    <w:multiLevelType w:val="hybridMultilevel"/>
    <w:tmpl w:val="B004F58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5D8360B"/>
    <w:multiLevelType w:val="hybridMultilevel"/>
    <w:tmpl w:val="8C842A44"/>
    <w:lvl w:ilvl="0" w:tplc="5A96B8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7"/>
  </w:num>
  <w:num w:numId="4">
    <w:abstractNumId w:val="4"/>
  </w:num>
  <w:num w:numId="5">
    <w:abstractNumId w:val="2"/>
  </w:num>
  <w:num w:numId="6">
    <w:abstractNumId w:val="6"/>
  </w:num>
  <w:num w:numId="7">
    <w:abstractNumId w:val="8"/>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33101"/>
    <w:rsid w:val="000768D4"/>
    <w:rsid w:val="000A000D"/>
    <w:rsid w:val="000F3037"/>
    <w:rsid w:val="00167C01"/>
    <w:rsid w:val="001F23DF"/>
    <w:rsid w:val="00263061"/>
    <w:rsid w:val="00270D90"/>
    <w:rsid w:val="0028145F"/>
    <w:rsid w:val="00285068"/>
    <w:rsid w:val="002912AF"/>
    <w:rsid w:val="002A67C4"/>
    <w:rsid w:val="002D4A06"/>
    <w:rsid w:val="002F67A3"/>
    <w:rsid w:val="0032193E"/>
    <w:rsid w:val="00382B60"/>
    <w:rsid w:val="003A1B78"/>
    <w:rsid w:val="003E07EE"/>
    <w:rsid w:val="004065D1"/>
    <w:rsid w:val="004355EC"/>
    <w:rsid w:val="00470FBF"/>
    <w:rsid w:val="004710FC"/>
    <w:rsid w:val="004A1734"/>
    <w:rsid w:val="004E29B3"/>
    <w:rsid w:val="005000DE"/>
    <w:rsid w:val="00510243"/>
    <w:rsid w:val="0054779D"/>
    <w:rsid w:val="0055539D"/>
    <w:rsid w:val="00590D07"/>
    <w:rsid w:val="005E79FC"/>
    <w:rsid w:val="005F5D02"/>
    <w:rsid w:val="00626ABB"/>
    <w:rsid w:val="00633020"/>
    <w:rsid w:val="00647876"/>
    <w:rsid w:val="006A1B22"/>
    <w:rsid w:val="006A3A7C"/>
    <w:rsid w:val="006B693C"/>
    <w:rsid w:val="006C7AD2"/>
    <w:rsid w:val="006F2332"/>
    <w:rsid w:val="006F6615"/>
    <w:rsid w:val="006F6D99"/>
    <w:rsid w:val="00784D58"/>
    <w:rsid w:val="0079317E"/>
    <w:rsid w:val="007A0A27"/>
    <w:rsid w:val="007D7480"/>
    <w:rsid w:val="0080479E"/>
    <w:rsid w:val="0088338A"/>
    <w:rsid w:val="008A0425"/>
    <w:rsid w:val="008C08F4"/>
    <w:rsid w:val="008D6863"/>
    <w:rsid w:val="009139EF"/>
    <w:rsid w:val="00913F67"/>
    <w:rsid w:val="0091562C"/>
    <w:rsid w:val="009212F2"/>
    <w:rsid w:val="0094161C"/>
    <w:rsid w:val="009509CF"/>
    <w:rsid w:val="009520F3"/>
    <w:rsid w:val="00967EDA"/>
    <w:rsid w:val="009B3E76"/>
    <w:rsid w:val="009D0324"/>
    <w:rsid w:val="009E71A0"/>
    <w:rsid w:val="00A57DCD"/>
    <w:rsid w:val="00B245AE"/>
    <w:rsid w:val="00B30636"/>
    <w:rsid w:val="00B86B75"/>
    <w:rsid w:val="00BC48D5"/>
    <w:rsid w:val="00BD3B5B"/>
    <w:rsid w:val="00BE25A2"/>
    <w:rsid w:val="00BE6892"/>
    <w:rsid w:val="00C36279"/>
    <w:rsid w:val="00CB35CD"/>
    <w:rsid w:val="00D214D9"/>
    <w:rsid w:val="00D95753"/>
    <w:rsid w:val="00DF1C61"/>
    <w:rsid w:val="00E315A3"/>
    <w:rsid w:val="00E74159"/>
    <w:rsid w:val="00E93A06"/>
    <w:rsid w:val="00E96619"/>
    <w:rsid w:val="00EA56D6"/>
    <w:rsid w:val="00ED6A63"/>
    <w:rsid w:val="00EF050D"/>
    <w:rsid w:val="00F00EB3"/>
    <w:rsid w:val="00F122ED"/>
    <w:rsid w:val="00F63ABB"/>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746EF"/>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E71A0"/>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paragraph" w:styleId="ListParagraph">
    <w:name w:val="List Paragraph"/>
    <w:basedOn w:val="Normal"/>
    <w:uiPriority w:val="34"/>
    <w:qFormat/>
    <w:rsid w:val="000768D4"/>
    <w:pPr>
      <w:ind w:left="720"/>
      <w:contextualSpacing/>
    </w:pPr>
  </w:style>
  <w:style w:type="paragraph" w:styleId="CommentSubject">
    <w:name w:val="annotation subject"/>
    <w:basedOn w:val="CommentText"/>
    <w:next w:val="CommentText"/>
    <w:link w:val="CommentSubjectChar"/>
    <w:uiPriority w:val="99"/>
    <w:semiHidden/>
    <w:unhideWhenUsed/>
    <w:rsid w:val="00167C01"/>
    <w:rPr>
      <w:b/>
      <w:bCs/>
      <w:sz w:val="20"/>
      <w:szCs w:val="20"/>
    </w:rPr>
  </w:style>
  <w:style w:type="character" w:customStyle="1" w:styleId="CommentSubjectChar">
    <w:name w:val="Comment Subject Char"/>
    <w:basedOn w:val="CommentTextChar"/>
    <w:link w:val="CommentSubject"/>
    <w:uiPriority w:val="99"/>
    <w:semiHidden/>
    <w:rsid w:val="00167C01"/>
    <w:rPr>
      <w:rFonts w:ascii="Helvetica" w:hAnsi="Helvetica"/>
      <w:b/>
      <w:bCs/>
      <w:sz w:val="20"/>
      <w:szCs w:val="20"/>
    </w:rPr>
  </w:style>
  <w:style w:type="character" w:styleId="UnresolvedMention">
    <w:name w:val="Unresolved Mention"/>
    <w:basedOn w:val="DefaultParagraphFont"/>
    <w:uiPriority w:val="99"/>
    <w:semiHidden/>
    <w:unhideWhenUsed/>
    <w:rsid w:val="00167C01"/>
    <w:rPr>
      <w:color w:val="605E5C"/>
      <w:shd w:val="clear" w:color="auto" w:fill="E1DFDD"/>
    </w:rPr>
  </w:style>
  <w:style w:type="paragraph" w:styleId="Revision">
    <w:name w:val="Revision"/>
    <w:hidden/>
    <w:uiPriority w:val="99"/>
    <w:semiHidden/>
    <w:rsid w:val="004710FC"/>
    <w:pPr>
      <w:spacing w:before="0" w:line="240" w:lineRule="auto"/>
    </w:pPr>
    <w:rPr>
      <w:rFonts w:ascii="Helvetica" w:hAnsi="Helvetic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78999478">
      <w:bodyDiv w:val="1"/>
      <w:marLeft w:val="0"/>
      <w:marRight w:val="0"/>
      <w:marTop w:val="0"/>
      <w:marBottom w:val="0"/>
      <w:divBdr>
        <w:top w:val="none" w:sz="0" w:space="0" w:color="auto"/>
        <w:left w:val="none" w:sz="0" w:space="0" w:color="auto"/>
        <w:bottom w:val="none" w:sz="0" w:space="0" w:color="auto"/>
        <w:right w:val="none" w:sz="0" w:space="0" w:color="auto"/>
      </w:divBdr>
    </w:div>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 w:id="1899969581">
      <w:bodyDiv w:val="1"/>
      <w:marLeft w:val="0"/>
      <w:marRight w:val="0"/>
      <w:marTop w:val="0"/>
      <w:marBottom w:val="0"/>
      <w:divBdr>
        <w:top w:val="none" w:sz="0" w:space="0" w:color="auto"/>
        <w:left w:val="none" w:sz="0" w:space="0" w:color="auto"/>
        <w:bottom w:val="none" w:sz="0" w:space="0" w:color="auto"/>
        <w:right w:val="none" w:sz="0" w:space="0" w:color="auto"/>
      </w:divBdr>
      <w:divsChild>
        <w:div w:id="361902060">
          <w:marLeft w:val="1987"/>
          <w:marRight w:val="0"/>
          <w:marTop w:val="100"/>
          <w:marBottom w:val="0"/>
          <w:divBdr>
            <w:top w:val="none" w:sz="0" w:space="0" w:color="auto"/>
            <w:left w:val="none" w:sz="0" w:space="0" w:color="auto"/>
            <w:bottom w:val="none" w:sz="0" w:space="0" w:color="auto"/>
            <w:right w:val="none" w:sz="0" w:space="0" w:color="auto"/>
          </w:divBdr>
        </w:div>
        <w:div w:id="435946195">
          <w:marLeft w:val="1987"/>
          <w:marRight w:val="0"/>
          <w:marTop w:val="1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63" Type="http://schemas.openxmlformats.org/officeDocument/2006/relationships/hyperlink" Target="https://www.goodreports.org/reporting-checklists/spirit/info/" TargetMode="External"/><Relationship Id="rId68" Type="http://schemas.openxmlformats.org/officeDocument/2006/relationships/header" Target="header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givetouhf.ca/"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mailto:rsoinfo@ualberta.ca" TargetMode="External"/><Relationship Id="rId58" Type="http://schemas.openxmlformats.org/officeDocument/2006/relationships/hyperlink" Target="https://www.goodreports.org/reporting-checklists/spirit/info/" TargetMode="External"/><Relationship Id="rId66" Type="http://schemas.openxmlformats.org/officeDocument/2006/relationships/hyperlink" Target="https://www.goodreports.org/reporting-checklists/spirit/info/" TargetMode="External"/><Relationship Id="rId5" Type="http://schemas.openxmlformats.org/officeDocument/2006/relationships/footnotes" Target="footnotes.xml"/><Relationship Id="rId61"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14" Type="http://schemas.openxmlformats.org/officeDocument/2006/relationships/hyperlink" Target="mailto:rsoinfo@ualberta.ca"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hyperlink" Target="https://register.clinicaltrials.gov/prs/app/action/SelectProtocol?sid=S0009VEL&amp;selectaction=Edit&amp;uid=U00053N2&amp;ts=4&amp;cx=5oyfdk" TargetMode="External"/><Relationship Id="rId69" Type="http://schemas.openxmlformats.org/officeDocument/2006/relationships/fontTable" Target="fontTable.xm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mailto:smyth@ualberta.ca" TargetMode="External"/><Relationship Id="rId17" Type="http://schemas.openxmlformats.org/officeDocument/2006/relationships/hyperlink" Target="https://givetouhf.ca/"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67" Type="http://schemas.openxmlformats.org/officeDocument/2006/relationships/hyperlink" Target="http://www.creativecommons.org/licenses/by-nc-nd/3.0/"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yperlink" Target="https://www.goodreports.org/reporting-checklists/spirit/info/" TargetMode="External"/><Relationship Id="rId7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goodreports.org/reporting-checklists/spirit/info/" TargetMode="External"/><Relationship Id="rId65" Type="http://schemas.openxmlformats.org/officeDocument/2006/relationships/hyperlink" Target="https://www.goodreports.org/reporting-checklists/spirit/info/" TargetMode="External"/><Relationship Id="rId4" Type="http://schemas.openxmlformats.org/officeDocument/2006/relationships/webSettings" Target="webSettings.xml"/><Relationship Id="rId9" Type="http://schemas.openxmlformats.org/officeDocument/2006/relationships/hyperlink" Target="https://register.clinicaltrials.gov/prs/app/action/SelectProtocol?sid=S0009VEL&amp;selectaction=Edit&amp;uid=U00053N2&amp;ts=4&amp;cx=5oyfdk" TargetMode="External"/><Relationship Id="rId13" Type="http://schemas.openxmlformats.org/officeDocument/2006/relationships/hyperlink" Target="mailto:smyth@ualberta.ca" TargetMode="External"/><Relationship Id="rId18" Type="http://schemas.openxmlformats.org/officeDocument/2006/relationships/hyperlink" Target="https://cihr-irsc.gc.ca/e/41204.html" TargetMode="External"/><Relationship Id="rId39"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21</Pages>
  <Words>14271</Words>
  <Characters>81350</Characters>
  <Application>Microsoft Office Word</Application>
  <DocSecurity>0</DocSecurity>
  <Lines>677</Lines>
  <Paragraphs>190</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95431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Penny Smyth</cp:lastModifiedBy>
  <cp:revision>3</cp:revision>
  <dcterms:created xsi:type="dcterms:W3CDTF">2021-04-08T20:45:00Z</dcterms:created>
  <dcterms:modified xsi:type="dcterms:W3CDTF">2021-04-08T22:09:00Z</dcterms:modified>
</cp:coreProperties>
</file>