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C744" w14:textId="1B215881" w:rsidR="00082CED" w:rsidRPr="00CE1A46" w:rsidRDefault="00082CED" w:rsidP="00CE1A46">
      <w:pPr>
        <w:widowControl w:val="0"/>
        <w:spacing w:line="480" w:lineRule="auto"/>
        <w:rPr>
          <w:rFonts w:ascii="Times New Roman" w:hAnsi="Times New Roman" w:cs="Times New Roman"/>
        </w:rPr>
      </w:pPr>
      <w:bookmarkStart w:id="0" w:name="_Hlk57040576"/>
      <w:r w:rsidRPr="0004076B">
        <w:rPr>
          <w:rFonts w:ascii="Times New Roman" w:hAnsi="Times New Roman" w:cs="Times New Roman"/>
        </w:rPr>
        <w:t>The following Supporting Information is available for this article</w:t>
      </w:r>
      <w:r w:rsidR="00517AA9">
        <w:rPr>
          <w:rFonts w:ascii="Times New Roman" w:hAnsi="Times New Roman" w:cs="Times New Roman"/>
        </w:rPr>
        <w:t>:</w:t>
      </w:r>
      <w:r w:rsidR="00CE1A46"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drawing>
          <wp:inline distT="0" distB="0" distL="0" distR="0" wp14:anchorId="4FB9D3F2" wp14:editId="206EB26B">
            <wp:extent cx="5270500" cy="72390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4474" w14:textId="572FBDBE" w:rsidR="00305676" w:rsidRPr="0004076B" w:rsidRDefault="00CE1A46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>Supplementary Figure 1.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Alleles of known miRNA pathway genes identified in our genetic screen.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B82197" w:rsidRPr="00CE1A46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Phenotypes of 1-month-old plants of the indicated genotypes.</w:t>
      </w:r>
      <w:r w:rsidR="00305676" w:rsidRPr="00CE1A46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B82197" w:rsidRPr="00CE1A46">
        <w:rPr>
          <w:rFonts w:ascii="Times New Roman" w:hAnsi="Times New Roman" w:cs="Times New Roman"/>
          <w:b/>
          <w:color w:val="000000" w:themeColor="text1"/>
          <w:lang w:eastAsia="zh-CN"/>
        </w:rPr>
        <w:t>b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Gene structures of miRNA pathway components including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DCL1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,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AGO1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,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HYL1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and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HEN1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. New mutant alleles isolated from our screen are indicated. </w:t>
      </w:r>
      <w:bookmarkEnd w:id="0"/>
    </w:p>
    <w:p w14:paraId="2684F2E7" w14:textId="46C868B3" w:rsidR="00305676" w:rsidRPr="0004076B" w:rsidRDefault="00CE1A46" w:rsidP="0030567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035FCEA1" wp14:editId="7F24EDEC">
            <wp:extent cx="2724150" cy="6362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5CD0" w14:textId="506E9784" w:rsidR="00305676" w:rsidRPr="0004076B" w:rsidRDefault="00CE1A46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bookmarkStart w:id="1" w:name="_Hlk57040597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2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Phenotypes of the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r</w:t>
      </w:r>
      <w:r w:rsidR="00305676" w:rsidRPr="0004076B">
        <w:rPr>
          <w:rFonts w:ascii="Times New Roman" w:hAnsi="Times New Roman" w:cs="Times New Roman"/>
          <w:i/>
          <w:color w:val="000000" w:themeColor="text1"/>
          <w:lang w:eastAsia="zh-CN"/>
        </w:rPr>
        <w:t>bv-1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mutant in the Col background.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B82197" w:rsidRPr="00CE1A46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305676" w:rsidRPr="00CE1A46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Phenotypes of 2-month-old Col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iCs/>
          <w:color w:val="000000" w:themeColor="text1"/>
          <w:lang w:eastAsia="zh-CN"/>
        </w:rPr>
        <w:t xml:space="preserve">(wild type)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and</w:t>
      </w:r>
      <w:r w:rsidR="00305676" w:rsidRPr="0004076B">
        <w:rPr>
          <w:rFonts w:ascii="Times New Roman" w:hAnsi="Times New Roman" w:cs="Times New Roman"/>
          <w:b/>
          <w:bCs/>
          <w:i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 xml:space="preserve">rbv1-1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plants. </w:t>
      </w:r>
      <w:r w:rsidR="00B82197" w:rsidRPr="00CE1A46">
        <w:rPr>
          <w:rFonts w:ascii="Times New Roman" w:hAnsi="Times New Roman" w:cs="Times New Roman"/>
          <w:b/>
          <w:color w:val="000000" w:themeColor="text1"/>
          <w:lang w:eastAsia="zh-CN"/>
        </w:rPr>
        <w:t>b</w:t>
      </w:r>
      <w:r w:rsidR="00305676" w:rsidRPr="00CE1A46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Siliques of Col and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rbv1-1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plants. </w:t>
      </w:r>
      <w:r w:rsidR="00305676" w:rsidRPr="0004076B">
        <w:rPr>
          <w:rFonts w:ascii="Times New Roman" w:hAnsi="Times New Roman" w:cs="Times New Roman"/>
          <w:bCs/>
          <w:lang w:eastAsia="zh-CN"/>
        </w:rPr>
        <w:t>Bar = 1cm.</w:t>
      </w:r>
    </w:p>
    <w:bookmarkEnd w:id="1"/>
    <w:p w14:paraId="796069AE" w14:textId="5B685651" w:rsidR="00305676" w:rsidRPr="0004076B" w:rsidRDefault="00CE1A46" w:rsidP="0030567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702679BE" wp14:editId="4D8AA662">
            <wp:extent cx="5311718" cy="2497696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55" cy="2511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33B6A" w14:textId="3DB790B9" w:rsidR="00305676" w:rsidRPr="0004076B" w:rsidRDefault="00645137" w:rsidP="003056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bookmarkStart w:id="2" w:name="_Hlk57040607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3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Small-RNA sequencing of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amiR-SUL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and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amiR-SUL rbv-1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seedlings </w:t>
      </w:r>
      <w:r w:rsidR="00305676" w:rsidRPr="0004076B">
        <w:rPr>
          <w:rFonts w:ascii="Times New Roman" w:hAnsi="Times New Roman" w:cs="Times New Roman"/>
          <w:lang w:eastAsia="zh-CN"/>
        </w:rPr>
        <w:t>(Supports Fig. 1)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B82197" w:rsidRPr="008332F7">
        <w:rPr>
          <w:rFonts w:ascii="Times New Roman" w:hAnsi="Times New Roman" w:cs="Times New Roman"/>
          <w:b/>
          <w:bCs/>
          <w:color w:val="000000" w:themeColor="text1"/>
          <w:lang w:eastAsia="zh-CN"/>
        </w:rPr>
        <w:t>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Heatmaps showing reproducibility among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amiR-SUL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and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amiR-SUL rbv-1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biological replicates. All mapped reads were used in the analysis. </w:t>
      </w:r>
      <w:r w:rsidR="00305676" w:rsidRPr="0004076B">
        <w:rPr>
          <w:rFonts w:ascii="Times New Roman" w:hAnsi="Times New Roman" w:cs="Times New Roman"/>
          <w:bCs/>
          <w:lang w:eastAsia="zh-CN"/>
        </w:rPr>
        <w:t>Sample-to-sample distances were calculated based on log2-transformed normalized read counts. The three biological replicates (Rep1, Rep2 and Rep3) for each genotype were highly reproducible.</w:t>
      </w:r>
      <w:r w:rsidR="00305676" w:rsidRPr="0004076B">
        <w:rPr>
          <w:rFonts w:ascii="Times New Roman" w:hAnsi="Times New Roman" w:cs="Times New Roman"/>
          <w:lang w:eastAsia="zh-CN"/>
        </w:rPr>
        <w:t xml:space="preserve"> </w:t>
      </w:r>
      <w:r w:rsidR="00B82197" w:rsidRPr="008332F7">
        <w:rPr>
          <w:rFonts w:ascii="Times New Roman" w:hAnsi="Times New Roman" w:cs="Times New Roman"/>
          <w:b/>
          <w:bCs/>
          <w:color w:val="000000" w:themeColor="text1"/>
          <w:lang w:eastAsia="zh-CN"/>
        </w:rPr>
        <w:t>b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Comparison of miRNA abundance between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amiR-SUL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and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 xml:space="preserve"> amiR-SUL rbv-1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in three biological replicates (Rep1, Rep2 and Rep3). A global reduction in miRNA accumulation was observed in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amiRSUL rbv-1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relative to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amiR-SUL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(*Student’s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t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test: P&lt;0.05). </w:t>
      </w:r>
    </w:p>
    <w:bookmarkEnd w:id="2"/>
    <w:p w14:paraId="16CB0716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eastAsia="zh-CN"/>
        </w:rPr>
      </w:pPr>
    </w:p>
    <w:p w14:paraId="05DB859B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eastAsia="zh-CN"/>
        </w:rPr>
      </w:pPr>
    </w:p>
    <w:p w14:paraId="51A12EAD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</w:p>
    <w:p w14:paraId="2F88727F" w14:textId="741AEB1D" w:rsidR="00305676" w:rsidRPr="0004076B" w:rsidRDefault="008332F7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  <w:r>
        <w:rPr>
          <w:rFonts w:ascii="Times New Roman" w:hAnsi="Times New Roman" w:cs="Times New Roman"/>
          <w:bCs/>
          <w:noProof/>
          <w:lang w:eastAsia="zh-CN"/>
        </w:rPr>
        <w:lastRenderedPageBreak/>
        <w:drawing>
          <wp:inline distT="0" distB="0" distL="0" distR="0" wp14:anchorId="291FEA86" wp14:editId="15137CFF">
            <wp:extent cx="5942293" cy="902097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0" cy="90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D4F33" w14:textId="4637E704" w:rsidR="00305676" w:rsidRPr="0004076B" w:rsidRDefault="008332F7" w:rsidP="003056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bookmarkStart w:id="3" w:name="_Hlk57040621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lastRenderedPageBreak/>
        <w:t xml:space="preserve">Supplementary Figure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4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Phylogenetic analysis of Arabidopsis RBV and its orthologs in different species. </w:t>
      </w:r>
      <w:r w:rsidR="00B82197" w:rsidRPr="008332F7">
        <w:rPr>
          <w:rFonts w:ascii="Times New Roman" w:hAnsi="Times New Roman" w:cs="Times New Roman"/>
          <w:b/>
          <w:bCs/>
          <w:color w:val="000000" w:themeColor="text1"/>
          <w:lang w:eastAsia="zh-CN"/>
        </w:rPr>
        <w:t>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A phylogenetic tree of Arabidopsis RBV orthologs in different species. The Arabidopsis RBV is indicated by the red arrow. </w:t>
      </w:r>
      <w:r w:rsidR="00B82197" w:rsidRPr="008332F7">
        <w:rPr>
          <w:rFonts w:ascii="Times New Roman" w:hAnsi="Times New Roman" w:cs="Times New Roman"/>
          <w:b/>
          <w:bCs/>
          <w:color w:val="000000" w:themeColor="text1"/>
          <w:lang w:eastAsia="zh-CN"/>
        </w:rPr>
        <w:t>b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Amino acid sequence alignment of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Arabidopsis thaliana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RBV and its orthologs from various plants. Ath: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A. thaliana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Cru: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C. rubella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Cgr: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C. grandiflora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Aha: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A. helleri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Aly: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A. lyrata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Esa: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E. salsugineum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Bdi: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B. distachyon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Zma: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Z. mays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Osa: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O. sativa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Sbi: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S. bicolor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Sit: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S. italica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; Atr: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 xml:space="preserve"> A. trichopoda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Mpo: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M. polymorpha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; Ppa: </w:t>
      </w:r>
      <w:r w:rsidR="00305676" w:rsidRPr="0004076B">
        <w:rPr>
          <w:rFonts w:ascii="Times New Roman" w:hAnsi="Times New Roman" w:cs="Times New Roman"/>
          <w:i/>
          <w:iCs/>
          <w:color w:val="000000" w:themeColor="text1"/>
          <w:lang w:eastAsia="zh-CN"/>
        </w:rPr>
        <w:t>P. patens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The dark grey color represents amino acids that are identical among all species; the light grey color denotes amino acids that are identical in at least 50% of the species. </w:t>
      </w:r>
    </w:p>
    <w:bookmarkEnd w:id="3"/>
    <w:p w14:paraId="4DF421EE" w14:textId="77777777" w:rsidR="00305676" w:rsidRPr="0004076B" w:rsidRDefault="00305676" w:rsidP="00305676">
      <w:pPr>
        <w:spacing w:line="360" w:lineRule="auto"/>
        <w:rPr>
          <w:rFonts w:ascii="Times New Roman" w:hAnsi="Times New Roman" w:cs="Times New Roman"/>
          <w:color w:val="000000" w:themeColor="text1"/>
          <w:lang w:eastAsia="zh-CN"/>
        </w:rPr>
      </w:pPr>
      <w:r w:rsidRPr="0004076B">
        <w:rPr>
          <w:rFonts w:ascii="Times New Roman" w:hAnsi="Times New Roman" w:cs="Times New Roman"/>
          <w:color w:val="000000" w:themeColor="text1"/>
          <w:lang w:eastAsia="zh-CN"/>
        </w:rPr>
        <w:br w:type="page"/>
      </w:r>
    </w:p>
    <w:p w14:paraId="29C68F77" w14:textId="1F5D72C4" w:rsidR="00305676" w:rsidRPr="00FB1AF3" w:rsidRDefault="000B5DB6" w:rsidP="0030567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B7D85B0" wp14:editId="1F2FF126">
            <wp:extent cx="5235179" cy="400685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37" cy="40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862D" w14:textId="69A66E2D" w:rsidR="004D0798" w:rsidRPr="006137D2" w:rsidRDefault="000B5DB6" w:rsidP="004D0798">
      <w:pPr>
        <w:spacing w:beforeLines="50" w:before="163" w:line="360" w:lineRule="auto"/>
        <w:jc w:val="both"/>
        <w:rPr>
          <w:rFonts w:ascii="Times New Roman" w:hAnsi="Times New Roman" w:cs="Times New Roman"/>
          <w:lang w:eastAsia="zh-CN"/>
        </w:rPr>
      </w:pPr>
      <w:bookmarkStart w:id="4" w:name="_Hlk57040632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5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Genotypes and phenotypes of two lines with T-DNA insertions near At5g64730. </w:t>
      </w:r>
      <w:r w:rsidR="001465FE" w:rsidRPr="000B5DB6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Gene structures of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 xml:space="preserve">RBV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(At5g64730) (white blocks, untranslated region; black blocks, exons; black lines, introns). The black arrows indicate the T-DNA insertion sites. Scale bar = 100bp. </w:t>
      </w:r>
      <w:r w:rsidR="001465FE" w:rsidRPr="000B5DB6">
        <w:rPr>
          <w:rFonts w:ascii="Times New Roman" w:hAnsi="Times New Roman" w:cs="Times New Roman"/>
          <w:b/>
          <w:color w:val="000000" w:themeColor="text1"/>
          <w:lang w:eastAsia="zh-CN"/>
        </w:rPr>
        <w:t>b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Morphological phenotypes of 3-week-old Col, Salk_126634 and Salk_075672 plants. Scale bars = 1cm. </w:t>
      </w:r>
      <w:r w:rsidR="001465FE" w:rsidRPr="000B5DB6">
        <w:rPr>
          <w:rFonts w:ascii="Times New Roman" w:hAnsi="Times New Roman" w:cs="Times New Roman"/>
          <w:b/>
          <w:color w:val="000000" w:themeColor="text1"/>
          <w:lang w:eastAsia="zh-CN"/>
        </w:rPr>
        <w:t>c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Genotyping of the two T-DNA mutants using LP (5’ genomic primer), RP (</w:t>
      </w:r>
      <w:r w:rsidR="00305676" w:rsidRPr="0004076B">
        <w:rPr>
          <w:rFonts w:ascii="Times New Roman" w:eastAsia="宋体" w:hAnsi="Times New Roman" w:cs="Times New Roman"/>
          <w:color w:val="000000"/>
          <w:lang w:eastAsia="zh-CN"/>
        </w:rPr>
        <w:t>3’ genomic primer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) and LBb1.3 (T-DNA </w:t>
      </w:r>
      <w:r w:rsidR="00305676" w:rsidRPr="0004076B">
        <w:rPr>
          <w:rFonts w:ascii="Times New Roman" w:eastAsia="宋体" w:hAnsi="Times New Roman" w:cs="Times New Roman"/>
          <w:color w:val="000000"/>
          <w:lang w:eastAsia="zh-CN"/>
        </w:rPr>
        <w:t>left border primer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) primers. </w:t>
      </w:r>
      <w:r w:rsidR="00FB1AF3" w:rsidRPr="000B5DB6">
        <w:rPr>
          <w:rFonts w:ascii="Times New Roman" w:hAnsi="Times New Roman" w:cs="Times New Roman"/>
          <w:b/>
          <w:color w:val="000000" w:themeColor="text1"/>
          <w:lang w:eastAsia="zh-CN"/>
        </w:rPr>
        <w:t>d</w:t>
      </w:r>
      <w:r w:rsidR="00FB1AF3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FB1AF3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RT-PCR to detect </w:t>
      </w:r>
      <w:r w:rsidR="00FB1AF3" w:rsidRPr="0004076B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RBV</w:t>
      </w:r>
      <w:r w:rsidR="00FB1AF3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RNA from Col, Salk_126634 and Salk_075672 by amplifying the </w:t>
      </w:r>
      <w:r w:rsidR="00FB1AF3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</w:t>
      </w:r>
      <w:r w:rsidR="00FB1AF3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full-length coding region.</w:t>
      </w:r>
      <w:r w:rsidR="004D0798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FB1AF3" w:rsidRPr="000B5DB6">
        <w:rPr>
          <w:rFonts w:ascii="Times New Roman" w:hAnsi="Times New Roman" w:cs="Times New Roman"/>
          <w:b/>
          <w:color w:val="000000" w:themeColor="text1"/>
          <w:lang w:eastAsia="zh-CN"/>
        </w:rPr>
        <w:t>e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RT-</w:t>
      </w:r>
      <w:r w:rsidR="00D63F69">
        <w:rPr>
          <w:rFonts w:ascii="Times New Roman" w:hAnsi="Times New Roman" w:cs="Times New Roman"/>
          <w:bCs/>
          <w:color w:val="000000" w:themeColor="text1"/>
          <w:lang w:eastAsia="zh-CN"/>
        </w:rPr>
        <w:t>q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PCR to </w:t>
      </w:r>
      <w:r w:rsidR="00F41D10">
        <w:rPr>
          <w:rFonts w:ascii="Times New Roman" w:hAnsi="Times New Roman" w:cs="Times New Roman"/>
          <w:bCs/>
          <w:color w:val="000000" w:themeColor="text1"/>
          <w:lang w:eastAsia="zh-CN"/>
        </w:rPr>
        <w:t>determine</w:t>
      </w:r>
      <w:r w:rsidR="00F41D10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RBV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RNA </w:t>
      </w:r>
      <w:r w:rsidR="00D63F69">
        <w:rPr>
          <w:rFonts w:ascii="Times New Roman" w:hAnsi="Times New Roman" w:cs="Times New Roman"/>
          <w:bCs/>
          <w:color w:val="000000" w:themeColor="text1"/>
          <w:lang w:eastAsia="zh-CN"/>
        </w:rPr>
        <w:t>level</w:t>
      </w:r>
      <w:r w:rsidR="00F41D10">
        <w:rPr>
          <w:rFonts w:ascii="Times New Roman" w:hAnsi="Times New Roman" w:cs="Times New Roman"/>
          <w:bCs/>
          <w:color w:val="000000" w:themeColor="text1"/>
          <w:lang w:eastAsia="zh-CN"/>
        </w:rPr>
        <w:t>s</w:t>
      </w:r>
      <w:r w:rsidR="00D63F69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from Col, Salk_126634 and Salk_075672</w:t>
      </w:r>
      <w:r w:rsidR="00D63F69">
        <w:rPr>
          <w:rFonts w:ascii="Times New Roman" w:hAnsi="Times New Roman" w:cs="Times New Roman"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4D0798" w:rsidRPr="00B53638">
        <w:rPr>
          <w:rFonts w:ascii="Times New Roman" w:hAnsi="Times New Roman" w:cs="Times New Roman"/>
        </w:rPr>
        <w:t>Three independent biological replicates were used for the calculation of standard deviation.</w:t>
      </w:r>
      <w:r w:rsidR="004D0798">
        <w:rPr>
          <w:rFonts w:ascii="Times New Roman" w:hAnsi="Times New Roman" w:cs="Times New Roman"/>
        </w:rPr>
        <w:t xml:space="preserve"> </w:t>
      </w:r>
      <w:r w:rsidR="004D0798" w:rsidRPr="00B53638">
        <w:rPr>
          <w:rFonts w:ascii="Times New Roman" w:hAnsi="Times New Roman" w:cs="Times New Roman"/>
          <w:bCs/>
          <w:lang w:eastAsia="zh-CN"/>
        </w:rPr>
        <w:t>(*Student’s t test, P &lt; 0.05)</w:t>
      </w:r>
    </w:p>
    <w:p w14:paraId="417A8034" w14:textId="097CCB77" w:rsidR="00305676" w:rsidRPr="0004076B" w:rsidRDefault="00305676" w:rsidP="00305676">
      <w:pPr>
        <w:shd w:val="clear" w:color="auto" w:fill="FFFFFF"/>
        <w:spacing w:line="360" w:lineRule="auto"/>
        <w:jc w:val="both"/>
        <w:rPr>
          <w:rFonts w:ascii="Times New Roman" w:eastAsia="宋体" w:hAnsi="Times New Roman" w:cs="Times New Roman"/>
          <w:color w:val="000000"/>
          <w:lang w:eastAsia="zh-CN"/>
        </w:rPr>
      </w:pPr>
    </w:p>
    <w:bookmarkEnd w:id="4"/>
    <w:p w14:paraId="139518AB" w14:textId="5457E897" w:rsidR="00305676" w:rsidRPr="0004076B" w:rsidRDefault="003915CD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73BC2521" wp14:editId="3285DC0F">
            <wp:extent cx="5270500" cy="577215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206D" w14:textId="22C74C53" w:rsidR="00305676" w:rsidRDefault="003915CD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  <w:bookmarkStart w:id="5" w:name="_Hlk57040643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6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The accumulation of miRNAs and the expression of known genes in the miRNA pathway in the </w:t>
      </w:r>
      <w:r w:rsidR="00305676" w:rsidRPr="0004076B">
        <w:rPr>
          <w:rFonts w:ascii="Times New Roman" w:hAnsi="Times New Roman" w:cs="Times New Roman"/>
          <w:i/>
          <w:color w:val="000000" w:themeColor="text1"/>
          <w:lang w:eastAsia="zh-CN"/>
        </w:rPr>
        <w:t xml:space="preserve">rbv-1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mutant.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EE0BBC" w:rsidRPr="00FD45C5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Northern blots showing </w:t>
      </w:r>
      <w:r w:rsidR="00896176">
        <w:rPr>
          <w:rFonts w:ascii="Times New Roman" w:hAnsi="Times New Roman" w:cs="Times New Roman"/>
          <w:bCs/>
          <w:lang w:eastAsia="zh-CN"/>
        </w:rPr>
        <w:t xml:space="preserve">moderately 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reduced miRNA accumulation in the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mutant. U6 was used as an internal control. </w:t>
      </w:r>
      <w:r w:rsidR="00EE0BBC" w:rsidRPr="00FD45C5">
        <w:rPr>
          <w:rFonts w:ascii="Times New Roman" w:hAnsi="Times New Roman" w:cs="Times New Roman"/>
          <w:b/>
          <w:lang w:eastAsia="zh-CN"/>
        </w:rPr>
        <w:t>b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Detection of transcript levels from genes involved in miRNA biogenesis in Col and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by quantitative RT-PCR. Error bars represent SD of three biological replicates</w:t>
      </w:r>
      <w:r w:rsidR="00F41D10">
        <w:rPr>
          <w:rFonts w:ascii="Times New Roman" w:hAnsi="Times New Roman" w:cs="Times New Roman"/>
          <w:bCs/>
          <w:lang w:eastAsia="zh-CN"/>
        </w:rPr>
        <w:t>;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Student’s </w:t>
      </w:r>
      <w:r w:rsidR="00305676" w:rsidRPr="0004076B">
        <w:rPr>
          <w:rFonts w:ascii="Times New Roman" w:hAnsi="Times New Roman" w:cs="Times New Roman"/>
          <w:bCs/>
          <w:i/>
          <w:lang w:eastAsia="zh-CN"/>
        </w:rPr>
        <w:t>t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test was used for statistical analysis. </w:t>
      </w:r>
      <w:r w:rsidR="00EE0BBC" w:rsidRPr="00FD45C5">
        <w:rPr>
          <w:rFonts w:ascii="Times New Roman" w:hAnsi="Times New Roman" w:cs="Times New Roman"/>
          <w:b/>
          <w:lang w:eastAsia="zh-CN"/>
        </w:rPr>
        <w:t>c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Detection of AGO1, HYL1 and SE proteins in Col and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by western blotting. Two independent biological replicates were presented and GAPDH was used as a loading control. </w:t>
      </w:r>
    </w:p>
    <w:p w14:paraId="52C7C792" w14:textId="2EBAB541" w:rsidR="00BF65A3" w:rsidRDefault="00BF65A3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</w:p>
    <w:p w14:paraId="4BC84D23" w14:textId="3BCA4740" w:rsidR="00BF65A3" w:rsidRDefault="00BF65A3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</w:p>
    <w:p w14:paraId="5A1C28C2" w14:textId="76B2F873" w:rsidR="00BF65A3" w:rsidRDefault="00BF65A3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52E41851" wp14:editId="398321C3">
            <wp:extent cx="5144952" cy="52170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16" cy="522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23FF9" w14:textId="68584BA7" w:rsidR="00BF65A3" w:rsidRDefault="00BF65A3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7</w:t>
      </w:r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Pr="00202A0B">
        <w:rPr>
          <w:rFonts w:ascii="Times New Roman" w:hAnsi="Times New Roman" w:cs="Times New Roman"/>
          <w:color w:val="000000" w:themeColor="text1"/>
          <w:lang w:eastAsia="zh-CN"/>
        </w:rPr>
        <w:t xml:space="preserve">RNA-Seq of WT and </w:t>
      </w:r>
      <w:r w:rsidRPr="00202A0B">
        <w:rPr>
          <w:rFonts w:ascii="Times New Roman" w:hAnsi="Times New Roman" w:cs="Times New Roman"/>
          <w:i/>
          <w:iCs/>
          <w:color w:val="000000" w:themeColor="text1"/>
          <w:lang w:eastAsia="zh-CN"/>
        </w:rPr>
        <w:t xml:space="preserve">rbv-1 </w:t>
      </w:r>
      <w:r w:rsidRPr="00202A0B">
        <w:rPr>
          <w:rFonts w:ascii="Times New Roman" w:hAnsi="Times New Roman" w:cs="Times New Roman"/>
          <w:color w:val="000000" w:themeColor="text1"/>
          <w:lang w:eastAsia="zh-CN"/>
        </w:rPr>
        <w:t xml:space="preserve">reveals global changes in pri-miRNAs. </w:t>
      </w:r>
      <w:r w:rsidRPr="00BF65A3">
        <w:rPr>
          <w:rFonts w:ascii="Times New Roman" w:hAnsi="Times New Roman" w:cs="Times New Roman"/>
          <w:color w:val="000000" w:themeColor="text1"/>
          <w:lang w:eastAsia="zh-CN"/>
        </w:rPr>
        <w:t xml:space="preserve">Scatterplots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showing the abundance of pri-miRNAs in </w:t>
      </w:r>
      <w:r w:rsidRPr="00BF65A3">
        <w:rPr>
          <w:rFonts w:ascii="Times New Roman" w:hAnsi="Times New Roman" w:cs="Times New Roman"/>
          <w:i/>
          <w:iCs/>
          <w:color w:val="000000" w:themeColor="text1"/>
          <w:lang w:eastAsia="zh-CN"/>
        </w:rPr>
        <w:t>rbv-1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vs. Col. </w:t>
      </w:r>
      <w:r w:rsidR="00156831">
        <w:rPr>
          <w:rFonts w:ascii="Times New Roman" w:hAnsi="Times New Roman" w:cs="Times New Roman"/>
          <w:color w:val="000000" w:themeColor="text1"/>
          <w:lang w:eastAsia="zh-CN"/>
        </w:rPr>
        <w:t xml:space="preserve">FPKM, Fragments Per Kilobase of transcript per Million mapped reads. </w:t>
      </w:r>
    </w:p>
    <w:p w14:paraId="2EE50B67" w14:textId="73D6C912" w:rsidR="00BF65A3" w:rsidRDefault="00BF65A3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</w:p>
    <w:p w14:paraId="11ECACBB" w14:textId="77777777" w:rsidR="00BF65A3" w:rsidRPr="0004076B" w:rsidRDefault="00BF65A3" w:rsidP="00305676">
      <w:pPr>
        <w:spacing w:line="360" w:lineRule="auto"/>
        <w:jc w:val="both"/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</w:pPr>
    </w:p>
    <w:bookmarkEnd w:id="5"/>
    <w:p w14:paraId="0648DA4E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</w:p>
    <w:p w14:paraId="33EB9A9C" w14:textId="77777777" w:rsidR="00305676" w:rsidRPr="0004076B" w:rsidRDefault="00305676" w:rsidP="0030567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 w:rsidRPr="0004076B"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772FE9AC" wp14:editId="0424621A">
            <wp:extent cx="3395207" cy="1784003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08" cy="180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715F4" w14:textId="4D59D38E" w:rsidR="00305676" w:rsidRPr="0004076B" w:rsidRDefault="003915CD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  <w:bookmarkStart w:id="6" w:name="_Hlk57040652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202A0B">
        <w:rPr>
          <w:rFonts w:ascii="Times New Roman" w:hAnsi="Times New Roman" w:cs="Times New Roman"/>
          <w:b/>
          <w:bCs/>
          <w:color w:val="000000" w:themeColor="text1"/>
          <w:lang w:eastAsia="zh-CN"/>
        </w:rPr>
        <w:t>8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i/>
          <w:lang w:eastAsia="zh-CN"/>
        </w:rPr>
        <w:t>RBV</w:t>
      </w:r>
      <w:r w:rsidR="00305676" w:rsidRPr="0004076B">
        <w:rPr>
          <w:rFonts w:ascii="Times New Roman" w:hAnsi="Times New Roman" w:cs="Times New Roman"/>
          <w:lang w:eastAsia="zh-CN"/>
        </w:rPr>
        <w:t xml:space="preserve"> is expressed in all tissues as determined by</w:t>
      </w:r>
      <w:r w:rsidR="00305676" w:rsidRPr="0004076B">
        <w:rPr>
          <w:rFonts w:ascii="Times New Roman" w:hAnsi="Times New Roman" w:cs="Times New Roman"/>
        </w:rPr>
        <w:t xml:space="preserve"> 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RT-PCR. </w:t>
      </w:r>
      <w:r w:rsidR="00305676" w:rsidRPr="0004076B">
        <w:rPr>
          <w:rFonts w:ascii="Times New Roman" w:hAnsi="Times New Roman" w:cs="Times New Roman"/>
          <w:bCs/>
          <w:i/>
          <w:lang w:eastAsia="zh-CN"/>
        </w:rPr>
        <w:t xml:space="preserve">UBQ5 </w:t>
      </w:r>
      <w:r w:rsidR="00305676" w:rsidRPr="0004076B">
        <w:rPr>
          <w:rFonts w:ascii="Times New Roman" w:hAnsi="Times New Roman" w:cs="Times New Roman"/>
          <w:bCs/>
          <w:lang w:eastAsia="zh-CN"/>
        </w:rPr>
        <w:t>was used as an internal control.</w:t>
      </w:r>
    </w:p>
    <w:bookmarkEnd w:id="6"/>
    <w:p w14:paraId="6F323630" w14:textId="77777777" w:rsidR="00305676" w:rsidRPr="0004076B" w:rsidRDefault="00305676" w:rsidP="00305676">
      <w:pPr>
        <w:spacing w:line="360" w:lineRule="auto"/>
        <w:rPr>
          <w:rFonts w:ascii="Times New Roman" w:hAnsi="Times New Roman" w:cs="Times New Roman"/>
          <w:bCs/>
          <w:lang w:eastAsia="zh-CN"/>
        </w:rPr>
      </w:pPr>
      <w:r w:rsidRPr="0004076B">
        <w:rPr>
          <w:rFonts w:ascii="Times New Roman" w:hAnsi="Times New Roman" w:cs="Times New Roman"/>
          <w:bCs/>
          <w:lang w:eastAsia="zh-CN"/>
        </w:rPr>
        <w:br w:type="page"/>
      </w:r>
    </w:p>
    <w:p w14:paraId="7455B5B6" w14:textId="77777777" w:rsidR="00305676" w:rsidRPr="0004076B" w:rsidRDefault="00305676" w:rsidP="00305676">
      <w:pPr>
        <w:spacing w:line="360" w:lineRule="auto"/>
        <w:jc w:val="center"/>
        <w:rPr>
          <w:rFonts w:ascii="Times New Roman" w:hAnsi="Times New Roman" w:cs="Times New Roman"/>
          <w:bCs/>
          <w:lang w:eastAsia="zh-CN"/>
        </w:rPr>
      </w:pPr>
      <w:r w:rsidRPr="0004076B">
        <w:rPr>
          <w:rFonts w:ascii="Times New Roman" w:hAnsi="Times New Roman" w:cs="Times New Roman"/>
          <w:bCs/>
          <w:noProof/>
          <w:lang w:eastAsia="zh-CN"/>
        </w:rPr>
        <w:lastRenderedPageBreak/>
        <w:drawing>
          <wp:inline distT="0" distB="0" distL="0" distR="0" wp14:anchorId="02D4213E" wp14:editId="1F0BF7EE">
            <wp:extent cx="4898003" cy="428775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49" cy="43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90513" w14:textId="04404689" w:rsidR="00305676" w:rsidRPr="0004076B" w:rsidRDefault="003915CD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  <w:bookmarkStart w:id="7" w:name="_Hlk57040660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202A0B">
        <w:rPr>
          <w:rFonts w:ascii="Times New Roman" w:hAnsi="Times New Roman" w:cs="Times New Roman"/>
          <w:b/>
          <w:lang w:eastAsia="zh-CN"/>
        </w:rPr>
        <w:t>9</w:t>
      </w:r>
      <w:r w:rsidR="00FD45C5">
        <w:rPr>
          <w:rFonts w:ascii="Times New Roman" w:hAnsi="Times New Roman" w:cs="Times New Roman"/>
          <w:b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lang w:eastAsia="zh-CN"/>
        </w:rPr>
        <w:t xml:space="preserve"> </w:t>
      </w:r>
      <w:r w:rsidR="00305676" w:rsidRPr="00474A95">
        <w:rPr>
          <w:rFonts w:ascii="Times New Roman" w:hAnsi="Times New Roman" w:cs="Times New Roman"/>
          <w:bCs/>
          <w:lang w:eastAsia="zh-CN"/>
        </w:rPr>
        <w:t xml:space="preserve">Heatmaps showing small-RNA seq reproducibility among Col and </w:t>
      </w:r>
      <w:r w:rsidR="00305676" w:rsidRPr="00474A95">
        <w:rPr>
          <w:rFonts w:ascii="Times New Roman" w:hAnsi="Times New Roman" w:cs="Times New Roman"/>
          <w:bCs/>
          <w:i/>
          <w:iCs/>
          <w:lang w:eastAsia="zh-CN"/>
        </w:rPr>
        <w:t>rbv-1</w:t>
      </w:r>
      <w:r w:rsidR="00305676" w:rsidRPr="00474A95">
        <w:rPr>
          <w:rFonts w:ascii="Times New Roman" w:hAnsi="Times New Roman" w:cs="Times New Roman"/>
          <w:bCs/>
          <w:lang w:eastAsia="zh-CN"/>
        </w:rPr>
        <w:t xml:space="preserve"> biological replicates in both input and AGO1 IP samples.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Sample-to-sample distances were calculated based on log2-transformed normalized read counts. “Input” is the sample before AGO1 IP. The three biological replicates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(Rep1, Rep2 and Rep3)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for each treatment were highly reproducible.  </w:t>
      </w:r>
    </w:p>
    <w:bookmarkEnd w:id="7"/>
    <w:p w14:paraId="1BB46A6B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</w:p>
    <w:p w14:paraId="73634D68" w14:textId="77777777" w:rsidR="00305676" w:rsidRPr="0004076B" w:rsidRDefault="00305676" w:rsidP="00305676">
      <w:pPr>
        <w:spacing w:line="360" w:lineRule="auto"/>
        <w:rPr>
          <w:rFonts w:ascii="Times New Roman" w:hAnsi="Times New Roman" w:cs="Times New Roman"/>
          <w:noProof/>
        </w:rPr>
      </w:pPr>
      <w:r w:rsidRPr="0004076B">
        <w:rPr>
          <w:rFonts w:ascii="Times New Roman" w:hAnsi="Times New Roman" w:cs="Times New Roman"/>
          <w:noProof/>
        </w:rPr>
        <w:br w:type="page"/>
      </w:r>
    </w:p>
    <w:p w14:paraId="439D7402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  <w:r w:rsidRPr="0004076B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293325FA" wp14:editId="2A44C15C">
            <wp:extent cx="5274310" cy="24218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59DB" w14:textId="43C9CBEB" w:rsidR="00305676" w:rsidRDefault="003915CD" w:rsidP="00C15885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lang w:eastAsia="zh-CN"/>
        </w:rPr>
      </w:pPr>
      <w:bookmarkStart w:id="8" w:name="_Hlk68093219"/>
      <w:bookmarkStart w:id="9" w:name="_Hlk57040670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202A0B">
        <w:rPr>
          <w:rFonts w:ascii="Times New Roman" w:hAnsi="Times New Roman" w:cs="Times New Roman"/>
          <w:b/>
          <w:bCs/>
          <w:color w:val="000000" w:themeColor="text1"/>
          <w:lang w:eastAsia="zh-CN"/>
        </w:rPr>
        <w:t>10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474A95">
        <w:rPr>
          <w:rFonts w:ascii="Times New Roman" w:hAnsi="Times New Roman" w:cs="Times New Roman"/>
          <w:color w:val="000000" w:themeColor="text1"/>
          <w:lang w:eastAsia="zh-CN"/>
        </w:rPr>
        <w:t>Western blot of RBV-eYFP in gel filtration fractions.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0343F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The </w:t>
      </w:r>
      <w:r w:rsidR="000343FE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pRBV: RBV-eYFP rbv-1</w:t>
      </w:r>
      <w:r w:rsidR="000343FE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material was used for </w:t>
      </w:r>
      <w:r w:rsidR="000343FE">
        <w:rPr>
          <w:rFonts w:ascii="Times New Roman" w:hAnsi="Times New Roman" w:cs="Times New Roman"/>
          <w:bCs/>
          <w:color w:val="000000" w:themeColor="text1"/>
          <w:lang w:eastAsia="zh-CN"/>
        </w:rPr>
        <w:t>s</w:t>
      </w:r>
      <w:r w:rsidR="000343FE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ize exclusion chromatography.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T</w:t>
      </w:r>
      <w:bookmarkEnd w:id="8"/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he western blot with anti-GFP antibodies shows that RBV-eYFP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0343FE">
        <w:rPr>
          <w:rFonts w:ascii="Times New Roman" w:hAnsi="Times New Roman" w:cs="Times New Roman"/>
          <w:bCs/>
          <w:color w:val="000000" w:themeColor="text1"/>
          <w:lang w:eastAsia="zh-CN"/>
        </w:rPr>
        <w:t>was</w:t>
      </w:r>
      <w:r w:rsidR="000343FE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detected in HMW fractions 9-16. The numbers above the lanes indicate fraction numbers. The fractions where the molecular weight standards were found are indicated</w:t>
      </w:r>
      <w:r w:rsidR="000343FE">
        <w:rPr>
          <w:rFonts w:ascii="Times New Roman" w:hAnsi="Times New Roman" w:cs="Times New Roman"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</w:p>
    <w:p w14:paraId="41BC4E57" w14:textId="18988208" w:rsidR="009B6AD0" w:rsidRPr="0004076B" w:rsidRDefault="00BF476A" w:rsidP="00C15885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4A587238" wp14:editId="7A1C93EA">
            <wp:extent cx="5315402" cy="49771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32" cy="49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461BD3F7" w14:textId="49F59B8B" w:rsidR="00305676" w:rsidRPr="0004076B" w:rsidRDefault="003915CD" w:rsidP="00CC2D25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>Supplementary Figure 1</w:t>
      </w:r>
      <w:r w:rsidR="00202A0B">
        <w:rPr>
          <w:rFonts w:ascii="Times New Roman" w:hAnsi="Times New Roman" w:cs="Times New Roman"/>
          <w:b/>
          <w:bCs/>
          <w:color w:val="000000" w:themeColor="text1"/>
          <w:lang w:eastAsia="zh-CN"/>
        </w:rPr>
        <w:t>1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9B6AD0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9B6AD0" w:rsidRPr="00474A95">
        <w:rPr>
          <w:rFonts w:ascii="Times New Roman" w:hAnsi="Times New Roman" w:cs="Times New Roman"/>
          <w:color w:val="000000" w:themeColor="text1"/>
          <w:lang w:eastAsia="zh-CN"/>
        </w:rPr>
        <w:t xml:space="preserve">Mutation of </w:t>
      </w:r>
      <w:r w:rsidR="009B6AD0" w:rsidRPr="00474A95">
        <w:rPr>
          <w:rFonts w:ascii="Times New Roman" w:hAnsi="Times New Roman" w:cs="Times New Roman"/>
          <w:i/>
          <w:iCs/>
          <w:color w:val="000000" w:themeColor="text1"/>
          <w:lang w:eastAsia="zh-CN"/>
        </w:rPr>
        <w:t>RBV</w:t>
      </w:r>
      <w:r w:rsidR="009B6AD0" w:rsidRPr="00474A95">
        <w:rPr>
          <w:rFonts w:ascii="Times New Roman" w:hAnsi="Times New Roman" w:cs="Times New Roman"/>
          <w:color w:val="000000" w:themeColor="text1"/>
          <w:lang w:eastAsia="zh-CN"/>
        </w:rPr>
        <w:t xml:space="preserve"> did not alter the tasiRNAs loading into AGO1.</w:t>
      </w:r>
      <w:r w:rsidR="009B6AD0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9B6AD0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4B5F17">
        <w:rPr>
          <w:rFonts w:ascii="Times New Roman" w:hAnsi="Times New Roman" w:cs="Times New Roman"/>
          <w:bCs/>
          <w:color w:val="000000" w:themeColor="text1"/>
          <w:lang w:eastAsia="zh-CN"/>
        </w:rPr>
        <w:t>,</w:t>
      </w:r>
      <w:r w:rsidR="004B5F17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c</w:t>
      </w:r>
      <w:r w:rsidR="004B5F17">
        <w:rPr>
          <w:rFonts w:ascii="Times New Roman" w:hAnsi="Times New Roman" w:cs="Times New Roman"/>
          <w:bCs/>
          <w:color w:val="000000" w:themeColor="text1"/>
          <w:lang w:eastAsia="zh-CN"/>
        </w:rPr>
        <w:t>,</w:t>
      </w:r>
      <w:r w:rsidR="004B5F17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e</w:t>
      </w:r>
      <w:r w:rsidR="004B5F17">
        <w:rPr>
          <w:rFonts w:ascii="Times New Roman" w:hAnsi="Times New Roman" w:cs="Times New Roman"/>
          <w:bCs/>
          <w:color w:val="000000" w:themeColor="text1"/>
          <w:lang w:eastAsia="zh-CN"/>
        </w:rPr>
        <w:t>,</w:t>
      </w:r>
      <w:r w:rsidR="004B5F17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g</w:t>
      </w:r>
      <w:r w:rsidR="009B6AD0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A</w:t>
      </w:r>
      <w:r w:rsidR="009B6AD0">
        <w:rPr>
          <w:rFonts w:ascii="Times New Roman" w:hAnsi="Times New Roman" w:cs="Times New Roman"/>
          <w:bCs/>
          <w:color w:val="000000" w:themeColor="text1"/>
          <w:lang w:eastAsia="zh-CN"/>
        </w:rPr>
        <w:t>bundance of ta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-</w:t>
      </w:r>
      <w:r w:rsidR="009B6AD0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siRNAs generated from </w:t>
      </w:r>
      <w:r w:rsidR="009B6AD0" w:rsidRPr="00CC2D25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TAS1A</w:t>
      </w:r>
      <w:r w:rsidR="004B5F17">
        <w:rPr>
          <w:rFonts w:ascii="Times New Roman" w:hAnsi="Times New Roman" w:cs="Times New Roman"/>
          <w:bCs/>
          <w:color w:val="000000" w:themeColor="text1"/>
          <w:lang w:eastAsia="zh-CN"/>
        </w:rPr>
        <w:t>/</w:t>
      </w:r>
      <w:r w:rsidR="004B5F17" w:rsidRPr="000F3931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TAS1B</w:t>
      </w:r>
      <w:r w:rsidR="004B5F17">
        <w:rPr>
          <w:rFonts w:ascii="Times New Roman" w:hAnsi="Times New Roman" w:cs="Times New Roman"/>
          <w:bCs/>
          <w:color w:val="000000" w:themeColor="text1"/>
          <w:lang w:eastAsia="zh-CN"/>
        </w:rPr>
        <w:t>/</w:t>
      </w:r>
      <w:r w:rsidR="004B5F17" w:rsidRPr="000F3931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TAS1C</w:t>
      </w:r>
      <w:r w:rsidR="004B5F17">
        <w:rPr>
          <w:rFonts w:ascii="Times New Roman" w:hAnsi="Times New Roman" w:cs="Times New Roman"/>
          <w:bCs/>
          <w:color w:val="000000" w:themeColor="text1"/>
          <w:lang w:eastAsia="zh-CN"/>
        </w:rPr>
        <w:t>/</w:t>
      </w:r>
      <w:r w:rsidR="004B5F17" w:rsidRPr="000F3931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TAS2</w:t>
      </w:r>
      <w:r w:rsidR="009B6AD0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in </w:t>
      </w:r>
      <w:r w:rsidR="009B6AD0" w:rsidRPr="00CC2D25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rbv-1</w:t>
      </w:r>
      <w:r w:rsidR="009B6AD0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input vs. Col input. All ta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-</w:t>
      </w:r>
      <w:r w:rsidR="009B6AD0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siRNAs were normalized by total trimmed reads and Log2(RPM) value was used for plotting. </w:t>
      </w:r>
      <w:r w:rsidR="009B6AD0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b</w:t>
      </w:r>
      <w:r w:rsidR="009E58F7">
        <w:rPr>
          <w:rFonts w:ascii="Times New Roman" w:hAnsi="Times New Roman" w:cs="Times New Roman"/>
          <w:bCs/>
          <w:color w:val="000000" w:themeColor="text1"/>
          <w:lang w:eastAsia="zh-CN"/>
        </w:rPr>
        <w:t>,</w:t>
      </w:r>
      <w:r w:rsidR="009E58F7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d</w:t>
      </w:r>
      <w:r w:rsidR="009E58F7">
        <w:rPr>
          <w:rFonts w:ascii="Times New Roman" w:hAnsi="Times New Roman" w:cs="Times New Roman"/>
          <w:bCs/>
          <w:color w:val="000000" w:themeColor="text1"/>
          <w:lang w:eastAsia="zh-CN"/>
        </w:rPr>
        <w:t>,</w:t>
      </w:r>
      <w:r w:rsidR="009E58F7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f</w:t>
      </w:r>
      <w:r w:rsidR="009E58F7">
        <w:rPr>
          <w:rFonts w:ascii="Times New Roman" w:hAnsi="Times New Roman" w:cs="Times New Roman"/>
          <w:bCs/>
          <w:color w:val="000000" w:themeColor="text1"/>
          <w:lang w:eastAsia="zh-CN"/>
        </w:rPr>
        <w:t>,</w:t>
      </w:r>
      <w:r w:rsidR="009E58F7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h</w:t>
      </w:r>
      <w:r w:rsidR="00B2213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CC2D25">
        <w:rPr>
          <w:rFonts w:ascii="Times New Roman" w:hAnsi="Times New Roman" w:cs="Times New Roman"/>
          <w:bCs/>
          <w:color w:val="000000" w:themeColor="text1"/>
          <w:lang w:eastAsia="zh-CN"/>
        </w:rPr>
        <w:t>AGO1 loading efficiency of ta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-</w:t>
      </w:r>
      <w:r w:rsidR="00CC2D25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siRNAs 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from </w:t>
      </w:r>
      <w:r w:rsidR="0081305E" w:rsidRPr="00CC2D25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TAS1A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/</w:t>
      </w:r>
      <w:r w:rsidR="0081305E" w:rsidRPr="00E0622F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TAS1B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/</w:t>
      </w:r>
      <w:r w:rsidR="0081305E" w:rsidRPr="00E0622F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TAS1C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/</w:t>
      </w:r>
      <w:r w:rsidR="0081305E" w:rsidRPr="00E0622F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TAS2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loci </w:t>
      </w:r>
      <w:r w:rsidR="00CC2D25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in </w:t>
      </w:r>
      <w:r w:rsidR="00CC2D25" w:rsidRPr="00CC2D25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rbv-1</w:t>
      </w:r>
      <w:r w:rsidR="00CC2D25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vs. Col as determined by AGO1 IP small RNA-Seq. AGO1 loading efficiency is represented by the ratio of ta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>-</w:t>
      </w:r>
      <w:r w:rsidR="00CC2D25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siRNA abundance in AGO1 IP vs. input </w:t>
      </w:r>
      <w:r w:rsidR="00CC2D25" w:rsidRPr="00B53638">
        <w:rPr>
          <w:rFonts w:ascii="Times New Roman" w:hAnsi="Times New Roman" w:cs="Times New Roman"/>
          <w:bCs/>
          <w:lang w:eastAsia="zh-CN"/>
        </w:rPr>
        <w:t>(*Student’s t test: P &lt; 0.05)</w:t>
      </w:r>
      <w:r w:rsidR="00CC2D25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. 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In </w:t>
      </w:r>
      <w:r w:rsidR="0081305E" w:rsidRPr="003915CD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a 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to </w:t>
      </w:r>
      <w:r w:rsidR="0081305E" w:rsidRPr="003915CD">
        <w:rPr>
          <w:rFonts w:ascii="Times New Roman" w:hAnsi="Times New Roman" w:cs="Times New Roman"/>
          <w:b/>
          <w:color w:val="000000" w:themeColor="text1"/>
          <w:lang w:eastAsia="zh-CN"/>
        </w:rPr>
        <w:t>h</w:t>
      </w:r>
      <w:r w:rsidR="0081305E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, the numbers on the X-axis indicate each 100-bp window. </w:t>
      </w:r>
      <w:r w:rsidR="009E58F7" w:rsidRPr="00FD45C5">
        <w:rPr>
          <w:rFonts w:ascii="Times New Roman" w:hAnsi="Times New Roman" w:cs="Times New Roman"/>
          <w:b/>
          <w:color w:val="000000" w:themeColor="text1"/>
          <w:lang w:eastAsia="zh-CN"/>
        </w:rPr>
        <w:t>i</w:t>
      </w:r>
      <w:r w:rsidR="009E58F7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miR173 abundance in </w:t>
      </w:r>
      <w:r w:rsidR="009E58F7" w:rsidRPr="00CC2D25">
        <w:rPr>
          <w:rFonts w:ascii="Times New Roman" w:hAnsi="Times New Roman" w:cs="Times New Roman"/>
          <w:bCs/>
          <w:i/>
          <w:iCs/>
          <w:color w:val="000000" w:themeColor="text1"/>
          <w:lang w:eastAsia="zh-CN"/>
        </w:rPr>
        <w:t>rbv-1</w:t>
      </w:r>
      <w:r w:rsidR="009E58F7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input vs. Col</w:t>
      </w:r>
      <w:r w:rsidR="007C2726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input</w:t>
      </w:r>
      <w:r w:rsidR="009E58F7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. </w:t>
      </w:r>
    </w:p>
    <w:p w14:paraId="349F876B" w14:textId="77777777" w:rsidR="00305676" w:rsidRPr="0004076B" w:rsidRDefault="00305676" w:rsidP="00305676">
      <w:pPr>
        <w:spacing w:line="360" w:lineRule="auto"/>
        <w:rPr>
          <w:rFonts w:ascii="Times New Roman" w:hAnsi="Times New Roman" w:cs="Times New Roman"/>
          <w:bCs/>
          <w:color w:val="000000" w:themeColor="text1"/>
          <w:lang w:eastAsia="zh-CN"/>
        </w:rPr>
      </w:pPr>
    </w:p>
    <w:p w14:paraId="671AE1CB" w14:textId="2279E726" w:rsidR="00305676" w:rsidRPr="0004076B" w:rsidRDefault="00E23719" w:rsidP="0030567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73F25272" wp14:editId="5D1E29B8">
            <wp:extent cx="5056237" cy="46320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12" cy="463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5255B" w14:textId="5CA583CD" w:rsidR="00305676" w:rsidRPr="0004076B" w:rsidRDefault="00BC6ACD" w:rsidP="00305676">
      <w:pPr>
        <w:spacing w:line="360" w:lineRule="auto"/>
        <w:jc w:val="both"/>
        <w:rPr>
          <w:rFonts w:ascii="Times New Roman" w:hAnsi="Times New Roman" w:cs="Times New Roman"/>
          <w:bCs/>
          <w:lang w:eastAsia="zh-CN"/>
        </w:rPr>
      </w:pPr>
      <w:bookmarkStart w:id="10" w:name="_Hlk57040680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Supplementary Figure </w:t>
      </w:r>
      <w:r w:rsidR="00305676" w:rsidRPr="0004076B">
        <w:rPr>
          <w:rFonts w:ascii="Times New Roman" w:hAnsi="Times New Roman" w:cs="Times New Roman"/>
          <w:b/>
          <w:lang w:eastAsia="zh-CN"/>
        </w:rPr>
        <w:t>1</w:t>
      </w:r>
      <w:r w:rsidR="00202A0B">
        <w:rPr>
          <w:rFonts w:ascii="Times New Roman" w:hAnsi="Times New Roman" w:cs="Times New Roman"/>
          <w:b/>
          <w:lang w:eastAsia="zh-CN"/>
        </w:rPr>
        <w:t>2</w:t>
      </w:r>
      <w:r w:rsidR="00FD45C5">
        <w:rPr>
          <w:rFonts w:ascii="Times New Roman" w:hAnsi="Times New Roman" w:cs="Times New Roman"/>
          <w:b/>
          <w:lang w:eastAsia="zh-CN"/>
        </w:rPr>
        <w:t>.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</w:t>
      </w:r>
      <w:bookmarkStart w:id="11" w:name="_Hlk72159873"/>
      <w:r w:rsidR="00305676" w:rsidRPr="00474A95">
        <w:rPr>
          <w:rFonts w:ascii="Times New Roman" w:hAnsi="Times New Roman" w:cs="Times New Roman"/>
          <w:lang w:eastAsia="zh-CN"/>
        </w:rPr>
        <w:t xml:space="preserve">Heatmaps showing the reproducibility of biological replicates of Col and </w:t>
      </w:r>
      <w:r w:rsidR="00305676" w:rsidRPr="00474A95">
        <w:rPr>
          <w:rFonts w:ascii="Times New Roman" w:hAnsi="Times New Roman" w:cs="Times New Roman"/>
          <w:i/>
          <w:iCs/>
          <w:lang w:eastAsia="zh-CN"/>
        </w:rPr>
        <w:t>rbv-1</w:t>
      </w:r>
      <w:r w:rsidR="00305676" w:rsidRPr="00474A95">
        <w:rPr>
          <w:rFonts w:ascii="Times New Roman" w:hAnsi="Times New Roman" w:cs="Times New Roman"/>
          <w:lang w:eastAsia="zh-CN"/>
        </w:rPr>
        <w:t xml:space="preserve"> RNA-seq.</w:t>
      </w:r>
      <w:bookmarkEnd w:id="11"/>
      <w:r w:rsidR="00305676" w:rsidRPr="0004076B">
        <w:rPr>
          <w:rFonts w:ascii="Times New Roman" w:hAnsi="Times New Roman" w:cs="Times New Roman"/>
          <w:bCs/>
          <w:lang w:eastAsia="zh-CN"/>
        </w:rPr>
        <w:t xml:space="preserve"> </w:t>
      </w:r>
      <w:bookmarkStart w:id="12" w:name="_Hlk51793605"/>
      <w:r w:rsidR="00305676" w:rsidRPr="0004076B">
        <w:rPr>
          <w:rFonts w:ascii="Times New Roman" w:hAnsi="Times New Roman" w:cs="Times New Roman"/>
          <w:bCs/>
          <w:lang w:eastAsia="zh-CN"/>
        </w:rPr>
        <w:t xml:space="preserve">Sample-to-sample distances were calculated based on log2-transformed normalized read counts. The three biological replicates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(Rep1, Rep2 and Rep3)</w:t>
      </w:r>
      <w:r w:rsidR="00305676" w:rsidRPr="0004076B">
        <w:rPr>
          <w:rFonts w:ascii="Times New Roman" w:hAnsi="Times New Roman" w:cs="Times New Roman"/>
          <w:bCs/>
          <w:lang w:eastAsia="zh-CN"/>
        </w:rPr>
        <w:t xml:space="preserve"> for each genotype were highly reproducible. </w:t>
      </w:r>
    </w:p>
    <w:bookmarkEnd w:id="10"/>
    <w:p w14:paraId="4C063FEA" w14:textId="547289EF" w:rsidR="00305676" w:rsidRPr="0004076B" w:rsidRDefault="00BC6ACD" w:rsidP="00BC6AC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3D6281B2" wp14:editId="38264456">
            <wp:extent cx="5276850" cy="789940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680C205F" w14:textId="20F2CBD5" w:rsidR="00305676" w:rsidRPr="0004076B" w:rsidRDefault="00BC6ACD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bookmarkStart w:id="13" w:name="_Hlk57040695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>Supplementary Figure</w:t>
      </w:r>
      <w:r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1</w:t>
      </w:r>
      <w:r w:rsidR="00202A0B">
        <w:rPr>
          <w:rFonts w:ascii="Times New Roman" w:hAnsi="Times New Roman" w:cs="Times New Roman"/>
          <w:b/>
          <w:bCs/>
          <w:color w:val="000000" w:themeColor="text1"/>
          <w:lang w:eastAsia="zh-CN"/>
        </w:rPr>
        <w:t>3</w:t>
      </w:r>
      <w:r w:rsidR="00FD45C5">
        <w:rPr>
          <w:rFonts w:ascii="Times New Roman" w:hAnsi="Times New Roman" w:cs="Times New Roman"/>
          <w:b/>
          <w:bCs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RNA-seq analyses of Col and </w:t>
      </w:r>
      <w:r w:rsidR="00305676" w:rsidRPr="0004076B">
        <w:rPr>
          <w:rFonts w:ascii="Times New Roman" w:hAnsi="Times New Roman" w:cs="Times New Roman"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>.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1465FE" w:rsidRPr="00841BFC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7C2726">
        <w:rPr>
          <w:rFonts w:ascii="Times New Roman" w:hAnsi="Times New Roman" w:cs="Times New Roman"/>
          <w:bCs/>
          <w:color w:val="000000" w:themeColor="text1"/>
          <w:lang w:eastAsia="zh-CN"/>
        </w:rPr>
        <w:t>A s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catter plot of transcript abundance from RNA-seq of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and Col. Black dots, all genes; Blue dots,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lastRenderedPageBreak/>
        <w:t xml:space="preserve">DEGs in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vs. Col. All genes with fold-change &gt;2 and P value &lt;0.05 were identified as DEGs.</w:t>
      </w:r>
      <w:r w:rsidR="001465FE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</w:t>
      </w:r>
      <w:r w:rsidR="001465FE" w:rsidRPr="00841BFC">
        <w:rPr>
          <w:rFonts w:ascii="Times New Roman" w:hAnsi="Times New Roman" w:cs="Times New Roman"/>
          <w:b/>
          <w:color w:val="000000" w:themeColor="text1"/>
          <w:lang w:eastAsia="zh-CN"/>
        </w:rPr>
        <w:t>b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The top 20 GO terms for upregulated genes (hyper-DEGs) in the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mutant. </w:t>
      </w:r>
      <w:r w:rsidR="001465FE" w:rsidRPr="00841BFC">
        <w:rPr>
          <w:rFonts w:ascii="Times New Roman" w:hAnsi="Times New Roman" w:cs="Times New Roman"/>
          <w:b/>
          <w:color w:val="000000" w:themeColor="text1"/>
          <w:lang w:eastAsia="zh-CN"/>
        </w:rPr>
        <w:t>c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The top 20 GO terms for downregulated genes (hypo-DEGs) in the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mutant. </w:t>
      </w:r>
      <w:r w:rsidR="001465FE" w:rsidRPr="00841BFC">
        <w:rPr>
          <w:rFonts w:ascii="Times New Roman" w:hAnsi="Times New Roman" w:cs="Times New Roman"/>
          <w:b/>
          <w:color w:val="000000" w:themeColor="text1"/>
          <w:lang w:eastAsia="zh-CN"/>
        </w:rPr>
        <w:t>d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Transcript levels of 155 miRNA target genes </w:t>
      </w:r>
      <w:r w:rsidR="00CA5434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and the </w:t>
      </w:r>
      <w:r w:rsidR="007C2726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corresponding </w:t>
      </w:r>
      <w:r w:rsidR="00CA5434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miRNAs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in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 xml:space="preserve">rbv-1 </w:t>
      </w:r>
      <w:r w:rsidR="00305676" w:rsidRPr="0004076B">
        <w:rPr>
          <w:rFonts w:ascii="Times New Roman" w:hAnsi="Times New Roman" w:cs="Times New Roman"/>
          <w:bCs/>
          <w:iCs/>
          <w:color w:val="000000" w:themeColor="text1"/>
          <w:lang w:eastAsia="zh-CN"/>
        </w:rPr>
        <w:t>vs. Col.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Log2 (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/Col) values were used for heatmap plotting. Only transcripts with RPM &gt;10 in either genotype (average of the three replicates) were included in the analysis. Only half of the miRNA targets showed increased expression in the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mutant. </w:t>
      </w:r>
    </w:p>
    <w:bookmarkEnd w:id="13"/>
    <w:p w14:paraId="3442C676" w14:textId="77777777" w:rsidR="00305676" w:rsidRPr="0004076B" w:rsidRDefault="00305676" w:rsidP="00305676">
      <w:pPr>
        <w:spacing w:line="360" w:lineRule="auto"/>
        <w:rPr>
          <w:rFonts w:ascii="Times New Roman" w:hAnsi="Times New Roman" w:cs="Times New Roman"/>
          <w:bCs/>
          <w:color w:val="000000" w:themeColor="text1"/>
          <w:lang w:eastAsia="zh-CN"/>
        </w:rPr>
      </w:pPr>
      <w:r w:rsidRPr="0004076B">
        <w:rPr>
          <w:rFonts w:ascii="Times New Roman" w:hAnsi="Times New Roman" w:cs="Times New Roman"/>
          <w:bCs/>
          <w:color w:val="000000" w:themeColor="text1"/>
          <w:lang w:eastAsia="zh-CN"/>
        </w:rPr>
        <w:br w:type="page"/>
      </w:r>
    </w:p>
    <w:p w14:paraId="00C47091" w14:textId="646743E2" w:rsidR="00305676" w:rsidRPr="0004076B" w:rsidRDefault="00841BFC" w:rsidP="00841BF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59DEA3B1" wp14:editId="08168E8C">
            <wp:extent cx="5276850" cy="3397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1A09" w14:textId="6679B0FC" w:rsidR="00305676" w:rsidRPr="0004076B" w:rsidRDefault="00841BFC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bookmarkStart w:id="14" w:name="_Hlk57040707"/>
      <w:r>
        <w:rPr>
          <w:rFonts w:ascii="Times New Roman" w:hAnsi="Times New Roman" w:cs="Times New Roman"/>
          <w:b/>
          <w:bCs/>
          <w:color w:val="000000" w:themeColor="text1"/>
          <w:lang w:eastAsia="zh-CN"/>
        </w:rPr>
        <w:t>Supplementary Figure</w:t>
      </w:r>
      <w:r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305676" w:rsidRPr="0004076B">
        <w:rPr>
          <w:rFonts w:ascii="Times New Roman" w:hAnsi="Times New Roman" w:cs="Times New Roman"/>
          <w:b/>
          <w:bCs/>
          <w:color w:val="000000" w:themeColor="text1"/>
          <w:lang w:eastAsia="zh-CN"/>
        </w:rPr>
        <w:t>1</w:t>
      </w:r>
      <w:r w:rsidR="00202A0B">
        <w:rPr>
          <w:rFonts w:ascii="Times New Roman" w:hAnsi="Times New Roman" w:cs="Times New Roman"/>
          <w:b/>
          <w:bCs/>
          <w:color w:val="000000" w:themeColor="text1"/>
          <w:lang w:eastAsia="zh-CN"/>
        </w:rPr>
        <w:t>4</w:t>
      </w:r>
      <w:r w:rsidR="00305676" w:rsidRPr="0004076B">
        <w:rPr>
          <w:rFonts w:ascii="Times New Roman" w:hAnsi="Times New Roman" w:cs="Times New Roman"/>
          <w:color w:val="000000" w:themeColor="text1"/>
          <w:lang w:eastAsia="zh-CN"/>
        </w:rPr>
        <w:t xml:space="preserve"> Analysis of gene expression and intron retention. </w:t>
      </w:r>
      <w:r w:rsidR="001465FE" w:rsidRPr="00D40609">
        <w:rPr>
          <w:rFonts w:ascii="Times New Roman" w:hAnsi="Times New Roman" w:cs="Times New Roman"/>
          <w:b/>
          <w:color w:val="000000" w:themeColor="text1"/>
          <w:lang w:eastAsia="zh-CN"/>
        </w:rPr>
        <w:t>a</w:t>
      </w:r>
      <w:r w:rsidR="00305676" w:rsidRPr="00D40609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5407BD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A scatter plot 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showing the expression of genes with intron retention in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. Expression levels of genes with intron retention are similar between the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mutant and Col. FPKM, Fragments Per Kilobase of transcript per Million mapped reads.</w:t>
      </w:r>
      <w:r w:rsidR="00305676" w:rsidRPr="00D40609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1465FE" w:rsidRPr="00D40609">
        <w:rPr>
          <w:rFonts w:ascii="Times New Roman" w:hAnsi="Times New Roman" w:cs="Times New Roman"/>
          <w:b/>
          <w:color w:val="000000" w:themeColor="text1"/>
          <w:lang w:eastAsia="zh-CN"/>
        </w:rPr>
        <w:t>b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 Intron-containing pri-miRNAs show no splicing defects in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 xml:space="preserve">. The splicing of some intron-containing pri-miRNAs (pri-miR156, 163 and 168) was examined by RT-PCR with intron-flanking primers. Reverse transcription was performed with an oligo dT primer. Genomic DNA (gDNA) from Col was included to indicate the expected sizes of intron-containing pri-miRNAs. The numbers represent different genotypes. 1, Col; 2, </w:t>
      </w:r>
      <w:r w:rsidR="00305676" w:rsidRPr="0004076B">
        <w:rPr>
          <w:rFonts w:ascii="Times New Roman" w:hAnsi="Times New Roman" w:cs="Times New Roman"/>
          <w:bCs/>
          <w:i/>
          <w:color w:val="000000" w:themeColor="text1"/>
          <w:lang w:eastAsia="zh-CN"/>
        </w:rPr>
        <w:t>rbv-1</w:t>
      </w:r>
      <w:r w:rsidR="00305676" w:rsidRPr="0004076B">
        <w:rPr>
          <w:rFonts w:ascii="Times New Roman" w:hAnsi="Times New Roman" w:cs="Times New Roman"/>
          <w:bCs/>
          <w:color w:val="000000" w:themeColor="text1"/>
          <w:lang w:eastAsia="zh-CN"/>
        </w:rPr>
        <w:t>; -RT, without reverse transcription.</w:t>
      </w:r>
    </w:p>
    <w:bookmarkEnd w:id="14"/>
    <w:p w14:paraId="433676F4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</w:p>
    <w:p w14:paraId="1B7E5003" w14:textId="77777777" w:rsidR="00305676" w:rsidRPr="0004076B" w:rsidRDefault="00305676" w:rsidP="003056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</w:p>
    <w:p w14:paraId="57D04B52" w14:textId="77777777" w:rsidR="00305676" w:rsidRPr="0004076B" w:rsidRDefault="00305676" w:rsidP="00305676">
      <w:pPr>
        <w:spacing w:line="360" w:lineRule="auto"/>
        <w:rPr>
          <w:rFonts w:ascii="Times New Roman" w:hAnsi="Times New Roman" w:cs="Times New Roman"/>
        </w:rPr>
      </w:pPr>
      <w:r w:rsidRPr="0004076B">
        <w:rPr>
          <w:rFonts w:ascii="Times New Roman" w:hAnsi="Times New Roman" w:cs="Times New Roman"/>
        </w:rPr>
        <w:br w:type="page"/>
      </w:r>
    </w:p>
    <w:p w14:paraId="4EFBE0C7" w14:textId="77777777" w:rsidR="00843881" w:rsidRPr="0004076B" w:rsidRDefault="00843881" w:rsidP="0084388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</w:rPr>
        <w:lastRenderedPageBreak/>
        <w:t>Supplementary Table</w:t>
      </w:r>
      <w:r w:rsidRPr="0004076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</w:t>
      </w:r>
      <w:r w:rsidRPr="00E93C2C">
        <w:rPr>
          <w:rFonts w:ascii="Times New Roman" w:hAnsi="Times New Roman" w:cs="Times New Roman"/>
          <w:bCs/>
        </w:rPr>
        <w:t xml:space="preserve"> Segregation analysis of </w:t>
      </w:r>
      <w:r w:rsidRPr="00E93C2C">
        <w:rPr>
          <w:rFonts w:ascii="Times New Roman" w:hAnsi="Times New Roman" w:cs="Times New Roman"/>
          <w:bCs/>
          <w:i/>
          <w:iCs/>
        </w:rPr>
        <w:t>rbv-1</w:t>
      </w:r>
      <w:r w:rsidRPr="00E93C2C">
        <w:rPr>
          <w:rFonts w:ascii="Times New Roman" w:hAnsi="Times New Roman" w:cs="Times New Roman"/>
          <w:bCs/>
        </w:rPr>
        <w:t xml:space="preserve"> crossed to </w:t>
      </w:r>
      <w:r w:rsidRPr="00E93C2C">
        <w:rPr>
          <w:rFonts w:ascii="Times New Roman" w:hAnsi="Times New Roman" w:cs="Times New Roman"/>
          <w:bCs/>
          <w:i/>
          <w:iCs/>
        </w:rPr>
        <w:t>amiR-SUL</w:t>
      </w:r>
    </w:p>
    <w:tbl>
      <w:tblPr>
        <w:tblStyle w:val="a5"/>
        <w:tblW w:w="8647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418"/>
        <w:gridCol w:w="2126"/>
        <w:gridCol w:w="1559"/>
      </w:tblGrid>
      <w:tr w:rsidR="00843881" w:rsidRPr="0004076B" w14:paraId="2B32CB7A" w14:textId="77777777" w:rsidTr="00432D3E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FEB09BC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>F2 backcross (female</w:t>
            </w:r>
            <w:r w:rsidRPr="0004076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×male)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E14A29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 xml:space="preserve">Number of plants with </w:t>
            </w:r>
            <w:r w:rsidRPr="0004076B">
              <w:rPr>
                <w:rFonts w:ascii="Times New Roman" w:hAnsi="Times New Roman" w:cs="Times New Roman"/>
                <w:bCs/>
                <w:i/>
              </w:rPr>
              <w:t>amiR-SUL rbv-1</w:t>
            </w:r>
            <w:r w:rsidRPr="0004076B">
              <w:rPr>
                <w:rFonts w:ascii="Times New Roman" w:hAnsi="Times New Roman" w:cs="Times New Roman"/>
                <w:bCs/>
              </w:rPr>
              <w:t xml:space="preserve"> phenotype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BE6F111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>Number of total F2 plants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5BB01C7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 xml:space="preserve">Plants with </w:t>
            </w:r>
            <w:r w:rsidRPr="0004076B">
              <w:rPr>
                <w:rFonts w:ascii="Times New Roman" w:hAnsi="Times New Roman" w:cs="Times New Roman"/>
                <w:bCs/>
                <w:i/>
              </w:rPr>
              <w:t>amiR-SUL rbv-1</w:t>
            </w:r>
            <w:r w:rsidRPr="0004076B">
              <w:rPr>
                <w:rFonts w:ascii="Times New Roman" w:hAnsi="Times New Roman" w:cs="Times New Roman"/>
                <w:bCs/>
              </w:rPr>
              <w:t xml:space="preserve"> phenotype/total (expected)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23FF8A6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sym w:font="Symbol" w:char="F063"/>
            </w:r>
            <w:r w:rsidRPr="0004076B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 w:rsidRPr="0004076B">
              <w:rPr>
                <w:rFonts w:ascii="Times New Roman" w:hAnsi="Times New Roman" w:cs="Times New Roman"/>
                <w:bCs/>
              </w:rPr>
              <w:t xml:space="preserve"> (</w:t>
            </w:r>
            <w:r w:rsidRPr="0004076B">
              <w:rPr>
                <w:rFonts w:ascii="Times New Roman" w:hAnsi="Times New Roman" w:cs="Times New Roman"/>
                <w:bCs/>
                <w:i/>
              </w:rPr>
              <w:t>P</w:t>
            </w:r>
            <w:r w:rsidRPr="0004076B">
              <w:rPr>
                <w:rFonts w:ascii="Times New Roman" w:hAnsi="Times New Roman" w:cs="Times New Roman"/>
                <w:bCs/>
              </w:rPr>
              <w:t xml:space="preserve"> value) for  3:1</w:t>
            </w:r>
          </w:p>
        </w:tc>
      </w:tr>
      <w:tr w:rsidR="00843881" w:rsidRPr="0004076B" w14:paraId="7BD03A00" w14:textId="77777777" w:rsidTr="00432D3E">
        <w:tc>
          <w:tcPr>
            <w:tcW w:w="1843" w:type="dxa"/>
            <w:tcBorders>
              <w:top w:val="single" w:sz="4" w:space="0" w:color="auto"/>
            </w:tcBorders>
          </w:tcPr>
          <w:p w14:paraId="56B4D29F" w14:textId="77777777" w:rsidR="00843881" w:rsidRPr="00474A95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  <w:lang w:val="fr-FR"/>
              </w:rPr>
            </w:pPr>
            <w:r w:rsidRPr="00474A95">
              <w:rPr>
                <w:rFonts w:ascii="Times New Roman" w:hAnsi="Times New Roman" w:cs="Times New Roman"/>
                <w:bCs/>
                <w:i/>
                <w:lang w:val="fr-FR"/>
              </w:rPr>
              <w:t>amiR-SUL</w:t>
            </w:r>
            <w:r w:rsidRPr="00474A95">
              <w:rPr>
                <w:rFonts w:ascii="Times New Roman" w:hAnsi="Times New Roman" w:cs="Times New Roman"/>
                <w:bCs/>
                <w:lang w:val="fr-FR"/>
              </w:rPr>
              <w:t xml:space="preserve"> </w:t>
            </w:r>
            <w:r w:rsidRPr="00474A95">
              <w:rPr>
                <w:rFonts w:ascii="Times New Roman" w:hAnsi="Times New Roman" w:cs="Times New Roman"/>
                <w:color w:val="333333"/>
                <w:shd w:val="clear" w:color="auto" w:fill="FFFFFF"/>
                <w:lang w:val="fr-FR"/>
              </w:rPr>
              <w:t xml:space="preserve">× </w:t>
            </w:r>
            <w:r w:rsidRPr="00474A95">
              <w:rPr>
                <w:rFonts w:ascii="Times New Roman" w:hAnsi="Times New Roman" w:cs="Times New Roman"/>
                <w:i/>
                <w:color w:val="333333"/>
                <w:shd w:val="clear" w:color="auto" w:fill="FFFFFF"/>
                <w:lang w:val="fr-FR"/>
              </w:rPr>
              <w:t>amiR-SUL rbv-1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2010CA7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>141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D4F5C47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>614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893E223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>23%</w:t>
            </w:r>
            <w:r w:rsidRPr="0004076B">
              <w:rPr>
                <w:rFonts w:ascii="Times New Roman" w:hAnsi="Times New Roman" w:cs="Times New Roman"/>
                <w:bCs/>
              </w:rPr>
              <w:t>（</w:t>
            </w:r>
            <w:r w:rsidRPr="0004076B">
              <w:rPr>
                <w:rFonts w:ascii="Times New Roman" w:hAnsi="Times New Roman" w:cs="Times New Roman"/>
                <w:bCs/>
              </w:rPr>
              <w:t>25%</w:t>
            </w:r>
            <w:r w:rsidRPr="0004076B">
              <w:rPr>
                <w:rFonts w:ascii="Times New Roman" w:hAnsi="Times New Roman" w:cs="Times New Roman"/>
                <w:bCs/>
              </w:rPr>
              <w:t>）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C574A75" w14:textId="77777777" w:rsidR="00843881" w:rsidRPr="0004076B" w:rsidRDefault="00843881" w:rsidP="00432D3E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076B">
              <w:rPr>
                <w:rFonts w:ascii="Times New Roman" w:hAnsi="Times New Roman" w:cs="Times New Roman"/>
                <w:bCs/>
              </w:rPr>
              <w:t>1.357(0.244)</w:t>
            </w:r>
          </w:p>
        </w:tc>
      </w:tr>
    </w:tbl>
    <w:p w14:paraId="7E4E077C" w14:textId="77777777" w:rsidR="00843881" w:rsidRPr="0004076B" w:rsidRDefault="00843881" w:rsidP="00843881">
      <w:pPr>
        <w:spacing w:line="360" w:lineRule="auto"/>
        <w:rPr>
          <w:rFonts w:ascii="Times New Roman" w:hAnsi="Times New Roman" w:cs="Times New Roman"/>
          <w:bCs/>
          <w:lang w:eastAsia="zh-CN"/>
        </w:rPr>
      </w:pPr>
    </w:p>
    <w:p w14:paraId="094C4B92" w14:textId="77777777" w:rsidR="00843881" w:rsidRDefault="00843881" w:rsidP="00305676">
      <w:pPr>
        <w:spacing w:line="360" w:lineRule="auto"/>
        <w:rPr>
          <w:rFonts w:ascii="Times New Roman" w:hAnsi="Times New Roman" w:cs="Times New Roman"/>
          <w:b/>
        </w:rPr>
      </w:pPr>
    </w:p>
    <w:p w14:paraId="12709321" w14:textId="2408156A" w:rsidR="00305676" w:rsidRPr="00843881" w:rsidRDefault="00843881" w:rsidP="00305676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Supplementary Table 2</w:t>
      </w:r>
      <w:r w:rsidR="00305676" w:rsidRPr="0004076B">
        <w:rPr>
          <w:rFonts w:ascii="Times New Roman" w:hAnsi="Times New Roman" w:cs="Times New Roman"/>
          <w:b/>
        </w:rPr>
        <w:t xml:space="preserve">. </w:t>
      </w:r>
      <w:r w:rsidR="00305676" w:rsidRPr="00843881">
        <w:rPr>
          <w:rFonts w:ascii="Times New Roman" w:hAnsi="Times New Roman" w:cs="Times New Roman"/>
          <w:bCs/>
        </w:rPr>
        <w:t>Sequences of oligonucleotides used in this study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49"/>
        <w:gridCol w:w="5163"/>
      </w:tblGrid>
      <w:tr w:rsidR="00305676" w:rsidRPr="0004076B" w14:paraId="6FD0370D" w14:textId="77777777" w:rsidTr="005124B0">
        <w:trPr>
          <w:trHeight w:val="320"/>
        </w:trPr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C9229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Oligonucleotides</w:t>
            </w:r>
          </w:p>
        </w:tc>
        <w:tc>
          <w:tcPr>
            <w:tcW w:w="31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3FFCC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Sequence (5'-3')</w:t>
            </w:r>
          </w:p>
        </w:tc>
      </w:tr>
      <w:tr w:rsidR="00305676" w:rsidRPr="0004076B" w14:paraId="31338AC8" w14:textId="77777777" w:rsidTr="005124B0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DDBE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Primers for cloning or genotyping</w:t>
            </w:r>
          </w:p>
        </w:tc>
      </w:tr>
      <w:tr w:rsidR="00305676" w:rsidRPr="0004076B" w14:paraId="012380B1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15FDC72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RBV_promoter_F_KpnI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7598C75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CAGGGTACCAGATGTTTAATTTAACCGGG</w:t>
            </w:r>
          </w:p>
        </w:tc>
      </w:tr>
      <w:tr w:rsidR="00305676" w:rsidRPr="0004076B" w14:paraId="5FD6B91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4A0CA8F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RBV_promoter_R_SacI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62BBF5EF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AATGAGCTCCTCTCTCGCCTGAAACTTA</w:t>
            </w:r>
          </w:p>
        </w:tc>
      </w:tr>
      <w:tr w:rsidR="00305676" w:rsidRPr="0004076B" w14:paraId="2EF57A3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4B86F34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RBV_genome_F_KpnI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32FE1C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CAGGGTACCAGATGTTTAATTTAACCGGG</w:t>
            </w:r>
          </w:p>
        </w:tc>
      </w:tr>
      <w:tr w:rsidR="00305676" w:rsidRPr="0004076B" w14:paraId="2A18477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A5E718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RBV_genome_R_SalI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43681A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CGGGTCGACTTTTTTCCAGACACGAAT</w:t>
            </w:r>
          </w:p>
        </w:tc>
      </w:tr>
      <w:tr w:rsidR="00305676" w:rsidRPr="0004076B" w14:paraId="7C5B0FC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007BA197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RBV_genotyping_F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1F2D82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AGCGGCGAGGTTTAACGGCCATG</w:t>
            </w:r>
          </w:p>
        </w:tc>
      </w:tr>
      <w:tr w:rsidR="00305676" w:rsidRPr="0004076B" w14:paraId="5150E4D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4C79592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RBV_genotyping_R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665E78E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GGACTTCGCGGCCATGAGAT</w:t>
            </w:r>
          </w:p>
        </w:tc>
      </w:tr>
      <w:tr w:rsidR="00305676" w:rsidRPr="0004076B" w14:paraId="74289634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7674141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RBV_CDS_F_BamHI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F3F22D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ACGGGATCCATGAGCGCGACGGAGCTG</w:t>
            </w:r>
          </w:p>
        </w:tc>
      </w:tr>
      <w:tr w:rsidR="00305676" w:rsidRPr="0004076B" w14:paraId="43E8D96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54172BA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RBV_CDS_R_SalI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7F2425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AAGGTCGACTTTTTTCCAGACACGAAT</w:t>
            </w:r>
          </w:p>
        </w:tc>
      </w:tr>
      <w:tr w:rsidR="00305676" w:rsidRPr="0004076B" w14:paraId="7F2D38BA" w14:textId="01A39316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56EA1D29" w14:textId="762061A1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LP1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6E6DA3AE" w14:textId="534E65C8" w:rsidR="00305676" w:rsidRPr="0004076B" w:rsidRDefault="00305676" w:rsidP="003056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ATGGCTCCACAACAATCTTTG</w:t>
            </w:r>
          </w:p>
        </w:tc>
      </w:tr>
      <w:tr w:rsidR="00305676" w:rsidRPr="0004076B" w14:paraId="657FD994" w14:textId="20C83ADF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04E634C8" w14:textId="7B4E55E8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RP1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0E837DDA" w14:textId="074297DA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CGATCGTTTATAGCTGCAAGC</w:t>
            </w:r>
          </w:p>
        </w:tc>
      </w:tr>
      <w:tr w:rsidR="00305676" w:rsidRPr="0004076B" w14:paraId="5CAD626B" w14:textId="34ADBF34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4CAE43F" w14:textId="3C874B16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LBb1.3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6A32ACB" w14:textId="2D586F2C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ATTTTGCCGATTTCGGAAC</w:t>
            </w:r>
          </w:p>
        </w:tc>
      </w:tr>
      <w:tr w:rsidR="00305676" w:rsidRPr="0004076B" w14:paraId="1C44ACF6" w14:textId="45E46C84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02A59750" w14:textId="088D0E0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LP2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5AA95E1" w14:textId="265FD7BE" w:rsidR="00305676" w:rsidRPr="0004076B" w:rsidRDefault="00305676" w:rsidP="00305676">
            <w:pPr>
              <w:pStyle w:val="HTML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CGATCGTTTATAGCTGCAAGC</w:t>
            </w:r>
          </w:p>
        </w:tc>
      </w:tr>
      <w:tr w:rsidR="00305676" w:rsidRPr="0004076B" w14:paraId="7619D5B7" w14:textId="57416544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1AC2A25" w14:textId="6723CB48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RP2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4D97994" w14:textId="633A865C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 xml:space="preserve">ATGGCTCCACAACAATCTTTG </w:t>
            </w:r>
          </w:p>
        </w:tc>
      </w:tr>
      <w:tr w:rsidR="00305676" w:rsidRPr="0004076B" w14:paraId="11415044" w14:textId="77777777" w:rsidTr="005124B0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bottom"/>
            <w:hideMark/>
          </w:tcPr>
          <w:p w14:paraId="673FAF9F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Probes for small RNA northern blots</w:t>
            </w:r>
          </w:p>
        </w:tc>
      </w:tr>
      <w:tr w:rsidR="00305676" w:rsidRPr="0004076B" w14:paraId="4F2748F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11B0EA9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amiR-SUL_probe_Biotin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4B246AF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AGGGATTTCCGTGACACTTAA</w:t>
            </w:r>
          </w:p>
        </w:tc>
      </w:tr>
      <w:tr w:rsidR="00305676" w:rsidRPr="0004076B" w14:paraId="23A25791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3127D68C" w14:textId="77777777" w:rsidR="00305676" w:rsidRPr="0004076B" w:rsidRDefault="00305676" w:rsidP="00305676">
            <w:pPr>
              <w:spacing w:line="360" w:lineRule="auto"/>
              <w:rPr>
                <w:rFonts w:ascii="Times New Roman" w:eastAsia="Calibri (主题正文)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miR156_probe_Biotin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605E7B0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GTGCTCACTCTCTTCTGTCA</w:t>
            </w:r>
          </w:p>
        </w:tc>
      </w:tr>
      <w:tr w:rsidR="00305676" w:rsidRPr="0004076B" w14:paraId="23E63F3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26062CF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lastRenderedPageBreak/>
              <w:t>miR159_probe_Biotin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55F7F10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 xml:space="preserve">TAGAGCTCCCTTCAATCCAAA </w:t>
            </w:r>
          </w:p>
        </w:tc>
      </w:tr>
      <w:tr w:rsidR="00305676" w:rsidRPr="0004076B" w14:paraId="4E1DFF6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5314A24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miR164_probe_Biotin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59A29AE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 xml:space="preserve">TGCACGTGCCCTGCTTCTCCA </w:t>
            </w:r>
          </w:p>
        </w:tc>
      </w:tr>
      <w:tr w:rsidR="00305676" w:rsidRPr="0004076B" w14:paraId="54938176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6FDB66E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miR167_probe_Biotin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4F06D7D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TAGATCATGCTGGCAGCTTCA</w:t>
            </w:r>
          </w:p>
        </w:tc>
      </w:tr>
      <w:tr w:rsidR="00305676" w:rsidRPr="0004076B" w14:paraId="63E1910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39DA7FB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miR166_probe_Biotin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0E62158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GGGGAATGAAGCCTGGTCCGA</w:t>
            </w:r>
          </w:p>
        </w:tc>
      </w:tr>
      <w:tr w:rsidR="00305676" w:rsidRPr="0004076B" w14:paraId="07DFBA1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5F86567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miR319_probe_Biotin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FB1178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GGGAGCTCCCTTCAGTCCAA</w:t>
            </w:r>
          </w:p>
        </w:tc>
      </w:tr>
      <w:tr w:rsidR="00305676" w:rsidRPr="0004076B" w14:paraId="630DEF1A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2CF37C8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miR390_probe_Biotin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13FCC493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GGCGCTATCCCTCCTGAGCTT</w:t>
            </w:r>
          </w:p>
        </w:tc>
      </w:tr>
      <w:tr w:rsidR="00305676" w:rsidRPr="0004076B" w14:paraId="216A9E9B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289A9F0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miR398_probe_Biotin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4ED3763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AAGGGGTGACCTGAGAACACA</w:t>
            </w:r>
          </w:p>
        </w:tc>
      </w:tr>
      <w:tr w:rsidR="00305676" w:rsidRPr="0004076B" w14:paraId="02696CB0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253618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miR845_probe_Biotin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3D0200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CATCAATTGGTATCAGAGCCG</w:t>
            </w:r>
          </w:p>
        </w:tc>
      </w:tr>
      <w:tr w:rsidR="00305676" w:rsidRPr="0004076B" w14:paraId="42C00CF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  <w:hideMark/>
          </w:tcPr>
          <w:p w14:paraId="217B3BA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U6_probe_Biotin</w:t>
            </w:r>
          </w:p>
        </w:tc>
        <w:tc>
          <w:tcPr>
            <w:tcW w:w="3106" w:type="pct"/>
            <w:shd w:val="clear" w:color="auto" w:fill="auto"/>
            <w:noWrap/>
            <w:vAlign w:val="bottom"/>
            <w:hideMark/>
          </w:tcPr>
          <w:p w14:paraId="0FAB895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AGGGGCCATGCTAATCTTCTCTG</w:t>
            </w:r>
          </w:p>
        </w:tc>
      </w:tr>
      <w:tr w:rsidR="00305676" w:rsidRPr="0004076B" w14:paraId="40074FAE" w14:textId="77777777" w:rsidTr="005124B0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bottom"/>
            <w:hideMark/>
          </w:tcPr>
          <w:p w14:paraId="60F2071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Primers for quantitative RT-PCR detection of pri-miRNAs</w:t>
            </w:r>
          </w:p>
        </w:tc>
      </w:tr>
      <w:tr w:rsidR="00305676" w:rsidRPr="0004076B" w14:paraId="5BFC45B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3889AE1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qPCR-pri-miR156a-F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AAA8D51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GAAAGAGTTGGGACAAGAGAAACG</w:t>
            </w:r>
          </w:p>
        </w:tc>
      </w:tr>
      <w:tr w:rsidR="00305676" w:rsidRPr="0004076B" w14:paraId="3DF3F4C6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80AC5B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qPCR-pri-miR156a-R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05091B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AGAGAACGAAGACAGGCCAAAGA</w:t>
            </w:r>
          </w:p>
        </w:tc>
      </w:tr>
      <w:tr w:rsidR="00305676" w:rsidRPr="0004076B" w14:paraId="02DE84E9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5302261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qPCR-pri-miR159a-F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47C629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 xml:space="preserve">TCTTTACAGTTTGCTTATGTCAGATCCA </w:t>
            </w:r>
          </w:p>
        </w:tc>
      </w:tr>
      <w:tr w:rsidR="00305676" w:rsidRPr="0004076B" w14:paraId="5A5C94F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D9D9A8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qPCR-pri-miR159a-R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23D727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ACCCTGCTCAACTCATGTTTGAA</w:t>
            </w:r>
          </w:p>
        </w:tc>
      </w:tr>
      <w:tr w:rsidR="00305676" w:rsidRPr="0004076B" w14:paraId="20DE737A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CCBDD3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qPCR-pri-miR159b-F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3F248C5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TGCTTGGATCTCTAATGCTGTTCA</w:t>
            </w:r>
          </w:p>
        </w:tc>
      </w:tr>
      <w:tr w:rsidR="00305676" w:rsidRPr="0004076B" w14:paraId="61BBCAB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100D4D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qPCR-pri-miR159b-R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67F29E9D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TCACCCTGCTAAACCCTCCA</w:t>
            </w:r>
          </w:p>
        </w:tc>
      </w:tr>
      <w:tr w:rsidR="00305676" w:rsidRPr="0004076B" w14:paraId="050B185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C5BEA73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qPCR-pri-miR166a-F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D3E2B2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AGATATATATTCAGAAACCCTAG</w:t>
            </w:r>
          </w:p>
        </w:tc>
      </w:tr>
      <w:tr w:rsidR="00305676" w:rsidRPr="0004076B" w14:paraId="0E8825E4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5B0B37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qPCR-pri-miR166a-R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6E1C67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GGTTCATTCACTGGATCTGAAAC</w:t>
            </w:r>
          </w:p>
        </w:tc>
      </w:tr>
      <w:tr w:rsidR="00305676" w:rsidRPr="0004076B" w14:paraId="65B36F34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8226111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qPCR-pri-miR167a-F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79F2765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TGATCTGCTACGGTGAAGTCTATGG</w:t>
            </w:r>
          </w:p>
        </w:tc>
      </w:tr>
      <w:tr w:rsidR="00305676" w:rsidRPr="0004076B" w14:paraId="7F996CD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FBDF85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qPCR-pri-miR167a-R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5EC9193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GAAACTGCGAACATGATCTAATCGA</w:t>
            </w:r>
          </w:p>
        </w:tc>
      </w:tr>
      <w:tr w:rsidR="00305676" w:rsidRPr="0004076B" w14:paraId="3173B861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3BF0ABE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qPCR-pri-miR167b-F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AFE8652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TCTTTGGTTAAGAGATGAATGTGGAA</w:t>
            </w:r>
          </w:p>
        </w:tc>
      </w:tr>
      <w:tr w:rsidR="00305676" w:rsidRPr="0004076B" w14:paraId="4573876A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3F752AB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qPCR-pri-miR167b-R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0CF59C2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ATTTTTCTTTCAATCGGCATGTG</w:t>
            </w:r>
          </w:p>
        </w:tc>
      </w:tr>
      <w:tr w:rsidR="00305676" w:rsidRPr="0004076B" w14:paraId="48C95CF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C1EB6C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qPCR-pri-miR319b-F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41572F96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GTGCTTGTATGTATGCGTATATATAGT</w:t>
            </w:r>
          </w:p>
        </w:tc>
      </w:tr>
      <w:tr w:rsidR="00305676" w:rsidRPr="0004076B" w14:paraId="7AC26C5A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0014B6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qPCR-pri-miR319b-R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7CB65AB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CTCAATTTGTCTCTCGCATCATTC</w:t>
            </w:r>
          </w:p>
        </w:tc>
      </w:tr>
      <w:tr w:rsidR="00305676" w:rsidRPr="0004076B" w14:paraId="0BB10356" w14:textId="77777777" w:rsidTr="005124B0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center"/>
          </w:tcPr>
          <w:p w14:paraId="42993C7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Primers for quantitative RT-PCR detection of miRNA targets</w:t>
            </w:r>
          </w:p>
        </w:tc>
      </w:tr>
      <w:tr w:rsidR="00305676" w:rsidRPr="0004076B" w14:paraId="6A440EE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0D9C1E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qSPL5_F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CEF7AB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GGAGACGAAGACAAAAGGAAGA</w:t>
            </w:r>
          </w:p>
        </w:tc>
      </w:tr>
      <w:tr w:rsidR="00305676" w:rsidRPr="0004076B" w14:paraId="00F9362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4FFDA6BD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qSPL5_R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0F2782D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CCTTTGCATGTACTTCACATAC</w:t>
            </w:r>
          </w:p>
        </w:tc>
      </w:tr>
      <w:tr w:rsidR="00305676" w:rsidRPr="0004076B" w14:paraId="0819C860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3A068C3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qPHB_F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BDFE9D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TGACTGTTGCTGCTTTGAGACAT</w:t>
            </w:r>
          </w:p>
        </w:tc>
      </w:tr>
      <w:tr w:rsidR="00305676" w:rsidRPr="0004076B" w14:paraId="6836C29B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6028CF6F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lastRenderedPageBreak/>
              <w:t>qPHB_R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8AAB6E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CCATTGGTGACCATCCATCAT</w:t>
            </w:r>
          </w:p>
        </w:tc>
      </w:tr>
      <w:tr w:rsidR="00305676" w:rsidRPr="0004076B" w14:paraId="051DDCF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17D4B197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qPHV_F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5ADBC4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ATCGTTGATCATGTGGACTTGGA</w:t>
            </w:r>
          </w:p>
        </w:tc>
      </w:tr>
      <w:tr w:rsidR="00305676" w:rsidRPr="0004076B" w14:paraId="0E4D14E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65B3E24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qPHV_R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0FB934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CTATACTGGACTTCTCCACTAGT</w:t>
            </w:r>
          </w:p>
        </w:tc>
      </w:tr>
      <w:tr w:rsidR="00305676" w:rsidRPr="0004076B" w14:paraId="4B82D0B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E28D304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qREV_F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F34112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ACTTTGGCAGAGTTCCTATCCAA</w:t>
            </w:r>
          </w:p>
        </w:tc>
      </w:tr>
      <w:tr w:rsidR="00305676" w:rsidRPr="0004076B" w14:paraId="7EAB500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48D1A1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qREV_R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42F1E53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CGATCTTTGAGGATCTCTGCAA</w:t>
            </w:r>
          </w:p>
        </w:tc>
      </w:tr>
      <w:tr w:rsidR="00305676" w:rsidRPr="0004076B" w14:paraId="06F97217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D2B3D9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qMYB33_F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EE6CAA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AGTTGTTGTATCCTGGGTGTAGCA</w:t>
            </w:r>
          </w:p>
        </w:tc>
      </w:tr>
      <w:tr w:rsidR="00305676" w:rsidRPr="0004076B" w14:paraId="4C7208E5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A9A94C7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qMYB33_R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074A678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CCGTTGGTGGTGGTGGAGAC</w:t>
            </w:r>
          </w:p>
        </w:tc>
      </w:tr>
      <w:tr w:rsidR="00305676" w:rsidRPr="0004076B" w14:paraId="5236C905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4DCC2024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qARF8_F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2AF9F4F3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AGATGTTTGCTATCGAAGGGTTGTTG</w:t>
            </w:r>
          </w:p>
        </w:tc>
      </w:tr>
      <w:tr w:rsidR="00305676" w:rsidRPr="0004076B" w14:paraId="369B300A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1ACAAE3E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qARF8_R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C8B49CD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CCATGGGTCATCACCAAGGAGAAG</w:t>
            </w:r>
          </w:p>
        </w:tc>
      </w:tr>
      <w:tr w:rsidR="00305676" w:rsidRPr="0004076B" w14:paraId="3700FCF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A8EBF21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qAGO1_F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1474A7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GCCTTCATAGAGGCAAACCCT</w:t>
            </w:r>
          </w:p>
        </w:tc>
      </w:tr>
      <w:tr w:rsidR="00305676" w:rsidRPr="0004076B" w14:paraId="519F44E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BF576FB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qAGO1_R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2E2609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GTACTTCCGGCGCATGTTTC</w:t>
            </w:r>
          </w:p>
        </w:tc>
      </w:tr>
      <w:tr w:rsidR="00305676" w:rsidRPr="0004076B" w14:paraId="0BD2B16D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66246FBF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qSPL10_F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EDFD3F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TGAGACAAAGCCTACACAGATGGA</w:t>
            </w:r>
          </w:p>
        </w:tc>
      </w:tr>
      <w:tr w:rsidR="00305676" w:rsidRPr="0004076B" w14:paraId="1F2C070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CED5327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qSPL10_R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279BCD9F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GATGATGCAACCCGACTTTTTTATG</w:t>
            </w:r>
          </w:p>
        </w:tc>
      </w:tr>
      <w:tr w:rsidR="00305676" w:rsidRPr="0004076B" w14:paraId="0CA0673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7178A0F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qSPL3_F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D1869D1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 xml:space="preserve">CTGGACACAACGAGAGAAG   </w:t>
            </w:r>
          </w:p>
        </w:tc>
      </w:tr>
      <w:tr w:rsidR="00305676" w:rsidRPr="0004076B" w14:paraId="7361EC4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0A59A15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qSPL3_R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C14C1F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 xml:space="preserve">TGGAGAAACAGACAGAGACA  </w:t>
            </w:r>
          </w:p>
        </w:tc>
      </w:tr>
      <w:tr w:rsidR="00305676" w:rsidRPr="0004076B" w14:paraId="619DECC1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EB188F4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qMYB65_F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BDFBE8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AATCTGACTCCTCTACCTGCG</w:t>
            </w:r>
          </w:p>
        </w:tc>
      </w:tr>
      <w:tr w:rsidR="00305676" w:rsidRPr="0004076B" w14:paraId="517ED9F7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290978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qMYB65_R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00121A1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ATTCGTCTCATATGATGATGG</w:t>
            </w:r>
          </w:p>
        </w:tc>
      </w:tr>
      <w:tr w:rsidR="00305676" w:rsidRPr="0004076B" w14:paraId="4D9E54D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A7CB6C3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qCSD2_F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D7C1E2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ACAGGACCACATTTCAACCCTAA</w:t>
            </w:r>
          </w:p>
        </w:tc>
      </w:tr>
      <w:tr w:rsidR="00305676" w:rsidRPr="0004076B" w14:paraId="4024AC80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4E291092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qCSD2_R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86D9CC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CATCGGCATTGGCATTTATG</w:t>
            </w:r>
          </w:p>
        </w:tc>
      </w:tr>
      <w:tr w:rsidR="00305676" w:rsidRPr="0004076B" w14:paraId="396C4894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59FA9067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qCUC2_F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7C829A7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GCACCAACACAACCGTCACAG</w:t>
            </w:r>
          </w:p>
        </w:tc>
      </w:tr>
      <w:tr w:rsidR="00305676" w:rsidRPr="0004076B" w14:paraId="12774545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A293A1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qCUC2_R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AA68CDF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GAATGAGTTAACGTCTAAGCCCAAGG</w:t>
            </w:r>
          </w:p>
        </w:tc>
      </w:tr>
      <w:tr w:rsidR="00305676" w:rsidRPr="0004076B" w14:paraId="52B97267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04A91E0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qPCR-UBQ5_F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66F150E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GGTGCTAAGAAGAGGAAGAA</w:t>
            </w:r>
          </w:p>
        </w:tc>
      </w:tr>
      <w:tr w:rsidR="00305676" w:rsidRPr="0004076B" w14:paraId="36CD289A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F66B40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qPCR-UBQ5_R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2147B5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CTCCTTCTTTCTGGTAAACGT</w:t>
            </w:r>
          </w:p>
        </w:tc>
      </w:tr>
      <w:tr w:rsidR="00305676" w:rsidRPr="0004076B" w14:paraId="7E916AF0" w14:textId="77777777" w:rsidTr="005124B0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center"/>
          </w:tcPr>
          <w:p w14:paraId="469C8B1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Primers for quantitative RT-PCR detection of genes in miRNA biogenesis</w:t>
            </w:r>
          </w:p>
        </w:tc>
      </w:tr>
      <w:tr w:rsidR="00305676" w:rsidRPr="0004076B" w14:paraId="3787F39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BC07B1D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qNRPB1_F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23FE02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TGCTGCGGCTTATGCTGAGAC</w:t>
            </w:r>
          </w:p>
        </w:tc>
      </w:tr>
      <w:tr w:rsidR="00305676" w:rsidRPr="0004076B" w14:paraId="2C1B782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599C2FF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qNRPB1_R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26DA9F3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GTGCCTGACACTGGTGAACGA</w:t>
            </w:r>
          </w:p>
        </w:tc>
      </w:tr>
      <w:tr w:rsidR="00305676" w:rsidRPr="0004076B" w14:paraId="6EBF7B8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4DDEC61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qNRPB2_F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0C2082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ACGTGGTGCAACTGTTGGTGTA</w:t>
            </w:r>
          </w:p>
        </w:tc>
      </w:tr>
      <w:tr w:rsidR="00305676" w:rsidRPr="0004076B" w14:paraId="79922AFB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42F2250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qNRPB2_R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E83990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AAGCAGCAGCCGGTGTATGAT</w:t>
            </w:r>
          </w:p>
        </w:tc>
      </w:tr>
      <w:tr w:rsidR="00305676" w:rsidRPr="0004076B" w14:paraId="1D5AEAE5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787DB0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lastRenderedPageBreak/>
              <w:t>qDCL1_F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1EAF23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TGGAATGACTGCTTCGCCTGTT</w:t>
            </w:r>
          </w:p>
        </w:tc>
      </w:tr>
      <w:tr w:rsidR="00305676" w:rsidRPr="0004076B" w14:paraId="693E76A7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43F20E8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qDCL1_R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824723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ACTTGCTTGTGCCGCTTCTTCA</w:t>
            </w:r>
          </w:p>
        </w:tc>
      </w:tr>
      <w:tr w:rsidR="00305676" w:rsidRPr="0004076B" w14:paraId="267D267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1C5ADA3C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qHYL1_F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472E30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GCTCCCAACGCCTGTTTATG</w:t>
            </w:r>
          </w:p>
        </w:tc>
      </w:tr>
      <w:tr w:rsidR="00305676" w:rsidRPr="0004076B" w14:paraId="636E7EBD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A3A6F2A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qHYL1_R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EC76B5D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CGACCTTCTGGCACTGATACA</w:t>
            </w:r>
          </w:p>
        </w:tc>
      </w:tr>
      <w:tr w:rsidR="00305676" w:rsidRPr="0004076B" w14:paraId="0350656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100FC18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qSE_F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DD3D99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AACCAGCCACGCAGCAATCT</w:t>
            </w:r>
          </w:p>
        </w:tc>
      </w:tr>
      <w:tr w:rsidR="00305676" w:rsidRPr="0004076B" w14:paraId="23740089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E4E120E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qSE_R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417786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CGTCCACCTCTATCATCCCTCA</w:t>
            </w:r>
          </w:p>
        </w:tc>
      </w:tr>
      <w:tr w:rsidR="00305676" w:rsidRPr="0004076B" w14:paraId="6DB65B4B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44542D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qHEN1_F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021047F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GTTGACATCGGCACTTGCTTA</w:t>
            </w:r>
          </w:p>
        </w:tc>
      </w:tr>
      <w:tr w:rsidR="00305676" w:rsidRPr="0004076B" w14:paraId="6D2357B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7D9405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qHEN1_R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484FE7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TGGGTTTCTGGTGTAGACCG</w:t>
            </w:r>
          </w:p>
        </w:tc>
      </w:tr>
      <w:tr w:rsidR="00305676" w:rsidRPr="0004076B" w14:paraId="14C38FF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FEA3AE3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qDDL1_F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7E2041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AAGAGGCTCTGGCAGCGAAGA</w:t>
            </w:r>
          </w:p>
        </w:tc>
      </w:tr>
      <w:tr w:rsidR="00305676" w:rsidRPr="0004076B" w14:paraId="216349F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D75E32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qDDL1_R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E96FC8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GGTGAAGGCAGAGTGGCTCATT</w:t>
            </w:r>
          </w:p>
        </w:tc>
      </w:tr>
      <w:tr w:rsidR="00305676" w:rsidRPr="0004076B" w14:paraId="50E009C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91A8BE2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qCBP20_F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0A754B8D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GGCAGCTCGTGGATTACGGTAC</w:t>
            </w:r>
          </w:p>
        </w:tc>
      </w:tr>
      <w:tr w:rsidR="00305676" w:rsidRPr="0004076B" w14:paraId="67211B54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DE51CC5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qCBP20_R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98D91D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CACCATCGTCATCGGAGTCACC</w:t>
            </w:r>
          </w:p>
        </w:tc>
      </w:tr>
      <w:tr w:rsidR="00305676" w:rsidRPr="0004076B" w14:paraId="0B02507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C225C20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qCBP80_F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D35261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CAGCCGAATTGAGCAGGAAGGT</w:t>
            </w:r>
          </w:p>
        </w:tc>
      </w:tr>
      <w:tr w:rsidR="00305676" w:rsidRPr="0004076B" w14:paraId="3A6E6CC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2D69DFA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qCBP80_R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2E77867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GCCATATCGCTCCAGGACAGTG</w:t>
            </w:r>
          </w:p>
        </w:tc>
      </w:tr>
      <w:tr w:rsidR="00305676" w:rsidRPr="0004076B" w14:paraId="757AE78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950F20E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qCPL_F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7162C70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TGACTTGCTTGCTCGCATCGT</w:t>
            </w:r>
          </w:p>
        </w:tc>
      </w:tr>
      <w:tr w:rsidR="00305676" w:rsidRPr="0004076B" w14:paraId="1228131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711340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qCPL_R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A05F8D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CCTCGGCTGATCCTTCTCATCC</w:t>
            </w:r>
          </w:p>
        </w:tc>
      </w:tr>
      <w:tr w:rsidR="00305676" w:rsidRPr="0004076B" w14:paraId="0E458F7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6714208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qMOS2_F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61FEFD3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TGGTGGTGATGCGGTTGAAGAG</w:t>
            </w:r>
          </w:p>
        </w:tc>
      </w:tr>
      <w:tr w:rsidR="00305676" w:rsidRPr="0004076B" w14:paraId="12D4D1C6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1D9E53BA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qMOS2_R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DFECB9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CCATCAACGCAGCACCGAAAC</w:t>
            </w:r>
          </w:p>
        </w:tc>
      </w:tr>
      <w:tr w:rsidR="00305676" w:rsidRPr="0004076B" w14:paraId="50A9E2D7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98046B7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qHASTY_F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9258D4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GAACACGACCTCTGCGACAACT</w:t>
            </w:r>
          </w:p>
        </w:tc>
      </w:tr>
      <w:tr w:rsidR="00305676" w:rsidRPr="0004076B" w14:paraId="39933466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0702A3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qHASTY_R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0A10979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AGATTCACTTGCCTCGGCTTGT</w:t>
            </w:r>
          </w:p>
        </w:tc>
      </w:tr>
      <w:tr w:rsidR="00305676" w:rsidRPr="0004076B" w14:paraId="14C6593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5F4DF2A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qNOT2a_F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C6333C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CCAACAACAAAATGGAAGTATTTCGAA</w:t>
            </w:r>
          </w:p>
        </w:tc>
      </w:tr>
      <w:tr w:rsidR="00305676" w:rsidRPr="0004076B" w14:paraId="5E73F245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1858AF54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qNOT2a_R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D4AED0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CCAACCATATTCCCCATAGA</w:t>
            </w:r>
          </w:p>
        </w:tc>
      </w:tr>
      <w:tr w:rsidR="00305676" w:rsidRPr="0004076B" w14:paraId="2290F508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1221AE8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qNOT2b_F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46F07F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CTAAGGCCAAGACCCTGTAG</w:t>
            </w:r>
          </w:p>
        </w:tc>
      </w:tr>
      <w:tr w:rsidR="00305676" w:rsidRPr="0004076B" w14:paraId="47613DC9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E150222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qNOT2b_R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76FF9E1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ATCCAAAATGAAGACTTTCC</w:t>
            </w:r>
          </w:p>
        </w:tc>
      </w:tr>
      <w:tr w:rsidR="00305676" w:rsidRPr="0004076B" w14:paraId="5A664443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788C290C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qCDC5_F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340FBA2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ACTCCTGGTGGTGCTGGTCTT</w:t>
            </w:r>
          </w:p>
        </w:tc>
      </w:tr>
      <w:tr w:rsidR="00305676" w:rsidRPr="0004076B" w14:paraId="6C6E9519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2055981B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qCDC5_R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0EB90E84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GCTTCCTCTCGTCTCTGCCTCT</w:t>
            </w:r>
          </w:p>
        </w:tc>
      </w:tr>
      <w:tr w:rsidR="00305676" w:rsidRPr="0004076B" w14:paraId="7D3C3C8D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695AD44B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qTGH_F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5C8F36F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GATGGCGGCGTGGTCATTCAAT</w:t>
            </w:r>
          </w:p>
        </w:tc>
      </w:tr>
      <w:tr w:rsidR="00305676" w:rsidRPr="0004076B" w14:paraId="648B1ACB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0AEBEE7A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qTGH_R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18287E8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AGCGAGTCGGGCGTTTCCTT</w:t>
            </w:r>
          </w:p>
        </w:tc>
      </w:tr>
      <w:tr w:rsidR="00305676" w:rsidRPr="0004076B" w14:paraId="45714EF9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478FD37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lastRenderedPageBreak/>
              <w:t>qPCR-UBQ5_F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73B0170D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GGTGCTAAGAAGAGGAAGAA</w:t>
            </w:r>
          </w:p>
        </w:tc>
      </w:tr>
      <w:tr w:rsidR="00305676" w:rsidRPr="0004076B" w14:paraId="290EB5F6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6EF8D0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qPCR-UBQ5_R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4F025F4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CTCCTTCTTTCTGGTAAACGT</w:t>
            </w:r>
          </w:p>
        </w:tc>
      </w:tr>
      <w:tr w:rsidR="00F81BD9" w:rsidRPr="0004076B" w14:paraId="0259E269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4B597C82" w14:textId="49FD16F7" w:rsidR="00F81BD9" w:rsidRPr="00F81BD9" w:rsidRDefault="00F81BD9" w:rsidP="00305676">
            <w:pPr>
              <w:spacing w:line="360" w:lineRule="auto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q</w:t>
            </w:r>
            <w:r>
              <w:rPr>
                <w:rFonts w:ascii="Times New Roman" w:hAnsi="Times New Roman" w:cs="Times New Roman"/>
                <w:lang w:eastAsia="zh-CN"/>
              </w:rPr>
              <w:t>PCR-</w:t>
            </w:r>
            <w:r>
              <w:rPr>
                <w:rFonts w:ascii="Times New Roman" w:hAnsi="Times New Roman" w:cs="Times New Roman" w:hint="eastAsia"/>
                <w:lang w:eastAsia="zh-CN"/>
              </w:rPr>
              <w:t>R</w:t>
            </w:r>
            <w:r>
              <w:rPr>
                <w:rFonts w:ascii="Times New Roman" w:hAnsi="Times New Roman" w:cs="Times New Roman"/>
                <w:lang w:eastAsia="zh-CN"/>
              </w:rPr>
              <w:t xml:space="preserve">BV_F               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430A6F3A" w14:textId="04FC3CA4" w:rsidR="00F81BD9" w:rsidRPr="0004076B" w:rsidRDefault="00F81BD9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81BD9">
              <w:rPr>
                <w:rFonts w:ascii="Times New Roman" w:eastAsia="Times New Roman" w:hAnsi="Times New Roman" w:cs="Times New Roman"/>
              </w:rPr>
              <w:t>TTTTAGCGGCGAGGTTTA</w:t>
            </w:r>
          </w:p>
        </w:tc>
      </w:tr>
      <w:tr w:rsidR="00F81BD9" w:rsidRPr="0004076B" w14:paraId="4D0CDEA0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6196FDB6" w14:textId="76E5C39C" w:rsidR="00F81BD9" w:rsidRPr="00F81BD9" w:rsidRDefault="00F81BD9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81BD9">
              <w:rPr>
                <w:rFonts w:ascii="Times New Roman" w:eastAsia="Times New Roman" w:hAnsi="Times New Roman" w:cs="Times New Roman" w:hint="eastAsia"/>
              </w:rPr>
              <w:t>q</w:t>
            </w:r>
            <w:r w:rsidRPr="00F81BD9">
              <w:rPr>
                <w:rFonts w:ascii="Times New Roman" w:eastAsia="Times New Roman" w:hAnsi="Times New Roman" w:cs="Times New Roman"/>
              </w:rPr>
              <w:t>PCR-</w:t>
            </w:r>
            <w:r w:rsidRPr="00F81BD9">
              <w:rPr>
                <w:rFonts w:ascii="Times New Roman" w:eastAsia="Times New Roman" w:hAnsi="Times New Roman" w:cs="Times New Roman" w:hint="eastAsia"/>
              </w:rPr>
              <w:t>R</w:t>
            </w:r>
            <w:r w:rsidRPr="00F81BD9">
              <w:rPr>
                <w:rFonts w:ascii="Times New Roman" w:eastAsia="Times New Roman" w:hAnsi="Times New Roman" w:cs="Times New Roman"/>
              </w:rPr>
              <w:t>BV_R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789025F3" w14:textId="7472A327" w:rsidR="00F81BD9" w:rsidRPr="00F81BD9" w:rsidRDefault="00F81BD9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81BD9">
              <w:rPr>
                <w:rFonts w:ascii="Times New Roman" w:eastAsia="Times New Roman" w:hAnsi="Times New Roman" w:cs="Times New Roman"/>
              </w:rPr>
              <w:t>GGCATTGTCTGAAGTAAC</w:t>
            </w:r>
          </w:p>
        </w:tc>
      </w:tr>
      <w:tr w:rsidR="00305676" w:rsidRPr="0004076B" w14:paraId="1E95FC92" w14:textId="77777777" w:rsidTr="005124B0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bottom"/>
          </w:tcPr>
          <w:p w14:paraId="04B7E9E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Primers for quantitative RT-PCR detection of other genes</w:t>
            </w:r>
          </w:p>
        </w:tc>
      </w:tr>
      <w:tr w:rsidR="00305676" w:rsidRPr="0004076B" w14:paraId="34E0290E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B072DD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qPCR-SUL_F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5D76E29A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GATCCAAAGATTGGTGGTGTTATG</w:t>
            </w:r>
          </w:p>
        </w:tc>
      </w:tr>
      <w:tr w:rsidR="00305676" w:rsidRPr="0004076B" w14:paraId="73A8848D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693C24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qPCR-SUL_R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D90B62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AACTTGCTCTCCTTTCTCAACTCT</w:t>
            </w:r>
          </w:p>
        </w:tc>
      </w:tr>
      <w:tr w:rsidR="00305676" w:rsidRPr="0004076B" w14:paraId="0B743F54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2F210A2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qPCR-UBQ5_F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B74D09F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GGTGCTAAGAAGAGGAAGAA</w:t>
            </w:r>
          </w:p>
        </w:tc>
      </w:tr>
      <w:tr w:rsidR="00305676" w:rsidRPr="0004076B" w14:paraId="295BF446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05AE2BA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qPCR-UBQ5_R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05CD2047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CTCCTTCTTTCTGGTAAACGT</w:t>
            </w:r>
          </w:p>
        </w:tc>
      </w:tr>
      <w:tr w:rsidR="00305676" w:rsidRPr="0004076B" w14:paraId="04196FD7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47B6E8E9" w14:textId="77777777" w:rsidR="00305676" w:rsidRPr="0004076B" w:rsidRDefault="00305676" w:rsidP="003056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qPCR-GUS_F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4F12176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TCAGGAAGTGATGGAGCA</w:t>
            </w:r>
          </w:p>
        </w:tc>
      </w:tr>
      <w:tr w:rsidR="00305676" w:rsidRPr="0004076B" w14:paraId="265137C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5EE44A4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076B">
              <w:rPr>
                <w:rFonts w:ascii="Times New Roman" w:hAnsi="Times New Roman" w:cs="Times New Roman"/>
              </w:rPr>
              <w:t>qPCR-GUS_R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7702179F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AGAGCATTACGCTGCGAT</w:t>
            </w:r>
          </w:p>
        </w:tc>
      </w:tr>
      <w:tr w:rsidR="00305676" w:rsidRPr="0004076B" w14:paraId="7DA78200" w14:textId="77777777" w:rsidTr="005124B0">
        <w:trPr>
          <w:trHeight w:val="320"/>
        </w:trPr>
        <w:tc>
          <w:tcPr>
            <w:tcW w:w="5000" w:type="pct"/>
            <w:gridSpan w:val="2"/>
            <w:shd w:val="clear" w:color="auto" w:fill="auto"/>
            <w:noWrap/>
            <w:vAlign w:val="bottom"/>
          </w:tcPr>
          <w:p w14:paraId="26509D1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  <w:b/>
                <w:bCs/>
              </w:rPr>
              <w:t>Primers for quantitative RT-PCR in CHIP</w:t>
            </w:r>
          </w:p>
        </w:tc>
      </w:tr>
      <w:tr w:rsidR="00305676" w:rsidRPr="0004076B" w14:paraId="497A4ED5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1E33238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-MIR166a-Chip_F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2AE5B5C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TGGCTCTCTCCACTACTCAA</w:t>
            </w:r>
          </w:p>
        </w:tc>
      </w:tr>
      <w:tr w:rsidR="00305676" w:rsidRPr="0004076B" w14:paraId="03D5D67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42F112D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-MIR166a-Chip_R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4CB2D65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GACAACAGTCCCCTCAAAA</w:t>
            </w:r>
          </w:p>
        </w:tc>
      </w:tr>
      <w:tr w:rsidR="00305676" w:rsidRPr="0004076B" w14:paraId="577E426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3D928886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-MIR167a-Chip_F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98C53F9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CGACCCTTAAACTCTCCATAA</w:t>
            </w:r>
          </w:p>
        </w:tc>
      </w:tr>
      <w:tr w:rsidR="00305676" w:rsidRPr="0004076B" w14:paraId="3C79D9BC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1C59C05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-MIR167a-Chip_R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34FF2D4E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ACTTCACCGTAGCAGATCAA</w:t>
            </w:r>
          </w:p>
        </w:tc>
      </w:tr>
      <w:tr w:rsidR="00305676" w:rsidRPr="0004076B" w14:paraId="789159ED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29A2D751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-MIR171a-Chip_F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672B05F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TGCTTTGGTAGTAGATGAGGTT</w:t>
            </w:r>
          </w:p>
        </w:tc>
      </w:tr>
      <w:tr w:rsidR="00305676" w:rsidRPr="0004076B" w14:paraId="6A7C141F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bottom"/>
          </w:tcPr>
          <w:p w14:paraId="7B33E0F0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-MIR171a-Chip_R</w:t>
            </w:r>
          </w:p>
        </w:tc>
        <w:tc>
          <w:tcPr>
            <w:tcW w:w="3106" w:type="pct"/>
            <w:shd w:val="clear" w:color="auto" w:fill="auto"/>
            <w:noWrap/>
            <w:vAlign w:val="bottom"/>
          </w:tcPr>
          <w:p w14:paraId="10496388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CGTGTGTGGTCAGGTAAGAT</w:t>
            </w:r>
          </w:p>
        </w:tc>
      </w:tr>
      <w:tr w:rsidR="00305676" w:rsidRPr="0004076B" w14:paraId="21F27D52" w14:textId="77777777" w:rsidTr="005124B0">
        <w:trPr>
          <w:trHeight w:val="320"/>
        </w:trPr>
        <w:tc>
          <w:tcPr>
            <w:tcW w:w="1894" w:type="pct"/>
            <w:shd w:val="clear" w:color="auto" w:fill="auto"/>
            <w:noWrap/>
            <w:vAlign w:val="center"/>
          </w:tcPr>
          <w:p w14:paraId="351CE08C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-Pol II-C1-F</w:t>
            </w:r>
          </w:p>
        </w:tc>
        <w:tc>
          <w:tcPr>
            <w:tcW w:w="3106" w:type="pct"/>
            <w:shd w:val="clear" w:color="auto" w:fill="auto"/>
            <w:noWrap/>
            <w:vAlign w:val="center"/>
          </w:tcPr>
          <w:p w14:paraId="2FDF3B4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AGTTCAATGGAGAGATGTCGAAATATG</w:t>
            </w:r>
          </w:p>
        </w:tc>
      </w:tr>
      <w:tr w:rsidR="00305676" w:rsidRPr="0004076B" w14:paraId="02EC624F" w14:textId="77777777" w:rsidTr="005124B0">
        <w:trPr>
          <w:trHeight w:val="320"/>
        </w:trPr>
        <w:tc>
          <w:tcPr>
            <w:tcW w:w="189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BE7ACB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hAnsi="Times New Roman" w:cs="Times New Roman"/>
              </w:rPr>
              <w:t>qPCR</w:t>
            </w:r>
            <w:r w:rsidRPr="0004076B">
              <w:rPr>
                <w:rFonts w:ascii="Times New Roman" w:eastAsia="Times New Roman" w:hAnsi="Times New Roman" w:cs="Times New Roman"/>
              </w:rPr>
              <w:t>-Pol II-C1-R</w:t>
            </w:r>
          </w:p>
        </w:tc>
        <w:tc>
          <w:tcPr>
            <w:tcW w:w="31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79ACF1" w14:textId="77777777" w:rsidR="00305676" w:rsidRPr="0004076B" w:rsidRDefault="00305676" w:rsidP="0030567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076B">
              <w:rPr>
                <w:rFonts w:ascii="Times New Roman" w:eastAsia="Times New Roman" w:hAnsi="Times New Roman" w:cs="Times New Roman"/>
              </w:rPr>
              <w:t>AAGAGGAAAAGAAAGAGATGGAGAGA</w:t>
            </w:r>
          </w:p>
        </w:tc>
      </w:tr>
    </w:tbl>
    <w:p w14:paraId="4184327D" w14:textId="0FF3E51C" w:rsidR="005124B0" w:rsidRPr="0004076B" w:rsidRDefault="005124B0" w:rsidP="00305676">
      <w:pPr>
        <w:spacing w:line="360" w:lineRule="auto"/>
        <w:rPr>
          <w:rFonts w:ascii="Times New Roman" w:hAnsi="Times New Roman" w:cs="Times New Roman"/>
        </w:rPr>
      </w:pPr>
    </w:p>
    <w:p w14:paraId="6CC3006A" w14:textId="0E540892" w:rsidR="00305676" w:rsidRPr="0004076B" w:rsidRDefault="005124B0" w:rsidP="00DC7B70">
      <w:pPr>
        <w:rPr>
          <w:rFonts w:ascii="Times New Roman" w:hAnsi="Times New Roman" w:cs="Times New Roman"/>
        </w:rPr>
      </w:pPr>
      <w:r w:rsidRPr="0004076B">
        <w:rPr>
          <w:rFonts w:ascii="Times New Roman" w:hAnsi="Times New Roman" w:cs="Times New Roman"/>
        </w:rPr>
        <w:br w:type="page"/>
      </w:r>
    </w:p>
    <w:sectPr w:rsidR="00305676" w:rsidRPr="0004076B" w:rsidSect="007D2FCA">
      <w:footerReference w:type="default" r:id="rId20"/>
      <w:pgSz w:w="11906" w:h="16838" w:code="9"/>
      <w:pgMar w:top="1440" w:right="1797" w:bottom="1440" w:left="179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9FF34" w14:textId="77777777" w:rsidR="00DE4880" w:rsidRDefault="00DE4880">
      <w:r>
        <w:separator/>
      </w:r>
    </w:p>
  </w:endnote>
  <w:endnote w:type="continuationSeparator" w:id="0">
    <w:p w14:paraId="6B1D5B0C" w14:textId="77777777" w:rsidR="00DE4880" w:rsidRDefault="00DE4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(主题正文)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1108395"/>
      <w:docPartObj>
        <w:docPartGallery w:val="Page Numbers (Bottom of Page)"/>
        <w:docPartUnique/>
      </w:docPartObj>
    </w:sdtPr>
    <w:sdtEndPr/>
    <w:sdtContent>
      <w:p w14:paraId="42988394" w14:textId="75851E8B" w:rsidR="00F74F35" w:rsidRDefault="00BB6EC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DAB" w:rsidRPr="00147DAB">
          <w:rPr>
            <w:noProof/>
            <w:lang w:val="zh-CN"/>
          </w:rPr>
          <w:t>18</w:t>
        </w:r>
        <w:r>
          <w:fldChar w:fldCharType="end"/>
        </w:r>
      </w:p>
    </w:sdtContent>
  </w:sdt>
  <w:p w14:paraId="6FFC9084" w14:textId="77777777" w:rsidR="00F74F35" w:rsidRDefault="00DE488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0930F" w14:textId="77777777" w:rsidR="00DE4880" w:rsidRDefault="00DE4880">
      <w:r>
        <w:separator/>
      </w:r>
    </w:p>
  </w:footnote>
  <w:footnote w:type="continuationSeparator" w:id="0">
    <w:p w14:paraId="7B17AFFF" w14:textId="77777777" w:rsidR="00DE4880" w:rsidRDefault="00DE48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8EE"/>
    <w:rsid w:val="000343FE"/>
    <w:rsid w:val="0004076B"/>
    <w:rsid w:val="00082CED"/>
    <w:rsid w:val="000B5DB6"/>
    <w:rsid w:val="000F3931"/>
    <w:rsid w:val="001465FE"/>
    <w:rsid w:val="00147DAB"/>
    <w:rsid w:val="00156831"/>
    <w:rsid w:val="00202A0B"/>
    <w:rsid w:val="002A7130"/>
    <w:rsid w:val="00305676"/>
    <w:rsid w:val="00346BBF"/>
    <w:rsid w:val="0038243F"/>
    <w:rsid w:val="003853BB"/>
    <w:rsid w:val="0038676D"/>
    <w:rsid w:val="003915CD"/>
    <w:rsid w:val="00400141"/>
    <w:rsid w:val="00474A95"/>
    <w:rsid w:val="004B5F17"/>
    <w:rsid w:val="004D0798"/>
    <w:rsid w:val="004E78C5"/>
    <w:rsid w:val="0050459F"/>
    <w:rsid w:val="005124B0"/>
    <w:rsid w:val="00517AA9"/>
    <w:rsid w:val="005407BD"/>
    <w:rsid w:val="00605C88"/>
    <w:rsid w:val="00645137"/>
    <w:rsid w:val="006D5593"/>
    <w:rsid w:val="00723521"/>
    <w:rsid w:val="00771AD4"/>
    <w:rsid w:val="007A5705"/>
    <w:rsid w:val="007B580C"/>
    <w:rsid w:val="007C2726"/>
    <w:rsid w:val="007D2FCA"/>
    <w:rsid w:val="0081305E"/>
    <w:rsid w:val="008332F7"/>
    <w:rsid w:val="00841BFC"/>
    <w:rsid w:val="00843881"/>
    <w:rsid w:val="00896176"/>
    <w:rsid w:val="00897B6D"/>
    <w:rsid w:val="008D20B5"/>
    <w:rsid w:val="00925C7F"/>
    <w:rsid w:val="009578D5"/>
    <w:rsid w:val="009B6AD0"/>
    <w:rsid w:val="009C1614"/>
    <w:rsid w:val="009E58F7"/>
    <w:rsid w:val="00AC5F9D"/>
    <w:rsid w:val="00AD6B59"/>
    <w:rsid w:val="00B136B3"/>
    <w:rsid w:val="00B2213E"/>
    <w:rsid w:val="00B82197"/>
    <w:rsid w:val="00BB6ECC"/>
    <w:rsid w:val="00BC4171"/>
    <w:rsid w:val="00BC6ACD"/>
    <w:rsid w:val="00BE46A7"/>
    <w:rsid w:val="00BF476A"/>
    <w:rsid w:val="00BF65A3"/>
    <w:rsid w:val="00BF69D2"/>
    <w:rsid w:val="00C15885"/>
    <w:rsid w:val="00C852C2"/>
    <w:rsid w:val="00C93399"/>
    <w:rsid w:val="00CA4B1A"/>
    <w:rsid w:val="00CA5434"/>
    <w:rsid w:val="00CC2D25"/>
    <w:rsid w:val="00CC6366"/>
    <w:rsid w:val="00CE1A46"/>
    <w:rsid w:val="00D155EB"/>
    <w:rsid w:val="00D40609"/>
    <w:rsid w:val="00D63F69"/>
    <w:rsid w:val="00D7740D"/>
    <w:rsid w:val="00DC7B70"/>
    <w:rsid w:val="00DE4880"/>
    <w:rsid w:val="00E23719"/>
    <w:rsid w:val="00E449CC"/>
    <w:rsid w:val="00E93C2C"/>
    <w:rsid w:val="00EE0BBC"/>
    <w:rsid w:val="00F06336"/>
    <w:rsid w:val="00F16335"/>
    <w:rsid w:val="00F274D0"/>
    <w:rsid w:val="00F41D10"/>
    <w:rsid w:val="00F81BD9"/>
    <w:rsid w:val="00F926D4"/>
    <w:rsid w:val="00F928EE"/>
    <w:rsid w:val="00FB1AF3"/>
    <w:rsid w:val="00FC725E"/>
    <w:rsid w:val="00FD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67E91"/>
  <w15:chartTrackingRefBased/>
  <w15:docId w15:val="{E8E22B52-5712-4B71-865B-23F4958D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676"/>
    <w:rPr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qFormat/>
    <w:rsid w:val="00B136B3"/>
    <w:pPr>
      <w:keepNext/>
      <w:outlineLvl w:val="1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05676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character" w:customStyle="1" w:styleId="a4">
    <w:name w:val="页脚 字符"/>
    <w:basedOn w:val="a0"/>
    <w:link w:val="a3"/>
    <w:uiPriority w:val="99"/>
    <w:rsid w:val="00305676"/>
    <w:rPr>
      <w:sz w:val="18"/>
      <w:szCs w:val="18"/>
    </w:rPr>
  </w:style>
  <w:style w:type="table" w:styleId="a5">
    <w:name w:val="Table Grid"/>
    <w:basedOn w:val="a1"/>
    <w:uiPriority w:val="39"/>
    <w:rsid w:val="00305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3056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lang w:eastAsia="zh-CN"/>
    </w:rPr>
  </w:style>
  <w:style w:type="character" w:customStyle="1" w:styleId="HTML0">
    <w:name w:val="HTML 预设格式 字符"/>
    <w:basedOn w:val="a0"/>
    <w:link w:val="HTML"/>
    <w:uiPriority w:val="99"/>
    <w:rsid w:val="00305676"/>
    <w:rPr>
      <w:rFonts w:ascii="宋体" w:eastAsia="宋体" w:hAnsi="宋体" w:cs="宋体"/>
      <w:kern w:val="0"/>
      <w:sz w:val="24"/>
      <w:szCs w:val="24"/>
    </w:rPr>
  </w:style>
  <w:style w:type="character" w:styleId="a6">
    <w:name w:val="line number"/>
    <w:basedOn w:val="a0"/>
    <w:uiPriority w:val="99"/>
    <w:semiHidden/>
    <w:unhideWhenUsed/>
    <w:rsid w:val="00305676"/>
  </w:style>
  <w:style w:type="character" w:customStyle="1" w:styleId="20">
    <w:name w:val="标题 2 字符"/>
    <w:basedOn w:val="a0"/>
    <w:link w:val="2"/>
    <w:rsid w:val="00B136B3"/>
    <w:rPr>
      <w:rFonts w:ascii="Times New Roman" w:hAnsi="Times New Roman" w:cs="Times New Roman"/>
      <w:b/>
      <w:bCs/>
      <w:kern w:val="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DC7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C7B70"/>
    <w:rPr>
      <w:kern w:val="0"/>
      <w:sz w:val="18"/>
      <w:szCs w:val="18"/>
      <w:lang w:eastAsia="en-US"/>
    </w:rPr>
  </w:style>
  <w:style w:type="character" w:styleId="a9">
    <w:name w:val="Hyperlink"/>
    <w:basedOn w:val="a0"/>
    <w:uiPriority w:val="99"/>
    <w:unhideWhenUsed/>
    <w:rsid w:val="00D155E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47DA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47DAB"/>
    <w:rPr>
      <w:kern w:val="0"/>
      <w:sz w:val="18"/>
      <w:szCs w:val="18"/>
      <w:lang w:eastAsia="en-US"/>
    </w:rPr>
  </w:style>
  <w:style w:type="character" w:styleId="ac">
    <w:name w:val="annotation reference"/>
    <w:basedOn w:val="a0"/>
    <w:uiPriority w:val="99"/>
    <w:semiHidden/>
    <w:unhideWhenUsed/>
    <w:rsid w:val="00F41D1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41D10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F41D10"/>
    <w:rPr>
      <w:kern w:val="0"/>
      <w:sz w:val="20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41D10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F41D10"/>
    <w:rPr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22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Chao</dc:creator>
  <cp:keywords/>
  <dc:description/>
  <cp:lastModifiedBy>Liang Chao</cp:lastModifiedBy>
  <cp:revision>42</cp:revision>
  <dcterms:created xsi:type="dcterms:W3CDTF">2021-03-08T08:38:00Z</dcterms:created>
  <dcterms:modified xsi:type="dcterms:W3CDTF">2021-05-17T08:26:00Z</dcterms:modified>
</cp:coreProperties>
</file>