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28C5E1" w14:textId="733CA5A9" w:rsidR="00EB712B" w:rsidRDefault="00EB712B" w:rsidP="00EB712B">
      <w:pPr>
        <w:rPr>
          <w:b/>
          <w:bCs/>
        </w:rPr>
      </w:pPr>
      <w:r w:rsidRPr="00EB712B">
        <w:rPr>
          <w:b/>
          <w:bCs/>
        </w:rPr>
        <w:t>Figure legends for the supplementary figures</w:t>
      </w:r>
    </w:p>
    <w:p w14:paraId="78AC4604" w14:textId="77777777" w:rsidR="00EB712B" w:rsidRDefault="00EB712B" w:rsidP="00EB712B">
      <w:pPr>
        <w:rPr>
          <w:rFonts w:hint="eastAsia"/>
          <w:b/>
          <w:bCs/>
        </w:rPr>
      </w:pPr>
    </w:p>
    <w:p w14:paraId="383D7AFD" w14:textId="54491EA0" w:rsidR="00EB712B" w:rsidRPr="00EB712B" w:rsidRDefault="00EB712B" w:rsidP="00EB712B">
      <w:r w:rsidRPr="00EB712B">
        <w:rPr>
          <w:b/>
          <w:bCs/>
        </w:rPr>
        <w:t xml:space="preserve">Supplementary Figure 1. </w:t>
      </w:r>
      <w:r w:rsidRPr="00EB712B">
        <w:t xml:space="preserve">Expression and purification of the </w:t>
      </w:r>
      <w:proofErr w:type="spellStart"/>
      <w:r w:rsidRPr="00EB712B">
        <w:t>rEP</w:t>
      </w:r>
      <w:proofErr w:type="spellEnd"/>
      <w:r w:rsidRPr="00EB712B">
        <w:t>-PM (Uncropped images of Figure 2 in manuscript). Cropping positions were marked by red boxes.</w:t>
      </w:r>
    </w:p>
    <w:p w14:paraId="29A41899" w14:textId="77777777" w:rsidR="00000000" w:rsidRPr="00EB712B" w:rsidRDefault="00EB712B" w:rsidP="00EB712B">
      <w:pPr>
        <w:numPr>
          <w:ilvl w:val="0"/>
          <w:numId w:val="1"/>
        </w:numPr>
      </w:pPr>
      <w:r w:rsidRPr="00EB712B">
        <w:t xml:space="preserve">Western blot analysis of </w:t>
      </w:r>
      <w:proofErr w:type="spellStart"/>
      <w:r w:rsidRPr="00EB712B">
        <w:t>rEP</w:t>
      </w:r>
      <w:proofErr w:type="spellEnd"/>
      <w:r w:rsidRPr="00EB712B">
        <w:t xml:space="preserve">-PM expressed in </w:t>
      </w:r>
      <w:r w:rsidRPr="00EB712B">
        <w:rPr>
          <w:i/>
          <w:iCs/>
        </w:rPr>
        <w:t>E.coli</w:t>
      </w:r>
      <w:r w:rsidRPr="00EB712B">
        <w:t xml:space="preserve"> BL21 transformed with pET-28a-rEP-PM. Lane </w:t>
      </w:r>
      <w:r w:rsidRPr="00EB712B">
        <w:t xml:space="preserve">3: Culture supernatant of </w:t>
      </w:r>
      <w:r w:rsidRPr="00EB712B">
        <w:rPr>
          <w:i/>
          <w:iCs/>
        </w:rPr>
        <w:t>E.coli</w:t>
      </w:r>
      <w:r w:rsidRPr="00EB712B">
        <w:t xml:space="preserve"> BL21 transformed with pET-28a-rEP-PM; Lane 4: Lysates of </w:t>
      </w:r>
      <w:r w:rsidRPr="00EB712B">
        <w:rPr>
          <w:i/>
          <w:iCs/>
        </w:rPr>
        <w:t>E.coli</w:t>
      </w:r>
      <w:r w:rsidRPr="00EB712B">
        <w:t xml:space="preserve"> BL21 transformed with pET-28a-rEP-PM; Lane 1: Culture supernatant of </w:t>
      </w:r>
      <w:r w:rsidRPr="00EB712B">
        <w:rPr>
          <w:i/>
          <w:iCs/>
        </w:rPr>
        <w:t>E.coli</w:t>
      </w:r>
      <w:r w:rsidRPr="00EB712B">
        <w:t xml:space="preserve"> BL21 tra</w:t>
      </w:r>
      <w:bookmarkStart w:id="0" w:name="_GoBack"/>
      <w:bookmarkEnd w:id="0"/>
      <w:r w:rsidRPr="00EB712B">
        <w:t xml:space="preserve">nsformed with pET-28a; Lane 2: Lysates of </w:t>
      </w:r>
      <w:r w:rsidRPr="00EB712B">
        <w:rPr>
          <w:i/>
          <w:iCs/>
        </w:rPr>
        <w:t>E.coli</w:t>
      </w:r>
      <w:r w:rsidRPr="00EB712B">
        <w:t xml:space="preserve"> BL21 transformed with pET-</w:t>
      </w:r>
      <w:r w:rsidRPr="00EB712B">
        <w:t xml:space="preserve">28; Lane unlabeled: Culture supernatant or lysates of </w:t>
      </w:r>
      <w:r w:rsidRPr="00EB712B">
        <w:rPr>
          <w:i/>
          <w:iCs/>
        </w:rPr>
        <w:t>E.coli</w:t>
      </w:r>
      <w:r w:rsidRPr="00EB712B">
        <w:t xml:space="preserve"> BL21 transformed with other candidate recombinant protein; M: Protein marker. </w:t>
      </w:r>
    </w:p>
    <w:p w14:paraId="17507383" w14:textId="2D34ACD2" w:rsidR="00000000" w:rsidRDefault="00EB712B" w:rsidP="00EB712B">
      <w:pPr>
        <w:numPr>
          <w:ilvl w:val="0"/>
          <w:numId w:val="1"/>
        </w:numPr>
      </w:pPr>
      <w:r w:rsidRPr="00EB712B">
        <w:t xml:space="preserve">Western blot analysis of purified </w:t>
      </w:r>
      <w:proofErr w:type="spellStart"/>
      <w:r w:rsidRPr="00EB712B">
        <w:t>rEP</w:t>
      </w:r>
      <w:proofErr w:type="spellEnd"/>
      <w:r w:rsidRPr="00EB712B">
        <w:t xml:space="preserve">-PM. Lane 1: The </w:t>
      </w:r>
      <w:proofErr w:type="spellStart"/>
      <w:r w:rsidRPr="00EB712B">
        <w:t>rEP</w:t>
      </w:r>
      <w:proofErr w:type="spellEnd"/>
      <w:r w:rsidRPr="00EB712B">
        <w:t>-PM purified from cu</w:t>
      </w:r>
      <w:r w:rsidRPr="00EB712B">
        <w:t xml:space="preserve">lture supernatant of </w:t>
      </w:r>
      <w:proofErr w:type="gramStart"/>
      <w:r w:rsidRPr="00EB712B">
        <w:rPr>
          <w:i/>
          <w:iCs/>
        </w:rPr>
        <w:t>E.coli</w:t>
      </w:r>
      <w:proofErr w:type="gramEnd"/>
      <w:r w:rsidRPr="00EB712B">
        <w:t xml:space="preserve"> BL21 transformed with pET-28a-rEP-PM; Lane unlabeled: Other candidate recombinant protein purified from culture supernatant of </w:t>
      </w:r>
      <w:r w:rsidRPr="00EB712B">
        <w:rPr>
          <w:i/>
          <w:iCs/>
        </w:rPr>
        <w:t>E.coli</w:t>
      </w:r>
      <w:r w:rsidRPr="00EB712B">
        <w:t xml:space="preserve"> BL21 transformed with expression vector; M: Protein marker.</w:t>
      </w:r>
    </w:p>
    <w:p w14:paraId="58D6CA28" w14:textId="43164084" w:rsidR="00EB712B" w:rsidRDefault="00EB712B" w:rsidP="00EB712B"/>
    <w:p w14:paraId="2366EC19" w14:textId="77777777" w:rsidR="00EB712B" w:rsidRPr="00EB712B" w:rsidRDefault="00EB712B" w:rsidP="00EB712B">
      <w:r w:rsidRPr="00EB712B">
        <w:rPr>
          <w:b/>
          <w:bCs/>
        </w:rPr>
        <w:t xml:space="preserve">Supplementary Figure 2. </w:t>
      </w:r>
      <w:r w:rsidRPr="00EB712B">
        <w:t xml:space="preserve">Results of western blot demonstrate that </w:t>
      </w:r>
      <w:proofErr w:type="spellStart"/>
      <w:r w:rsidRPr="00EB712B">
        <w:t>rEP</w:t>
      </w:r>
      <w:proofErr w:type="spellEnd"/>
      <w:r w:rsidRPr="00EB712B">
        <w:t>-PM has good immunoreactivity (Uncropped images of Figure 4 in manuscript). Cropping positions were marked by red boxes.</w:t>
      </w:r>
    </w:p>
    <w:p w14:paraId="3E7C4FFA" w14:textId="3DA0938B" w:rsidR="00EB712B" w:rsidRPr="00EB712B" w:rsidRDefault="00EB712B" w:rsidP="00EB712B">
      <w:pPr>
        <w:numPr>
          <w:ilvl w:val="0"/>
          <w:numId w:val="4"/>
        </w:numPr>
      </w:pPr>
      <w:r w:rsidRPr="00EB712B">
        <w:t xml:space="preserve">10 </w:t>
      </w:r>
      <w:proofErr w:type="spellStart"/>
      <w:r w:rsidRPr="00EB712B">
        <w:t>μg</w:t>
      </w:r>
      <w:proofErr w:type="spellEnd"/>
      <w:r w:rsidRPr="00EB712B">
        <w:t xml:space="preserve"> of </w:t>
      </w:r>
      <w:proofErr w:type="spellStart"/>
      <w:r w:rsidRPr="00EB712B">
        <w:t>rEP</w:t>
      </w:r>
      <w:proofErr w:type="spellEnd"/>
      <w:r w:rsidRPr="00EB712B">
        <w:t xml:space="preserve">-PM was subjected to SDS-PAGE and then incubated with serum of mice immunized with </w:t>
      </w:r>
      <w:proofErr w:type="spellStart"/>
      <w:r w:rsidRPr="00EB712B">
        <w:t>rEP</w:t>
      </w:r>
      <w:proofErr w:type="spellEnd"/>
      <w:r w:rsidRPr="00EB712B">
        <w:t xml:space="preserve">-PM. Lane 1: serum of mice immunized with </w:t>
      </w:r>
      <w:proofErr w:type="spellStart"/>
      <w:r w:rsidRPr="00EB712B">
        <w:t>rEP</w:t>
      </w:r>
      <w:proofErr w:type="spellEnd"/>
      <w:r w:rsidRPr="00EB712B">
        <w:t>-PM; Lane unlabeled: repeti</w:t>
      </w:r>
      <w:r>
        <w:t>tions</w:t>
      </w:r>
      <w:r w:rsidRPr="00EB712B">
        <w:t xml:space="preserve"> of lane 1.</w:t>
      </w:r>
    </w:p>
    <w:p w14:paraId="4214FBF1" w14:textId="64733698" w:rsidR="00EB712B" w:rsidRPr="00EB712B" w:rsidRDefault="00EB712B" w:rsidP="00EB712B">
      <w:pPr>
        <w:pStyle w:val="a3"/>
        <w:numPr>
          <w:ilvl w:val="0"/>
          <w:numId w:val="4"/>
        </w:numPr>
        <w:ind w:firstLineChars="0"/>
      </w:pPr>
      <w:r w:rsidRPr="00EB712B">
        <w:t xml:space="preserve">10 </w:t>
      </w:r>
      <w:proofErr w:type="spellStart"/>
      <w:r w:rsidRPr="00EB712B">
        <w:t>μg</w:t>
      </w:r>
      <w:proofErr w:type="spellEnd"/>
      <w:r w:rsidRPr="00EB712B">
        <w:t xml:space="preserve"> of </w:t>
      </w:r>
      <w:proofErr w:type="spellStart"/>
      <w:r w:rsidRPr="00EB712B">
        <w:t>rEP</w:t>
      </w:r>
      <w:proofErr w:type="spellEnd"/>
      <w:r w:rsidRPr="00EB712B">
        <w:t>-PM was subjected to SDS-PAGE and then incubated with serum of mice immunized with PRRSV attenuated vaccine.</w:t>
      </w:r>
    </w:p>
    <w:p w14:paraId="3A122963" w14:textId="11824AA2" w:rsidR="00EB712B" w:rsidRPr="00EB712B" w:rsidRDefault="00EB712B" w:rsidP="00EB712B">
      <w:pPr>
        <w:pStyle w:val="a3"/>
        <w:numPr>
          <w:ilvl w:val="0"/>
          <w:numId w:val="4"/>
        </w:numPr>
        <w:ind w:firstLineChars="0"/>
      </w:pPr>
      <w:r w:rsidRPr="00EB712B">
        <w:t xml:space="preserve">10 </w:t>
      </w:r>
      <w:proofErr w:type="spellStart"/>
      <w:r w:rsidRPr="00EB712B">
        <w:t>μg</w:t>
      </w:r>
      <w:proofErr w:type="spellEnd"/>
      <w:r w:rsidRPr="00EB712B">
        <w:t xml:space="preserve"> of </w:t>
      </w:r>
      <w:proofErr w:type="spellStart"/>
      <w:r w:rsidRPr="00EB712B">
        <w:t>rEP</w:t>
      </w:r>
      <w:proofErr w:type="spellEnd"/>
      <w:r w:rsidRPr="00EB712B">
        <w:t xml:space="preserve">-PM was subjected to SDS-PAGE and then incubated with serum of mice immunized with </w:t>
      </w:r>
      <w:proofErr w:type="spellStart"/>
      <w:r w:rsidRPr="00EB712B">
        <w:t>Mhp</w:t>
      </w:r>
      <w:proofErr w:type="spellEnd"/>
      <w:r w:rsidRPr="00EB712B">
        <w:t xml:space="preserve"> attenuated vaccine.</w:t>
      </w:r>
    </w:p>
    <w:p w14:paraId="00195CB8" w14:textId="0F64A415" w:rsidR="00BD24BA" w:rsidRPr="00EB712B" w:rsidRDefault="00EB712B">
      <w:r w:rsidRPr="00EB712B">
        <w:t>HRP-conjugated goat anti-mouse IgG (1:5000) was used as secondary antibody. M: Protein marker.</w:t>
      </w:r>
    </w:p>
    <w:sectPr w:rsidR="00BD24BA" w:rsidRPr="00EB71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F3C09"/>
    <w:multiLevelType w:val="hybridMultilevel"/>
    <w:tmpl w:val="C7FCC7A2"/>
    <w:lvl w:ilvl="0" w:tplc="ACDE45BE">
      <w:start w:val="1"/>
      <w:numFmt w:val="upperLetter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CB5E5F"/>
    <w:multiLevelType w:val="hybridMultilevel"/>
    <w:tmpl w:val="34C0F1CC"/>
    <w:lvl w:ilvl="0" w:tplc="ACDE45BE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FD08AE60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0C62916A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253CCBC0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0BE0EFEE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30D49472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61F2F008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0A70ED4C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028E42C8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8A1EB8"/>
    <w:multiLevelType w:val="hybridMultilevel"/>
    <w:tmpl w:val="08D8BA72"/>
    <w:lvl w:ilvl="0" w:tplc="ACDE45BE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FD08AE60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0C62916A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253CCBC0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0BE0EFEE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30D49472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61F2F008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0A70ED4C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028E42C8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ED3290"/>
    <w:multiLevelType w:val="hybridMultilevel"/>
    <w:tmpl w:val="AC7ED81A"/>
    <w:lvl w:ilvl="0" w:tplc="8C400F4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465"/>
    <w:rsid w:val="00056465"/>
    <w:rsid w:val="002042CF"/>
    <w:rsid w:val="00920032"/>
    <w:rsid w:val="00BD24BA"/>
    <w:rsid w:val="00EB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74D7E"/>
  <w15:chartTrackingRefBased/>
  <w15:docId w15:val="{1F120842-B33F-40ED-B9F2-5A4D04C14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712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49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6845">
          <w:marLeft w:val="965"/>
          <w:marRight w:val="432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0117">
          <w:marLeft w:val="965"/>
          <w:marRight w:val="432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4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Zhisong</dc:creator>
  <cp:keywords/>
  <dc:description/>
  <cp:lastModifiedBy>Gao Zhisong</cp:lastModifiedBy>
  <cp:revision>2</cp:revision>
  <dcterms:created xsi:type="dcterms:W3CDTF">2021-05-19T13:31:00Z</dcterms:created>
  <dcterms:modified xsi:type="dcterms:W3CDTF">2021-05-19T13:36:00Z</dcterms:modified>
</cp:coreProperties>
</file>