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C25E4">
      <w:pPr>
        <w:widowControl/>
        <w:spacing w:line="360" w:lineRule="auto"/>
        <w:rPr>
          <w:rFonts w:hint="eastAsia" w:ascii="Times New Roman" w:hAnsi="Times New Roman" w:eastAsia="宋体"/>
          <w:b/>
          <w:bCs/>
          <w:sz w:val="24"/>
          <w:lang w:eastAsia="zh-CN"/>
        </w:rPr>
      </w:pPr>
      <w:r>
        <w:rPr>
          <w:rFonts w:hint="eastAsia" w:ascii="Times New Roman" w:hAnsi="Times New Roman"/>
          <w:b/>
          <w:bCs/>
          <w:sz w:val="24"/>
        </w:rPr>
        <w:t>Supplementary Table S</w:t>
      </w:r>
      <w:r>
        <w:rPr>
          <w:rFonts w:hint="eastAsia" w:ascii="Times New Roman" w:hAnsi="Times New Roman"/>
          <w:b/>
          <w:bCs/>
          <w:sz w:val="24"/>
          <w:lang w:val="en-US" w:eastAsia="zh-CN"/>
        </w:rPr>
        <w:t>6</w:t>
      </w:r>
    </w:p>
    <w:p w14:paraId="7E640A01">
      <w:pPr>
        <w:autoSpaceDE w:val="0"/>
        <w:autoSpaceDN w:val="0"/>
        <w:adjustRightInd w:val="0"/>
        <w:rPr>
          <w:rFonts w:ascii="Times New Roman" w:hAnsi="Times New Roman"/>
          <w:kern w:val="0"/>
          <w:sz w:val="24"/>
        </w:rPr>
      </w:pPr>
      <w:bookmarkStart w:id="0" w:name="_GoBack"/>
      <w:bookmarkEnd w:id="0"/>
      <w:r>
        <w:rPr>
          <w:rFonts w:ascii="Times New Roman" w:hAnsi="Times New Roman"/>
          <w:kern w:val="0"/>
          <w:sz w:val="24"/>
        </w:rPr>
        <w:t xml:space="preserve">Selection of the GLM for predicting of </w:t>
      </w:r>
      <w:r>
        <w:rPr>
          <w:rFonts w:hint="eastAsia" w:ascii="Times New Roman" w:hAnsi="Times New Roman"/>
          <w:kern w:val="0"/>
          <w:sz w:val="24"/>
        </w:rPr>
        <w:t>PRRSV</w:t>
      </w:r>
      <w:r>
        <w:rPr>
          <w:rFonts w:ascii="Times New Roman" w:hAnsi="Times New Roman"/>
          <w:kern w:val="0"/>
          <w:sz w:val="24"/>
        </w:rPr>
        <w:t xml:space="preserve"> of </w:t>
      </w:r>
      <w:r>
        <w:rPr>
          <w:rFonts w:hint="eastAsia" w:ascii="Times New Roman" w:hAnsi="Times New Roman"/>
          <w:kern w:val="0"/>
          <w:sz w:val="24"/>
        </w:rPr>
        <w:t>PRDC</w:t>
      </w:r>
      <w:r>
        <w:rPr>
          <w:rFonts w:ascii="Times New Roman" w:hAnsi="Times New Roman"/>
          <w:kern w:val="0"/>
          <w:sz w:val="24"/>
        </w:rPr>
        <w:t xml:space="preserve"> in relation to PCV</w:t>
      </w:r>
      <w:r>
        <w:rPr>
          <w:rFonts w:hint="eastAsia" w:ascii="Times New Roman" w:hAnsi="Times New Roman"/>
          <w:kern w:val="0"/>
          <w:sz w:val="24"/>
        </w:rPr>
        <w:t>2</w:t>
      </w:r>
      <w:r>
        <w:rPr>
          <w:rFonts w:ascii="Times New Roman" w:hAnsi="Times New Roman"/>
          <w:kern w:val="0"/>
          <w:sz w:val="24"/>
        </w:rPr>
        <w:t>, PCV3, PPV2, PPV3, PPV4, PPV5, PPV6, PPV7, TTsuV1 and TTsuV2: the number of estimated parameters (np), model deviance, difference in AICc between the current and the best model (ΔAICc), model deviance, AIC and AICc weights (ωi) are given for each model.</w:t>
      </w:r>
    </w:p>
    <w:tbl>
      <w:tblPr>
        <w:tblStyle w:val="2"/>
        <w:tblpPr w:leftFromText="180" w:rightFromText="180" w:vertAnchor="text" w:horzAnchor="page" w:tblpXSpec="center" w:tblpY="259"/>
        <w:tblOverlap w:val="never"/>
        <w:tblW w:w="11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5244"/>
        <w:gridCol w:w="673"/>
        <w:gridCol w:w="1074"/>
        <w:gridCol w:w="1060"/>
        <w:gridCol w:w="1476"/>
        <w:gridCol w:w="955"/>
      </w:tblGrid>
      <w:tr w14:paraId="5468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center"/>
          </w:tcPr>
          <w:p w14:paraId="41035171">
            <w:pPr>
              <w:autoSpaceDE w:val="0"/>
              <w:autoSpaceDN w:val="0"/>
              <w:adjustRightInd w:val="0"/>
              <w:jc w:val="center"/>
              <w:rPr>
                <w:rFonts w:ascii="Times New Roman" w:hAnsi="Times New Roman"/>
                <w:b/>
                <w:bCs/>
                <w:kern w:val="0"/>
                <w:sz w:val="24"/>
              </w:rPr>
            </w:pPr>
            <w:r>
              <w:rPr>
                <w:rFonts w:ascii="Times New Roman" w:hAnsi="Times New Roman"/>
                <w:b/>
                <w:bCs/>
                <w:kern w:val="0"/>
                <w:sz w:val="24"/>
              </w:rPr>
              <w:t>NO.</w:t>
            </w:r>
          </w:p>
        </w:tc>
        <w:tc>
          <w:tcPr>
            <w:tcW w:w="5244" w:type="dxa"/>
            <w:noWrap w:val="0"/>
            <w:vAlign w:val="center"/>
          </w:tcPr>
          <w:p w14:paraId="3A1AC2F3">
            <w:pPr>
              <w:autoSpaceDE w:val="0"/>
              <w:autoSpaceDN w:val="0"/>
              <w:adjustRightInd w:val="0"/>
              <w:jc w:val="center"/>
              <w:rPr>
                <w:rFonts w:ascii="Times New Roman" w:hAnsi="Times New Roman"/>
                <w:b/>
                <w:bCs/>
                <w:kern w:val="0"/>
                <w:sz w:val="24"/>
              </w:rPr>
            </w:pPr>
            <w:r>
              <w:rPr>
                <w:rFonts w:ascii="Times New Roman" w:hAnsi="Times New Roman"/>
                <w:b/>
                <w:bCs/>
                <w:kern w:val="0"/>
                <w:sz w:val="24"/>
              </w:rPr>
              <w:t>Model</w:t>
            </w:r>
          </w:p>
        </w:tc>
        <w:tc>
          <w:tcPr>
            <w:tcW w:w="673" w:type="dxa"/>
            <w:noWrap w:val="0"/>
            <w:vAlign w:val="center"/>
          </w:tcPr>
          <w:p w14:paraId="5EEE94F7">
            <w:pPr>
              <w:autoSpaceDE w:val="0"/>
              <w:autoSpaceDN w:val="0"/>
              <w:adjustRightInd w:val="0"/>
              <w:jc w:val="center"/>
              <w:rPr>
                <w:rFonts w:ascii="Times New Roman" w:hAnsi="Times New Roman"/>
                <w:b/>
                <w:bCs/>
                <w:kern w:val="0"/>
                <w:sz w:val="24"/>
              </w:rPr>
            </w:pPr>
            <w:r>
              <w:rPr>
                <w:rFonts w:ascii="Times New Roman" w:hAnsi="Times New Roman"/>
                <w:b/>
                <w:bCs/>
                <w:kern w:val="0"/>
                <w:sz w:val="24"/>
              </w:rPr>
              <w:t>np</w:t>
            </w:r>
          </w:p>
        </w:tc>
        <w:tc>
          <w:tcPr>
            <w:tcW w:w="1074" w:type="dxa"/>
            <w:noWrap w:val="0"/>
            <w:vAlign w:val="center"/>
          </w:tcPr>
          <w:p w14:paraId="3B957305">
            <w:pPr>
              <w:autoSpaceDE w:val="0"/>
              <w:autoSpaceDN w:val="0"/>
              <w:adjustRightInd w:val="0"/>
              <w:jc w:val="center"/>
              <w:rPr>
                <w:rFonts w:ascii="Times New Roman" w:hAnsi="Times New Roman"/>
                <w:b/>
                <w:bCs/>
                <w:kern w:val="0"/>
                <w:sz w:val="24"/>
              </w:rPr>
            </w:pPr>
            <w:r>
              <w:rPr>
                <w:rFonts w:ascii="Times New Roman" w:hAnsi="Times New Roman"/>
                <w:b/>
                <w:bCs/>
                <w:kern w:val="0"/>
                <w:sz w:val="24"/>
              </w:rPr>
              <w:t>Δ AIC</w:t>
            </w:r>
            <w:r>
              <w:rPr>
                <w:rFonts w:ascii="Times New Roman" w:hAnsi="Times New Roman"/>
                <w:b/>
                <w:bCs/>
                <w:kern w:val="0"/>
                <w:sz w:val="24"/>
                <w:vertAlign w:val="subscript"/>
              </w:rPr>
              <w:t>C</w:t>
            </w:r>
          </w:p>
        </w:tc>
        <w:tc>
          <w:tcPr>
            <w:tcW w:w="1060" w:type="dxa"/>
            <w:noWrap w:val="0"/>
            <w:vAlign w:val="center"/>
          </w:tcPr>
          <w:p w14:paraId="3EFD92B0">
            <w:pPr>
              <w:autoSpaceDE w:val="0"/>
              <w:autoSpaceDN w:val="0"/>
              <w:adjustRightInd w:val="0"/>
              <w:jc w:val="center"/>
              <w:rPr>
                <w:rFonts w:ascii="Times New Roman" w:hAnsi="Times New Roman"/>
                <w:b/>
                <w:bCs/>
                <w:kern w:val="0"/>
                <w:sz w:val="24"/>
              </w:rPr>
            </w:pPr>
            <w:r>
              <w:rPr>
                <w:rFonts w:ascii="Times New Roman" w:hAnsi="Times New Roman"/>
                <w:b/>
                <w:bCs/>
                <w:kern w:val="0"/>
                <w:sz w:val="24"/>
              </w:rPr>
              <w:t xml:space="preserve"> AIC</w:t>
            </w:r>
          </w:p>
        </w:tc>
        <w:tc>
          <w:tcPr>
            <w:tcW w:w="1476" w:type="dxa"/>
            <w:tcBorders>
              <w:right w:val="nil"/>
            </w:tcBorders>
            <w:noWrap w:val="0"/>
            <w:vAlign w:val="center"/>
          </w:tcPr>
          <w:p w14:paraId="41C2CB48">
            <w:pPr>
              <w:autoSpaceDE w:val="0"/>
              <w:autoSpaceDN w:val="0"/>
              <w:adjustRightInd w:val="0"/>
              <w:jc w:val="center"/>
              <w:rPr>
                <w:rFonts w:ascii="Times New Roman" w:hAnsi="Times New Roman"/>
                <w:b/>
                <w:bCs/>
                <w:kern w:val="0"/>
                <w:sz w:val="24"/>
              </w:rPr>
            </w:pPr>
            <w:r>
              <w:rPr>
                <w:rFonts w:ascii="Times New Roman" w:hAnsi="Times New Roman"/>
                <w:b/>
                <w:bCs/>
                <w:kern w:val="0"/>
                <w:sz w:val="24"/>
              </w:rPr>
              <w:t>Deviance</w:t>
            </w:r>
          </w:p>
        </w:tc>
        <w:tc>
          <w:tcPr>
            <w:tcW w:w="955" w:type="dxa"/>
            <w:tcBorders>
              <w:right w:val="nil"/>
            </w:tcBorders>
            <w:noWrap w:val="0"/>
            <w:vAlign w:val="center"/>
          </w:tcPr>
          <w:p w14:paraId="070A6A00">
            <w:pPr>
              <w:autoSpaceDE w:val="0"/>
              <w:autoSpaceDN w:val="0"/>
              <w:adjustRightInd w:val="0"/>
              <w:jc w:val="center"/>
              <w:rPr>
                <w:rFonts w:ascii="Times New Roman" w:hAnsi="Times New Roman"/>
                <w:b/>
                <w:bCs/>
                <w:kern w:val="0"/>
                <w:sz w:val="24"/>
              </w:rPr>
            </w:pPr>
            <w:r>
              <w:rPr>
                <w:rFonts w:ascii="Times New Roman" w:hAnsi="Times New Roman"/>
                <w:b/>
                <w:bCs/>
                <w:kern w:val="0"/>
                <w:sz w:val="24"/>
              </w:rPr>
              <w:t>ωi</w:t>
            </w:r>
          </w:p>
        </w:tc>
      </w:tr>
      <w:tr w14:paraId="02BD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395F2D53">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1</w:t>
            </w:r>
          </w:p>
        </w:tc>
        <w:tc>
          <w:tcPr>
            <w:tcW w:w="5244" w:type="dxa"/>
            <w:noWrap w:val="0"/>
            <w:vAlign w:val="top"/>
          </w:tcPr>
          <w:p w14:paraId="14698907">
            <w:pPr>
              <w:autoSpaceDE w:val="0"/>
              <w:autoSpaceDN w:val="0"/>
              <w:adjustRightInd w:val="0"/>
              <w:jc w:val="center"/>
              <w:rPr>
                <w:rFonts w:ascii="Times New Roman" w:hAnsi="Times New Roman"/>
                <w:b/>
                <w:bCs/>
                <w:kern w:val="0"/>
                <w:sz w:val="24"/>
              </w:rPr>
            </w:pPr>
            <w:r>
              <w:rPr>
                <w:rFonts w:ascii="Times New Roman" w:hAnsi="Times New Roman"/>
                <w:sz w:val="20"/>
                <w:szCs w:val="20"/>
                <w:shd w:val="clear" w:color="auto" w:fill="FFFFFF"/>
              </w:rPr>
              <w:t>PCV3+PPV2+PPV3+PPV7+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6046B61D">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74" w:type="dxa"/>
            <w:noWrap w:val="0"/>
            <w:vAlign w:val="top"/>
          </w:tcPr>
          <w:p w14:paraId="6FC7C94D">
            <w:pPr>
              <w:autoSpaceDE w:val="0"/>
              <w:autoSpaceDN w:val="0"/>
              <w:adjustRightInd w:val="0"/>
              <w:jc w:val="center"/>
              <w:rPr>
                <w:rFonts w:ascii="Times New Roman" w:hAnsi="Times New Roman"/>
                <w:kern w:val="0"/>
                <w:sz w:val="24"/>
              </w:rPr>
            </w:pPr>
            <w:r>
              <w:rPr>
                <w:rFonts w:hint="eastAsia" w:ascii="Times New Roman" w:hAnsi="Times New Roman"/>
                <w:kern w:val="0"/>
                <w:sz w:val="24"/>
              </w:rPr>
              <w:t>0.00</w:t>
            </w:r>
          </w:p>
        </w:tc>
        <w:tc>
          <w:tcPr>
            <w:tcW w:w="1060" w:type="dxa"/>
            <w:noWrap w:val="0"/>
            <w:vAlign w:val="top"/>
          </w:tcPr>
          <w:p w14:paraId="6A8AFC0E">
            <w:pPr>
              <w:autoSpaceDE w:val="0"/>
              <w:autoSpaceDN w:val="0"/>
              <w:adjustRightInd w:val="0"/>
              <w:jc w:val="center"/>
              <w:rPr>
                <w:rFonts w:ascii="Times New Roman" w:hAnsi="Times New Roman"/>
                <w:kern w:val="0"/>
                <w:sz w:val="24"/>
              </w:rPr>
            </w:pPr>
            <w:r>
              <w:rPr>
                <w:rFonts w:ascii="Times New Roman" w:hAnsi="Times New Roman"/>
                <w:kern w:val="0"/>
                <w:sz w:val="24"/>
              </w:rPr>
              <w:t>243.92</w:t>
            </w:r>
          </w:p>
        </w:tc>
        <w:tc>
          <w:tcPr>
            <w:tcW w:w="1476" w:type="dxa"/>
            <w:tcBorders>
              <w:right w:val="nil"/>
            </w:tcBorders>
            <w:noWrap w:val="0"/>
            <w:vAlign w:val="top"/>
          </w:tcPr>
          <w:p w14:paraId="77E5CA1D">
            <w:pPr>
              <w:autoSpaceDE w:val="0"/>
              <w:autoSpaceDN w:val="0"/>
              <w:adjustRightInd w:val="0"/>
              <w:jc w:val="center"/>
              <w:rPr>
                <w:rFonts w:ascii="Times New Roman" w:hAnsi="Times New Roman"/>
                <w:kern w:val="0"/>
                <w:sz w:val="24"/>
              </w:rPr>
            </w:pPr>
            <w:r>
              <w:rPr>
                <w:rFonts w:hint="eastAsia" w:ascii="Times New Roman" w:hAnsi="Times New Roman"/>
                <w:kern w:val="0"/>
                <w:sz w:val="24"/>
              </w:rPr>
              <w:t>244.36</w:t>
            </w:r>
          </w:p>
        </w:tc>
        <w:tc>
          <w:tcPr>
            <w:tcW w:w="955" w:type="dxa"/>
            <w:tcBorders>
              <w:right w:val="nil"/>
            </w:tcBorders>
            <w:noWrap w:val="0"/>
            <w:vAlign w:val="top"/>
          </w:tcPr>
          <w:p w14:paraId="6DB35DDA">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0.16</w:t>
            </w:r>
          </w:p>
        </w:tc>
      </w:tr>
      <w:tr w14:paraId="79B8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49D53F57">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2</w:t>
            </w:r>
          </w:p>
        </w:tc>
        <w:tc>
          <w:tcPr>
            <w:tcW w:w="5244" w:type="dxa"/>
            <w:noWrap w:val="0"/>
            <w:vAlign w:val="top"/>
          </w:tcPr>
          <w:p w14:paraId="20F10CFD">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614420BE">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6</w:t>
            </w:r>
          </w:p>
        </w:tc>
        <w:tc>
          <w:tcPr>
            <w:tcW w:w="1074" w:type="dxa"/>
            <w:noWrap w:val="0"/>
            <w:vAlign w:val="top"/>
          </w:tcPr>
          <w:p w14:paraId="7BB962F7">
            <w:pPr>
              <w:autoSpaceDE w:val="0"/>
              <w:autoSpaceDN w:val="0"/>
              <w:adjustRightInd w:val="0"/>
              <w:jc w:val="center"/>
              <w:rPr>
                <w:rFonts w:ascii="Times New Roman" w:hAnsi="Times New Roman"/>
                <w:kern w:val="0"/>
                <w:sz w:val="24"/>
              </w:rPr>
            </w:pPr>
            <w:r>
              <w:rPr>
                <w:rFonts w:hint="eastAsia" w:ascii="Times New Roman" w:hAnsi="Times New Roman"/>
                <w:kern w:val="0"/>
                <w:sz w:val="24"/>
              </w:rPr>
              <w:t>1.64</w:t>
            </w:r>
          </w:p>
        </w:tc>
        <w:tc>
          <w:tcPr>
            <w:tcW w:w="1060" w:type="dxa"/>
            <w:noWrap w:val="0"/>
            <w:vAlign w:val="top"/>
          </w:tcPr>
          <w:p w14:paraId="612CB5F0">
            <w:pPr>
              <w:autoSpaceDE w:val="0"/>
              <w:autoSpaceDN w:val="0"/>
              <w:adjustRightInd w:val="0"/>
              <w:jc w:val="center"/>
              <w:rPr>
                <w:rFonts w:ascii="Times New Roman" w:hAnsi="Times New Roman"/>
                <w:kern w:val="0"/>
                <w:sz w:val="24"/>
              </w:rPr>
            </w:pPr>
            <w:r>
              <w:rPr>
                <w:rFonts w:ascii="Times New Roman" w:hAnsi="Times New Roman"/>
                <w:kern w:val="0"/>
                <w:sz w:val="24"/>
              </w:rPr>
              <w:t>245.67</w:t>
            </w:r>
          </w:p>
        </w:tc>
        <w:tc>
          <w:tcPr>
            <w:tcW w:w="1476" w:type="dxa"/>
            <w:tcBorders>
              <w:right w:val="nil"/>
            </w:tcBorders>
            <w:noWrap w:val="0"/>
            <w:vAlign w:val="top"/>
          </w:tcPr>
          <w:p w14:paraId="07E0C109">
            <w:pPr>
              <w:autoSpaceDE w:val="0"/>
              <w:autoSpaceDN w:val="0"/>
              <w:adjustRightInd w:val="0"/>
              <w:jc w:val="center"/>
              <w:rPr>
                <w:rFonts w:ascii="Times New Roman" w:hAnsi="Times New Roman"/>
                <w:kern w:val="0"/>
                <w:sz w:val="24"/>
              </w:rPr>
            </w:pPr>
            <w:r>
              <w:rPr>
                <w:rFonts w:hint="eastAsia" w:ascii="Times New Roman" w:hAnsi="Times New Roman"/>
                <w:kern w:val="0"/>
                <w:sz w:val="24"/>
              </w:rPr>
              <w:t>246.00</w:t>
            </w:r>
          </w:p>
        </w:tc>
        <w:tc>
          <w:tcPr>
            <w:tcW w:w="955" w:type="dxa"/>
            <w:tcBorders>
              <w:right w:val="nil"/>
            </w:tcBorders>
            <w:noWrap w:val="0"/>
            <w:vAlign w:val="top"/>
          </w:tcPr>
          <w:p w14:paraId="09A6323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0.07</w:t>
            </w:r>
          </w:p>
        </w:tc>
      </w:tr>
      <w:tr w14:paraId="1B7E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278627F4">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3</w:t>
            </w:r>
          </w:p>
        </w:tc>
        <w:tc>
          <w:tcPr>
            <w:tcW w:w="5244" w:type="dxa"/>
            <w:noWrap w:val="0"/>
            <w:vAlign w:val="top"/>
          </w:tcPr>
          <w:p w14:paraId="07DC8748">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PCV3+PPV2+PPV3+PPV4+PPV7+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30C72BA9">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74" w:type="dxa"/>
            <w:noWrap w:val="0"/>
            <w:vAlign w:val="top"/>
          </w:tcPr>
          <w:p w14:paraId="4F5631C2">
            <w:pPr>
              <w:autoSpaceDE w:val="0"/>
              <w:autoSpaceDN w:val="0"/>
              <w:adjustRightInd w:val="0"/>
              <w:jc w:val="center"/>
              <w:rPr>
                <w:rFonts w:ascii="Times New Roman" w:hAnsi="Times New Roman"/>
                <w:kern w:val="0"/>
                <w:sz w:val="24"/>
              </w:rPr>
            </w:pPr>
            <w:r>
              <w:rPr>
                <w:rFonts w:hint="eastAsia" w:ascii="Times New Roman" w:hAnsi="Times New Roman"/>
                <w:kern w:val="0"/>
                <w:sz w:val="24"/>
              </w:rPr>
              <w:t>1.80</w:t>
            </w:r>
          </w:p>
        </w:tc>
        <w:tc>
          <w:tcPr>
            <w:tcW w:w="1060" w:type="dxa"/>
            <w:noWrap w:val="0"/>
            <w:vAlign w:val="top"/>
          </w:tcPr>
          <w:p w14:paraId="3567AE56">
            <w:pPr>
              <w:autoSpaceDE w:val="0"/>
              <w:autoSpaceDN w:val="0"/>
              <w:adjustRightInd w:val="0"/>
              <w:jc w:val="center"/>
              <w:rPr>
                <w:rFonts w:ascii="Times New Roman" w:hAnsi="Times New Roman"/>
                <w:kern w:val="0"/>
                <w:sz w:val="24"/>
              </w:rPr>
            </w:pPr>
            <w:r>
              <w:rPr>
                <w:rFonts w:ascii="Times New Roman" w:hAnsi="Times New Roman"/>
                <w:kern w:val="0"/>
                <w:sz w:val="24"/>
              </w:rPr>
              <w:t>245.59</w:t>
            </w:r>
          </w:p>
        </w:tc>
        <w:tc>
          <w:tcPr>
            <w:tcW w:w="1476" w:type="dxa"/>
            <w:tcBorders>
              <w:right w:val="nil"/>
            </w:tcBorders>
            <w:noWrap w:val="0"/>
            <w:vAlign w:val="top"/>
          </w:tcPr>
          <w:p w14:paraId="74380AE7">
            <w:pPr>
              <w:autoSpaceDE w:val="0"/>
              <w:autoSpaceDN w:val="0"/>
              <w:adjustRightInd w:val="0"/>
              <w:jc w:val="center"/>
              <w:rPr>
                <w:rFonts w:ascii="Times New Roman" w:hAnsi="Times New Roman"/>
                <w:kern w:val="0"/>
                <w:sz w:val="24"/>
              </w:rPr>
            </w:pPr>
            <w:r>
              <w:rPr>
                <w:rFonts w:hint="eastAsia" w:ascii="Times New Roman" w:hAnsi="Times New Roman"/>
                <w:kern w:val="0"/>
                <w:sz w:val="24"/>
              </w:rPr>
              <w:t>246.16</w:t>
            </w:r>
          </w:p>
        </w:tc>
        <w:tc>
          <w:tcPr>
            <w:tcW w:w="955" w:type="dxa"/>
            <w:tcBorders>
              <w:right w:val="nil"/>
            </w:tcBorders>
            <w:noWrap w:val="0"/>
            <w:vAlign w:val="top"/>
          </w:tcPr>
          <w:p w14:paraId="74C6C6C5">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0.07</w:t>
            </w:r>
          </w:p>
        </w:tc>
      </w:tr>
      <w:tr w14:paraId="375E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4B49FC3F">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4</w:t>
            </w:r>
          </w:p>
        </w:tc>
        <w:tc>
          <w:tcPr>
            <w:tcW w:w="5244" w:type="dxa"/>
            <w:noWrap w:val="0"/>
            <w:vAlign w:val="top"/>
          </w:tcPr>
          <w:p w14:paraId="71E62EFB">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w:t>
            </w:r>
            <w:r>
              <w:rPr>
                <w:rFonts w:hint="eastAsia" w:ascii="Times New Roman" w:hAnsi="Times New Roman"/>
                <w:sz w:val="20"/>
                <w:szCs w:val="20"/>
                <w:shd w:val="clear" w:color="auto" w:fill="FFFFFF"/>
              </w:rPr>
              <w:t>PPV5</w:t>
            </w:r>
            <w:r>
              <w:rPr>
                <w:rFonts w:ascii="Times New Roman" w:hAnsi="Times New Roman"/>
                <w:sz w:val="20"/>
                <w:szCs w:val="20"/>
                <w:shd w:val="clear" w:color="auto" w:fill="FFFFFF"/>
              </w:rPr>
              <w:t>+PPV7+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03C3D1A1">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74" w:type="dxa"/>
            <w:noWrap w:val="0"/>
            <w:vAlign w:val="top"/>
          </w:tcPr>
          <w:p w14:paraId="3573EB8A">
            <w:pPr>
              <w:autoSpaceDE w:val="0"/>
              <w:autoSpaceDN w:val="0"/>
              <w:adjustRightInd w:val="0"/>
              <w:jc w:val="center"/>
              <w:rPr>
                <w:rFonts w:ascii="Times New Roman" w:hAnsi="Times New Roman"/>
                <w:kern w:val="0"/>
                <w:sz w:val="24"/>
              </w:rPr>
            </w:pPr>
            <w:r>
              <w:rPr>
                <w:rFonts w:hint="eastAsia" w:ascii="Times New Roman" w:hAnsi="Times New Roman"/>
                <w:kern w:val="0"/>
                <w:sz w:val="24"/>
              </w:rPr>
              <w:t>1.91</w:t>
            </w:r>
          </w:p>
        </w:tc>
        <w:tc>
          <w:tcPr>
            <w:tcW w:w="1060" w:type="dxa"/>
            <w:noWrap w:val="0"/>
            <w:vAlign w:val="top"/>
          </w:tcPr>
          <w:p w14:paraId="25A0C60C">
            <w:pPr>
              <w:autoSpaceDE w:val="0"/>
              <w:autoSpaceDN w:val="0"/>
              <w:adjustRightInd w:val="0"/>
              <w:jc w:val="center"/>
              <w:rPr>
                <w:rFonts w:ascii="Times New Roman" w:hAnsi="Times New Roman"/>
                <w:kern w:val="0"/>
                <w:sz w:val="24"/>
              </w:rPr>
            </w:pPr>
            <w:r>
              <w:rPr>
                <w:rFonts w:ascii="Times New Roman" w:hAnsi="Times New Roman"/>
                <w:kern w:val="0"/>
                <w:sz w:val="24"/>
              </w:rPr>
              <w:t>245.7</w:t>
            </w:r>
          </w:p>
        </w:tc>
        <w:tc>
          <w:tcPr>
            <w:tcW w:w="1476" w:type="dxa"/>
            <w:tcBorders>
              <w:right w:val="nil"/>
            </w:tcBorders>
            <w:noWrap w:val="0"/>
            <w:vAlign w:val="top"/>
          </w:tcPr>
          <w:p w14:paraId="7D5E2A6C">
            <w:pPr>
              <w:autoSpaceDE w:val="0"/>
              <w:autoSpaceDN w:val="0"/>
              <w:adjustRightInd w:val="0"/>
              <w:jc w:val="center"/>
              <w:rPr>
                <w:rFonts w:ascii="Times New Roman" w:hAnsi="Times New Roman"/>
                <w:kern w:val="0"/>
                <w:sz w:val="24"/>
              </w:rPr>
            </w:pPr>
            <w:r>
              <w:rPr>
                <w:rFonts w:hint="eastAsia" w:ascii="Times New Roman" w:hAnsi="Times New Roman"/>
                <w:kern w:val="0"/>
                <w:sz w:val="24"/>
              </w:rPr>
              <w:t>246.28</w:t>
            </w:r>
          </w:p>
        </w:tc>
        <w:tc>
          <w:tcPr>
            <w:tcW w:w="955" w:type="dxa"/>
            <w:tcBorders>
              <w:right w:val="nil"/>
            </w:tcBorders>
            <w:noWrap w:val="0"/>
            <w:vAlign w:val="top"/>
          </w:tcPr>
          <w:p w14:paraId="7D9AC6A6">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0.06</w:t>
            </w:r>
          </w:p>
        </w:tc>
      </w:tr>
      <w:tr w14:paraId="0560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476ADDAE">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5</w:t>
            </w:r>
          </w:p>
        </w:tc>
        <w:tc>
          <w:tcPr>
            <w:tcW w:w="5244" w:type="dxa"/>
            <w:noWrap w:val="0"/>
            <w:vAlign w:val="top"/>
          </w:tcPr>
          <w:p w14:paraId="4C6CDC03">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51F1DB9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74" w:type="dxa"/>
            <w:noWrap w:val="0"/>
            <w:vAlign w:val="top"/>
          </w:tcPr>
          <w:p w14:paraId="21AEC98D">
            <w:pPr>
              <w:autoSpaceDE w:val="0"/>
              <w:autoSpaceDN w:val="0"/>
              <w:adjustRightInd w:val="0"/>
              <w:jc w:val="center"/>
              <w:rPr>
                <w:rFonts w:ascii="Times New Roman" w:hAnsi="Times New Roman"/>
                <w:kern w:val="0"/>
                <w:sz w:val="24"/>
              </w:rPr>
            </w:pPr>
            <w:r>
              <w:rPr>
                <w:rFonts w:hint="eastAsia" w:ascii="Times New Roman" w:hAnsi="Times New Roman"/>
                <w:kern w:val="0"/>
                <w:sz w:val="24"/>
              </w:rPr>
              <w:t>1.95</w:t>
            </w:r>
          </w:p>
        </w:tc>
        <w:tc>
          <w:tcPr>
            <w:tcW w:w="1060" w:type="dxa"/>
            <w:noWrap w:val="0"/>
            <w:vAlign w:val="top"/>
          </w:tcPr>
          <w:p w14:paraId="77A1D6AF">
            <w:pPr>
              <w:autoSpaceDE w:val="0"/>
              <w:autoSpaceDN w:val="0"/>
              <w:adjustRightInd w:val="0"/>
              <w:jc w:val="center"/>
              <w:rPr>
                <w:rFonts w:ascii="Times New Roman" w:hAnsi="Times New Roman"/>
                <w:kern w:val="0"/>
                <w:sz w:val="24"/>
              </w:rPr>
            </w:pPr>
            <w:r>
              <w:rPr>
                <w:rFonts w:ascii="Times New Roman" w:hAnsi="Times New Roman"/>
                <w:kern w:val="0"/>
                <w:sz w:val="24"/>
              </w:rPr>
              <w:t>245.73</w:t>
            </w:r>
          </w:p>
        </w:tc>
        <w:tc>
          <w:tcPr>
            <w:tcW w:w="1476" w:type="dxa"/>
            <w:tcBorders>
              <w:right w:val="nil"/>
            </w:tcBorders>
            <w:noWrap w:val="0"/>
            <w:vAlign w:val="top"/>
          </w:tcPr>
          <w:p w14:paraId="2A6FEC5B">
            <w:pPr>
              <w:autoSpaceDE w:val="0"/>
              <w:autoSpaceDN w:val="0"/>
              <w:adjustRightInd w:val="0"/>
              <w:jc w:val="center"/>
              <w:rPr>
                <w:rFonts w:ascii="Times New Roman" w:hAnsi="Times New Roman"/>
                <w:kern w:val="0"/>
                <w:sz w:val="24"/>
              </w:rPr>
            </w:pPr>
            <w:r>
              <w:rPr>
                <w:rFonts w:hint="eastAsia" w:ascii="Times New Roman" w:hAnsi="Times New Roman"/>
                <w:kern w:val="0"/>
                <w:sz w:val="24"/>
              </w:rPr>
              <w:t>246.31</w:t>
            </w:r>
          </w:p>
        </w:tc>
        <w:tc>
          <w:tcPr>
            <w:tcW w:w="955" w:type="dxa"/>
            <w:tcBorders>
              <w:right w:val="nil"/>
            </w:tcBorders>
            <w:noWrap w:val="0"/>
            <w:vAlign w:val="top"/>
          </w:tcPr>
          <w:p w14:paraId="470D6A62">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0.06</w:t>
            </w:r>
          </w:p>
        </w:tc>
      </w:tr>
      <w:tr w14:paraId="073D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087CDADB">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6</w:t>
            </w:r>
          </w:p>
        </w:tc>
        <w:tc>
          <w:tcPr>
            <w:tcW w:w="5244" w:type="dxa"/>
            <w:noWrap w:val="0"/>
            <w:vAlign w:val="top"/>
          </w:tcPr>
          <w:p w14:paraId="52115509">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PCV3+PPV2+PPV3+PPV6+PPV7+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47AD0248">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8</w:t>
            </w:r>
          </w:p>
        </w:tc>
        <w:tc>
          <w:tcPr>
            <w:tcW w:w="1074" w:type="dxa"/>
            <w:noWrap w:val="0"/>
            <w:vAlign w:val="top"/>
          </w:tcPr>
          <w:p w14:paraId="5192F3EC">
            <w:pPr>
              <w:autoSpaceDE w:val="0"/>
              <w:autoSpaceDN w:val="0"/>
              <w:adjustRightInd w:val="0"/>
              <w:jc w:val="center"/>
              <w:rPr>
                <w:rFonts w:ascii="Times New Roman" w:hAnsi="Times New Roman"/>
                <w:kern w:val="0"/>
                <w:sz w:val="24"/>
              </w:rPr>
            </w:pPr>
            <w:r>
              <w:rPr>
                <w:rFonts w:hint="eastAsia" w:ascii="Times New Roman" w:hAnsi="Times New Roman"/>
                <w:kern w:val="0"/>
                <w:sz w:val="24"/>
              </w:rPr>
              <w:t>2.08</w:t>
            </w:r>
          </w:p>
        </w:tc>
        <w:tc>
          <w:tcPr>
            <w:tcW w:w="1060" w:type="dxa"/>
            <w:noWrap w:val="0"/>
            <w:vAlign w:val="top"/>
          </w:tcPr>
          <w:p w14:paraId="09FD916D">
            <w:pPr>
              <w:autoSpaceDE w:val="0"/>
              <w:autoSpaceDN w:val="0"/>
              <w:adjustRightInd w:val="0"/>
              <w:jc w:val="center"/>
              <w:rPr>
                <w:rFonts w:ascii="Times New Roman" w:hAnsi="Times New Roman"/>
                <w:kern w:val="0"/>
                <w:sz w:val="24"/>
              </w:rPr>
            </w:pPr>
            <w:r>
              <w:rPr>
                <w:rFonts w:ascii="Times New Roman" w:hAnsi="Times New Roman"/>
                <w:kern w:val="0"/>
                <w:sz w:val="24"/>
              </w:rPr>
              <w:t>245.87</w:t>
            </w:r>
          </w:p>
        </w:tc>
        <w:tc>
          <w:tcPr>
            <w:tcW w:w="1476" w:type="dxa"/>
            <w:tcBorders>
              <w:right w:val="nil"/>
            </w:tcBorders>
            <w:noWrap w:val="0"/>
            <w:vAlign w:val="top"/>
          </w:tcPr>
          <w:p w14:paraId="04AB4B6F">
            <w:pPr>
              <w:autoSpaceDE w:val="0"/>
              <w:autoSpaceDN w:val="0"/>
              <w:adjustRightInd w:val="0"/>
              <w:jc w:val="center"/>
              <w:rPr>
                <w:rFonts w:ascii="Times New Roman" w:hAnsi="Times New Roman"/>
                <w:kern w:val="0"/>
                <w:sz w:val="24"/>
              </w:rPr>
            </w:pPr>
            <w:r>
              <w:rPr>
                <w:rFonts w:hint="eastAsia" w:ascii="Times New Roman" w:hAnsi="Times New Roman"/>
                <w:kern w:val="0"/>
                <w:sz w:val="24"/>
              </w:rPr>
              <w:t>246.45</w:t>
            </w:r>
          </w:p>
        </w:tc>
        <w:tc>
          <w:tcPr>
            <w:tcW w:w="955" w:type="dxa"/>
            <w:tcBorders>
              <w:right w:val="nil"/>
            </w:tcBorders>
            <w:noWrap w:val="0"/>
            <w:vAlign w:val="top"/>
          </w:tcPr>
          <w:p w14:paraId="050B4DA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0.06</w:t>
            </w:r>
          </w:p>
        </w:tc>
      </w:tr>
      <w:tr w14:paraId="75B5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14B026FB">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7</w:t>
            </w:r>
          </w:p>
        </w:tc>
        <w:tc>
          <w:tcPr>
            <w:tcW w:w="5244" w:type="dxa"/>
            <w:noWrap w:val="0"/>
            <w:vAlign w:val="top"/>
          </w:tcPr>
          <w:p w14:paraId="0CB38D50">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PCV3+PPV3+PPV4+PPV7+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793B947C">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74" w:type="dxa"/>
            <w:noWrap w:val="0"/>
            <w:vAlign w:val="top"/>
          </w:tcPr>
          <w:p w14:paraId="7740FD53">
            <w:pPr>
              <w:autoSpaceDE w:val="0"/>
              <w:autoSpaceDN w:val="0"/>
              <w:adjustRightInd w:val="0"/>
              <w:jc w:val="center"/>
              <w:rPr>
                <w:rFonts w:ascii="Times New Roman" w:hAnsi="Times New Roman"/>
                <w:kern w:val="0"/>
                <w:sz w:val="24"/>
              </w:rPr>
            </w:pPr>
            <w:r>
              <w:rPr>
                <w:rFonts w:hint="eastAsia" w:ascii="Times New Roman" w:hAnsi="Times New Roman"/>
                <w:kern w:val="0"/>
                <w:sz w:val="24"/>
              </w:rPr>
              <w:t>3.44</w:t>
            </w:r>
          </w:p>
        </w:tc>
        <w:tc>
          <w:tcPr>
            <w:tcW w:w="1060" w:type="dxa"/>
            <w:noWrap w:val="0"/>
            <w:vAlign w:val="top"/>
          </w:tcPr>
          <w:p w14:paraId="49169D21">
            <w:pPr>
              <w:autoSpaceDE w:val="0"/>
              <w:autoSpaceDN w:val="0"/>
              <w:adjustRightInd w:val="0"/>
              <w:jc w:val="center"/>
              <w:rPr>
                <w:rFonts w:ascii="Times New Roman" w:hAnsi="Times New Roman"/>
                <w:kern w:val="0"/>
                <w:sz w:val="24"/>
              </w:rPr>
            </w:pPr>
            <w:r>
              <w:rPr>
                <w:rFonts w:ascii="Times New Roman" w:hAnsi="Times New Roman"/>
                <w:kern w:val="0"/>
                <w:sz w:val="24"/>
              </w:rPr>
              <w:t>247.36</w:t>
            </w:r>
          </w:p>
        </w:tc>
        <w:tc>
          <w:tcPr>
            <w:tcW w:w="1476" w:type="dxa"/>
            <w:tcBorders>
              <w:right w:val="nil"/>
            </w:tcBorders>
            <w:noWrap w:val="0"/>
            <w:vAlign w:val="top"/>
          </w:tcPr>
          <w:p w14:paraId="51694680">
            <w:pPr>
              <w:autoSpaceDE w:val="0"/>
              <w:autoSpaceDN w:val="0"/>
              <w:adjustRightInd w:val="0"/>
              <w:jc w:val="center"/>
              <w:rPr>
                <w:rFonts w:ascii="Times New Roman" w:hAnsi="Times New Roman"/>
                <w:kern w:val="0"/>
                <w:sz w:val="24"/>
              </w:rPr>
            </w:pPr>
            <w:r>
              <w:rPr>
                <w:rFonts w:hint="eastAsia" w:ascii="Times New Roman" w:hAnsi="Times New Roman"/>
                <w:kern w:val="0"/>
                <w:sz w:val="24"/>
              </w:rPr>
              <w:t>247.81</w:t>
            </w:r>
          </w:p>
        </w:tc>
        <w:tc>
          <w:tcPr>
            <w:tcW w:w="955" w:type="dxa"/>
            <w:tcBorders>
              <w:right w:val="nil"/>
            </w:tcBorders>
            <w:noWrap w:val="0"/>
            <w:vAlign w:val="top"/>
          </w:tcPr>
          <w:p w14:paraId="01C1D074">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1DF0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31A0B092">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8</w:t>
            </w:r>
          </w:p>
        </w:tc>
        <w:tc>
          <w:tcPr>
            <w:tcW w:w="5244" w:type="dxa"/>
            <w:noWrap w:val="0"/>
            <w:vAlign w:val="top"/>
          </w:tcPr>
          <w:p w14:paraId="6BF73D1F">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w:t>
            </w:r>
            <w:r>
              <w:rPr>
                <w:rFonts w:hint="eastAsia" w:ascii="Times New Roman" w:hAnsi="Times New Roman"/>
                <w:sz w:val="20"/>
                <w:szCs w:val="20"/>
                <w:shd w:val="clear" w:color="auto" w:fill="FFFFFF"/>
              </w:rPr>
              <w:t>PPV5</w:t>
            </w:r>
            <w:r>
              <w:rPr>
                <w:rFonts w:ascii="Times New Roman" w:hAnsi="Times New Roman"/>
                <w:sz w:val="20"/>
                <w:szCs w:val="20"/>
                <w:shd w:val="clear" w:color="auto" w:fill="FFFFFF"/>
              </w:rPr>
              <w:t>+PPV7+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234024C1">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74" w:type="dxa"/>
            <w:noWrap w:val="0"/>
            <w:vAlign w:val="top"/>
          </w:tcPr>
          <w:p w14:paraId="2BA657FC">
            <w:pPr>
              <w:autoSpaceDE w:val="0"/>
              <w:autoSpaceDN w:val="0"/>
              <w:adjustRightInd w:val="0"/>
              <w:jc w:val="center"/>
              <w:rPr>
                <w:rFonts w:ascii="Times New Roman" w:hAnsi="Times New Roman"/>
                <w:kern w:val="0"/>
                <w:sz w:val="24"/>
              </w:rPr>
            </w:pPr>
            <w:r>
              <w:rPr>
                <w:rFonts w:hint="eastAsia" w:ascii="Times New Roman" w:hAnsi="Times New Roman"/>
                <w:kern w:val="0"/>
                <w:sz w:val="24"/>
              </w:rPr>
              <w:t>3.65</w:t>
            </w:r>
          </w:p>
        </w:tc>
        <w:tc>
          <w:tcPr>
            <w:tcW w:w="1060" w:type="dxa"/>
            <w:noWrap w:val="0"/>
            <w:vAlign w:val="top"/>
          </w:tcPr>
          <w:p w14:paraId="2F813947">
            <w:pPr>
              <w:autoSpaceDE w:val="0"/>
              <w:autoSpaceDN w:val="0"/>
              <w:adjustRightInd w:val="0"/>
              <w:jc w:val="center"/>
              <w:rPr>
                <w:rFonts w:ascii="Times New Roman" w:hAnsi="Times New Roman"/>
                <w:kern w:val="0"/>
                <w:sz w:val="24"/>
              </w:rPr>
            </w:pPr>
            <w:r>
              <w:rPr>
                <w:rFonts w:ascii="Times New Roman" w:hAnsi="Times New Roman"/>
                <w:kern w:val="0"/>
                <w:sz w:val="24"/>
              </w:rPr>
              <w:t>247.57</w:t>
            </w:r>
          </w:p>
        </w:tc>
        <w:tc>
          <w:tcPr>
            <w:tcW w:w="1476" w:type="dxa"/>
            <w:tcBorders>
              <w:right w:val="nil"/>
            </w:tcBorders>
            <w:noWrap w:val="0"/>
            <w:vAlign w:val="top"/>
          </w:tcPr>
          <w:p w14:paraId="23F2B79E">
            <w:pPr>
              <w:autoSpaceDE w:val="0"/>
              <w:autoSpaceDN w:val="0"/>
              <w:adjustRightInd w:val="0"/>
              <w:jc w:val="center"/>
              <w:rPr>
                <w:rFonts w:ascii="Times New Roman" w:hAnsi="Times New Roman"/>
                <w:kern w:val="0"/>
                <w:sz w:val="24"/>
              </w:rPr>
            </w:pPr>
            <w:r>
              <w:rPr>
                <w:rFonts w:hint="eastAsia" w:ascii="Times New Roman" w:hAnsi="Times New Roman"/>
                <w:kern w:val="0"/>
                <w:sz w:val="24"/>
              </w:rPr>
              <w:t>248.02</w:t>
            </w:r>
          </w:p>
        </w:tc>
        <w:tc>
          <w:tcPr>
            <w:tcW w:w="955" w:type="dxa"/>
            <w:tcBorders>
              <w:right w:val="nil"/>
            </w:tcBorders>
            <w:noWrap w:val="0"/>
            <w:vAlign w:val="top"/>
          </w:tcPr>
          <w:p w14:paraId="3C91BEED">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3C4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5F9C6F7B">
            <w:pPr>
              <w:autoSpaceDE w:val="0"/>
              <w:autoSpaceDN w:val="0"/>
              <w:adjustRightInd w:val="0"/>
              <w:jc w:val="center"/>
              <w:rPr>
                <w:rFonts w:hint="eastAsia" w:ascii="Times New Roman" w:hAnsi="Times New Roman"/>
                <w:b/>
                <w:bCs/>
                <w:kern w:val="0"/>
                <w:sz w:val="24"/>
              </w:rPr>
            </w:pPr>
            <w:r>
              <w:rPr>
                <w:rFonts w:hint="eastAsia" w:ascii="Times New Roman" w:hAnsi="Times New Roman"/>
                <w:b/>
                <w:bCs/>
                <w:kern w:val="0"/>
                <w:sz w:val="24"/>
              </w:rPr>
              <w:t>9</w:t>
            </w:r>
          </w:p>
        </w:tc>
        <w:tc>
          <w:tcPr>
            <w:tcW w:w="5244" w:type="dxa"/>
            <w:noWrap w:val="0"/>
            <w:vAlign w:val="top"/>
          </w:tcPr>
          <w:p w14:paraId="3B8B0630">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36477AAE">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74" w:type="dxa"/>
            <w:noWrap w:val="0"/>
            <w:vAlign w:val="top"/>
          </w:tcPr>
          <w:p w14:paraId="08C0130A">
            <w:pPr>
              <w:autoSpaceDE w:val="0"/>
              <w:autoSpaceDN w:val="0"/>
              <w:adjustRightInd w:val="0"/>
              <w:jc w:val="center"/>
              <w:rPr>
                <w:rFonts w:ascii="Times New Roman" w:hAnsi="Times New Roman"/>
                <w:kern w:val="0"/>
                <w:sz w:val="24"/>
              </w:rPr>
            </w:pPr>
            <w:r>
              <w:rPr>
                <w:rFonts w:hint="eastAsia" w:ascii="Times New Roman" w:hAnsi="Times New Roman"/>
                <w:kern w:val="0"/>
                <w:sz w:val="24"/>
              </w:rPr>
              <w:t>3.70</w:t>
            </w:r>
          </w:p>
        </w:tc>
        <w:tc>
          <w:tcPr>
            <w:tcW w:w="1060" w:type="dxa"/>
            <w:noWrap w:val="0"/>
            <w:vAlign w:val="top"/>
          </w:tcPr>
          <w:p w14:paraId="06562564">
            <w:pPr>
              <w:autoSpaceDE w:val="0"/>
              <w:autoSpaceDN w:val="0"/>
              <w:adjustRightInd w:val="0"/>
              <w:jc w:val="center"/>
              <w:rPr>
                <w:rFonts w:ascii="Times New Roman" w:hAnsi="Times New Roman"/>
                <w:kern w:val="0"/>
                <w:sz w:val="24"/>
              </w:rPr>
            </w:pPr>
            <w:r>
              <w:rPr>
                <w:rFonts w:ascii="Times New Roman" w:hAnsi="Times New Roman"/>
                <w:kern w:val="0"/>
                <w:sz w:val="24"/>
              </w:rPr>
              <w:t>247.62</w:t>
            </w:r>
          </w:p>
        </w:tc>
        <w:tc>
          <w:tcPr>
            <w:tcW w:w="1476" w:type="dxa"/>
            <w:tcBorders>
              <w:right w:val="nil"/>
            </w:tcBorders>
            <w:noWrap w:val="0"/>
            <w:vAlign w:val="top"/>
          </w:tcPr>
          <w:p w14:paraId="53D0EFB5">
            <w:pPr>
              <w:autoSpaceDE w:val="0"/>
              <w:autoSpaceDN w:val="0"/>
              <w:adjustRightInd w:val="0"/>
              <w:jc w:val="center"/>
              <w:rPr>
                <w:rFonts w:ascii="Times New Roman" w:hAnsi="Times New Roman"/>
                <w:kern w:val="0"/>
                <w:sz w:val="24"/>
              </w:rPr>
            </w:pPr>
            <w:r>
              <w:rPr>
                <w:rFonts w:hint="eastAsia" w:ascii="Times New Roman" w:hAnsi="Times New Roman"/>
                <w:kern w:val="0"/>
                <w:sz w:val="24"/>
              </w:rPr>
              <w:t>248.07</w:t>
            </w:r>
          </w:p>
        </w:tc>
        <w:tc>
          <w:tcPr>
            <w:tcW w:w="955" w:type="dxa"/>
            <w:tcBorders>
              <w:right w:val="nil"/>
            </w:tcBorders>
            <w:noWrap w:val="0"/>
            <w:vAlign w:val="top"/>
          </w:tcPr>
          <w:p w14:paraId="07006215">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5CEE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6F8611A3">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10</w:t>
            </w:r>
          </w:p>
        </w:tc>
        <w:tc>
          <w:tcPr>
            <w:tcW w:w="5244" w:type="dxa"/>
            <w:noWrap w:val="0"/>
            <w:vAlign w:val="top"/>
          </w:tcPr>
          <w:p w14:paraId="6F915288">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PCV3+PPV2+PPV3+PPV4+</w:t>
            </w:r>
            <w:r>
              <w:rPr>
                <w:rFonts w:hint="eastAsia" w:ascii="Times New Roman" w:hAnsi="Times New Roman"/>
                <w:sz w:val="20"/>
                <w:szCs w:val="20"/>
                <w:shd w:val="clear" w:color="auto" w:fill="FFFFFF"/>
              </w:rPr>
              <w:t>PPV5</w:t>
            </w:r>
            <w:r>
              <w:rPr>
                <w:rFonts w:ascii="Times New Roman" w:hAnsi="Times New Roman"/>
                <w:sz w:val="20"/>
                <w:szCs w:val="20"/>
                <w:shd w:val="clear" w:color="auto" w:fill="FFFFFF"/>
              </w:rPr>
              <w:t>+PPV7+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522D573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74" w:type="dxa"/>
            <w:noWrap w:val="0"/>
            <w:vAlign w:val="top"/>
          </w:tcPr>
          <w:p w14:paraId="0BCD6522">
            <w:pPr>
              <w:autoSpaceDE w:val="0"/>
              <w:autoSpaceDN w:val="0"/>
              <w:adjustRightInd w:val="0"/>
              <w:jc w:val="center"/>
              <w:rPr>
                <w:rFonts w:ascii="Times New Roman" w:hAnsi="Times New Roman"/>
                <w:kern w:val="0"/>
                <w:sz w:val="24"/>
              </w:rPr>
            </w:pPr>
            <w:r>
              <w:rPr>
                <w:rFonts w:hint="eastAsia" w:ascii="Times New Roman" w:hAnsi="Times New Roman"/>
                <w:kern w:val="0"/>
                <w:sz w:val="24"/>
              </w:rPr>
              <w:t>3.72</w:t>
            </w:r>
          </w:p>
        </w:tc>
        <w:tc>
          <w:tcPr>
            <w:tcW w:w="1060" w:type="dxa"/>
            <w:noWrap w:val="0"/>
            <w:vAlign w:val="top"/>
          </w:tcPr>
          <w:p w14:paraId="109FA5C8">
            <w:pPr>
              <w:autoSpaceDE w:val="0"/>
              <w:autoSpaceDN w:val="0"/>
              <w:adjustRightInd w:val="0"/>
              <w:jc w:val="center"/>
              <w:rPr>
                <w:rFonts w:ascii="Times New Roman" w:hAnsi="Times New Roman"/>
                <w:kern w:val="0"/>
                <w:sz w:val="24"/>
              </w:rPr>
            </w:pPr>
            <w:r>
              <w:rPr>
                <w:rFonts w:ascii="Times New Roman" w:hAnsi="Times New Roman"/>
                <w:kern w:val="0"/>
                <w:sz w:val="24"/>
              </w:rPr>
              <w:t>247.36</w:t>
            </w:r>
          </w:p>
        </w:tc>
        <w:tc>
          <w:tcPr>
            <w:tcW w:w="1476" w:type="dxa"/>
            <w:tcBorders>
              <w:right w:val="nil"/>
            </w:tcBorders>
            <w:noWrap w:val="0"/>
            <w:vAlign w:val="top"/>
          </w:tcPr>
          <w:p w14:paraId="1A565286">
            <w:pPr>
              <w:autoSpaceDE w:val="0"/>
              <w:autoSpaceDN w:val="0"/>
              <w:adjustRightInd w:val="0"/>
              <w:jc w:val="center"/>
              <w:rPr>
                <w:rFonts w:ascii="Times New Roman" w:hAnsi="Times New Roman"/>
                <w:kern w:val="0"/>
                <w:sz w:val="24"/>
              </w:rPr>
            </w:pPr>
            <w:r>
              <w:rPr>
                <w:rFonts w:hint="eastAsia" w:ascii="Times New Roman" w:hAnsi="Times New Roman"/>
                <w:kern w:val="0"/>
                <w:sz w:val="24"/>
              </w:rPr>
              <w:t>248.08</w:t>
            </w:r>
          </w:p>
        </w:tc>
        <w:tc>
          <w:tcPr>
            <w:tcW w:w="955" w:type="dxa"/>
            <w:tcBorders>
              <w:right w:val="nil"/>
            </w:tcBorders>
            <w:noWrap w:val="0"/>
            <w:vAlign w:val="top"/>
          </w:tcPr>
          <w:p w14:paraId="0DE58047">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0.03</w:t>
            </w:r>
          </w:p>
        </w:tc>
      </w:tr>
      <w:tr w14:paraId="30A6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5BC971A5">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11</w:t>
            </w:r>
          </w:p>
        </w:tc>
        <w:tc>
          <w:tcPr>
            <w:tcW w:w="5244" w:type="dxa"/>
            <w:noWrap w:val="0"/>
            <w:vAlign w:val="top"/>
          </w:tcPr>
          <w:p w14:paraId="39855D4F">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PCV3+PPV3+PPV6+PPV7+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7C669110">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7</w:t>
            </w:r>
          </w:p>
        </w:tc>
        <w:tc>
          <w:tcPr>
            <w:tcW w:w="1074" w:type="dxa"/>
            <w:noWrap w:val="0"/>
            <w:vAlign w:val="top"/>
          </w:tcPr>
          <w:p w14:paraId="0A2EAC45">
            <w:pPr>
              <w:autoSpaceDE w:val="0"/>
              <w:autoSpaceDN w:val="0"/>
              <w:adjustRightInd w:val="0"/>
              <w:jc w:val="center"/>
              <w:rPr>
                <w:rFonts w:ascii="Times New Roman" w:hAnsi="Times New Roman"/>
                <w:kern w:val="0"/>
                <w:sz w:val="24"/>
              </w:rPr>
            </w:pPr>
            <w:r>
              <w:rPr>
                <w:rFonts w:hint="eastAsia" w:ascii="Times New Roman" w:hAnsi="Times New Roman"/>
                <w:kern w:val="0"/>
                <w:sz w:val="24"/>
              </w:rPr>
              <w:t>3.75</w:t>
            </w:r>
          </w:p>
        </w:tc>
        <w:tc>
          <w:tcPr>
            <w:tcW w:w="1060" w:type="dxa"/>
            <w:noWrap w:val="0"/>
            <w:vAlign w:val="top"/>
          </w:tcPr>
          <w:p w14:paraId="1B8130DC">
            <w:pPr>
              <w:autoSpaceDE w:val="0"/>
              <w:autoSpaceDN w:val="0"/>
              <w:adjustRightInd w:val="0"/>
              <w:jc w:val="center"/>
              <w:rPr>
                <w:rFonts w:ascii="Times New Roman" w:hAnsi="Times New Roman"/>
                <w:kern w:val="0"/>
                <w:sz w:val="24"/>
              </w:rPr>
            </w:pPr>
            <w:r>
              <w:rPr>
                <w:rFonts w:ascii="Times New Roman" w:hAnsi="Times New Roman"/>
                <w:kern w:val="0"/>
                <w:sz w:val="24"/>
              </w:rPr>
              <w:t>247.66</w:t>
            </w:r>
          </w:p>
        </w:tc>
        <w:tc>
          <w:tcPr>
            <w:tcW w:w="1476" w:type="dxa"/>
            <w:tcBorders>
              <w:right w:val="nil"/>
            </w:tcBorders>
            <w:noWrap w:val="0"/>
            <w:vAlign w:val="top"/>
          </w:tcPr>
          <w:p w14:paraId="318E2130">
            <w:pPr>
              <w:autoSpaceDE w:val="0"/>
              <w:autoSpaceDN w:val="0"/>
              <w:adjustRightInd w:val="0"/>
              <w:jc w:val="center"/>
              <w:rPr>
                <w:rFonts w:ascii="Times New Roman" w:hAnsi="Times New Roman"/>
                <w:kern w:val="0"/>
                <w:sz w:val="24"/>
              </w:rPr>
            </w:pPr>
            <w:r>
              <w:rPr>
                <w:rFonts w:hint="eastAsia" w:ascii="Times New Roman" w:hAnsi="Times New Roman"/>
                <w:kern w:val="0"/>
                <w:sz w:val="24"/>
              </w:rPr>
              <w:t>248.11</w:t>
            </w:r>
          </w:p>
        </w:tc>
        <w:tc>
          <w:tcPr>
            <w:tcW w:w="955" w:type="dxa"/>
            <w:tcBorders>
              <w:right w:val="nil"/>
            </w:tcBorders>
            <w:noWrap w:val="0"/>
            <w:vAlign w:val="top"/>
          </w:tcPr>
          <w:p w14:paraId="117A6D01">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6679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446602DB">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12</w:t>
            </w:r>
          </w:p>
        </w:tc>
        <w:tc>
          <w:tcPr>
            <w:tcW w:w="5244" w:type="dxa"/>
            <w:noWrap w:val="0"/>
            <w:vAlign w:val="top"/>
          </w:tcPr>
          <w:p w14:paraId="6ED84CB2">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PCV3+PPV3+</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71523317">
            <w:pPr>
              <w:autoSpaceDE w:val="0"/>
              <w:autoSpaceDN w:val="0"/>
              <w:adjustRightInd w:val="0"/>
              <w:jc w:val="center"/>
              <w:rPr>
                <w:rFonts w:ascii="Times New Roman" w:hAnsi="Times New Roman"/>
                <w:kern w:val="0"/>
                <w:sz w:val="24"/>
              </w:rPr>
            </w:pPr>
            <w:r>
              <w:rPr>
                <w:rFonts w:hint="eastAsia" w:ascii="Times New Roman" w:hAnsi="Times New Roman"/>
                <w:kern w:val="0"/>
                <w:sz w:val="24"/>
              </w:rPr>
              <w:t>5</w:t>
            </w:r>
          </w:p>
        </w:tc>
        <w:tc>
          <w:tcPr>
            <w:tcW w:w="1074" w:type="dxa"/>
            <w:noWrap w:val="0"/>
            <w:vAlign w:val="top"/>
          </w:tcPr>
          <w:p w14:paraId="34CB43FB">
            <w:pPr>
              <w:autoSpaceDE w:val="0"/>
              <w:autoSpaceDN w:val="0"/>
              <w:adjustRightInd w:val="0"/>
              <w:jc w:val="center"/>
              <w:rPr>
                <w:rFonts w:ascii="Times New Roman" w:hAnsi="Times New Roman"/>
                <w:kern w:val="0"/>
                <w:sz w:val="24"/>
              </w:rPr>
            </w:pPr>
            <w:r>
              <w:rPr>
                <w:rFonts w:hint="eastAsia" w:ascii="Times New Roman" w:hAnsi="Times New Roman"/>
                <w:kern w:val="0"/>
                <w:sz w:val="24"/>
              </w:rPr>
              <w:t>3.78</w:t>
            </w:r>
          </w:p>
        </w:tc>
        <w:tc>
          <w:tcPr>
            <w:tcW w:w="1060" w:type="dxa"/>
            <w:noWrap w:val="0"/>
            <w:vAlign w:val="top"/>
          </w:tcPr>
          <w:p w14:paraId="04B422AA">
            <w:pPr>
              <w:autoSpaceDE w:val="0"/>
              <w:autoSpaceDN w:val="0"/>
              <w:adjustRightInd w:val="0"/>
              <w:jc w:val="center"/>
              <w:rPr>
                <w:rFonts w:ascii="Times New Roman" w:hAnsi="Times New Roman"/>
                <w:kern w:val="0"/>
                <w:sz w:val="24"/>
              </w:rPr>
            </w:pPr>
            <w:r>
              <w:rPr>
                <w:rFonts w:ascii="Times New Roman" w:hAnsi="Times New Roman"/>
                <w:kern w:val="0"/>
                <w:sz w:val="24"/>
              </w:rPr>
              <w:t>247.91</w:t>
            </w:r>
          </w:p>
        </w:tc>
        <w:tc>
          <w:tcPr>
            <w:tcW w:w="1476" w:type="dxa"/>
            <w:tcBorders>
              <w:right w:val="nil"/>
            </w:tcBorders>
            <w:noWrap w:val="0"/>
            <w:vAlign w:val="top"/>
          </w:tcPr>
          <w:p w14:paraId="187221D5">
            <w:pPr>
              <w:autoSpaceDE w:val="0"/>
              <w:autoSpaceDN w:val="0"/>
              <w:adjustRightInd w:val="0"/>
              <w:jc w:val="center"/>
              <w:rPr>
                <w:rFonts w:ascii="Times New Roman" w:hAnsi="Times New Roman"/>
                <w:kern w:val="0"/>
                <w:sz w:val="24"/>
              </w:rPr>
            </w:pPr>
            <w:r>
              <w:rPr>
                <w:rFonts w:hint="eastAsia" w:ascii="Times New Roman" w:hAnsi="Times New Roman"/>
                <w:kern w:val="0"/>
                <w:sz w:val="24"/>
              </w:rPr>
              <w:t>248.15</w:t>
            </w:r>
          </w:p>
        </w:tc>
        <w:tc>
          <w:tcPr>
            <w:tcW w:w="955" w:type="dxa"/>
            <w:tcBorders>
              <w:right w:val="nil"/>
            </w:tcBorders>
            <w:noWrap w:val="0"/>
            <w:vAlign w:val="top"/>
          </w:tcPr>
          <w:p w14:paraId="36FA3FCF">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3A4A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2ACD49EF">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13</w:t>
            </w:r>
          </w:p>
        </w:tc>
        <w:tc>
          <w:tcPr>
            <w:tcW w:w="5244" w:type="dxa"/>
            <w:noWrap w:val="0"/>
            <w:vAlign w:val="top"/>
          </w:tcPr>
          <w:p w14:paraId="7A8B0BA1">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PCV3+PPV2+PPV3+PPV4+PPV7+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5886AB02">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74" w:type="dxa"/>
            <w:noWrap w:val="0"/>
            <w:vAlign w:val="top"/>
          </w:tcPr>
          <w:p w14:paraId="31C84A1B">
            <w:pPr>
              <w:autoSpaceDE w:val="0"/>
              <w:autoSpaceDN w:val="0"/>
              <w:adjustRightInd w:val="0"/>
              <w:jc w:val="center"/>
              <w:rPr>
                <w:rFonts w:ascii="Times New Roman" w:hAnsi="Times New Roman"/>
                <w:kern w:val="0"/>
                <w:sz w:val="24"/>
              </w:rPr>
            </w:pPr>
            <w:r>
              <w:rPr>
                <w:rFonts w:hint="eastAsia" w:ascii="Times New Roman" w:hAnsi="Times New Roman"/>
                <w:kern w:val="0"/>
                <w:sz w:val="24"/>
              </w:rPr>
              <w:t>3.89</w:t>
            </w:r>
          </w:p>
        </w:tc>
        <w:tc>
          <w:tcPr>
            <w:tcW w:w="1060" w:type="dxa"/>
            <w:noWrap w:val="0"/>
            <w:vAlign w:val="top"/>
          </w:tcPr>
          <w:p w14:paraId="66D27DE0">
            <w:pPr>
              <w:autoSpaceDE w:val="0"/>
              <w:autoSpaceDN w:val="0"/>
              <w:adjustRightInd w:val="0"/>
              <w:jc w:val="center"/>
              <w:rPr>
                <w:rFonts w:ascii="Times New Roman" w:hAnsi="Times New Roman"/>
                <w:kern w:val="0"/>
                <w:sz w:val="24"/>
              </w:rPr>
            </w:pPr>
            <w:r>
              <w:rPr>
                <w:rFonts w:ascii="Times New Roman" w:hAnsi="Times New Roman"/>
                <w:kern w:val="0"/>
                <w:sz w:val="24"/>
              </w:rPr>
              <w:t>247.53</w:t>
            </w:r>
          </w:p>
        </w:tc>
        <w:tc>
          <w:tcPr>
            <w:tcW w:w="1476" w:type="dxa"/>
            <w:tcBorders>
              <w:right w:val="nil"/>
            </w:tcBorders>
            <w:noWrap w:val="0"/>
            <w:vAlign w:val="top"/>
          </w:tcPr>
          <w:p w14:paraId="7BE740C0">
            <w:pPr>
              <w:autoSpaceDE w:val="0"/>
              <w:autoSpaceDN w:val="0"/>
              <w:adjustRightInd w:val="0"/>
              <w:jc w:val="center"/>
              <w:rPr>
                <w:rFonts w:ascii="Times New Roman" w:hAnsi="Times New Roman"/>
                <w:kern w:val="0"/>
                <w:sz w:val="24"/>
              </w:rPr>
            </w:pPr>
            <w:r>
              <w:rPr>
                <w:rFonts w:hint="eastAsia" w:ascii="Times New Roman" w:hAnsi="Times New Roman"/>
                <w:kern w:val="0"/>
                <w:sz w:val="24"/>
              </w:rPr>
              <w:t>248.26</w:t>
            </w:r>
          </w:p>
        </w:tc>
        <w:tc>
          <w:tcPr>
            <w:tcW w:w="955" w:type="dxa"/>
            <w:tcBorders>
              <w:right w:val="nil"/>
            </w:tcBorders>
            <w:noWrap w:val="0"/>
            <w:vAlign w:val="top"/>
          </w:tcPr>
          <w:p w14:paraId="77B6340B">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0FE5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2" w:type="dxa"/>
            <w:tcBorders>
              <w:left w:val="nil"/>
            </w:tcBorders>
            <w:noWrap w:val="0"/>
            <w:vAlign w:val="top"/>
          </w:tcPr>
          <w:p w14:paraId="3B018379">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14</w:t>
            </w:r>
          </w:p>
        </w:tc>
        <w:tc>
          <w:tcPr>
            <w:tcW w:w="5244" w:type="dxa"/>
            <w:noWrap w:val="0"/>
            <w:vAlign w:val="top"/>
          </w:tcPr>
          <w:p w14:paraId="0E627636">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w:t>
            </w:r>
            <w:r>
              <w:rPr>
                <w:rFonts w:hint="eastAsia" w:ascii="Times New Roman" w:hAnsi="Times New Roman"/>
                <w:sz w:val="20"/>
                <w:szCs w:val="20"/>
                <w:shd w:val="clear" w:color="auto" w:fill="FFFFFF"/>
              </w:rPr>
              <w:t>PPV5</w:t>
            </w:r>
            <w:r>
              <w:rPr>
                <w:rFonts w:ascii="Times New Roman" w:hAnsi="Times New Roman"/>
                <w:sz w:val="20"/>
                <w:szCs w:val="20"/>
                <w:shd w:val="clear" w:color="auto" w:fill="FFFFFF"/>
              </w:rPr>
              <w:t>+PPV7+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1</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6F8A159D">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9</w:t>
            </w:r>
          </w:p>
        </w:tc>
        <w:tc>
          <w:tcPr>
            <w:tcW w:w="1074" w:type="dxa"/>
            <w:noWrap w:val="0"/>
            <w:vAlign w:val="top"/>
          </w:tcPr>
          <w:p w14:paraId="10FD7F47">
            <w:pPr>
              <w:autoSpaceDE w:val="0"/>
              <w:autoSpaceDN w:val="0"/>
              <w:adjustRightInd w:val="0"/>
              <w:jc w:val="center"/>
              <w:rPr>
                <w:rFonts w:ascii="Times New Roman" w:hAnsi="Times New Roman"/>
                <w:kern w:val="0"/>
                <w:sz w:val="24"/>
              </w:rPr>
            </w:pPr>
            <w:r>
              <w:rPr>
                <w:rFonts w:hint="eastAsia" w:ascii="Times New Roman" w:hAnsi="Times New Roman"/>
                <w:kern w:val="0"/>
                <w:sz w:val="24"/>
              </w:rPr>
              <w:t>3.90</w:t>
            </w:r>
          </w:p>
        </w:tc>
        <w:tc>
          <w:tcPr>
            <w:tcW w:w="1060" w:type="dxa"/>
            <w:noWrap w:val="0"/>
            <w:vAlign w:val="top"/>
          </w:tcPr>
          <w:p w14:paraId="6B0471FB">
            <w:pPr>
              <w:autoSpaceDE w:val="0"/>
              <w:autoSpaceDN w:val="0"/>
              <w:adjustRightInd w:val="0"/>
              <w:jc w:val="center"/>
              <w:rPr>
                <w:rFonts w:ascii="Times New Roman" w:hAnsi="Times New Roman"/>
                <w:kern w:val="0"/>
                <w:sz w:val="24"/>
              </w:rPr>
            </w:pPr>
            <w:r>
              <w:rPr>
                <w:rFonts w:ascii="Times New Roman" w:hAnsi="Times New Roman"/>
                <w:kern w:val="0"/>
                <w:sz w:val="24"/>
              </w:rPr>
              <w:t>247.54</w:t>
            </w:r>
          </w:p>
        </w:tc>
        <w:tc>
          <w:tcPr>
            <w:tcW w:w="1476" w:type="dxa"/>
            <w:tcBorders>
              <w:right w:val="nil"/>
            </w:tcBorders>
            <w:noWrap w:val="0"/>
            <w:vAlign w:val="top"/>
          </w:tcPr>
          <w:p w14:paraId="5ABF8791">
            <w:pPr>
              <w:autoSpaceDE w:val="0"/>
              <w:autoSpaceDN w:val="0"/>
              <w:adjustRightInd w:val="0"/>
              <w:jc w:val="center"/>
              <w:rPr>
                <w:rFonts w:ascii="Times New Roman" w:hAnsi="Times New Roman"/>
                <w:kern w:val="0"/>
                <w:sz w:val="24"/>
              </w:rPr>
            </w:pPr>
            <w:r>
              <w:rPr>
                <w:rFonts w:hint="eastAsia" w:ascii="Times New Roman" w:hAnsi="Times New Roman"/>
                <w:kern w:val="0"/>
                <w:sz w:val="24"/>
              </w:rPr>
              <w:t>248.27</w:t>
            </w:r>
          </w:p>
        </w:tc>
        <w:tc>
          <w:tcPr>
            <w:tcW w:w="955" w:type="dxa"/>
            <w:tcBorders>
              <w:right w:val="nil"/>
            </w:tcBorders>
            <w:noWrap w:val="0"/>
            <w:vAlign w:val="top"/>
          </w:tcPr>
          <w:p w14:paraId="7B648425">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r w14:paraId="376B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02" w:type="dxa"/>
            <w:tcBorders>
              <w:left w:val="nil"/>
            </w:tcBorders>
            <w:noWrap w:val="0"/>
            <w:vAlign w:val="top"/>
          </w:tcPr>
          <w:p w14:paraId="24CB6839">
            <w:pPr>
              <w:autoSpaceDE w:val="0"/>
              <w:autoSpaceDN w:val="0"/>
              <w:adjustRightInd w:val="0"/>
              <w:jc w:val="center"/>
              <w:rPr>
                <w:rFonts w:ascii="Times New Roman" w:hAnsi="Times New Roman"/>
                <w:b/>
                <w:bCs/>
                <w:kern w:val="0"/>
                <w:sz w:val="24"/>
              </w:rPr>
            </w:pPr>
            <w:r>
              <w:rPr>
                <w:rFonts w:hint="eastAsia" w:ascii="Times New Roman" w:hAnsi="Times New Roman"/>
                <w:b/>
                <w:bCs/>
                <w:kern w:val="0"/>
                <w:sz w:val="24"/>
              </w:rPr>
              <w:t>15</w:t>
            </w:r>
          </w:p>
        </w:tc>
        <w:tc>
          <w:tcPr>
            <w:tcW w:w="5244" w:type="dxa"/>
            <w:noWrap w:val="0"/>
            <w:vAlign w:val="top"/>
          </w:tcPr>
          <w:p w14:paraId="3DFEC094">
            <w:pPr>
              <w:autoSpaceDE w:val="0"/>
              <w:autoSpaceDN w:val="0"/>
              <w:adjustRightInd w:val="0"/>
              <w:jc w:val="center"/>
              <w:rPr>
                <w:rFonts w:ascii="Times New Roman" w:hAnsi="Times New Roman"/>
                <w:kern w:val="0"/>
                <w:sz w:val="24"/>
              </w:rPr>
            </w:pPr>
            <w:r>
              <w:rPr>
                <w:rFonts w:ascii="Times New Roman" w:hAnsi="Times New Roman"/>
                <w:sz w:val="20"/>
                <w:szCs w:val="20"/>
                <w:shd w:val="clear" w:color="auto" w:fill="FFFFFF"/>
              </w:rPr>
              <w:t>PCV3+PPV2+PPV3+PPV4+PPV6+PPV7+</w:t>
            </w:r>
            <w:r>
              <w:rPr>
                <w:rFonts w:hint="eastAsia" w:ascii="Times New Roman" w:hAnsi="Times New Roman"/>
                <w:sz w:val="20"/>
                <w:szCs w:val="20"/>
                <w:shd w:val="clear" w:color="auto" w:fill="FFFFFF"/>
              </w:rPr>
              <w:t>PRRSV</w:t>
            </w:r>
            <w:r>
              <w:rPr>
                <w:rFonts w:ascii="Times New Roman" w:hAnsi="Times New Roman"/>
                <w:sz w:val="20"/>
                <w:szCs w:val="20"/>
                <w:shd w:val="clear" w:color="auto" w:fill="FFFFFF"/>
              </w:rPr>
              <w:t>+TTsuV</w:t>
            </w:r>
            <w:r>
              <w:rPr>
                <w:rFonts w:ascii="Times New Roman" w:hAnsi="Times New Roman"/>
                <w:sz w:val="20"/>
                <w:szCs w:val="20"/>
                <w:shd w:val="clear" w:color="auto" w:fill="FFFFFF"/>
                <w:vertAlign w:val="subscript"/>
              </w:rPr>
              <w:t>2</w:t>
            </w:r>
          </w:p>
        </w:tc>
        <w:tc>
          <w:tcPr>
            <w:tcW w:w="673" w:type="dxa"/>
            <w:noWrap w:val="0"/>
            <w:vAlign w:val="top"/>
          </w:tcPr>
          <w:p w14:paraId="6ED0CA43">
            <w:pPr>
              <w:autoSpaceDE w:val="0"/>
              <w:autoSpaceDN w:val="0"/>
              <w:adjustRightInd w:val="0"/>
              <w:jc w:val="center"/>
              <w:rPr>
                <w:rFonts w:ascii="Times New Roman" w:hAnsi="Times New Roman"/>
                <w:kern w:val="0"/>
                <w:sz w:val="24"/>
              </w:rPr>
            </w:pPr>
            <w:r>
              <w:rPr>
                <w:rFonts w:hint="eastAsia" w:ascii="Times New Roman" w:hAnsi="Times New Roman"/>
                <w:kern w:val="0"/>
                <w:sz w:val="24"/>
              </w:rPr>
              <w:t>9</w:t>
            </w:r>
          </w:p>
        </w:tc>
        <w:tc>
          <w:tcPr>
            <w:tcW w:w="1074" w:type="dxa"/>
            <w:noWrap w:val="0"/>
            <w:vAlign w:val="top"/>
          </w:tcPr>
          <w:p w14:paraId="15EA2D52">
            <w:pPr>
              <w:autoSpaceDE w:val="0"/>
              <w:autoSpaceDN w:val="0"/>
              <w:adjustRightInd w:val="0"/>
              <w:jc w:val="center"/>
              <w:rPr>
                <w:rFonts w:ascii="Times New Roman" w:hAnsi="Times New Roman"/>
                <w:kern w:val="0"/>
                <w:sz w:val="24"/>
              </w:rPr>
            </w:pPr>
            <w:r>
              <w:rPr>
                <w:rFonts w:hint="eastAsia" w:ascii="Times New Roman" w:hAnsi="Times New Roman"/>
                <w:kern w:val="0"/>
                <w:sz w:val="24"/>
              </w:rPr>
              <w:t>3.91</w:t>
            </w:r>
          </w:p>
        </w:tc>
        <w:tc>
          <w:tcPr>
            <w:tcW w:w="1060" w:type="dxa"/>
            <w:noWrap w:val="0"/>
            <w:vAlign w:val="top"/>
          </w:tcPr>
          <w:p w14:paraId="42EC8153">
            <w:pPr>
              <w:autoSpaceDE w:val="0"/>
              <w:autoSpaceDN w:val="0"/>
              <w:adjustRightInd w:val="0"/>
              <w:jc w:val="center"/>
              <w:rPr>
                <w:rFonts w:ascii="Times New Roman" w:hAnsi="Times New Roman"/>
                <w:kern w:val="0"/>
                <w:sz w:val="24"/>
              </w:rPr>
            </w:pPr>
            <w:r>
              <w:rPr>
                <w:rFonts w:ascii="Times New Roman" w:hAnsi="Times New Roman"/>
                <w:kern w:val="0"/>
                <w:sz w:val="24"/>
              </w:rPr>
              <w:t>247.55</w:t>
            </w:r>
          </w:p>
        </w:tc>
        <w:tc>
          <w:tcPr>
            <w:tcW w:w="1476" w:type="dxa"/>
            <w:tcBorders>
              <w:right w:val="nil"/>
            </w:tcBorders>
            <w:noWrap w:val="0"/>
            <w:vAlign w:val="top"/>
          </w:tcPr>
          <w:p w14:paraId="36C0AC40">
            <w:pPr>
              <w:autoSpaceDE w:val="0"/>
              <w:autoSpaceDN w:val="0"/>
              <w:adjustRightInd w:val="0"/>
              <w:jc w:val="center"/>
              <w:rPr>
                <w:rFonts w:ascii="Times New Roman" w:hAnsi="Times New Roman"/>
                <w:kern w:val="0"/>
                <w:sz w:val="24"/>
              </w:rPr>
            </w:pPr>
            <w:r>
              <w:rPr>
                <w:rFonts w:hint="eastAsia" w:ascii="Times New Roman" w:hAnsi="Times New Roman"/>
                <w:kern w:val="0"/>
                <w:sz w:val="24"/>
              </w:rPr>
              <w:t>248.28</w:t>
            </w:r>
          </w:p>
        </w:tc>
        <w:tc>
          <w:tcPr>
            <w:tcW w:w="955" w:type="dxa"/>
            <w:tcBorders>
              <w:right w:val="nil"/>
            </w:tcBorders>
            <w:noWrap w:val="0"/>
            <w:vAlign w:val="top"/>
          </w:tcPr>
          <w:p w14:paraId="1ECF3FA6">
            <w:pPr>
              <w:autoSpaceDE w:val="0"/>
              <w:autoSpaceDN w:val="0"/>
              <w:adjustRightInd w:val="0"/>
              <w:jc w:val="center"/>
              <w:rPr>
                <w:rFonts w:hint="eastAsia" w:ascii="Times New Roman" w:hAnsi="Times New Roman"/>
                <w:kern w:val="0"/>
                <w:sz w:val="24"/>
              </w:rPr>
            </w:pPr>
            <w:r>
              <w:rPr>
                <w:rFonts w:hint="eastAsia" w:ascii="Times New Roman" w:hAnsi="Times New Roman"/>
                <w:kern w:val="0"/>
                <w:sz w:val="24"/>
              </w:rPr>
              <w:t>0.02</w:t>
            </w:r>
          </w:p>
        </w:tc>
      </w:tr>
    </w:tbl>
    <w:p w14:paraId="27A654E8">
      <w:pPr>
        <w:pStyle w:val="5"/>
        <w:spacing w:line="240" w:lineRule="auto"/>
        <w:ind w:left="0" w:right="425"/>
        <w:jc w:val="both"/>
        <w:rPr>
          <w:rFonts w:ascii="Times New Roman" w:hAnsi="Times New Roman" w:eastAsia="宋体"/>
          <w:color w:val="auto"/>
          <w:sz w:val="24"/>
          <w:szCs w:val="24"/>
          <w:lang w:eastAsia="zh-CN" w:bidi="ar-SA"/>
        </w:rPr>
      </w:pPr>
    </w:p>
    <w:p w14:paraId="2C209211">
      <w:pPr>
        <w:pStyle w:val="5"/>
        <w:spacing w:line="240" w:lineRule="auto"/>
        <w:ind w:left="0" w:right="425"/>
        <w:jc w:val="both"/>
        <w:rPr>
          <w:rFonts w:ascii="Times New Roman" w:hAnsi="Times New Roman" w:eastAsia="宋体"/>
          <w:b/>
          <w:bCs/>
          <w:color w:val="auto"/>
          <w:sz w:val="24"/>
          <w:szCs w:val="24"/>
          <w:lang w:eastAsia="zh-CN" w:bidi="ar-SA"/>
        </w:rPr>
      </w:pPr>
    </w:p>
    <w:p w14:paraId="13298EC4">
      <w:pPr>
        <w:pStyle w:val="5"/>
        <w:spacing w:line="240" w:lineRule="auto"/>
        <w:ind w:left="0" w:right="425"/>
        <w:jc w:val="both"/>
        <w:rPr>
          <w:rFonts w:ascii="Times New Roman" w:hAnsi="Times New Roman" w:eastAsia="宋体"/>
          <w:b/>
          <w:bCs/>
          <w:color w:val="auto"/>
          <w:sz w:val="24"/>
          <w:szCs w:val="24"/>
          <w:lang w:eastAsia="zh-CN" w:bidi="ar-SA"/>
        </w:rPr>
      </w:pPr>
    </w:p>
    <w:p w14:paraId="71448B83">
      <w:pPr>
        <w:rPr>
          <w:rFonts w:hint="default" w:ascii="Times New Roman" w:hAnsi="Times New Roman" w:eastAsia="宋体" w:cs="Times New Roman"/>
          <w:lang w:val="en-US" w:eastAsia="zh-CN"/>
        </w:rPr>
      </w:pPr>
    </w:p>
    <w:p w14:paraId="402264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0000000"/>
    <w:rsid w:val="04D834FF"/>
    <w:rsid w:val="19B63AB7"/>
    <w:rsid w:val="2360569C"/>
    <w:rsid w:val="48AB40B7"/>
    <w:rsid w:val="59527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MDPI_4.1_table_caption"/>
    <w:qFormat/>
    <w:uiPriority w:val="0"/>
    <w:pPr>
      <w:adjustRightInd w:val="0"/>
      <w:snapToGrid w:val="0"/>
      <w:spacing w:before="240" w:after="120" w:line="228" w:lineRule="auto"/>
      <w:ind w:left="2608"/>
    </w:pPr>
    <w:rPr>
      <w:rFonts w:ascii="Palatino Linotype" w:hAnsi="Palatino Linotype" w:eastAsia="Times New Roman" w:cs="Times New Roman"/>
      <w:color w:val="000000"/>
      <w:sz w:val="18"/>
      <w:szCs w:val="22"/>
      <w:lang w:val="en-US" w:eastAsia="de-DE"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EEACA"/>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1175</Characters>
  <Lines>0</Lines>
  <Paragraphs>0</Paragraphs>
  <TotalTime>0</TotalTime>
  <ScaleCrop>false</ScaleCrop>
  <LinksUpToDate>false</LinksUpToDate>
  <CharactersWithSpaces>1233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2024-08-30T08:25:00Z</dcterms:created>
  <dc:creator>MAC</dc:creator>
  <cp:lastModifiedBy>张萍</cp:lastModifiedBy>
  <dcterms:modified xsi:type="dcterms:W3CDTF">2024-10-14T11:43:23Z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8858164E0B8841F280AECE14925D8860_12</vt:lpwstr>
  </property>
</Properties>
</file>