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C4AC3" w14:textId="77777777" w:rsidR="005A461F" w:rsidRDefault="005A461F" w:rsidP="005A461F">
      <w:pPr>
        <w:widowControl/>
        <w:wordWrap/>
        <w:autoSpaceDE/>
        <w:autoSpaceDN/>
        <w:rPr>
          <w:rFonts w:ascii="Times New Roman" w:hAnsi="Times New Roman"/>
          <w:b/>
        </w:rPr>
      </w:pPr>
      <w:r w:rsidRPr="005853B5">
        <w:rPr>
          <w:rFonts w:ascii="Times New Roman" w:hAnsi="Times New Roman"/>
          <w:b/>
        </w:rPr>
        <w:t>Appendix 1: Best fitting model of trajectory class</w:t>
      </w:r>
    </w:p>
    <w:tbl>
      <w:tblPr>
        <w:tblW w:w="494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87"/>
        <w:gridCol w:w="1309"/>
        <w:gridCol w:w="625"/>
        <w:gridCol w:w="1239"/>
        <w:gridCol w:w="1770"/>
      </w:tblGrid>
      <w:tr w:rsidR="005A461F" w:rsidRPr="00D66BBA" w14:paraId="7146335F" w14:textId="77777777" w:rsidTr="007E645D">
        <w:trPr>
          <w:trHeight w:val="345"/>
        </w:trPr>
        <w:tc>
          <w:tcPr>
            <w:tcW w:w="22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CD62E" w14:textId="77777777" w:rsidR="005A461F" w:rsidRPr="00100531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0053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>Number of groups</w:t>
            </w: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19D85" w14:textId="77777777" w:rsidR="005A461F" w:rsidRPr="00100531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0053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>Null model</w:t>
            </w:r>
          </w:p>
        </w:tc>
        <w:tc>
          <w:tcPr>
            <w:tcW w:w="3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4C612" w14:textId="77777777" w:rsidR="005A461F" w:rsidRPr="00100531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0053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F5058" w14:textId="77777777" w:rsidR="005A461F" w:rsidRPr="00100531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0053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 xml:space="preserve">BIC2 </w:t>
            </w:r>
          </w:p>
        </w:tc>
        <w:tc>
          <w:tcPr>
            <w:tcW w:w="9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A1577" w14:textId="77777777" w:rsidR="005A461F" w:rsidRPr="00100531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00531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Cs w:val="20"/>
              </w:rPr>
              <w:t>BIC3</w:t>
            </w:r>
          </w:p>
        </w:tc>
      </w:tr>
      <w:tr w:rsidR="005A461F" w:rsidRPr="00D66BBA" w14:paraId="30AED637" w14:textId="77777777" w:rsidTr="007E645D">
        <w:trPr>
          <w:trHeight w:val="330"/>
        </w:trPr>
        <w:tc>
          <w:tcPr>
            <w:tcW w:w="22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DA5BF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C48F5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7BE29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D71EF6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-45908.90</w:t>
            </w:r>
          </w:p>
        </w:tc>
        <w:tc>
          <w:tcPr>
            <w:tcW w:w="9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CB84B5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-45911.58</w:t>
            </w:r>
          </w:p>
        </w:tc>
      </w:tr>
      <w:tr w:rsidR="005A461F" w:rsidRPr="00D66BBA" w14:paraId="1CA18C0D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CDA3E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D4356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CE04E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B5F4AA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-37676.07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77FFEA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37681.44</w:t>
            </w:r>
          </w:p>
        </w:tc>
      </w:tr>
      <w:tr w:rsidR="005A461F" w:rsidRPr="00D66BBA" w14:paraId="51F17EEF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6929B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333E0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A040C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0DA1ADF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-33601.10</w:t>
            </w:r>
          </w:p>
        </w:tc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A45C709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-33609.16</w:t>
            </w:r>
          </w:p>
        </w:tc>
      </w:tr>
      <w:tr w:rsidR="005A461F" w:rsidRPr="00D66BBA" w14:paraId="01551A6D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89F686C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75C9A8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FC60460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AA2C89D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-32979.99</w:t>
            </w:r>
          </w:p>
        </w:tc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F7250D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-32990.74</w:t>
            </w:r>
          </w:p>
        </w:tc>
      </w:tr>
      <w:tr w:rsidR="005A461F" w:rsidRPr="00D66BBA" w14:paraId="5F3ABD5E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8E36BA4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7A54B37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433F24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DDA30D5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-32268.18</w:t>
            </w:r>
          </w:p>
        </w:tc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6900C76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-32281.62</w:t>
            </w:r>
          </w:p>
        </w:tc>
      </w:tr>
      <w:tr w:rsidR="005A461F" w:rsidRPr="00D66BBA" w14:paraId="76E71C92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B7FA952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8F9764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AFA0AE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2B42CBE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-31063.28</w:t>
            </w:r>
          </w:p>
        </w:tc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2566D7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-31079.41</w:t>
            </w:r>
          </w:p>
        </w:tc>
      </w:tr>
      <w:tr w:rsidR="005A461F" w:rsidRPr="00D66BBA" w14:paraId="68C6A382" w14:textId="77777777" w:rsidTr="007E645D">
        <w:trPr>
          <w:trHeight w:val="330"/>
        </w:trPr>
        <w:tc>
          <w:tcPr>
            <w:tcW w:w="22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1B3FFE68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010FAEE2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4B212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1C204F8F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-30823.61</w:t>
            </w:r>
          </w:p>
        </w:tc>
        <w:tc>
          <w:tcPr>
            <w:tcW w:w="9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1E98D8EC" w14:textId="77777777" w:rsidR="005A461F" w:rsidRPr="0047250A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-30842.42</w:t>
            </w:r>
          </w:p>
        </w:tc>
      </w:tr>
    </w:tbl>
    <w:p w14:paraId="277BA0E6" w14:textId="77777777" w:rsidR="005A461F" w:rsidRPr="00D66BBA" w:rsidRDefault="005A461F" w:rsidP="005A461F">
      <w:pPr>
        <w:pStyle w:val="NoSpacing"/>
        <w:rPr>
          <w:rFonts w:ascii="Times New Roman" w:hAnsi="Times New Roman"/>
          <w:bCs/>
        </w:rPr>
      </w:pPr>
      <w:r w:rsidRPr="00D66BBA">
        <w:rPr>
          <w:rFonts w:ascii="Times New Roman" w:hAnsi="Times New Roman"/>
          <w:bCs/>
        </w:rPr>
        <w:t>BIC</w:t>
      </w:r>
      <w:r w:rsidRPr="00D66BBA">
        <w:rPr>
          <w:rFonts w:ascii="Times New Roman" w:hAnsi="Times New Roman"/>
          <w:bCs/>
          <w:vertAlign w:val="superscript"/>
        </w:rPr>
        <w:t>2</w:t>
      </w:r>
      <w:r w:rsidRPr="00D66BBA">
        <w:rPr>
          <w:rFonts w:ascii="Times New Roman" w:hAnsi="Times New Roman"/>
          <w:bCs/>
        </w:rPr>
        <w:t xml:space="preserve"> = Bayesian information criterion (for the total number of participants)/N = </w:t>
      </w:r>
      <w:r>
        <w:rPr>
          <w:rFonts w:ascii="Times New Roman" w:hAnsi="Times New Roman"/>
          <w:bCs/>
        </w:rPr>
        <w:t>5,349</w:t>
      </w:r>
    </w:p>
    <w:p w14:paraId="4CD855E5" w14:textId="77777777" w:rsidR="005A461F" w:rsidRDefault="005A461F" w:rsidP="005A461F">
      <w:pPr>
        <w:pStyle w:val="NoSpacing"/>
        <w:rPr>
          <w:rFonts w:ascii="Times New Roman" w:hAnsi="Times New Roman"/>
          <w:bCs/>
        </w:rPr>
      </w:pPr>
      <w:r w:rsidRPr="00D66BBA">
        <w:rPr>
          <w:rFonts w:ascii="Times New Roman" w:hAnsi="Times New Roman"/>
          <w:bCs/>
        </w:rPr>
        <w:t>BIC</w:t>
      </w:r>
      <w:r w:rsidRPr="00D66BBA">
        <w:rPr>
          <w:rFonts w:ascii="Times New Roman" w:hAnsi="Times New Roman"/>
          <w:bCs/>
          <w:vertAlign w:val="superscript"/>
        </w:rPr>
        <w:t>3</w:t>
      </w:r>
      <w:r w:rsidRPr="00D66BBA">
        <w:rPr>
          <w:rFonts w:ascii="Times New Roman" w:hAnsi="Times New Roman"/>
          <w:bCs/>
        </w:rPr>
        <w:t xml:space="preserve"> = Bayesian information criterion (for the total number of observations)/N = </w:t>
      </w:r>
      <w:r>
        <w:rPr>
          <w:rFonts w:ascii="Times New Roman" w:hAnsi="Times New Roman"/>
          <w:bCs/>
        </w:rPr>
        <w:t>32,094</w:t>
      </w:r>
    </w:p>
    <w:p w14:paraId="226410D4" w14:textId="77777777" w:rsidR="005A461F" w:rsidRDefault="005A461F" w:rsidP="005A461F">
      <w:pPr>
        <w:widowControl/>
        <w:wordWrap/>
        <w:autoSpaceDE/>
        <w:autoSpaceDN/>
        <w:rPr>
          <w:rFonts w:ascii="Times New Roman" w:eastAsia="Malgun Gothic" w:hAnsi="Times New Roman" w:cs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73E6584C" w14:textId="77777777" w:rsidR="005A461F" w:rsidRDefault="005A461F" w:rsidP="005A461F">
      <w:pPr>
        <w:widowControl/>
        <w:wordWrap/>
        <w:autoSpaceDE/>
        <w:autoSpaceDN/>
        <w:rPr>
          <w:rFonts w:ascii="Times New Roman" w:hAnsi="Times New Roman"/>
          <w:b/>
        </w:rPr>
      </w:pPr>
      <w:r w:rsidRPr="005853B5">
        <w:rPr>
          <w:rFonts w:ascii="Times New Roman" w:hAnsi="Times New Roman"/>
          <w:b/>
        </w:rPr>
        <w:lastRenderedPageBreak/>
        <w:t xml:space="preserve">Appendix </w:t>
      </w:r>
      <w:r w:rsidRPr="00D66BBA">
        <w:rPr>
          <w:rFonts w:ascii="Times New Roman" w:hAnsi="Times New Roman"/>
          <w:b/>
        </w:rPr>
        <w:t>2: Average posterior probability of trajectory model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4"/>
        <w:gridCol w:w="922"/>
        <w:gridCol w:w="922"/>
        <w:gridCol w:w="922"/>
        <w:gridCol w:w="923"/>
        <w:gridCol w:w="923"/>
        <w:gridCol w:w="923"/>
        <w:gridCol w:w="927"/>
      </w:tblGrid>
      <w:tr w:rsidR="005A461F" w:rsidRPr="00424AF0" w14:paraId="621210B7" w14:textId="77777777" w:rsidTr="007E645D">
        <w:trPr>
          <w:trHeight w:val="330"/>
        </w:trPr>
        <w:tc>
          <w:tcPr>
            <w:tcW w:w="1197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6D66028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Average posterior probability</w:t>
            </w:r>
          </w:p>
        </w:tc>
        <w:tc>
          <w:tcPr>
            <w:tcW w:w="3803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3C4CF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Groups for Social Isolation</w:t>
            </w:r>
          </w:p>
        </w:tc>
      </w:tr>
      <w:tr w:rsidR="005A461F" w:rsidRPr="00424AF0" w14:paraId="4ADC1E06" w14:textId="77777777" w:rsidTr="007E645D">
        <w:trPr>
          <w:trHeight w:val="330"/>
        </w:trPr>
        <w:tc>
          <w:tcPr>
            <w:tcW w:w="11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81C50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30F1E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67B483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4CB6B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CD32A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DBF82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8C27C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9C3DF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Group 7</w:t>
            </w:r>
          </w:p>
        </w:tc>
      </w:tr>
      <w:tr w:rsidR="005A461F" w:rsidRPr="00424AF0" w14:paraId="208C5763" w14:textId="77777777" w:rsidTr="007E645D">
        <w:trPr>
          <w:trHeight w:val="345"/>
        </w:trPr>
        <w:tc>
          <w:tcPr>
            <w:tcW w:w="1197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78B39D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F980E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91B0A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0.81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F332F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B8949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E8EFB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02EBE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DF6A8" w14:textId="77777777" w:rsidR="005A461F" w:rsidRPr="00424AF0" w:rsidRDefault="005A461F" w:rsidP="007E645D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24AF0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0.93</w:t>
            </w:r>
          </w:p>
        </w:tc>
      </w:tr>
    </w:tbl>
    <w:p w14:paraId="430127F6" w14:textId="77777777" w:rsidR="005A461F" w:rsidRPr="00D66BBA" w:rsidRDefault="005A461F" w:rsidP="005A461F">
      <w:pPr>
        <w:pStyle w:val="NoSpacing"/>
        <w:rPr>
          <w:rFonts w:ascii="Times New Roman" w:hAnsi="Times New Roman"/>
          <w:bCs/>
        </w:rPr>
      </w:pPr>
    </w:p>
    <w:p w14:paraId="522B8F92" w14:textId="77777777" w:rsidR="00D30773" w:rsidRDefault="00D30773"/>
    <w:sectPr w:rsidR="00D30773" w:rsidSect="005A461F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1F"/>
    <w:rsid w:val="0005318D"/>
    <w:rsid w:val="005A461F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1892A"/>
  <w15:chartTrackingRefBased/>
  <w15:docId w15:val="{9F2BE3C0-363D-47C1-94C6-0D0E653D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61F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61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61F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6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6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6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6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6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6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61F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4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61F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4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61F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46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61F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46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6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6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61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A461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sz w:val="20"/>
      <w:szCs w:val="22"/>
      <w:lang w:eastAsia="ko-KR"/>
      <w14:ligatures w14:val="none"/>
    </w:rPr>
  </w:style>
  <w:style w:type="character" w:customStyle="1" w:styleId="NoSpacingChar">
    <w:name w:val="No Spacing Char"/>
    <w:link w:val="NoSpacing"/>
    <w:uiPriority w:val="1"/>
    <w:rsid w:val="005A461F"/>
    <w:rPr>
      <w:rFonts w:ascii="Malgun Gothic" w:eastAsia="Malgun Gothic" w:hAnsi="Malgun Gothic" w:cs="Times New Roman"/>
      <w:sz w:val="20"/>
      <w:szCs w:val="2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>SpringerNature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2024-11-12T06:07:00Z</dcterms:created>
  <dcterms:modified xsi:type="dcterms:W3CDTF">2024-11-12T06:07:00Z</dcterms:modified>
</cp:coreProperties>
</file>