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A901B4" w14:textId="636E33CA" w:rsidR="00B103D9" w:rsidRPr="00482327" w:rsidRDefault="000B03CB" w:rsidP="004943C4">
      <w:pPr>
        <w:widowControl w:val="0"/>
        <w:spacing w:after="80" w:line="240" w:lineRule="auto"/>
        <w:jc w:val="center"/>
        <w:rPr>
          <w:rFonts w:ascii="Times New Roman" w:eastAsia="Times New Roman" w:hAnsi="Times New Roman" w:cs="Times New Roman"/>
          <w:sz w:val="44"/>
          <w:szCs w:val="20"/>
        </w:rPr>
      </w:pPr>
      <w:bookmarkStart w:id="0" w:name="OLE_LINK1"/>
      <w:bookmarkStart w:id="1" w:name="OLE_LINK2"/>
      <w:bookmarkStart w:id="2" w:name="OLE_LINK3"/>
      <w:bookmarkStart w:id="3" w:name="OLE_LINK5"/>
      <w:r>
        <w:rPr>
          <w:rFonts w:ascii="Times New Roman" w:eastAsia="Times New Roman" w:hAnsi="Times New Roman" w:cs="Times New Roman"/>
          <w:sz w:val="44"/>
          <w:szCs w:val="20"/>
        </w:rPr>
        <w:t>Supplementary</w:t>
      </w:r>
      <w:r w:rsidR="00B103D9" w:rsidRPr="00482327">
        <w:rPr>
          <w:rFonts w:ascii="Times New Roman" w:eastAsia="Times New Roman" w:hAnsi="Times New Roman" w:cs="Times New Roman"/>
          <w:sz w:val="44"/>
          <w:szCs w:val="20"/>
        </w:rPr>
        <w:t xml:space="preserve"> Information</w:t>
      </w:r>
    </w:p>
    <w:p w14:paraId="7550F8F9" w14:textId="77777777" w:rsidR="00B103D9" w:rsidRPr="00482327" w:rsidRDefault="00B103D9" w:rsidP="003B74D3">
      <w:pPr>
        <w:widowControl w:val="0"/>
        <w:spacing w:after="80" w:line="240" w:lineRule="auto"/>
        <w:jc w:val="center"/>
        <w:rPr>
          <w:rFonts w:ascii="Times New Roman" w:eastAsia="Times New Roman" w:hAnsi="Times New Roman" w:cs="Times New Roman"/>
          <w:b/>
          <w:bCs/>
          <w:sz w:val="44"/>
          <w:szCs w:val="20"/>
        </w:rPr>
      </w:pPr>
    </w:p>
    <w:p w14:paraId="22D8ED13" w14:textId="39EE24E4" w:rsidR="003B74D3" w:rsidRDefault="003B74D3" w:rsidP="003B74D3">
      <w:pPr>
        <w:widowControl w:val="0"/>
        <w:spacing w:after="80" w:line="240" w:lineRule="auto"/>
        <w:ind w:firstLine="0"/>
        <w:jc w:val="center"/>
        <w:rPr>
          <w:rFonts w:ascii="Times New Roman" w:eastAsia="Times New Roman" w:hAnsi="Times New Roman" w:cs="Times New Roman"/>
          <w:b/>
          <w:bCs/>
          <w:sz w:val="36"/>
          <w:szCs w:val="36"/>
        </w:rPr>
      </w:pPr>
      <w:bookmarkStart w:id="4" w:name="_Hlk49990115"/>
      <w:bookmarkStart w:id="5" w:name="_Hlk89168974"/>
      <w:bookmarkEnd w:id="0"/>
      <w:bookmarkEnd w:id="1"/>
      <w:bookmarkEnd w:id="2"/>
      <w:bookmarkEnd w:id="3"/>
      <w:r w:rsidRPr="006D1C1F">
        <w:rPr>
          <w:rFonts w:ascii="Times New Roman" w:eastAsia="Times New Roman" w:hAnsi="Times New Roman" w:cs="Times New Roman"/>
          <w:b/>
          <w:bCs/>
          <w:sz w:val="36"/>
          <w:szCs w:val="36"/>
        </w:rPr>
        <w:t xml:space="preserve">Mechanism of Quiescent </w:t>
      </w:r>
      <w:proofErr w:type="spellStart"/>
      <w:r w:rsidRPr="006D1C1F">
        <w:rPr>
          <w:rFonts w:ascii="Times New Roman" w:eastAsia="Times New Roman" w:hAnsi="Times New Roman" w:cs="Times New Roman"/>
          <w:b/>
          <w:bCs/>
          <w:sz w:val="36"/>
          <w:szCs w:val="36"/>
        </w:rPr>
        <w:t>Nanoplastic</w:t>
      </w:r>
      <w:proofErr w:type="spellEnd"/>
      <w:r w:rsidRPr="006D1C1F">
        <w:rPr>
          <w:rFonts w:ascii="Times New Roman" w:eastAsia="Times New Roman" w:hAnsi="Times New Roman" w:cs="Times New Roman"/>
          <w:b/>
          <w:bCs/>
          <w:sz w:val="36"/>
          <w:szCs w:val="36"/>
        </w:rPr>
        <w:t xml:space="preserve"> Formation from Semicrystalline Polymers</w:t>
      </w:r>
      <w:bookmarkStart w:id="6" w:name="_Hlk164413304"/>
    </w:p>
    <w:p w14:paraId="6881BA83" w14:textId="77777777" w:rsidR="003B74D3" w:rsidRDefault="003B74D3" w:rsidP="003B74D3">
      <w:pPr>
        <w:widowControl w:val="0"/>
        <w:spacing w:after="80" w:line="240" w:lineRule="auto"/>
        <w:ind w:firstLine="0"/>
        <w:jc w:val="center"/>
        <w:rPr>
          <w:rFonts w:ascii="Times New Roman" w:eastAsia="Times New Roman" w:hAnsi="Times New Roman" w:cs="Times New Roman"/>
          <w:b/>
          <w:bCs/>
          <w:sz w:val="36"/>
          <w:szCs w:val="36"/>
        </w:rPr>
      </w:pPr>
    </w:p>
    <w:p w14:paraId="770BC7EB" w14:textId="000A0C15" w:rsidR="003B74D3" w:rsidRDefault="003B74D3" w:rsidP="003B74D3">
      <w:pPr>
        <w:widowControl w:val="0"/>
        <w:spacing w:after="80" w:line="240" w:lineRule="auto"/>
        <w:ind w:firstLine="0"/>
        <w:jc w:val="center"/>
        <w:rPr>
          <w:rFonts w:ascii="Times" w:eastAsia="Times New Roman" w:hAnsi="Times" w:cs="Times New Roman"/>
          <w:i/>
          <w:iCs/>
        </w:rPr>
      </w:pPr>
      <w:r w:rsidRPr="3A38F82A">
        <w:rPr>
          <w:rFonts w:ascii="Times" w:eastAsia="Times New Roman" w:hAnsi="Times" w:cs="Times New Roman"/>
          <w:i/>
          <w:iCs/>
        </w:rPr>
        <w:t>Nicholas F. Mendez,</w:t>
      </w:r>
      <w:r>
        <w:rPr>
          <w:vertAlign w:val="superscript"/>
        </w:rPr>
        <w:t>1</w:t>
      </w:r>
      <w:r w:rsidRPr="3A38F82A">
        <w:rPr>
          <w:rFonts w:ascii="Times" w:eastAsia="Times New Roman" w:hAnsi="Times" w:cs="Times New Roman"/>
          <w:i/>
          <w:iCs/>
        </w:rPr>
        <w:t xml:space="preserve"> Vivek Sharma,</w:t>
      </w:r>
      <w:r>
        <w:rPr>
          <w:rFonts w:ascii="Times" w:eastAsia="Times New Roman" w:hAnsi="Times" w:cs="Times"/>
          <w:i/>
          <w:iCs/>
          <w:vertAlign w:val="superscript"/>
        </w:rPr>
        <w:t>2</w:t>
      </w:r>
      <w:r w:rsidRPr="3A38F82A">
        <w:rPr>
          <w:rFonts w:ascii="Times" w:eastAsia="Times New Roman" w:hAnsi="Times" w:cs="Times New Roman"/>
          <w:i/>
          <w:iCs/>
        </w:rPr>
        <w:t xml:space="preserve"> Michele Valsecchi,</w:t>
      </w:r>
      <w:r>
        <w:rPr>
          <w:rFonts w:ascii="Times" w:eastAsia="Times New Roman" w:hAnsi="Times" w:cs="Times New Roman"/>
          <w:i/>
          <w:iCs/>
          <w:vertAlign w:val="superscript"/>
        </w:rPr>
        <w:t>1</w:t>
      </w:r>
      <w:r w:rsidRPr="3A38F82A">
        <w:rPr>
          <w:rFonts w:ascii="Times" w:eastAsia="Times New Roman" w:hAnsi="Times" w:cs="Times New Roman"/>
          <w:i/>
          <w:iCs/>
        </w:rPr>
        <w:t xml:space="preserve"> Vighnesh Pai</w:t>
      </w:r>
      <w:r>
        <w:rPr>
          <w:rFonts w:ascii="Times" w:eastAsia="Times New Roman" w:hAnsi="Times" w:cs="Times New Roman"/>
          <w:i/>
          <w:iCs/>
        </w:rPr>
        <w:t>,</w:t>
      </w:r>
      <w:bookmarkStart w:id="7" w:name="_Hlk176354902"/>
      <w:r>
        <w:rPr>
          <w:i/>
          <w:iCs/>
          <w:vertAlign w:val="superscript"/>
        </w:rPr>
        <w:t>1</w:t>
      </w:r>
      <w:r>
        <w:rPr>
          <w:i/>
          <w:iCs/>
        </w:rPr>
        <w:t xml:space="preserve"> Johnny K. Lee,</w:t>
      </w:r>
      <w:r>
        <w:rPr>
          <w:i/>
          <w:iCs/>
          <w:vertAlign w:val="superscript"/>
        </w:rPr>
        <w:t>1</w:t>
      </w:r>
      <w:r w:rsidRPr="3A38F82A">
        <w:rPr>
          <w:rFonts w:ascii="Times" w:eastAsia="Times New Roman" w:hAnsi="Times" w:cs="Times New Roman"/>
          <w:i/>
          <w:iCs/>
        </w:rPr>
        <w:t xml:space="preserve"> </w:t>
      </w:r>
      <w:bookmarkEnd w:id="7"/>
      <w:r w:rsidRPr="3A38F82A">
        <w:rPr>
          <w:rFonts w:ascii="Times" w:eastAsia="Times New Roman" w:hAnsi="Times" w:cs="Times New Roman"/>
          <w:i/>
          <w:iCs/>
        </w:rPr>
        <w:t>Linda Schadler</w:t>
      </w:r>
      <w:r>
        <w:rPr>
          <w:rFonts w:ascii="Times" w:eastAsia="Times New Roman" w:hAnsi="Times" w:cs="Times New Roman"/>
          <w:i/>
          <w:iCs/>
        </w:rPr>
        <w:t>,</w:t>
      </w:r>
      <w:r>
        <w:rPr>
          <w:rFonts w:ascii="Times" w:eastAsia="Times New Roman" w:hAnsi="Times" w:cs="Times New Roman"/>
          <w:i/>
          <w:iCs/>
          <w:vertAlign w:val="superscript"/>
        </w:rPr>
        <w:t>3</w:t>
      </w:r>
      <w:r w:rsidRPr="3A38F82A">
        <w:rPr>
          <w:rFonts w:ascii="Times" w:eastAsia="Times New Roman" w:hAnsi="Times" w:cs="Times New Roman"/>
          <w:i/>
          <w:iCs/>
        </w:rPr>
        <w:t xml:space="preserve"> Alejandro</w:t>
      </w:r>
      <w:r>
        <w:rPr>
          <w:rFonts w:ascii="Times" w:eastAsia="Times New Roman" w:hAnsi="Times" w:cs="Times New Roman"/>
          <w:i/>
          <w:iCs/>
        </w:rPr>
        <w:t xml:space="preserve"> J.</w:t>
      </w:r>
      <w:r w:rsidRPr="3A38F82A">
        <w:rPr>
          <w:rFonts w:ascii="Times" w:eastAsia="Times New Roman" w:hAnsi="Times" w:cs="Times New Roman"/>
          <w:i/>
          <w:iCs/>
        </w:rPr>
        <w:t xml:space="preserve"> M</w:t>
      </w:r>
      <w:r>
        <w:rPr>
          <w:rFonts w:ascii="Times" w:eastAsia="Times New Roman" w:hAnsi="Times" w:cs="Times New Roman"/>
          <w:i/>
          <w:iCs/>
        </w:rPr>
        <w:t>ü</w:t>
      </w:r>
      <w:r w:rsidRPr="3A38F82A">
        <w:rPr>
          <w:rFonts w:ascii="Times" w:eastAsia="Times New Roman" w:hAnsi="Times" w:cs="Times New Roman"/>
          <w:i/>
          <w:iCs/>
        </w:rPr>
        <w:t>lle</w:t>
      </w:r>
      <w:r>
        <w:rPr>
          <w:rFonts w:ascii="Times" w:eastAsia="Times New Roman" w:hAnsi="Times" w:cs="Times New Roman"/>
          <w:i/>
          <w:iCs/>
        </w:rPr>
        <w:t>r</w:t>
      </w:r>
      <w:r>
        <w:rPr>
          <w:rFonts w:ascii="Times" w:eastAsia="Times New Roman" w:hAnsi="Times" w:cs="Times New Roman"/>
          <w:i/>
          <w:iCs/>
          <w:vertAlign w:val="superscript"/>
        </w:rPr>
        <w:t>4,5</w:t>
      </w:r>
      <w:r w:rsidRPr="3A38F82A">
        <w:rPr>
          <w:rFonts w:ascii="Times" w:eastAsia="Times New Roman" w:hAnsi="Times" w:cs="Times New Roman"/>
          <w:i/>
          <w:iCs/>
        </w:rPr>
        <w:t xml:space="preserve">, </w:t>
      </w:r>
      <w:r>
        <w:rPr>
          <w:rFonts w:ascii="Times" w:eastAsia="Times New Roman" w:hAnsi="Times" w:cs="Times New Roman"/>
          <w:i/>
          <w:iCs/>
        </w:rPr>
        <w:t>Shelby Watson-Sanders,</w:t>
      </w:r>
      <w:r>
        <w:rPr>
          <w:rFonts w:ascii="Times" w:eastAsia="Times New Roman" w:hAnsi="Times" w:cs="Times New Roman"/>
          <w:i/>
          <w:iCs/>
          <w:vertAlign w:val="superscript"/>
        </w:rPr>
        <w:t>6</w:t>
      </w:r>
      <w:r>
        <w:rPr>
          <w:rFonts w:ascii="Times" w:eastAsia="Times New Roman" w:hAnsi="Times" w:cs="Times New Roman"/>
          <w:i/>
          <w:iCs/>
        </w:rPr>
        <w:t xml:space="preserve"> </w:t>
      </w:r>
      <w:r w:rsidRPr="3A38F82A">
        <w:rPr>
          <w:rFonts w:ascii="Times" w:eastAsia="Times New Roman" w:hAnsi="Times" w:cs="Times New Roman"/>
          <w:i/>
          <w:iCs/>
        </w:rPr>
        <w:t>Mark Dadmun,</w:t>
      </w:r>
      <w:r>
        <w:rPr>
          <w:rFonts w:ascii="Times" w:eastAsia="Times New Roman" w:hAnsi="Times" w:cs="Times New Roman"/>
          <w:i/>
          <w:iCs/>
          <w:vertAlign w:val="superscript"/>
        </w:rPr>
        <w:t>6</w:t>
      </w:r>
      <w:r w:rsidRPr="3A38F82A">
        <w:rPr>
          <w:rFonts w:ascii="Times" w:eastAsia="Times New Roman" w:hAnsi="Times" w:cs="Times New Roman"/>
          <w:i/>
          <w:iCs/>
        </w:rPr>
        <w:t xml:space="preserve"> Guruswamy Kumara</w:t>
      </w:r>
      <w:r>
        <w:rPr>
          <w:rFonts w:ascii="Times" w:eastAsia="Times New Roman" w:hAnsi="Times" w:cs="Times New Roman"/>
          <w:i/>
          <w:iCs/>
        </w:rPr>
        <w:t>s</w:t>
      </w:r>
      <w:r w:rsidRPr="3A38F82A">
        <w:rPr>
          <w:rFonts w:ascii="Times" w:eastAsia="Times New Roman" w:hAnsi="Times" w:cs="Times New Roman"/>
          <w:i/>
          <w:iCs/>
        </w:rPr>
        <w:t>wamy,</w:t>
      </w:r>
      <w:r>
        <w:rPr>
          <w:rFonts w:ascii="Times" w:eastAsia="Times New Roman" w:hAnsi="Times" w:cs="Times New Roman"/>
          <w:i/>
          <w:iCs/>
          <w:vertAlign w:val="superscript"/>
        </w:rPr>
        <w:t>2</w:t>
      </w:r>
      <w:r w:rsidRPr="3A38F82A">
        <w:rPr>
          <w:rFonts w:ascii="Times" w:eastAsia="Times New Roman" w:hAnsi="Times" w:cs="Times New Roman"/>
          <w:i/>
          <w:iCs/>
          <w:vertAlign w:val="superscript"/>
        </w:rPr>
        <w:t>*</w:t>
      </w:r>
      <w:r w:rsidRPr="3A38F82A">
        <w:rPr>
          <w:i/>
          <w:iCs/>
          <w:vertAlign w:val="superscript"/>
        </w:rPr>
        <w:t xml:space="preserve"> </w:t>
      </w:r>
      <w:r w:rsidRPr="3A38F82A">
        <w:rPr>
          <w:rFonts w:ascii="Times" w:eastAsia="Times New Roman" w:hAnsi="Times" w:cs="Times New Roman"/>
          <w:i/>
          <w:iCs/>
        </w:rPr>
        <w:t>Sanat K. Kumar</w:t>
      </w:r>
      <w:r>
        <w:rPr>
          <w:vertAlign w:val="superscript"/>
        </w:rPr>
        <w:t>1</w:t>
      </w:r>
      <w:r w:rsidRPr="3A38F82A">
        <w:rPr>
          <w:rFonts w:ascii="Times" w:eastAsia="Times New Roman" w:hAnsi="Times" w:cs="Times New Roman"/>
          <w:i/>
          <w:iCs/>
        </w:rPr>
        <w:t>*</w:t>
      </w:r>
    </w:p>
    <w:p w14:paraId="3D6452E8" w14:textId="77777777" w:rsidR="003B74D3" w:rsidRDefault="003B74D3" w:rsidP="003B74D3">
      <w:pPr>
        <w:widowControl w:val="0"/>
        <w:spacing w:after="80" w:line="240" w:lineRule="auto"/>
        <w:ind w:firstLine="0"/>
        <w:jc w:val="center"/>
        <w:rPr>
          <w:rFonts w:ascii="Times" w:eastAsia="Times New Roman" w:hAnsi="Times" w:cs="Times New Roman"/>
          <w:i/>
          <w:iCs/>
        </w:rPr>
      </w:pPr>
    </w:p>
    <w:p w14:paraId="7C2C40F1" w14:textId="77777777" w:rsidR="003B74D3" w:rsidRPr="004A134C" w:rsidRDefault="003B74D3" w:rsidP="003B74D3">
      <w:pPr>
        <w:widowControl w:val="0"/>
        <w:spacing w:after="80" w:line="240" w:lineRule="auto"/>
        <w:ind w:firstLine="0"/>
        <w:jc w:val="center"/>
        <w:rPr>
          <w:rFonts w:ascii="Times" w:eastAsia="Times New Roman" w:hAnsi="Times" w:cs="Times New Roman"/>
          <w:i/>
          <w:iCs/>
        </w:rPr>
      </w:pPr>
    </w:p>
    <w:p w14:paraId="1A01704B" w14:textId="1C7E3F86" w:rsidR="003B74D3" w:rsidRDefault="003B74D3" w:rsidP="003B74D3">
      <w:pPr>
        <w:widowControl w:val="0"/>
        <w:spacing w:after="80" w:line="240" w:lineRule="auto"/>
        <w:jc w:val="center"/>
        <w:rPr>
          <w:rFonts w:ascii="Times" w:eastAsia="Times New Roman" w:hAnsi="Times" w:cs="Times New Roman"/>
          <w:i/>
          <w:iCs/>
          <w:sz w:val="19"/>
          <w:szCs w:val="19"/>
        </w:rPr>
      </w:pPr>
      <w:r>
        <w:rPr>
          <w:sz w:val="19"/>
          <w:szCs w:val="19"/>
          <w:vertAlign w:val="superscript"/>
        </w:rPr>
        <w:t xml:space="preserve">1 </w:t>
      </w:r>
      <w:r w:rsidRPr="33585EC5">
        <w:rPr>
          <w:rFonts w:ascii="Times" w:eastAsia="Times New Roman" w:hAnsi="Times" w:cs="Times New Roman"/>
          <w:i/>
          <w:iCs/>
          <w:sz w:val="19"/>
          <w:szCs w:val="19"/>
        </w:rPr>
        <w:t>Department of Chemical Engineering, Columbia University, New York, New York, 10027, USA.</w:t>
      </w:r>
    </w:p>
    <w:p w14:paraId="443DB2B4" w14:textId="77777777" w:rsidR="003B74D3" w:rsidRDefault="003B74D3" w:rsidP="003B74D3">
      <w:pPr>
        <w:widowControl w:val="0"/>
        <w:spacing w:after="80" w:line="240" w:lineRule="auto"/>
        <w:jc w:val="center"/>
        <w:rPr>
          <w:rFonts w:ascii="Times" w:eastAsia="Times New Roman" w:hAnsi="Times" w:cs="Times New Roman"/>
          <w:i/>
          <w:iCs/>
          <w:sz w:val="19"/>
          <w:szCs w:val="19"/>
        </w:rPr>
      </w:pPr>
      <w:r>
        <w:rPr>
          <w:rFonts w:ascii="Times" w:eastAsia="Times New Roman" w:hAnsi="Times" w:cs="Times New Roman"/>
          <w:i/>
          <w:iCs/>
          <w:sz w:val="19"/>
          <w:szCs w:val="19"/>
          <w:vertAlign w:val="superscript"/>
        </w:rPr>
        <w:t xml:space="preserve">2 </w:t>
      </w:r>
      <w:r>
        <w:rPr>
          <w:rFonts w:ascii="Times" w:eastAsia="Times New Roman" w:hAnsi="Times" w:cs="Times New Roman"/>
          <w:i/>
          <w:iCs/>
          <w:sz w:val="19"/>
          <w:szCs w:val="19"/>
        </w:rPr>
        <w:t>Department of Chemical Engineering, Indian Institute of Technology Bombay, Mumbai, 400076, India.</w:t>
      </w:r>
    </w:p>
    <w:p w14:paraId="0DFD8BD8" w14:textId="77777777" w:rsidR="003B74D3" w:rsidRPr="00C12F28" w:rsidRDefault="003B74D3" w:rsidP="003B74D3">
      <w:pPr>
        <w:widowControl w:val="0"/>
        <w:spacing w:after="80" w:line="240" w:lineRule="auto"/>
        <w:jc w:val="center"/>
        <w:rPr>
          <w:rFonts w:ascii="Times" w:eastAsia="Times New Roman" w:hAnsi="Times" w:cs="Times New Roman"/>
          <w:i/>
          <w:iCs/>
          <w:sz w:val="19"/>
          <w:szCs w:val="19"/>
        </w:rPr>
      </w:pPr>
      <w:r>
        <w:rPr>
          <w:rFonts w:ascii="Times" w:eastAsia="Times New Roman" w:hAnsi="Times" w:cs="Times New Roman"/>
          <w:i/>
          <w:iCs/>
          <w:sz w:val="19"/>
          <w:szCs w:val="19"/>
          <w:vertAlign w:val="superscript"/>
        </w:rPr>
        <w:t>3</w:t>
      </w:r>
      <w:r>
        <w:rPr>
          <w:rFonts w:ascii="Times" w:eastAsia="Times New Roman" w:hAnsi="Times" w:cs="Times New Roman"/>
          <w:i/>
          <w:iCs/>
          <w:sz w:val="19"/>
          <w:szCs w:val="19"/>
        </w:rPr>
        <w:t>Department of Mechanical Engineering, University of Vermont, Burlington, VT</w:t>
      </w:r>
    </w:p>
    <w:p w14:paraId="52EA98E3" w14:textId="77777777" w:rsidR="003B74D3" w:rsidRPr="009316AE" w:rsidRDefault="003B74D3" w:rsidP="003B74D3">
      <w:pPr>
        <w:widowControl w:val="0"/>
        <w:spacing w:after="80" w:line="240" w:lineRule="auto"/>
        <w:jc w:val="center"/>
        <w:rPr>
          <w:rFonts w:ascii="Times" w:eastAsia="Times New Roman" w:hAnsi="Times" w:cs="Times New Roman"/>
          <w:i/>
          <w:iCs/>
          <w:sz w:val="19"/>
          <w:szCs w:val="19"/>
        </w:rPr>
      </w:pPr>
      <w:r>
        <w:rPr>
          <w:rFonts w:ascii="Times" w:eastAsia="Times New Roman" w:hAnsi="Times" w:cs="Times New Roman"/>
          <w:i/>
          <w:iCs/>
          <w:sz w:val="19"/>
          <w:szCs w:val="19"/>
          <w:vertAlign w:val="superscript"/>
        </w:rPr>
        <w:t>4</w:t>
      </w:r>
      <w:r w:rsidRPr="009316AE">
        <w:rPr>
          <w:rFonts w:ascii="Times" w:eastAsia="Times New Roman" w:hAnsi="Times" w:cs="Times New Roman"/>
          <w:i/>
          <w:iCs/>
          <w:sz w:val="19"/>
          <w:szCs w:val="19"/>
        </w:rPr>
        <w:t xml:space="preserve"> POLYMAT and Department of Advanced Polymers and Materials: Physics, Chemistry and Technology, Faculty of Chemistry, University of the Basque Country UPV/EHU, Paseo Manuel de Lardizabal 3, 20018 </w:t>
      </w:r>
      <w:proofErr w:type="spellStart"/>
      <w:r w:rsidRPr="009316AE">
        <w:rPr>
          <w:rFonts w:ascii="Times" w:eastAsia="Times New Roman" w:hAnsi="Times" w:cs="Times New Roman"/>
          <w:i/>
          <w:iCs/>
          <w:sz w:val="19"/>
          <w:szCs w:val="19"/>
        </w:rPr>
        <w:t>Donostia</w:t>
      </w:r>
      <w:proofErr w:type="spellEnd"/>
      <w:r w:rsidRPr="009316AE">
        <w:rPr>
          <w:rFonts w:ascii="Times" w:eastAsia="Times New Roman" w:hAnsi="Times" w:cs="Times New Roman"/>
          <w:i/>
          <w:iCs/>
          <w:sz w:val="19"/>
          <w:szCs w:val="19"/>
        </w:rPr>
        <w:t>-San Sebastián, Spain</w:t>
      </w:r>
    </w:p>
    <w:p w14:paraId="0CF817E1" w14:textId="77777777" w:rsidR="003B74D3" w:rsidRDefault="003B74D3" w:rsidP="003B74D3">
      <w:pPr>
        <w:widowControl w:val="0"/>
        <w:spacing w:after="80" w:line="240" w:lineRule="auto"/>
        <w:jc w:val="center"/>
        <w:rPr>
          <w:rFonts w:ascii="Times" w:eastAsia="Times New Roman" w:hAnsi="Times" w:cs="Times New Roman"/>
          <w:i/>
          <w:iCs/>
          <w:sz w:val="19"/>
          <w:szCs w:val="19"/>
        </w:rPr>
      </w:pPr>
      <w:r>
        <w:rPr>
          <w:rFonts w:ascii="Times" w:eastAsia="Times New Roman" w:hAnsi="Times" w:cs="Times New Roman"/>
          <w:i/>
          <w:iCs/>
          <w:sz w:val="19"/>
          <w:szCs w:val="19"/>
          <w:vertAlign w:val="superscript"/>
        </w:rPr>
        <w:t>5</w:t>
      </w:r>
      <w:r w:rsidRPr="009316AE">
        <w:rPr>
          <w:rFonts w:ascii="Times" w:eastAsia="Times New Roman" w:hAnsi="Times" w:cs="Times New Roman"/>
          <w:i/>
          <w:iCs/>
          <w:sz w:val="19"/>
          <w:szCs w:val="19"/>
        </w:rPr>
        <w:t xml:space="preserve"> IKERBASQUE, Basque Foundation for Science, Plaza Euskadi 5, Bilbao 48009, Spain</w:t>
      </w:r>
    </w:p>
    <w:p w14:paraId="24B8DD4B" w14:textId="77777777" w:rsidR="003B74D3" w:rsidRPr="006D1C1F" w:rsidRDefault="003B74D3" w:rsidP="003B74D3">
      <w:pPr>
        <w:widowControl w:val="0"/>
        <w:spacing w:after="80" w:line="240" w:lineRule="auto"/>
        <w:jc w:val="center"/>
        <w:rPr>
          <w:rFonts w:ascii="Times" w:eastAsia="Times New Roman" w:hAnsi="Times" w:cs="Times New Roman"/>
          <w:i/>
          <w:iCs/>
          <w:sz w:val="19"/>
          <w:szCs w:val="19"/>
        </w:rPr>
      </w:pPr>
      <w:r>
        <w:rPr>
          <w:rFonts w:ascii="Times" w:eastAsia="Times New Roman" w:hAnsi="Times" w:cs="Times New Roman"/>
          <w:i/>
          <w:iCs/>
          <w:sz w:val="19"/>
          <w:szCs w:val="19"/>
          <w:vertAlign w:val="superscript"/>
        </w:rPr>
        <w:t>6</w:t>
      </w:r>
      <w:r>
        <w:rPr>
          <w:rFonts w:ascii="Times" w:eastAsia="Times New Roman" w:hAnsi="Times" w:cs="Times New Roman"/>
          <w:i/>
          <w:iCs/>
          <w:sz w:val="19"/>
          <w:szCs w:val="19"/>
        </w:rPr>
        <w:t>Department of Chemistry, University of Tennessee Knoxville, Knoxville TN</w:t>
      </w:r>
      <w:bookmarkEnd w:id="6"/>
    </w:p>
    <w:p w14:paraId="160EC656" w14:textId="77777777" w:rsidR="002F2EC2" w:rsidRPr="00482327" w:rsidRDefault="002F2EC2" w:rsidP="003B74D3">
      <w:pPr>
        <w:widowControl w:val="0"/>
        <w:spacing w:after="80" w:line="240" w:lineRule="auto"/>
        <w:ind w:firstLine="0"/>
        <w:jc w:val="center"/>
        <w:rPr>
          <w:rFonts w:ascii="Times" w:eastAsia="Times New Roman" w:hAnsi="Times" w:cs="Times New Roman"/>
          <w:b/>
          <w:bCs/>
          <w:szCs w:val="20"/>
        </w:rPr>
      </w:pPr>
    </w:p>
    <w:bookmarkEnd w:id="4"/>
    <w:bookmarkEnd w:id="5"/>
    <w:p w14:paraId="57C62BF1" w14:textId="5E1E3203" w:rsidR="00B103D9" w:rsidRPr="00482327" w:rsidRDefault="00B103D9" w:rsidP="00397204">
      <w:pPr>
        <w:widowControl w:val="0"/>
        <w:spacing w:after="80" w:line="240" w:lineRule="auto"/>
        <w:ind w:firstLine="0"/>
        <w:rPr>
          <w:rFonts w:ascii="Times" w:eastAsia="Times New Roman" w:hAnsi="Times" w:cs="Times New Roman"/>
          <w:szCs w:val="20"/>
        </w:rPr>
      </w:pPr>
    </w:p>
    <w:p w14:paraId="544755DA" w14:textId="4FB5764B" w:rsidR="00840842" w:rsidRDefault="002F2EC2">
      <w:pPr>
        <w:spacing w:after="160" w:line="259" w:lineRule="auto"/>
        <w:ind w:firstLine="0"/>
        <w:jc w:val="left"/>
        <w:rPr>
          <w:b/>
          <w:bCs/>
        </w:rPr>
      </w:pPr>
      <w:r w:rsidRPr="00482327">
        <w:rPr>
          <w:b/>
          <w:bCs/>
        </w:rPr>
        <w:br w:type="page"/>
      </w:r>
    </w:p>
    <w:p w14:paraId="20B4DD6E" w14:textId="04C4418D" w:rsidR="00840842" w:rsidRPr="00840842" w:rsidRDefault="00840842">
      <w:pPr>
        <w:spacing w:after="160" w:line="259" w:lineRule="auto"/>
        <w:ind w:firstLine="0"/>
        <w:jc w:val="left"/>
        <w:rPr>
          <w:b/>
          <w:bCs/>
        </w:rPr>
      </w:pPr>
      <w:r>
        <w:rPr>
          <w:b/>
          <w:bCs/>
        </w:rPr>
        <w:lastRenderedPageBreak/>
        <w:t>Table of Contents</w:t>
      </w:r>
    </w:p>
    <w:sdt>
      <w:sdtPr>
        <w:rPr>
          <w:rFonts w:asciiTheme="majorBidi" w:eastAsia="SimSun" w:hAnsiTheme="majorBidi" w:cstheme="minorBidi"/>
          <w:color w:val="auto"/>
          <w:sz w:val="24"/>
          <w:szCs w:val="22"/>
        </w:rPr>
        <w:id w:val="1436174626"/>
        <w:docPartObj>
          <w:docPartGallery w:val="Table of Contents"/>
          <w:docPartUnique/>
        </w:docPartObj>
      </w:sdtPr>
      <w:sdtEndPr>
        <w:rPr>
          <w:b/>
          <w:bCs/>
          <w:noProof/>
        </w:rPr>
      </w:sdtEndPr>
      <w:sdtContent>
        <w:p w14:paraId="0B2F499B" w14:textId="07E715A1" w:rsidR="00587D65" w:rsidRDefault="00587D65">
          <w:pPr>
            <w:pStyle w:val="TOCHeading"/>
          </w:pPr>
        </w:p>
        <w:p w14:paraId="2D602523" w14:textId="24342389" w:rsidR="002E52E4" w:rsidRDefault="002E52E4" w:rsidP="002E52E4">
          <w:pPr>
            <w:pStyle w:val="TOC1"/>
            <w:ind w:firstLine="0"/>
            <w:rPr>
              <w:rFonts w:asciiTheme="minorHAnsi" w:eastAsiaTheme="minorEastAsia" w:hAnsiTheme="minorHAnsi"/>
              <w:noProof/>
              <w:kern w:val="2"/>
              <w:szCs w:val="24"/>
              <w14:ligatures w14:val="standardContextual"/>
            </w:rPr>
          </w:pPr>
          <w:r>
            <w:t xml:space="preserve">   </w:t>
          </w:r>
          <w:r w:rsidR="00587D65">
            <w:fldChar w:fldCharType="begin"/>
          </w:r>
          <w:r w:rsidR="00587D65">
            <w:instrText xml:space="preserve"> TOC \o "1-3" \h \z \u </w:instrText>
          </w:r>
          <w:r w:rsidR="00587D65">
            <w:fldChar w:fldCharType="separate"/>
          </w:r>
          <w:hyperlink w:anchor="_Toc179895934" w:history="1">
            <w:r w:rsidRPr="00A655B6">
              <w:rPr>
                <w:rStyle w:val="Hyperlink"/>
                <w:noProof/>
              </w:rPr>
              <w:t>Note 1: Details of oxidative degradation</w:t>
            </w:r>
            <w:r>
              <w:rPr>
                <w:noProof/>
                <w:webHidden/>
              </w:rPr>
              <w:tab/>
            </w:r>
            <w:r>
              <w:rPr>
                <w:noProof/>
                <w:webHidden/>
              </w:rPr>
              <w:fldChar w:fldCharType="begin"/>
            </w:r>
            <w:r>
              <w:rPr>
                <w:noProof/>
                <w:webHidden/>
              </w:rPr>
              <w:instrText xml:space="preserve"> PAGEREF _Toc179895934 \h </w:instrText>
            </w:r>
            <w:r>
              <w:rPr>
                <w:noProof/>
                <w:webHidden/>
              </w:rPr>
            </w:r>
            <w:r>
              <w:rPr>
                <w:noProof/>
                <w:webHidden/>
              </w:rPr>
              <w:fldChar w:fldCharType="separate"/>
            </w:r>
            <w:r>
              <w:rPr>
                <w:noProof/>
                <w:webHidden/>
              </w:rPr>
              <w:t>3</w:t>
            </w:r>
            <w:r>
              <w:rPr>
                <w:noProof/>
                <w:webHidden/>
              </w:rPr>
              <w:fldChar w:fldCharType="end"/>
            </w:r>
          </w:hyperlink>
        </w:p>
        <w:p w14:paraId="5C7D8163" w14:textId="1EE0DDFC" w:rsidR="002E52E4" w:rsidRDefault="002E52E4">
          <w:pPr>
            <w:pStyle w:val="TOC1"/>
            <w:rPr>
              <w:rFonts w:asciiTheme="minorHAnsi" w:eastAsiaTheme="minorEastAsia" w:hAnsiTheme="minorHAnsi"/>
              <w:noProof/>
              <w:kern w:val="2"/>
              <w:szCs w:val="24"/>
              <w14:ligatures w14:val="standardContextual"/>
            </w:rPr>
          </w:pPr>
          <w:hyperlink w:anchor="_Toc179895935" w:history="1">
            <w:r w:rsidRPr="00A655B6">
              <w:rPr>
                <w:rStyle w:val="Hyperlink"/>
                <w:noProof/>
              </w:rPr>
              <w:t>Figure S1: Free radical generation from oxidative degradation</w:t>
            </w:r>
            <w:r>
              <w:rPr>
                <w:noProof/>
                <w:webHidden/>
              </w:rPr>
              <w:tab/>
            </w:r>
            <w:r>
              <w:rPr>
                <w:noProof/>
                <w:webHidden/>
              </w:rPr>
              <w:fldChar w:fldCharType="begin"/>
            </w:r>
            <w:r>
              <w:rPr>
                <w:noProof/>
                <w:webHidden/>
              </w:rPr>
              <w:instrText xml:space="preserve"> PAGEREF _Toc179895935 \h </w:instrText>
            </w:r>
            <w:r>
              <w:rPr>
                <w:noProof/>
                <w:webHidden/>
              </w:rPr>
            </w:r>
            <w:r>
              <w:rPr>
                <w:noProof/>
                <w:webHidden/>
              </w:rPr>
              <w:fldChar w:fldCharType="separate"/>
            </w:r>
            <w:r>
              <w:rPr>
                <w:noProof/>
                <w:webHidden/>
              </w:rPr>
              <w:t>4</w:t>
            </w:r>
            <w:r>
              <w:rPr>
                <w:noProof/>
                <w:webHidden/>
              </w:rPr>
              <w:fldChar w:fldCharType="end"/>
            </w:r>
          </w:hyperlink>
        </w:p>
        <w:p w14:paraId="55D98C5A" w14:textId="1EBAD83E" w:rsidR="002E52E4" w:rsidRDefault="002E52E4">
          <w:pPr>
            <w:pStyle w:val="TOC1"/>
            <w:rPr>
              <w:rFonts w:asciiTheme="minorHAnsi" w:eastAsiaTheme="minorEastAsia" w:hAnsiTheme="minorHAnsi"/>
              <w:noProof/>
              <w:kern w:val="2"/>
              <w:szCs w:val="24"/>
              <w14:ligatures w14:val="standardContextual"/>
            </w:rPr>
          </w:pPr>
          <w:hyperlink w:anchor="_Toc179895936" w:history="1">
            <w:r w:rsidRPr="00A655B6">
              <w:rPr>
                <w:rStyle w:val="Hyperlink"/>
                <w:noProof/>
              </w:rPr>
              <w:t>Figure S2-4: Electron microscopy of NPL and droplets</w:t>
            </w:r>
            <w:r>
              <w:rPr>
                <w:noProof/>
                <w:webHidden/>
              </w:rPr>
              <w:tab/>
            </w:r>
            <w:r>
              <w:rPr>
                <w:noProof/>
                <w:webHidden/>
              </w:rPr>
              <w:fldChar w:fldCharType="begin"/>
            </w:r>
            <w:r>
              <w:rPr>
                <w:noProof/>
                <w:webHidden/>
              </w:rPr>
              <w:instrText xml:space="preserve"> PAGEREF _Toc179895936 \h </w:instrText>
            </w:r>
            <w:r>
              <w:rPr>
                <w:noProof/>
                <w:webHidden/>
              </w:rPr>
            </w:r>
            <w:r>
              <w:rPr>
                <w:noProof/>
                <w:webHidden/>
              </w:rPr>
              <w:fldChar w:fldCharType="separate"/>
            </w:r>
            <w:r>
              <w:rPr>
                <w:noProof/>
                <w:webHidden/>
              </w:rPr>
              <w:t>5</w:t>
            </w:r>
            <w:r>
              <w:rPr>
                <w:noProof/>
                <w:webHidden/>
              </w:rPr>
              <w:fldChar w:fldCharType="end"/>
            </w:r>
          </w:hyperlink>
        </w:p>
        <w:p w14:paraId="15EA4D49" w14:textId="71B2BB1B" w:rsidR="002E52E4" w:rsidRDefault="002E52E4">
          <w:pPr>
            <w:pStyle w:val="TOC1"/>
            <w:rPr>
              <w:rFonts w:asciiTheme="minorHAnsi" w:eastAsiaTheme="minorEastAsia" w:hAnsiTheme="minorHAnsi"/>
              <w:noProof/>
              <w:kern w:val="2"/>
              <w:szCs w:val="24"/>
              <w14:ligatures w14:val="standardContextual"/>
            </w:rPr>
          </w:pPr>
          <w:hyperlink w:anchor="_Toc179895937" w:history="1">
            <w:r w:rsidRPr="00A655B6">
              <w:rPr>
                <w:rStyle w:val="Hyperlink"/>
                <w:noProof/>
              </w:rPr>
              <w:t>Figure S5: EDS scans of PP and PS</w:t>
            </w:r>
            <w:r>
              <w:rPr>
                <w:noProof/>
                <w:webHidden/>
              </w:rPr>
              <w:tab/>
            </w:r>
            <w:r>
              <w:rPr>
                <w:noProof/>
                <w:webHidden/>
              </w:rPr>
              <w:fldChar w:fldCharType="begin"/>
            </w:r>
            <w:r>
              <w:rPr>
                <w:noProof/>
                <w:webHidden/>
              </w:rPr>
              <w:instrText xml:space="preserve"> PAGEREF _Toc179895937 \h </w:instrText>
            </w:r>
            <w:r>
              <w:rPr>
                <w:noProof/>
                <w:webHidden/>
              </w:rPr>
            </w:r>
            <w:r>
              <w:rPr>
                <w:noProof/>
                <w:webHidden/>
              </w:rPr>
              <w:fldChar w:fldCharType="separate"/>
            </w:r>
            <w:r>
              <w:rPr>
                <w:noProof/>
                <w:webHidden/>
              </w:rPr>
              <w:t>7</w:t>
            </w:r>
            <w:r>
              <w:rPr>
                <w:noProof/>
                <w:webHidden/>
              </w:rPr>
              <w:fldChar w:fldCharType="end"/>
            </w:r>
          </w:hyperlink>
        </w:p>
        <w:p w14:paraId="58A3B545" w14:textId="35E36561" w:rsidR="002E52E4" w:rsidRDefault="002E52E4">
          <w:pPr>
            <w:pStyle w:val="TOC1"/>
            <w:rPr>
              <w:rFonts w:asciiTheme="minorHAnsi" w:eastAsiaTheme="minorEastAsia" w:hAnsiTheme="minorHAnsi"/>
              <w:noProof/>
              <w:kern w:val="2"/>
              <w:szCs w:val="24"/>
              <w14:ligatures w14:val="standardContextual"/>
            </w:rPr>
          </w:pPr>
          <w:hyperlink w:anchor="_Toc179895938" w:history="1">
            <w:r w:rsidRPr="00A655B6">
              <w:rPr>
                <w:rStyle w:val="Hyperlink"/>
                <w:noProof/>
              </w:rPr>
              <w:t>Figure S6: Tensile curves for PET</w:t>
            </w:r>
            <w:r>
              <w:rPr>
                <w:noProof/>
                <w:webHidden/>
              </w:rPr>
              <w:tab/>
            </w:r>
            <w:r>
              <w:rPr>
                <w:noProof/>
                <w:webHidden/>
              </w:rPr>
              <w:fldChar w:fldCharType="begin"/>
            </w:r>
            <w:r>
              <w:rPr>
                <w:noProof/>
                <w:webHidden/>
              </w:rPr>
              <w:instrText xml:space="preserve"> PAGEREF _Toc179895938 \h </w:instrText>
            </w:r>
            <w:r>
              <w:rPr>
                <w:noProof/>
                <w:webHidden/>
              </w:rPr>
            </w:r>
            <w:r>
              <w:rPr>
                <w:noProof/>
                <w:webHidden/>
              </w:rPr>
              <w:fldChar w:fldCharType="separate"/>
            </w:r>
            <w:r>
              <w:rPr>
                <w:noProof/>
                <w:webHidden/>
              </w:rPr>
              <w:t>9</w:t>
            </w:r>
            <w:r>
              <w:rPr>
                <w:noProof/>
                <w:webHidden/>
              </w:rPr>
              <w:fldChar w:fldCharType="end"/>
            </w:r>
          </w:hyperlink>
        </w:p>
        <w:p w14:paraId="1B6E0A69" w14:textId="10E1542A" w:rsidR="002E52E4" w:rsidRDefault="002E52E4">
          <w:pPr>
            <w:pStyle w:val="TOC1"/>
            <w:rPr>
              <w:rFonts w:asciiTheme="minorHAnsi" w:eastAsiaTheme="minorEastAsia" w:hAnsiTheme="minorHAnsi"/>
              <w:noProof/>
              <w:kern w:val="2"/>
              <w:szCs w:val="24"/>
              <w14:ligatures w14:val="standardContextual"/>
            </w:rPr>
          </w:pPr>
          <w:hyperlink w:anchor="_Toc179895939" w:history="1">
            <w:r w:rsidRPr="00A655B6">
              <w:rPr>
                <w:rStyle w:val="Hyperlink"/>
                <w:noProof/>
              </w:rPr>
              <w:t>Figure S7: Tensile Curves for iPP</w:t>
            </w:r>
            <w:r>
              <w:rPr>
                <w:noProof/>
                <w:webHidden/>
              </w:rPr>
              <w:tab/>
            </w:r>
            <w:r>
              <w:rPr>
                <w:noProof/>
                <w:webHidden/>
              </w:rPr>
              <w:fldChar w:fldCharType="begin"/>
            </w:r>
            <w:r>
              <w:rPr>
                <w:noProof/>
                <w:webHidden/>
              </w:rPr>
              <w:instrText xml:space="preserve"> PAGEREF _Toc179895939 \h </w:instrText>
            </w:r>
            <w:r>
              <w:rPr>
                <w:noProof/>
                <w:webHidden/>
              </w:rPr>
            </w:r>
            <w:r>
              <w:rPr>
                <w:noProof/>
                <w:webHidden/>
              </w:rPr>
              <w:fldChar w:fldCharType="separate"/>
            </w:r>
            <w:r>
              <w:rPr>
                <w:noProof/>
                <w:webHidden/>
              </w:rPr>
              <w:t>10</w:t>
            </w:r>
            <w:r>
              <w:rPr>
                <w:noProof/>
                <w:webHidden/>
              </w:rPr>
              <w:fldChar w:fldCharType="end"/>
            </w:r>
          </w:hyperlink>
        </w:p>
        <w:p w14:paraId="679218A9" w14:textId="0CAC2136" w:rsidR="002E52E4" w:rsidRDefault="002E52E4">
          <w:pPr>
            <w:pStyle w:val="TOC1"/>
            <w:rPr>
              <w:rFonts w:asciiTheme="minorHAnsi" w:eastAsiaTheme="minorEastAsia" w:hAnsiTheme="minorHAnsi"/>
              <w:noProof/>
              <w:kern w:val="2"/>
              <w:szCs w:val="24"/>
              <w14:ligatures w14:val="standardContextual"/>
            </w:rPr>
          </w:pPr>
          <w:hyperlink w:anchor="_Toc179895940" w:history="1">
            <w:r w:rsidRPr="00A655B6">
              <w:rPr>
                <w:rStyle w:val="Hyperlink"/>
                <w:noProof/>
              </w:rPr>
              <w:t xml:space="preserve">Figure S8: Tensile Properties of PET at 100 </w:t>
            </w:r>
            <w:r w:rsidRPr="00A655B6">
              <w:rPr>
                <w:rStyle w:val="Hyperlink"/>
                <w:rFonts w:cs="Times New Roman"/>
                <w:noProof/>
              </w:rPr>
              <w:t>°</w:t>
            </w:r>
            <w:r w:rsidRPr="00A655B6">
              <w:rPr>
                <w:rStyle w:val="Hyperlink"/>
                <w:noProof/>
              </w:rPr>
              <w:t>C</w:t>
            </w:r>
            <w:r>
              <w:rPr>
                <w:noProof/>
                <w:webHidden/>
              </w:rPr>
              <w:tab/>
            </w:r>
            <w:r>
              <w:rPr>
                <w:noProof/>
                <w:webHidden/>
              </w:rPr>
              <w:fldChar w:fldCharType="begin"/>
            </w:r>
            <w:r>
              <w:rPr>
                <w:noProof/>
                <w:webHidden/>
              </w:rPr>
              <w:instrText xml:space="preserve"> PAGEREF _Toc179895940 \h </w:instrText>
            </w:r>
            <w:r>
              <w:rPr>
                <w:noProof/>
                <w:webHidden/>
              </w:rPr>
            </w:r>
            <w:r>
              <w:rPr>
                <w:noProof/>
                <w:webHidden/>
              </w:rPr>
              <w:fldChar w:fldCharType="separate"/>
            </w:r>
            <w:r>
              <w:rPr>
                <w:noProof/>
                <w:webHidden/>
              </w:rPr>
              <w:t>11</w:t>
            </w:r>
            <w:r>
              <w:rPr>
                <w:noProof/>
                <w:webHidden/>
              </w:rPr>
              <w:fldChar w:fldCharType="end"/>
            </w:r>
          </w:hyperlink>
        </w:p>
        <w:p w14:paraId="6AC90646" w14:textId="2EBBCCF6" w:rsidR="002E52E4" w:rsidRDefault="002E52E4">
          <w:pPr>
            <w:pStyle w:val="TOC1"/>
            <w:rPr>
              <w:rFonts w:asciiTheme="minorHAnsi" w:eastAsiaTheme="minorEastAsia" w:hAnsiTheme="minorHAnsi"/>
              <w:noProof/>
              <w:kern w:val="2"/>
              <w:szCs w:val="24"/>
              <w14:ligatures w14:val="standardContextual"/>
            </w:rPr>
          </w:pPr>
          <w:hyperlink w:anchor="_Toc179895941" w:history="1">
            <w:r w:rsidRPr="00A655B6">
              <w:rPr>
                <w:rStyle w:val="Hyperlink"/>
                <w:noProof/>
              </w:rPr>
              <w:t>Figure S9: X-ray scattering of native and degraded PET films</w:t>
            </w:r>
            <w:r>
              <w:rPr>
                <w:noProof/>
                <w:webHidden/>
              </w:rPr>
              <w:tab/>
            </w:r>
            <w:r>
              <w:rPr>
                <w:noProof/>
                <w:webHidden/>
              </w:rPr>
              <w:fldChar w:fldCharType="begin"/>
            </w:r>
            <w:r>
              <w:rPr>
                <w:noProof/>
                <w:webHidden/>
              </w:rPr>
              <w:instrText xml:space="preserve"> PAGEREF _Toc179895941 \h </w:instrText>
            </w:r>
            <w:r>
              <w:rPr>
                <w:noProof/>
                <w:webHidden/>
              </w:rPr>
            </w:r>
            <w:r>
              <w:rPr>
                <w:noProof/>
                <w:webHidden/>
              </w:rPr>
              <w:fldChar w:fldCharType="separate"/>
            </w:r>
            <w:r>
              <w:rPr>
                <w:noProof/>
                <w:webHidden/>
              </w:rPr>
              <w:t>12</w:t>
            </w:r>
            <w:r>
              <w:rPr>
                <w:noProof/>
                <w:webHidden/>
              </w:rPr>
              <w:fldChar w:fldCharType="end"/>
            </w:r>
          </w:hyperlink>
        </w:p>
        <w:p w14:paraId="3D02A770" w14:textId="655B0C95" w:rsidR="002E52E4" w:rsidRDefault="002E52E4">
          <w:pPr>
            <w:pStyle w:val="TOC1"/>
            <w:rPr>
              <w:rFonts w:asciiTheme="minorHAnsi" w:eastAsiaTheme="minorEastAsia" w:hAnsiTheme="minorHAnsi"/>
              <w:noProof/>
              <w:kern w:val="2"/>
              <w:szCs w:val="24"/>
              <w14:ligatures w14:val="standardContextual"/>
            </w:rPr>
          </w:pPr>
          <w:hyperlink w:anchor="_Toc179895942" w:history="1">
            <w:r w:rsidRPr="00A655B6">
              <w:rPr>
                <w:rStyle w:val="Hyperlink"/>
                <w:noProof/>
              </w:rPr>
              <w:t>Figure S10: DSC of native and degraded PET films</w:t>
            </w:r>
            <w:r>
              <w:rPr>
                <w:noProof/>
                <w:webHidden/>
              </w:rPr>
              <w:tab/>
            </w:r>
            <w:r>
              <w:rPr>
                <w:noProof/>
                <w:webHidden/>
              </w:rPr>
              <w:fldChar w:fldCharType="begin"/>
            </w:r>
            <w:r>
              <w:rPr>
                <w:noProof/>
                <w:webHidden/>
              </w:rPr>
              <w:instrText xml:space="preserve"> PAGEREF _Toc179895942 \h </w:instrText>
            </w:r>
            <w:r>
              <w:rPr>
                <w:noProof/>
                <w:webHidden/>
              </w:rPr>
            </w:r>
            <w:r>
              <w:rPr>
                <w:noProof/>
                <w:webHidden/>
              </w:rPr>
              <w:fldChar w:fldCharType="separate"/>
            </w:r>
            <w:r>
              <w:rPr>
                <w:noProof/>
                <w:webHidden/>
              </w:rPr>
              <w:t>12</w:t>
            </w:r>
            <w:r>
              <w:rPr>
                <w:noProof/>
                <w:webHidden/>
              </w:rPr>
              <w:fldChar w:fldCharType="end"/>
            </w:r>
          </w:hyperlink>
        </w:p>
        <w:p w14:paraId="29DE3ED8" w14:textId="747D8D08" w:rsidR="002E52E4" w:rsidRDefault="002E52E4">
          <w:pPr>
            <w:pStyle w:val="TOC1"/>
            <w:rPr>
              <w:rFonts w:asciiTheme="minorHAnsi" w:eastAsiaTheme="minorEastAsia" w:hAnsiTheme="minorHAnsi"/>
              <w:noProof/>
              <w:kern w:val="2"/>
              <w:szCs w:val="24"/>
              <w14:ligatures w14:val="standardContextual"/>
            </w:rPr>
          </w:pPr>
          <w:hyperlink w:anchor="_Toc179895943" w:history="1">
            <w:r w:rsidRPr="00A655B6">
              <w:rPr>
                <w:rStyle w:val="Hyperlink"/>
                <w:noProof/>
              </w:rPr>
              <w:t>Figure S11: DSC of native iPP and sPS</w:t>
            </w:r>
            <w:r>
              <w:rPr>
                <w:noProof/>
                <w:webHidden/>
              </w:rPr>
              <w:tab/>
            </w:r>
            <w:r>
              <w:rPr>
                <w:noProof/>
                <w:webHidden/>
              </w:rPr>
              <w:fldChar w:fldCharType="begin"/>
            </w:r>
            <w:r>
              <w:rPr>
                <w:noProof/>
                <w:webHidden/>
              </w:rPr>
              <w:instrText xml:space="preserve"> PAGEREF _Toc179895943 \h </w:instrText>
            </w:r>
            <w:r>
              <w:rPr>
                <w:noProof/>
                <w:webHidden/>
              </w:rPr>
            </w:r>
            <w:r>
              <w:rPr>
                <w:noProof/>
                <w:webHidden/>
              </w:rPr>
              <w:fldChar w:fldCharType="separate"/>
            </w:r>
            <w:r>
              <w:rPr>
                <w:noProof/>
                <w:webHidden/>
              </w:rPr>
              <w:t>13</w:t>
            </w:r>
            <w:r>
              <w:rPr>
                <w:noProof/>
                <w:webHidden/>
              </w:rPr>
              <w:fldChar w:fldCharType="end"/>
            </w:r>
          </w:hyperlink>
        </w:p>
        <w:p w14:paraId="4E1D9F10" w14:textId="659ABE5D" w:rsidR="002E52E4" w:rsidRDefault="002E52E4">
          <w:pPr>
            <w:pStyle w:val="TOC1"/>
            <w:rPr>
              <w:rFonts w:asciiTheme="minorHAnsi" w:eastAsiaTheme="minorEastAsia" w:hAnsiTheme="minorHAnsi"/>
              <w:noProof/>
              <w:kern w:val="2"/>
              <w:szCs w:val="24"/>
              <w14:ligatures w14:val="standardContextual"/>
            </w:rPr>
          </w:pPr>
          <w:hyperlink w:anchor="_Toc179895944" w:history="1">
            <w:r w:rsidRPr="00A655B6">
              <w:rPr>
                <w:rStyle w:val="Hyperlink"/>
                <w:noProof/>
              </w:rPr>
              <w:t>Figure S12: ATR-FTIR of native and degraded PET films</w:t>
            </w:r>
            <w:r>
              <w:rPr>
                <w:noProof/>
                <w:webHidden/>
              </w:rPr>
              <w:tab/>
            </w:r>
            <w:r>
              <w:rPr>
                <w:noProof/>
                <w:webHidden/>
              </w:rPr>
              <w:fldChar w:fldCharType="begin"/>
            </w:r>
            <w:r>
              <w:rPr>
                <w:noProof/>
                <w:webHidden/>
              </w:rPr>
              <w:instrText xml:space="preserve"> PAGEREF _Toc179895944 \h </w:instrText>
            </w:r>
            <w:r>
              <w:rPr>
                <w:noProof/>
                <w:webHidden/>
              </w:rPr>
            </w:r>
            <w:r>
              <w:rPr>
                <w:noProof/>
                <w:webHidden/>
              </w:rPr>
              <w:fldChar w:fldCharType="separate"/>
            </w:r>
            <w:r>
              <w:rPr>
                <w:noProof/>
                <w:webHidden/>
              </w:rPr>
              <w:t>14</w:t>
            </w:r>
            <w:r>
              <w:rPr>
                <w:noProof/>
                <w:webHidden/>
              </w:rPr>
              <w:fldChar w:fldCharType="end"/>
            </w:r>
          </w:hyperlink>
        </w:p>
        <w:p w14:paraId="616C044C" w14:textId="398B6479" w:rsidR="002E52E4" w:rsidRDefault="002E52E4">
          <w:pPr>
            <w:pStyle w:val="TOC1"/>
            <w:rPr>
              <w:rFonts w:asciiTheme="minorHAnsi" w:eastAsiaTheme="minorEastAsia" w:hAnsiTheme="minorHAnsi"/>
              <w:noProof/>
              <w:kern w:val="2"/>
              <w:szCs w:val="24"/>
              <w14:ligatures w14:val="standardContextual"/>
            </w:rPr>
          </w:pPr>
          <w:hyperlink w:anchor="_Toc179895945" w:history="1">
            <w:r w:rsidRPr="00A655B6">
              <w:rPr>
                <w:rStyle w:val="Hyperlink"/>
                <w:noProof/>
              </w:rPr>
              <w:t>Figure S13-16: Terephthalic acid characterization</w:t>
            </w:r>
            <w:r>
              <w:rPr>
                <w:noProof/>
                <w:webHidden/>
              </w:rPr>
              <w:tab/>
            </w:r>
            <w:r>
              <w:rPr>
                <w:noProof/>
                <w:webHidden/>
              </w:rPr>
              <w:fldChar w:fldCharType="begin"/>
            </w:r>
            <w:r>
              <w:rPr>
                <w:noProof/>
                <w:webHidden/>
              </w:rPr>
              <w:instrText xml:space="preserve"> PAGEREF _Toc179895945 \h </w:instrText>
            </w:r>
            <w:r>
              <w:rPr>
                <w:noProof/>
                <w:webHidden/>
              </w:rPr>
            </w:r>
            <w:r>
              <w:rPr>
                <w:noProof/>
                <w:webHidden/>
              </w:rPr>
              <w:fldChar w:fldCharType="separate"/>
            </w:r>
            <w:r>
              <w:rPr>
                <w:noProof/>
                <w:webHidden/>
              </w:rPr>
              <w:t>15</w:t>
            </w:r>
            <w:r>
              <w:rPr>
                <w:noProof/>
                <w:webHidden/>
              </w:rPr>
              <w:fldChar w:fldCharType="end"/>
            </w:r>
          </w:hyperlink>
        </w:p>
        <w:p w14:paraId="07EDCF80" w14:textId="3F53750B" w:rsidR="002E52E4" w:rsidRDefault="002E52E4">
          <w:pPr>
            <w:pStyle w:val="TOC1"/>
            <w:rPr>
              <w:rFonts w:asciiTheme="minorHAnsi" w:eastAsiaTheme="minorEastAsia" w:hAnsiTheme="minorHAnsi"/>
              <w:noProof/>
              <w:kern w:val="2"/>
              <w:szCs w:val="24"/>
              <w14:ligatures w14:val="standardContextual"/>
            </w:rPr>
          </w:pPr>
          <w:hyperlink w:anchor="_Toc179895946" w:history="1">
            <w:r w:rsidRPr="00A655B6">
              <w:rPr>
                <w:rStyle w:val="Hyperlink"/>
                <w:noProof/>
              </w:rPr>
              <w:t>Figure S17-19: ATR-FTIR spectra of NPL</w:t>
            </w:r>
            <w:r>
              <w:rPr>
                <w:noProof/>
                <w:webHidden/>
              </w:rPr>
              <w:tab/>
            </w:r>
            <w:r>
              <w:rPr>
                <w:noProof/>
                <w:webHidden/>
              </w:rPr>
              <w:fldChar w:fldCharType="begin"/>
            </w:r>
            <w:r>
              <w:rPr>
                <w:noProof/>
                <w:webHidden/>
              </w:rPr>
              <w:instrText xml:space="preserve"> PAGEREF _Toc179895946 \h </w:instrText>
            </w:r>
            <w:r>
              <w:rPr>
                <w:noProof/>
                <w:webHidden/>
              </w:rPr>
            </w:r>
            <w:r>
              <w:rPr>
                <w:noProof/>
                <w:webHidden/>
              </w:rPr>
              <w:fldChar w:fldCharType="separate"/>
            </w:r>
            <w:r>
              <w:rPr>
                <w:noProof/>
                <w:webHidden/>
              </w:rPr>
              <w:t>18</w:t>
            </w:r>
            <w:r>
              <w:rPr>
                <w:noProof/>
                <w:webHidden/>
              </w:rPr>
              <w:fldChar w:fldCharType="end"/>
            </w:r>
          </w:hyperlink>
        </w:p>
        <w:p w14:paraId="493E0697" w14:textId="37EADB23" w:rsidR="002E52E4" w:rsidRDefault="002E52E4">
          <w:pPr>
            <w:pStyle w:val="TOC1"/>
            <w:rPr>
              <w:rFonts w:asciiTheme="minorHAnsi" w:eastAsiaTheme="minorEastAsia" w:hAnsiTheme="minorHAnsi"/>
              <w:noProof/>
              <w:kern w:val="2"/>
              <w:szCs w:val="24"/>
              <w14:ligatures w14:val="standardContextual"/>
            </w:rPr>
          </w:pPr>
          <w:hyperlink w:anchor="_Toc179895947" w:history="1">
            <w:r w:rsidRPr="00A655B6">
              <w:rPr>
                <w:rStyle w:val="Hyperlink"/>
                <w:noProof/>
              </w:rPr>
              <w:t>Figure S20: TGA of all PET samples</w:t>
            </w:r>
            <w:r>
              <w:rPr>
                <w:noProof/>
                <w:webHidden/>
              </w:rPr>
              <w:tab/>
            </w:r>
            <w:r>
              <w:rPr>
                <w:noProof/>
                <w:webHidden/>
              </w:rPr>
              <w:fldChar w:fldCharType="begin"/>
            </w:r>
            <w:r>
              <w:rPr>
                <w:noProof/>
                <w:webHidden/>
              </w:rPr>
              <w:instrText xml:space="preserve"> PAGEREF _Toc179895947 \h </w:instrText>
            </w:r>
            <w:r>
              <w:rPr>
                <w:noProof/>
                <w:webHidden/>
              </w:rPr>
            </w:r>
            <w:r>
              <w:rPr>
                <w:noProof/>
                <w:webHidden/>
              </w:rPr>
              <w:fldChar w:fldCharType="separate"/>
            </w:r>
            <w:r>
              <w:rPr>
                <w:noProof/>
                <w:webHidden/>
              </w:rPr>
              <w:t>21</w:t>
            </w:r>
            <w:r>
              <w:rPr>
                <w:noProof/>
                <w:webHidden/>
              </w:rPr>
              <w:fldChar w:fldCharType="end"/>
            </w:r>
          </w:hyperlink>
        </w:p>
        <w:p w14:paraId="6B8FA552" w14:textId="51063C7F" w:rsidR="002E52E4" w:rsidRDefault="002E52E4">
          <w:pPr>
            <w:pStyle w:val="TOC1"/>
            <w:rPr>
              <w:rFonts w:asciiTheme="minorHAnsi" w:eastAsiaTheme="minorEastAsia" w:hAnsiTheme="minorHAnsi"/>
              <w:noProof/>
              <w:kern w:val="2"/>
              <w:szCs w:val="24"/>
              <w14:ligatures w14:val="standardContextual"/>
            </w:rPr>
          </w:pPr>
          <w:hyperlink w:anchor="_Toc179895948" w:history="1">
            <w:r w:rsidRPr="00A655B6">
              <w:rPr>
                <w:rStyle w:val="Hyperlink"/>
                <w:noProof/>
              </w:rPr>
              <w:t>Figure S21-22: DSC of additional PET NPL samples</w:t>
            </w:r>
            <w:r>
              <w:rPr>
                <w:noProof/>
                <w:webHidden/>
              </w:rPr>
              <w:tab/>
            </w:r>
            <w:r>
              <w:rPr>
                <w:noProof/>
                <w:webHidden/>
              </w:rPr>
              <w:fldChar w:fldCharType="begin"/>
            </w:r>
            <w:r>
              <w:rPr>
                <w:noProof/>
                <w:webHidden/>
              </w:rPr>
              <w:instrText xml:space="preserve"> PAGEREF _Toc179895948 \h </w:instrText>
            </w:r>
            <w:r>
              <w:rPr>
                <w:noProof/>
                <w:webHidden/>
              </w:rPr>
            </w:r>
            <w:r>
              <w:rPr>
                <w:noProof/>
                <w:webHidden/>
              </w:rPr>
              <w:fldChar w:fldCharType="separate"/>
            </w:r>
            <w:r>
              <w:rPr>
                <w:noProof/>
                <w:webHidden/>
              </w:rPr>
              <w:t>22</w:t>
            </w:r>
            <w:r>
              <w:rPr>
                <w:noProof/>
                <w:webHidden/>
              </w:rPr>
              <w:fldChar w:fldCharType="end"/>
            </w:r>
          </w:hyperlink>
        </w:p>
        <w:p w14:paraId="00C62C29" w14:textId="307D3D8A" w:rsidR="002E52E4" w:rsidRDefault="002E52E4">
          <w:pPr>
            <w:pStyle w:val="TOC1"/>
            <w:rPr>
              <w:rFonts w:asciiTheme="minorHAnsi" w:eastAsiaTheme="minorEastAsia" w:hAnsiTheme="minorHAnsi"/>
              <w:noProof/>
              <w:kern w:val="2"/>
              <w:szCs w:val="24"/>
              <w14:ligatures w14:val="standardContextual"/>
            </w:rPr>
          </w:pPr>
          <w:hyperlink w:anchor="_Toc179895949" w:history="1">
            <w:r w:rsidRPr="00A655B6">
              <w:rPr>
                <w:rStyle w:val="Hyperlink"/>
                <w:noProof/>
              </w:rPr>
              <w:t>Figure S23-24:  Addition PLOM Images from melting and recrystallization of NPL</w:t>
            </w:r>
            <w:r>
              <w:rPr>
                <w:noProof/>
                <w:webHidden/>
              </w:rPr>
              <w:tab/>
            </w:r>
            <w:r>
              <w:rPr>
                <w:noProof/>
                <w:webHidden/>
              </w:rPr>
              <w:fldChar w:fldCharType="begin"/>
            </w:r>
            <w:r>
              <w:rPr>
                <w:noProof/>
                <w:webHidden/>
              </w:rPr>
              <w:instrText xml:space="preserve"> PAGEREF _Toc179895949 \h </w:instrText>
            </w:r>
            <w:r>
              <w:rPr>
                <w:noProof/>
                <w:webHidden/>
              </w:rPr>
            </w:r>
            <w:r>
              <w:rPr>
                <w:noProof/>
                <w:webHidden/>
              </w:rPr>
              <w:fldChar w:fldCharType="separate"/>
            </w:r>
            <w:r>
              <w:rPr>
                <w:noProof/>
                <w:webHidden/>
              </w:rPr>
              <w:t>23</w:t>
            </w:r>
            <w:r>
              <w:rPr>
                <w:noProof/>
                <w:webHidden/>
              </w:rPr>
              <w:fldChar w:fldCharType="end"/>
            </w:r>
          </w:hyperlink>
        </w:p>
        <w:p w14:paraId="4D98CDA0" w14:textId="7C8009D9" w:rsidR="002E52E4" w:rsidRDefault="002E52E4">
          <w:pPr>
            <w:pStyle w:val="TOC1"/>
            <w:rPr>
              <w:rFonts w:asciiTheme="minorHAnsi" w:eastAsiaTheme="minorEastAsia" w:hAnsiTheme="minorHAnsi"/>
              <w:noProof/>
              <w:kern w:val="2"/>
              <w:szCs w:val="24"/>
              <w14:ligatures w14:val="standardContextual"/>
            </w:rPr>
          </w:pPr>
          <w:hyperlink w:anchor="_Toc179895950" w:history="1">
            <w:r w:rsidRPr="00A655B6">
              <w:rPr>
                <w:rStyle w:val="Hyperlink"/>
                <w:noProof/>
              </w:rPr>
              <w:t>Figure S25-26: X-ray scattering of additional NPL samples, larger scattering mass</w:t>
            </w:r>
            <w:r>
              <w:rPr>
                <w:noProof/>
                <w:webHidden/>
              </w:rPr>
              <w:tab/>
            </w:r>
            <w:r>
              <w:rPr>
                <w:noProof/>
                <w:webHidden/>
              </w:rPr>
              <w:fldChar w:fldCharType="begin"/>
            </w:r>
            <w:r>
              <w:rPr>
                <w:noProof/>
                <w:webHidden/>
              </w:rPr>
              <w:instrText xml:space="preserve"> PAGEREF _Toc179895950 \h </w:instrText>
            </w:r>
            <w:r>
              <w:rPr>
                <w:noProof/>
                <w:webHidden/>
              </w:rPr>
            </w:r>
            <w:r>
              <w:rPr>
                <w:noProof/>
                <w:webHidden/>
              </w:rPr>
              <w:fldChar w:fldCharType="separate"/>
            </w:r>
            <w:r>
              <w:rPr>
                <w:noProof/>
                <w:webHidden/>
              </w:rPr>
              <w:t>24</w:t>
            </w:r>
            <w:r>
              <w:rPr>
                <w:noProof/>
                <w:webHidden/>
              </w:rPr>
              <w:fldChar w:fldCharType="end"/>
            </w:r>
          </w:hyperlink>
        </w:p>
        <w:p w14:paraId="7A155DD2" w14:textId="3B284584" w:rsidR="002E52E4" w:rsidRDefault="002E52E4">
          <w:pPr>
            <w:pStyle w:val="TOC1"/>
            <w:rPr>
              <w:rFonts w:asciiTheme="minorHAnsi" w:eastAsiaTheme="minorEastAsia" w:hAnsiTheme="minorHAnsi"/>
              <w:noProof/>
              <w:kern w:val="2"/>
              <w:szCs w:val="24"/>
              <w14:ligatures w14:val="standardContextual"/>
            </w:rPr>
          </w:pPr>
          <w:hyperlink w:anchor="_Toc179895951" w:history="1">
            <w:r w:rsidRPr="00A655B6">
              <w:rPr>
                <w:rStyle w:val="Hyperlink"/>
                <w:noProof/>
              </w:rPr>
              <w:t>Figure S27-30: Autocorrelation function and interface distribution function analysis</w:t>
            </w:r>
            <w:r>
              <w:rPr>
                <w:noProof/>
                <w:webHidden/>
              </w:rPr>
              <w:tab/>
            </w:r>
            <w:r>
              <w:rPr>
                <w:noProof/>
                <w:webHidden/>
              </w:rPr>
              <w:fldChar w:fldCharType="begin"/>
            </w:r>
            <w:r>
              <w:rPr>
                <w:noProof/>
                <w:webHidden/>
              </w:rPr>
              <w:instrText xml:space="preserve"> PAGEREF _Toc179895951 \h </w:instrText>
            </w:r>
            <w:r>
              <w:rPr>
                <w:noProof/>
                <w:webHidden/>
              </w:rPr>
            </w:r>
            <w:r>
              <w:rPr>
                <w:noProof/>
                <w:webHidden/>
              </w:rPr>
              <w:fldChar w:fldCharType="separate"/>
            </w:r>
            <w:r>
              <w:rPr>
                <w:noProof/>
                <w:webHidden/>
              </w:rPr>
              <w:t>25</w:t>
            </w:r>
            <w:r>
              <w:rPr>
                <w:noProof/>
                <w:webHidden/>
              </w:rPr>
              <w:fldChar w:fldCharType="end"/>
            </w:r>
          </w:hyperlink>
        </w:p>
        <w:p w14:paraId="20BD3FC5" w14:textId="7621CB6D" w:rsidR="002E52E4" w:rsidRDefault="002E52E4">
          <w:pPr>
            <w:pStyle w:val="TOC1"/>
            <w:rPr>
              <w:rFonts w:asciiTheme="minorHAnsi" w:eastAsiaTheme="minorEastAsia" w:hAnsiTheme="minorHAnsi"/>
              <w:noProof/>
              <w:kern w:val="2"/>
              <w:szCs w:val="24"/>
              <w14:ligatures w14:val="standardContextual"/>
            </w:rPr>
          </w:pPr>
          <w:hyperlink w:anchor="_Toc179895952" w:history="1">
            <w:r w:rsidRPr="00A655B6">
              <w:rPr>
                <w:rStyle w:val="Hyperlink"/>
                <w:noProof/>
              </w:rPr>
              <w:t>Note 2: Details of SAXS analysis</w:t>
            </w:r>
            <w:r>
              <w:rPr>
                <w:noProof/>
                <w:webHidden/>
              </w:rPr>
              <w:tab/>
            </w:r>
            <w:r>
              <w:rPr>
                <w:noProof/>
                <w:webHidden/>
              </w:rPr>
              <w:fldChar w:fldCharType="begin"/>
            </w:r>
            <w:r>
              <w:rPr>
                <w:noProof/>
                <w:webHidden/>
              </w:rPr>
              <w:instrText xml:space="preserve"> PAGEREF _Toc179895952 \h </w:instrText>
            </w:r>
            <w:r>
              <w:rPr>
                <w:noProof/>
                <w:webHidden/>
              </w:rPr>
            </w:r>
            <w:r>
              <w:rPr>
                <w:noProof/>
                <w:webHidden/>
              </w:rPr>
              <w:fldChar w:fldCharType="separate"/>
            </w:r>
            <w:r>
              <w:rPr>
                <w:noProof/>
                <w:webHidden/>
              </w:rPr>
              <w:t>26</w:t>
            </w:r>
            <w:r>
              <w:rPr>
                <w:noProof/>
                <w:webHidden/>
              </w:rPr>
              <w:fldChar w:fldCharType="end"/>
            </w:r>
          </w:hyperlink>
        </w:p>
        <w:p w14:paraId="1744336C" w14:textId="73ED9B6D" w:rsidR="002E52E4" w:rsidRDefault="002E52E4">
          <w:pPr>
            <w:pStyle w:val="TOC1"/>
            <w:rPr>
              <w:rFonts w:asciiTheme="minorHAnsi" w:eastAsiaTheme="minorEastAsia" w:hAnsiTheme="minorHAnsi"/>
              <w:noProof/>
              <w:kern w:val="2"/>
              <w:szCs w:val="24"/>
              <w14:ligatures w14:val="standardContextual"/>
            </w:rPr>
          </w:pPr>
          <w:hyperlink w:anchor="_Toc179895953" w:history="1">
            <w:r w:rsidRPr="00A655B6">
              <w:rPr>
                <w:rStyle w:val="Hyperlink"/>
                <w:noProof/>
              </w:rPr>
              <w:t>Figure S31: PET NPL SAXS Results</w:t>
            </w:r>
            <w:r>
              <w:rPr>
                <w:noProof/>
                <w:webHidden/>
              </w:rPr>
              <w:tab/>
            </w:r>
            <w:r>
              <w:rPr>
                <w:noProof/>
                <w:webHidden/>
              </w:rPr>
              <w:fldChar w:fldCharType="begin"/>
            </w:r>
            <w:r>
              <w:rPr>
                <w:noProof/>
                <w:webHidden/>
              </w:rPr>
              <w:instrText xml:space="preserve"> PAGEREF _Toc179895953 \h </w:instrText>
            </w:r>
            <w:r>
              <w:rPr>
                <w:noProof/>
                <w:webHidden/>
              </w:rPr>
            </w:r>
            <w:r>
              <w:rPr>
                <w:noProof/>
                <w:webHidden/>
              </w:rPr>
              <w:fldChar w:fldCharType="separate"/>
            </w:r>
            <w:r>
              <w:rPr>
                <w:noProof/>
                <w:webHidden/>
              </w:rPr>
              <w:t>28</w:t>
            </w:r>
            <w:r>
              <w:rPr>
                <w:noProof/>
                <w:webHidden/>
              </w:rPr>
              <w:fldChar w:fldCharType="end"/>
            </w:r>
          </w:hyperlink>
        </w:p>
        <w:p w14:paraId="2E757B52" w14:textId="648648C5" w:rsidR="002E52E4" w:rsidRDefault="002E52E4">
          <w:pPr>
            <w:pStyle w:val="TOC1"/>
            <w:rPr>
              <w:rFonts w:asciiTheme="minorHAnsi" w:eastAsiaTheme="minorEastAsia" w:hAnsiTheme="minorHAnsi"/>
              <w:noProof/>
              <w:kern w:val="2"/>
              <w:szCs w:val="24"/>
              <w14:ligatures w14:val="standardContextual"/>
            </w:rPr>
          </w:pPr>
          <w:hyperlink w:anchor="_Toc179895954" w:history="1">
            <w:r w:rsidRPr="00A655B6">
              <w:rPr>
                <w:rStyle w:val="Hyperlink"/>
                <w:noProof/>
              </w:rPr>
              <w:t>Note 3: PET NPL SAXS Results</w:t>
            </w:r>
            <w:r>
              <w:rPr>
                <w:noProof/>
                <w:webHidden/>
              </w:rPr>
              <w:tab/>
            </w:r>
            <w:r>
              <w:rPr>
                <w:noProof/>
                <w:webHidden/>
              </w:rPr>
              <w:fldChar w:fldCharType="begin"/>
            </w:r>
            <w:r>
              <w:rPr>
                <w:noProof/>
                <w:webHidden/>
              </w:rPr>
              <w:instrText xml:space="preserve"> PAGEREF _Toc179895954 \h </w:instrText>
            </w:r>
            <w:r>
              <w:rPr>
                <w:noProof/>
                <w:webHidden/>
              </w:rPr>
            </w:r>
            <w:r>
              <w:rPr>
                <w:noProof/>
                <w:webHidden/>
              </w:rPr>
              <w:fldChar w:fldCharType="separate"/>
            </w:r>
            <w:r>
              <w:rPr>
                <w:noProof/>
                <w:webHidden/>
              </w:rPr>
              <w:t>28</w:t>
            </w:r>
            <w:r>
              <w:rPr>
                <w:noProof/>
                <w:webHidden/>
              </w:rPr>
              <w:fldChar w:fldCharType="end"/>
            </w:r>
          </w:hyperlink>
        </w:p>
        <w:p w14:paraId="6C08BE65" w14:textId="0C81EED6" w:rsidR="002E52E4" w:rsidRDefault="002E52E4">
          <w:pPr>
            <w:pStyle w:val="TOC1"/>
            <w:rPr>
              <w:rFonts w:asciiTheme="minorHAnsi" w:eastAsiaTheme="minorEastAsia" w:hAnsiTheme="minorHAnsi"/>
              <w:noProof/>
              <w:kern w:val="2"/>
              <w:szCs w:val="24"/>
              <w14:ligatures w14:val="standardContextual"/>
            </w:rPr>
          </w:pPr>
          <w:hyperlink w:anchor="_Toc179895955" w:history="1">
            <w:r w:rsidRPr="00A655B6">
              <w:rPr>
                <w:rStyle w:val="Hyperlink"/>
                <w:noProof/>
              </w:rPr>
              <w:t>Figure S32: WAXS analysis of PET</w:t>
            </w:r>
            <w:r>
              <w:rPr>
                <w:noProof/>
                <w:webHidden/>
              </w:rPr>
              <w:tab/>
            </w:r>
            <w:r>
              <w:rPr>
                <w:noProof/>
                <w:webHidden/>
              </w:rPr>
              <w:fldChar w:fldCharType="begin"/>
            </w:r>
            <w:r>
              <w:rPr>
                <w:noProof/>
                <w:webHidden/>
              </w:rPr>
              <w:instrText xml:space="preserve"> PAGEREF _Toc179895955 \h </w:instrText>
            </w:r>
            <w:r>
              <w:rPr>
                <w:noProof/>
                <w:webHidden/>
              </w:rPr>
            </w:r>
            <w:r>
              <w:rPr>
                <w:noProof/>
                <w:webHidden/>
              </w:rPr>
              <w:fldChar w:fldCharType="separate"/>
            </w:r>
            <w:r>
              <w:rPr>
                <w:noProof/>
                <w:webHidden/>
              </w:rPr>
              <w:t>29</w:t>
            </w:r>
            <w:r>
              <w:rPr>
                <w:noProof/>
                <w:webHidden/>
              </w:rPr>
              <w:fldChar w:fldCharType="end"/>
            </w:r>
          </w:hyperlink>
        </w:p>
        <w:p w14:paraId="267D1F14" w14:textId="7033E64E" w:rsidR="002E52E4" w:rsidRDefault="002E52E4">
          <w:pPr>
            <w:pStyle w:val="TOC1"/>
            <w:rPr>
              <w:rFonts w:asciiTheme="minorHAnsi" w:eastAsiaTheme="minorEastAsia" w:hAnsiTheme="minorHAnsi"/>
              <w:noProof/>
              <w:kern w:val="2"/>
              <w:szCs w:val="24"/>
              <w14:ligatures w14:val="standardContextual"/>
            </w:rPr>
          </w:pPr>
          <w:hyperlink w:anchor="_Toc179895956" w:history="1">
            <w:r w:rsidRPr="00A655B6">
              <w:rPr>
                <w:rStyle w:val="Hyperlink"/>
                <w:noProof/>
              </w:rPr>
              <w:t>Figure S33: Summarized crystallinities of bulk PET from different methods</w:t>
            </w:r>
            <w:r>
              <w:rPr>
                <w:noProof/>
                <w:webHidden/>
              </w:rPr>
              <w:tab/>
            </w:r>
            <w:r>
              <w:rPr>
                <w:noProof/>
                <w:webHidden/>
              </w:rPr>
              <w:fldChar w:fldCharType="begin"/>
            </w:r>
            <w:r>
              <w:rPr>
                <w:noProof/>
                <w:webHidden/>
              </w:rPr>
              <w:instrText xml:space="preserve"> PAGEREF _Toc179895956 \h </w:instrText>
            </w:r>
            <w:r>
              <w:rPr>
                <w:noProof/>
                <w:webHidden/>
              </w:rPr>
            </w:r>
            <w:r>
              <w:rPr>
                <w:noProof/>
                <w:webHidden/>
              </w:rPr>
              <w:fldChar w:fldCharType="separate"/>
            </w:r>
            <w:r>
              <w:rPr>
                <w:noProof/>
                <w:webHidden/>
              </w:rPr>
              <w:t>30</w:t>
            </w:r>
            <w:r>
              <w:rPr>
                <w:noProof/>
                <w:webHidden/>
              </w:rPr>
              <w:fldChar w:fldCharType="end"/>
            </w:r>
          </w:hyperlink>
        </w:p>
        <w:p w14:paraId="291E1BCF" w14:textId="212301BE" w:rsidR="002E52E4" w:rsidRDefault="002E52E4">
          <w:pPr>
            <w:pStyle w:val="TOC1"/>
            <w:rPr>
              <w:rFonts w:asciiTheme="minorHAnsi" w:eastAsiaTheme="minorEastAsia" w:hAnsiTheme="minorHAnsi"/>
              <w:noProof/>
              <w:kern w:val="2"/>
              <w:szCs w:val="24"/>
              <w14:ligatures w14:val="standardContextual"/>
            </w:rPr>
          </w:pPr>
          <w:hyperlink w:anchor="_Toc179895957" w:history="1">
            <w:r w:rsidRPr="00A655B6">
              <w:rPr>
                <w:rStyle w:val="Hyperlink"/>
                <w:noProof/>
                <w:lang w:val="en-GB"/>
              </w:rPr>
              <w:t>Note 4: Details of WAXS analysis</w:t>
            </w:r>
            <w:r>
              <w:rPr>
                <w:noProof/>
                <w:webHidden/>
              </w:rPr>
              <w:tab/>
            </w:r>
            <w:r>
              <w:rPr>
                <w:noProof/>
                <w:webHidden/>
              </w:rPr>
              <w:fldChar w:fldCharType="begin"/>
            </w:r>
            <w:r>
              <w:rPr>
                <w:noProof/>
                <w:webHidden/>
              </w:rPr>
              <w:instrText xml:space="preserve"> PAGEREF _Toc179895957 \h </w:instrText>
            </w:r>
            <w:r>
              <w:rPr>
                <w:noProof/>
                <w:webHidden/>
              </w:rPr>
            </w:r>
            <w:r>
              <w:rPr>
                <w:noProof/>
                <w:webHidden/>
              </w:rPr>
              <w:fldChar w:fldCharType="separate"/>
            </w:r>
            <w:r>
              <w:rPr>
                <w:noProof/>
                <w:webHidden/>
              </w:rPr>
              <w:t>30</w:t>
            </w:r>
            <w:r>
              <w:rPr>
                <w:noProof/>
                <w:webHidden/>
              </w:rPr>
              <w:fldChar w:fldCharType="end"/>
            </w:r>
          </w:hyperlink>
        </w:p>
        <w:p w14:paraId="031D8A00" w14:textId="350BB4AD" w:rsidR="002E52E4" w:rsidRDefault="002E52E4">
          <w:pPr>
            <w:pStyle w:val="TOC1"/>
            <w:rPr>
              <w:rFonts w:asciiTheme="minorHAnsi" w:eastAsiaTheme="minorEastAsia" w:hAnsiTheme="minorHAnsi"/>
              <w:noProof/>
              <w:kern w:val="2"/>
              <w:szCs w:val="24"/>
              <w14:ligatures w14:val="standardContextual"/>
            </w:rPr>
          </w:pPr>
          <w:hyperlink w:anchor="_Toc179895958" w:history="1">
            <w:r w:rsidRPr="00A655B6">
              <w:rPr>
                <w:rStyle w:val="Hyperlink"/>
                <w:noProof/>
                <w:lang w:val="en-GB"/>
              </w:rPr>
              <w:t>Figure S34-36: Size distributions of PET NPL</w:t>
            </w:r>
            <w:r>
              <w:rPr>
                <w:noProof/>
                <w:webHidden/>
              </w:rPr>
              <w:tab/>
            </w:r>
            <w:r>
              <w:rPr>
                <w:noProof/>
                <w:webHidden/>
              </w:rPr>
              <w:fldChar w:fldCharType="begin"/>
            </w:r>
            <w:r>
              <w:rPr>
                <w:noProof/>
                <w:webHidden/>
              </w:rPr>
              <w:instrText xml:space="preserve"> PAGEREF _Toc179895958 \h </w:instrText>
            </w:r>
            <w:r>
              <w:rPr>
                <w:noProof/>
                <w:webHidden/>
              </w:rPr>
            </w:r>
            <w:r>
              <w:rPr>
                <w:noProof/>
                <w:webHidden/>
              </w:rPr>
              <w:fldChar w:fldCharType="separate"/>
            </w:r>
            <w:r>
              <w:rPr>
                <w:noProof/>
                <w:webHidden/>
              </w:rPr>
              <w:t>31</w:t>
            </w:r>
            <w:r>
              <w:rPr>
                <w:noProof/>
                <w:webHidden/>
              </w:rPr>
              <w:fldChar w:fldCharType="end"/>
            </w:r>
          </w:hyperlink>
        </w:p>
        <w:p w14:paraId="1F43E583" w14:textId="4E036723" w:rsidR="002E52E4" w:rsidRDefault="002E52E4">
          <w:pPr>
            <w:pStyle w:val="TOC1"/>
            <w:rPr>
              <w:rFonts w:asciiTheme="minorHAnsi" w:eastAsiaTheme="minorEastAsia" w:hAnsiTheme="minorHAnsi"/>
              <w:noProof/>
              <w:kern w:val="2"/>
              <w:szCs w:val="24"/>
              <w14:ligatures w14:val="standardContextual"/>
            </w:rPr>
          </w:pPr>
          <w:hyperlink w:anchor="_Toc179895959" w:history="1">
            <w:r w:rsidRPr="00A655B6">
              <w:rPr>
                <w:rStyle w:val="Hyperlink"/>
                <w:noProof/>
              </w:rPr>
              <w:t>Figure S37-38: Characterization of Amorphous PET (prior to recrystallization)</w:t>
            </w:r>
            <w:r>
              <w:rPr>
                <w:noProof/>
                <w:webHidden/>
              </w:rPr>
              <w:tab/>
            </w:r>
            <w:r>
              <w:rPr>
                <w:noProof/>
                <w:webHidden/>
              </w:rPr>
              <w:fldChar w:fldCharType="begin"/>
            </w:r>
            <w:r>
              <w:rPr>
                <w:noProof/>
                <w:webHidden/>
              </w:rPr>
              <w:instrText xml:space="preserve"> PAGEREF _Toc179895959 \h </w:instrText>
            </w:r>
            <w:r>
              <w:rPr>
                <w:noProof/>
                <w:webHidden/>
              </w:rPr>
            </w:r>
            <w:r>
              <w:rPr>
                <w:noProof/>
                <w:webHidden/>
              </w:rPr>
              <w:fldChar w:fldCharType="separate"/>
            </w:r>
            <w:r>
              <w:rPr>
                <w:noProof/>
                <w:webHidden/>
              </w:rPr>
              <w:t>33</w:t>
            </w:r>
            <w:r>
              <w:rPr>
                <w:noProof/>
                <w:webHidden/>
              </w:rPr>
              <w:fldChar w:fldCharType="end"/>
            </w:r>
          </w:hyperlink>
        </w:p>
        <w:p w14:paraId="0AC89F53" w14:textId="3E2F426C" w:rsidR="002E52E4" w:rsidRDefault="002E52E4">
          <w:pPr>
            <w:pStyle w:val="TOC1"/>
            <w:rPr>
              <w:rFonts w:asciiTheme="minorHAnsi" w:eastAsiaTheme="minorEastAsia" w:hAnsiTheme="minorHAnsi"/>
              <w:noProof/>
              <w:kern w:val="2"/>
              <w:szCs w:val="24"/>
              <w14:ligatures w14:val="standardContextual"/>
            </w:rPr>
          </w:pPr>
          <w:hyperlink w:anchor="_Toc179895960" w:history="1">
            <w:r w:rsidRPr="00A655B6">
              <w:rPr>
                <w:rStyle w:val="Hyperlink"/>
                <w:noProof/>
              </w:rPr>
              <w:t>Note 5: Molecular Weight Determination for iPP, aPP, sPS, and aPS</w:t>
            </w:r>
            <w:r>
              <w:rPr>
                <w:noProof/>
                <w:webHidden/>
              </w:rPr>
              <w:tab/>
            </w:r>
            <w:r>
              <w:rPr>
                <w:noProof/>
                <w:webHidden/>
              </w:rPr>
              <w:fldChar w:fldCharType="begin"/>
            </w:r>
            <w:r>
              <w:rPr>
                <w:noProof/>
                <w:webHidden/>
              </w:rPr>
              <w:instrText xml:space="preserve"> PAGEREF _Toc179895960 \h </w:instrText>
            </w:r>
            <w:r>
              <w:rPr>
                <w:noProof/>
                <w:webHidden/>
              </w:rPr>
            </w:r>
            <w:r>
              <w:rPr>
                <w:noProof/>
                <w:webHidden/>
              </w:rPr>
              <w:fldChar w:fldCharType="separate"/>
            </w:r>
            <w:r>
              <w:rPr>
                <w:noProof/>
                <w:webHidden/>
              </w:rPr>
              <w:t>34</w:t>
            </w:r>
            <w:r>
              <w:rPr>
                <w:noProof/>
                <w:webHidden/>
              </w:rPr>
              <w:fldChar w:fldCharType="end"/>
            </w:r>
          </w:hyperlink>
        </w:p>
        <w:p w14:paraId="4D94D744" w14:textId="35E122F1" w:rsidR="002E52E4" w:rsidRDefault="002E52E4">
          <w:pPr>
            <w:pStyle w:val="TOC1"/>
            <w:rPr>
              <w:rFonts w:asciiTheme="minorHAnsi" w:eastAsiaTheme="minorEastAsia" w:hAnsiTheme="minorHAnsi"/>
              <w:noProof/>
              <w:kern w:val="2"/>
              <w:szCs w:val="24"/>
              <w14:ligatures w14:val="standardContextual"/>
            </w:rPr>
          </w:pPr>
          <w:hyperlink w:anchor="_Toc179895961" w:history="1">
            <w:r w:rsidRPr="00A655B6">
              <w:rPr>
                <w:rStyle w:val="Hyperlink"/>
                <w:noProof/>
                <w:lang w:val="en-IN"/>
              </w:rPr>
              <w:t>Figure S40: Further details on SEM image analysis</w:t>
            </w:r>
            <w:r>
              <w:rPr>
                <w:noProof/>
                <w:webHidden/>
              </w:rPr>
              <w:tab/>
            </w:r>
            <w:r>
              <w:rPr>
                <w:noProof/>
                <w:webHidden/>
              </w:rPr>
              <w:fldChar w:fldCharType="begin"/>
            </w:r>
            <w:r>
              <w:rPr>
                <w:noProof/>
                <w:webHidden/>
              </w:rPr>
              <w:instrText xml:space="preserve"> PAGEREF _Toc179895961 \h </w:instrText>
            </w:r>
            <w:r>
              <w:rPr>
                <w:noProof/>
                <w:webHidden/>
              </w:rPr>
            </w:r>
            <w:r>
              <w:rPr>
                <w:noProof/>
                <w:webHidden/>
              </w:rPr>
              <w:fldChar w:fldCharType="separate"/>
            </w:r>
            <w:r>
              <w:rPr>
                <w:noProof/>
                <w:webHidden/>
              </w:rPr>
              <w:t>36</w:t>
            </w:r>
            <w:r>
              <w:rPr>
                <w:noProof/>
                <w:webHidden/>
              </w:rPr>
              <w:fldChar w:fldCharType="end"/>
            </w:r>
          </w:hyperlink>
        </w:p>
        <w:p w14:paraId="62133AAC" w14:textId="20B84EA9" w:rsidR="002E52E4" w:rsidRDefault="002E52E4">
          <w:pPr>
            <w:pStyle w:val="TOC1"/>
            <w:rPr>
              <w:rFonts w:asciiTheme="minorHAnsi" w:eastAsiaTheme="minorEastAsia" w:hAnsiTheme="minorHAnsi"/>
              <w:noProof/>
              <w:kern w:val="2"/>
              <w:szCs w:val="24"/>
              <w14:ligatures w14:val="standardContextual"/>
            </w:rPr>
          </w:pPr>
          <w:hyperlink w:anchor="_Toc179895962" w:history="1">
            <w:r w:rsidRPr="00A655B6">
              <w:rPr>
                <w:rStyle w:val="Hyperlink"/>
                <w:noProof/>
              </w:rPr>
              <w:t>Note 6: Methods for SI that are not in Main Text</w:t>
            </w:r>
            <w:r>
              <w:rPr>
                <w:noProof/>
                <w:webHidden/>
              </w:rPr>
              <w:tab/>
            </w:r>
            <w:r>
              <w:rPr>
                <w:noProof/>
                <w:webHidden/>
              </w:rPr>
              <w:fldChar w:fldCharType="begin"/>
            </w:r>
            <w:r>
              <w:rPr>
                <w:noProof/>
                <w:webHidden/>
              </w:rPr>
              <w:instrText xml:space="preserve"> PAGEREF _Toc179895962 \h </w:instrText>
            </w:r>
            <w:r>
              <w:rPr>
                <w:noProof/>
                <w:webHidden/>
              </w:rPr>
            </w:r>
            <w:r>
              <w:rPr>
                <w:noProof/>
                <w:webHidden/>
              </w:rPr>
              <w:fldChar w:fldCharType="separate"/>
            </w:r>
            <w:r>
              <w:rPr>
                <w:noProof/>
                <w:webHidden/>
              </w:rPr>
              <w:t>36</w:t>
            </w:r>
            <w:r>
              <w:rPr>
                <w:noProof/>
                <w:webHidden/>
              </w:rPr>
              <w:fldChar w:fldCharType="end"/>
            </w:r>
          </w:hyperlink>
        </w:p>
        <w:p w14:paraId="16BEB2B3" w14:textId="12FF53BC" w:rsidR="002E52E4" w:rsidRDefault="002E52E4">
          <w:pPr>
            <w:pStyle w:val="TOC1"/>
            <w:rPr>
              <w:rFonts w:asciiTheme="minorHAnsi" w:eastAsiaTheme="minorEastAsia" w:hAnsiTheme="minorHAnsi"/>
              <w:noProof/>
              <w:kern w:val="2"/>
              <w:szCs w:val="24"/>
              <w14:ligatures w14:val="standardContextual"/>
            </w:rPr>
          </w:pPr>
          <w:hyperlink w:anchor="_Toc179895963" w:history="1">
            <w:r w:rsidRPr="00A655B6">
              <w:rPr>
                <w:rStyle w:val="Hyperlink"/>
                <w:noProof/>
              </w:rPr>
              <w:t>References</w:t>
            </w:r>
            <w:r>
              <w:rPr>
                <w:noProof/>
                <w:webHidden/>
              </w:rPr>
              <w:tab/>
            </w:r>
            <w:r>
              <w:rPr>
                <w:noProof/>
                <w:webHidden/>
              </w:rPr>
              <w:fldChar w:fldCharType="begin"/>
            </w:r>
            <w:r>
              <w:rPr>
                <w:noProof/>
                <w:webHidden/>
              </w:rPr>
              <w:instrText xml:space="preserve"> PAGEREF _Toc179895963 \h </w:instrText>
            </w:r>
            <w:r>
              <w:rPr>
                <w:noProof/>
                <w:webHidden/>
              </w:rPr>
            </w:r>
            <w:r>
              <w:rPr>
                <w:noProof/>
                <w:webHidden/>
              </w:rPr>
              <w:fldChar w:fldCharType="separate"/>
            </w:r>
            <w:r>
              <w:rPr>
                <w:noProof/>
                <w:webHidden/>
              </w:rPr>
              <w:t>38</w:t>
            </w:r>
            <w:r>
              <w:rPr>
                <w:noProof/>
                <w:webHidden/>
              </w:rPr>
              <w:fldChar w:fldCharType="end"/>
            </w:r>
          </w:hyperlink>
        </w:p>
        <w:p w14:paraId="16501875" w14:textId="4D8341C2" w:rsidR="00840842" w:rsidRPr="002E52E4" w:rsidRDefault="00587D65" w:rsidP="002E52E4">
          <w:r>
            <w:rPr>
              <w:b/>
              <w:bCs/>
              <w:noProof/>
            </w:rPr>
            <w:fldChar w:fldCharType="end"/>
          </w:r>
        </w:p>
      </w:sdtContent>
    </w:sdt>
    <w:p w14:paraId="11299B77" w14:textId="627DFC97" w:rsidR="00907304" w:rsidRPr="00587D65" w:rsidRDefault="00907304" w:rsidP="00587D65">
      <w:pPr>
        <w:pStyle w:val="Heading1Custom"/>
      </w:pPr>
      <w:bookmarkStart w:id="8" w:name="_Toc179895934"/>
      <w:r w:rsidRPr="00587D65">
        <w:lastRenderedPageBreak/>
        <w:t>Note 1: Details of oxidative degradation</w:t>
      </w:r>
      <w:bookmarkEnd w:id="8"/>
    </w:p>
    <w:p w14:paraId="3D1AE9F8" w14:textId="3DA8B029" w:rsidR="006C4DEA" w:rsidRDefault="006C4DEA" w:rsidP="00FE3691">
      <w:pPr>
        <w:spacing w:after="80"/>
        <w:ind w:right="-20" w:firstLine="0"/>
      </w:pPr>
      <w:r w:rsidRPr="003C0717">
        <w:t>K</w:t>
      </w:r>
      <w:r>
        <w:rPr>
          <w:vertAlign w:val="subscript"/>
        </w:rPr>
        <w:t>2</w:t>
      </w:r>
      <w:r w:rsidRPr="003C0717">
        <w:t>S</w:t>
      </w:r>
      <w:r>
        <w:rPr>
          <w:vertAlign w:val="subscript"/>
        </w:rPr>
        <w:t>2</w:t>
      </w:r>
      <w:r w:rsidRPr="003C0717">
        <w:t>O</w:t>
      </w:r>
      <w:r>
        <w:rPr>
          <w:vertAlign w:val="subscript"/>
        </w:rPr>
        <w:t>8</w:t>
      </w:r>
      <w:r>
        <w:t xml:space="preserve"> decomposes </w:t>
      </w:r>
      <w:r w:rsidR="009E6E73">
        <w:t>up</w:t>
      </w:r>
      <w:r>
        <w:t>on heating in water</w:t>
      </w:r>
      <w:r w:rsidR="00FE3691">
        <w:t xml:space="preserve"> following the reaction:</w:t>
      </w:r>
    </w:p>
    <w:p w14:paraId="2C14C95B" w14:textId="77777777" w:rsidR="006C4DEA" w:rsidRDefault="006C4DEA" w:rsidP="006C4DEA">
      <w:pPr>
        <w:pStyle w:val="NormalWeb"/>
        <w:spacing w:line="360" w:lineRule="auto"/>
        <w:jc w:val="both"/>
      </w:pPr>
      <w:r>
        <w:t xml:space="preserve"> </w:t>
      </w:r>
      <w:r>
        <w:tab/>
      </w:r>
      <w:r>
        <w:tab/>
      </w:r>
      <w:r>
        <w:tab/>
      </w:r>
      <m:oMath>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S</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8</m:t>
            </m:r>
          </m:sub>
        </m:sSub>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+2</m:t>
        </m:r>
        <m:sSup>
          <m:sSupPr>
            <m:ctrlPr>
              <w:rPr>
                <w:rFonts w:ascii="Cambria Math" w:hAnsi="Cambria Math"/>
                <w:i/>
              </w:rPr>
            </m:ctrlPr>
          </m:sSupPr>
          <m:e>
            <m:d>
              <m:dPr>
                <m:begChr m:val="["/>
                <m:endChr m:val="]"/>
                <m:ctrlPr>
                  <w:rPr>
                    <w:rFonts w:ascii="Cambria Math" w:hAnsi="Cambria Math"/>
                    <w:i/>
                  </w:rPr>
                </m:ctrlPr>
              </m:dPr>
              <m:e>
                <m:r>
                  <w:rPr>
                    <w:rFonts w:ascii="Cambria Math" w:hAnsi="Cambria Math"/>
                  </w:rPr>
                  <m:t>OH</m:t>
                </m:r>
              </m:e>
            </m:d>
          </m:e>
          <m:sup>
            <m:r>
              <w:rPr>
                <w:rFonts w:ascii="Cambria Math" w:hAnsi="Cambria Math"/>
              </w:rPr>
              <m:t>∙-</m:t>
            </m:r>
          </m:sup>
        </m:sSup>
      </m:oMath>
      <w:r>
        <w:t xml:space="preserve">       </w:t>
      </w:r>
      <w:r>
        <w:tab/>
      </w:r>
      <w:r>
        <w:tab/>
        <w:t xml:space="preserve">       [1]</w:t>
      </w:r>
    </w:p>
    <w:p w14:paraId="0E675078" w14:textId="3F95652D" w:rsidR="00907304" w:rsidRPr="00482327" w:rsidRDefault="006C4DEA" w:rsidP="00FE3691">
      <w:pPr>
        <w:spacing w:after="80"/>
        <w:ind w:left="-20" w:right="-20" w:firstLine="0"/>
      </w:pPr>
      <w:r>
        <w:t xml:space="preserve">Therefore, as </w:t>
      </w:r>
      <w:r w:rsidRPr="003C0717">
        <w:t>K</w:t>
      </w:r>
      <w:r>
        <w:rPr>
          <w:vertAlign w:val="subscript"/>
        </w:rPr>
        <w:t>2</w:t>
      </w:r>
      <w:r w:rsidRPr="003C0717">
        <w:t>S</w:t>
      </w:r>
      <w:r>
        <w:rPr>
          <w:vertAlign w:val="subscript"/>
        </w:rPr>
        <w:t>2</w:t>
      </w:r>
      <w:r w:rsidRPr="003C0717">
        <w:t>O</w:t>
      </w:r>
      <w:r>
        <w:rPr>
          <w:vertAlign w:val="subscript"/>
        </w:rPr>
        <w:t>8</w:t>
      </w:r>
      <w:r>
        <w:t xml:space="preserve"> decomposes, it forms free radicals </w:t>
      </w:r>
      <w:r w:rsidR="00591F23">
        <w:t>and H</w:t>
      </w:r>
      <w:r w:rsidR="00591F23">
        <w:rPr>
          <w:vertAlign w:val="subscript"/>
        </w:rPr>
        <w:t>2</w:t>
      </w:r>
      <w:r w:rsidR="00591F23" w:rsidRPr="003C0717">
        <w:t>SO</w:t>
      </w:r>
      <w:r w:rsidR="00591F23">
        <w:rPr>
          <w:vertAlign w:val="subscript"/>
        </w:rPr>
        <w:t>4</w:t>
      </w:r>
      <w:r w:rsidR="00591F23">
        <w:t xml:space="preserve">, resulting in a </w:t>
      </w:r>
      <w:r w:rsidR="00FE3691">
        <w:t xml:space="preserve">pH </w:t>
      </w:r>
      <w:r w:rsidR="00591F23">
        <w:t xml:space="preserve">decrease. </w:t>
      </w:r>
      <w:r w:rsidR="003B4A2D">
        <w:t xml:space="preserve">Equation </w:t>
      </w:r>
      <w:r w:rsidR="00591F23">
        <w:t xml:space="preserve">[1] </w:t>
      </w:r>
      <w:r w:rsidR="003B4A2D">
        <w:t>shows</w:t>
      </w:r>
      <w:r w:rsidR="00591F23">
        <w:t xml:space="preserve"> that the </w:t>
      </w:r>
      <w:r w:rsidR="009E6E73">
        <w:t>number</w:t>
      </w:r>
      <w:r w:rsidR="00591F23">
        <w:t xml:space="preserve"> of free radicals</w:t>
      </w:r>
      <w:r w:rsidR="009E6E73">
        <w:t xml:space="preserve"> generated</w:t>
      </w:r>
      <w:r w:rsidR="00591F23">
        <w:t xml:space="preserve"> is </w:t>
      </w:r>
      <w:r w:rsidR="009E6E73">
        <w:t>double</w:t>
      </w:r>
      <w:r w:rsidR="00591F23">
        <w:t xml:space="preserve"> </w:t>
      </w:r>
      <w:r w:rsidR="009E6E73">
        <w:t>the amount of acid formed</w:t>
      </w:r>
      <w:r w:rsidR="00591F23">
        <w:t xml:space="preserve">. Therefore, the rate of free radical generation can be estimated by measuring the </w:t>
      </w:r>
      <w:r w:rsidR="003B4A2D">
        <w:t xml:space="preserve">change in pH </w:t>
      </w:r>
      <w:r w:rsidR="00591F23">
        <w:t>(Figure S</w:t>
      </w:r>
      <w:r w:rsidR="006966B9">
        <w:t>1</w:t>
      </w:r>
      <w:r w:rsidR="00591F23">
        <w:t>). We observe that</w:t>
      </w:r>
      <w:r w:rsidR="003B4A2D">
        <w:t xml:space="preserve"> the rate of</w:t>
      </w:r>
      <w:r w:rsidR="00591F23">
        <w:t xml:space="preserve"> </w:t>
      </w:r>
      <w:r w:rsidR="00591F23" w:rsidRPr="003C0717">
        <w:t>K</w:t>
      </w:r>
      <w:r w:rsidR="00591F23">
        <w:rPr>
          <w:vertAlign w:val="subscript"/>
        </w:rPr>
        <w:t>2</w:t>
      </w:r>
      <w:r w:rsidR="00591F23" w:rsidRPr="003C0717">
        <w:t>S</w:t>
      </w:r>
      <w:r w:rsidR="00591F23">
        <w:rPr>
          <w:vertAlign w:val="subscript"/>
        </w:rPr>
        <w:t>2</w:t>
      </w:r>
      <w:r w:rsidR="00591F23" w:rsidRPr="003C0717">
        <w:t>O</w:t>
      </w:r>
      <w:r w:rsidR="00591F23">
        <w:rPr>
          <w:vertAlign w:val="subscript"/>
        </w:rPr>
        <w:t>8</w:t>
      </w:r>
      <w:r w:rsidR="00591F23">
        <w:t xml:space="preserve"> decomposition (viz. free radical generation) is pH dependent and is highly accelerated when the pH decreases below 1 (viz. after about 3 hours for 4 g </w:t>
      </w:r>
      <w:r w:rsidR="00591F23" w:rsidRPr="003C0717">
        <w:t>K</w:t>
      </w:r>
      <w:r w:rsidR="00591F23">
        <w:rPr>
          <w:vertAlign w:val="subscript"/>
        </w:rPr>
        <w:t>2</w:t>
      </w:r>
      <w:r w:rsidR="00591F23" w:rsidRPr="003C0717">
        <w:t>S</w:t>
      </w:r>
      <w:r w:rsidR="00591F23">
        <w:rPr>
          <w:vertAlign w:val="subscript"/>
        </w:rPr>
        <w:t>2</w:t>
      </w:r>
      <w:r w:rsidR="00591F23" w:rsidRPr="003C0717">
        <w:t>O</w:t>
      </w:r>
      <w:r w:rsidR="00591F23">
        <w:rPr>
          <w:vertAlign w:val="subscript"/>
        </w:rPr>
        <w:t>8</w:t>
      </w:r>
      <w:r w:rsidR="00591F23">
        <w:t xml:space="preserve"> in 100 mL water at 70</w:t>
      </w:r>
      <w:r w:rsidR="003B4A2D">
        <w:t xml:space="preserve"> </w:t>
      </w:r>
      <w:r w:rsidR="003B4A2D" w:rsidRPr="003B4A2D">
        <w:rPr>
          <w:rFonts w:cstheme="majorBidi"/>
        </w:rPr>
        <w:t>°</w:t>
      </w:r>
      <w:r w:rsidR="003B4A2D">
        <w:t>C</w:t>
      </w:r>
      <w:r w:rsidR="00591F23">
        <w:t>, Figure S</w:t>
      </w:r>
      <w:r w:rsidR="006966B9">
        <w:t>1</w:t>
      </w:r>
      <w:r w:rsidR="00591F23">
        <w:t>). After about 6 hours, a</w:t>
      </w:r>
      <w:r w:rsidR="00FE3691">
        <w:t>s</w:t>
      </w:r>
      <w:r w:rsidR="00591F23">
        <w:t xml:space="preserve"> pH decreases to ~ 0.7 and beyond, the rate of free radical generation decreases. We note that, at this point, only about </w:t>
      </w:r>
      <w:r w:rsidR="001D4D85" w:rsidRPr="001D4D85">
        <w:t>5</w:t>
      </w:r>
      <w:r w:rsidR="00591F23" w:rsidRPr="001D4D85">
        <w:t>0</w:t>
      </w:r>
      <w:r w:rsidR="00591F23">
        <w:t xml:space="preserve">% of the </w:t>
      </w:r>
      <w:r w:rsidR="00591F23" w:rsidRPr="003C0717">
        <w:t>K</w:t>
      </w:r>
      <w:r w:rsidR="00591F23">
        <w:rPr>
          <w:vertAlign w:val="subscript"/>
        </w:rPr>
        <w:t>2</w:t>
      </w:r>
      <w:r w:rsidR="00591F23" w:rsidRPr="003C0717">
        <w:t>S</w:t>
      </w:r>
      <w:r w:rsidR="00591F23">
        <w:rPr>
          <w:vertAlign w:val="subscript"/>
        </w:rPr>
        <w:t>2</w:t>
      </w:r>
      <w:r w:rsidR="00591F23" w:rsidRPr="003C0717">
        <w:t>O</w:t>
      </w:r>
      <w:r w:rsidR="00591F23">
        <w:rPr>
          <w:vertAlign w:val="subscript"/>
        </w:rPr>
        <w:t>8</w:t>
      </w:r>
      <w:r w:rsidR="00591F23">
        <w:t xml:space="preserve"> originally added </w:t>
      </w:r>
      <w:r w:rsidR="003B4A2D">
        <w:t>is</w:t>
      </w:r>
      <w:r w:rsidR="00591F23">
        <w:t xml:space="preserve"> decomposed. Addition of base (KOH) to this reaction mixture neutralizes the acid and increases the pH</w:t>
      </w:r>
      <w:r w:rsidR="003B4A2D">
        <w:t xml:space="preserve">, allowing </w:t>
      </w:r>
      <w:r w:rsidR="00FE3691">
        <w:t>d</w:t>
      </w:r>
      <w:r w:rsidR="00131FF0">
        <w:t xml:space="preserve">ecomposition of the </w:t>
      </w:r>
      <w:r w:rsidR="00131FF0" w:rsidRPr="003C0717">
        <w:t>K</w:t>
      </w:r>
      <w:r w:rsidR="00131FF0">
        <w:rPr>
          <w:vertAlign w:val="subscript"/>
        </w:rPr>
        <w:t>2</w:t>
      </w:r>
      <w:r w:rsidR="00131FF0" w:rsidRPr="003C0717">
        <w:t>S</w:t>
      </w:r>
      <w:r w:rsidR="00131FF0">
        <w:rPr>
          <w:vertAlign w:val="subscript"/>
        </w:rPr>
        <w:t>2</w:t>
      </w:r>
      <w:r w:rsidR="00131FF0" w:rsidRPr="003C0717">
        <w:t>O</w:t>
      </w:r>
      <w:r w:rsidR="00131FF0">
        <w:rPr>
          <w:vertAlign w:val="subscript"/>
        </w:rPr>
        <w:t>8</w:t>
      </w:r>
      <w:r w:rsidR="00131FF0">
        <w:t xml:space="preserve"> </w:t>
      </w:r>
      <w:r w:rsidR="003B4A2D">
        <w:t>to resume</w:t>
      </w:r>
      <w:r w:rsidR="00131FF0">
        <w:t xml:space="preserve"> follow</w:t>
      </w:r>
      <w:r w:rsidR="003B4A2D">
        <w:t>ing</w:t>
      </w:r>
      <w:r w:rsidR="00131FF0">
        <w:t xml:space="preserve"> a similar cycle.</w:t>
      </w:r>
      <w:r w:rsidR="00907304" w:rsidRPr="00482327">
        <w:t xml:space="preserve"> </w:t>
      </w:r>
    </w:p>
    <w:p w14:paraId="1A3B6C08" w14:textId="77777777" w:rsidR="00907304" w:rsidRDefault="00907304" w:rsidP="006C4DEA">
      <w:pPr>
        <w:spacing w:after="80"/>
        <w:ind w:left="-20" w:right="-20"/>
      </w:pPr>
    </w:p>
    <w:p w14:paraId="5442367E" w14:textId="77777777" w:rsidR="00587D65" w:rsidRDefault="00587D65" w:rsidP="00591F23">
      <w:pPr>
        <w:spacing w:after="80"/>
        <w:ind w:left="-20" w:right="-20"/>
        <w:jc w:val="center"/>
      </w:pPr>
    </w:p>
    <w:p w14:paraId="026C8980" w14:textId="77777777" w:rsidR="00587D65" w:rsidRDefault="00587D65" w:rsidP="00591F23">
      <w:pPr>
        <w:spacing w:after="80"/>
        <w:ind w:left="-20" w:right="-20"/>
        <w:jc w:val="center"/>
      </w:pPr>
    </w:p>
    <w:p w14:paraId="70055C71" w14:textId="77777777" w:rsidR="00587D65" w:rsidRDefault="00587D65" w:rsidP="00591F23">
      <w:pPr>
        <w:spacing w:after="80"/>
        <w:ind w:left="-20" w:right="-20"/>
        <w:jc w:val="center"/>
      </w:pPr>
    </w:p>
    <w:p w14:paraId="4B48359A" w14:textId="77777777" w:rsidR="00587D65" w:rsidRDefault="00587D65" w:rsidP="00591F23">
      <w:pPr>
        <w:spacing w:after="80"/>
        <w:ind w:left="-20" w:right="-20"/>
        <w:jc w:val="center"/>
      </w:pPr>
    </w:p>
    <w:p w14:paraId="436F18B9" w14:textId="77777777" w:rsidR="00587D65" w:rsidRDefault="00587D65" w:rsidP="00591F23">
      <w:pPr>
        <w:spacing w:after="80"/>
        <w:ind w:left="-20" w:right="-20"/>
        <w:jc w:val="center"/>
      </w:pPr>
    </w:p>
    <w:p w14:paraId="5FC9036C" w14:textId="77777777" w:rsidR="00587D65" w:rsidRDefault="00587D65" w:rsidP="00591F23">
      <w:pPr>
        <w:spacing w:after="80"/>
        <w:ind w:left="-20" w:right="-20"/>
        <w:jc w:val="center"/>
      </w:pPr>
    </w:p>
    <w:p w14:paraId="211E1AFC" w14:textId="77777777" w:rsidR="00587D65" w:rsidRDefault="00587D65" w:rsidP="00591F23">
      <w:pPr>
        <w:spacing w:after="80"/>
        <w:ind w:left="-20" w:right="-20"/>
        <w:jc w:val="center"/>
      </w:pPr>
    </w:p>
    <w:p w14:paraId="1C81FE97" w14:textId="41D463B3" w:rsidR="00587D65" w:rsidRDefault="00587D65" w:rsidP="00587D65">
      <w:pPr>
        <w:pStyle w:val="Heading1Custom"/>
      </w:pPr>
      <w:bookmarkStart w:id="9" w:name="_Toc179895935"/>
      <w:r>
        <w:lastRenderedPageBreak/>
        <w:t>Figure S1: Free radical generation from oxidative degradation</w:t>
      </w:r>
      <w:bookmarkEnd w:id="9"/>
    </w:p>
    <w:p w14:paraId="0628F210" w14:textId="18E3A388" w:rsidR="00591F23" w:rsidRDefault="00591F23" w:rsidP="00591F23">
      <w:pPr>
        <w:spacing w:after="80"/>
        <w:ind w:left="-20" w:right="-20"/>
        <w:jc w:val="center"/>
      </w:pPr>
      <w:r>
        <w:rPr>
          <w:noProof/>
        </w:rPr>
        <w:drawing>
          <wp:inline distT="0" distB="0" distL="0" distR="0" wp14:anchorId="047F97E0" wp14:editId="50A7BEA5">
            <wp:extent cx="3371568" cy="2672715"/>
            <wp:effectExtent l="0" t="0" r="635" b="0"/>
            <wp:docPr id="1066804945" name="Picture 1"/>
            <wp:cNvGraphicFramePr/>
            <a:graphic xmlns:a="http://schemas.openxmlformats.org/drawingml/2006/main">
              <a:graphicData uri="http://schemas.openxmlformats.org/drawingml/2006/picture">
                <pic:pic xmlns:pic="http://schemas.openxmlformats.org/drawingml/2006/picture">
                  <pic:nvPicPr>
                    <pic:cNvPr id="1066804945" name="Picture 1"/>
                    <pic:cNvPicPr/>
                  </pic:nvPicPr>
                  <pic:blipFill rotWithShape="1">
                    <a:blip r:embed="rId8" cstate="print">
                      <a:extLst>
                        <a:ext uri="{28A0092B-C50C-407E-A947-70E740481C1C}">
                          <a14:useLocalDpi xmlns:a14="http://schemas.microsoft.com/office/drawing/2010/main" val="0"/>
                        </a:ext>
                      </a:extLst>
                    </a:blip>
                    <a:srcRect l="7313" t="7574" r="3429"/>
                    <a:stretch/>
                  </pic:blipFill>
                  <pic:spPr bwMode="auto">
                    <a:xfrm>
                      <a:off x="0" y="0"/>
                      <a:ext cx="3371568" cy="2672715"/>
                    </a:xfrm>
                    <a:prstGeom prst="rect">
                      <a:avLst/>
                    </a:prstGeom>
                    <a:noFill/>
                    <a:ln>
                      <a:noFill/>
                    </a:ln>
                    <a:extLst>
                      <a:ext uri="{53640926-AAD7-44D8-BBD7-CCE9431645EC}">
                        <a14:shadowObscured xmlns:a14="http://schemas.microsoft.com/office/drawing/2010/main"/>
                      </a:ext>
                    </a:extLst>
                  </pic:spPr>
                </pic:pic>
              </a:graphicData>
            </a:graphic>
          </wp:inline>
        </w:drawing>
      </w:r>
    </w:p>
    <w:p w14:paraId="0F80B21F" w14:textId="1BF8D036" w:rsidR="00EB42D5" w:rsidRPr="00587D65" w:rsidRDefault="00131FF0" w:rsidP="00736F8D">
      <w:pPr>
        <w:spacing w:after="80" w:line="240" w:lineRule="auto"/>
        <w:ind w:left="-14" w:right="-14" w:firstLine="0"/>
        <w:rPr>
          <w:i/>
          <w:iCs/>
          <w:sz w:val="18"/>
          <w:szCs w:val="18"/>
        </w:rPr>
      </w:pPr>
      <w:r w:rsidRPr="00587D65">
        <w:rPr>
          <w:i/>
          <w:iCs/>
          <w:sz w:val="18"/>
          <w:szCs w:val="18"/>
        </w:rPr>
        <w:t>Figure S</w:t>
      </w:r>
      <w:r w:rsidR="00736F8D" w:rsidRPr="00587D65">
        <w:rPr>
          <w:i/>
          <w:iCs/>
          <w:sz w:val="18"/>
          <w:szCs w:val="18"/>
        </w:rPr>
        <w:t>1</w:t>
      </w:r>
      <w:r w:rsidRPr="00587D65">
        <w:rPr>
          <w:i/>
          <w:iCs/>
          <w:sz w:val="18"/>
          <w:szCs w:val="18"/>
        </w:rPr>
        <w:t xml:space="preserve">: </w:t>
      </w:r>
      <w:r w:rsidR="003B4A2D">
        <w:rPr>
          <w:i/>
          <w:iCs/>
          <w:sz w:val="18"/>
          <w:szCs w:val="18"/>
        </w:rPr>
        <w:t>Variation of</w:t>
      </w:r>
      <w:r w:rsidRPr="00587D65">
        <w:rPr>
          <w:i/>
          <w:iCs/>
          <w:sz w:val="18"/>
          <w:szCs w:val="18"/>
        </w:rPr>
        <w:t xml:space="preserve"> pH and </w:t>
      </w:r>
      <w:r w:rsidR="00FE3691">
        <w:rPr>
          <w:i/>
          <w:iCs/>
          <w:sz w:val="18"/>
          <w:szCs w:val="18"/>
        </w:rPr>
        <w:t xml:space="preserve">concentration of </w:t>
      </w:r>
      <w:r w:rsidRPr="00587D65">
        <w:rPr>
          <w:i/>
          <w:iCs/>
          <w:sz w:val="18"/>
          <w:szCs w:val="18"/>
        </w:rPr>
        <w:t>free radical</w:t>
      </w:r>
      <w:r w:rsidR="00FE3691">
        <w:rPr>
          <w:i/>
          <w:iCs/>
          <w:sz w:val="18"/>
          <w:szCs w:val="18"/>
        </w:rPr>
        <w:t>s</w:t>
      </w:r>
      <w:r w:rsidRPr="00587D65">
        <w:rPr>
          <w:i/>
          <w:iCs/>
          <w:sz w:val="18"/>
          <w:szCs w:val="18"/>
        </w:rPr>
        <w:t xml:space="preserve"> (in units of </w:t>
      </w:r>
      <w:r w:rsidR="00C25FFE" w:rsidRPr="00587D65">
        <w:rPr>
          <w:i/>
          <w:iCs/>
          <w:sz w:val="18"/>
          <w:szCs w:val="18"/>
        </w:rPr>
        <w:t>m</w:t>
      </w:r>
      <w:r w:rsidRPr="00587D65">
        <w:rPr>
          <w:i/>
          <w:iCs/>
          <w:sz w:val="18"/>
          <w:szCs w:val="18"/>
        </w:rPr>
        <w:t xml:space="preserve">g KOH added to neutralize the acid formed, estimated in aliquots extracted from the reaction mixture) </w:t>
      </w:r>
      <w:r w:rsidR="003B4A2D">
        <w:rPr>
          <w:i/>
          <w:iCs/>
          <w:sz w:val="18"/>
          <w:szCs w:val="18"/>
        </w:rPr>
        <w:t xml:space="preserve">over time </w:t>
      </w:r>
      <w:r w:rsidRPr="00587D65">
        <w:rPr>
          <w:i/>
          <w:iCs/>
          <w:sz w:val="18"/>
          <w:szCs w:val="18"/>
        </w:rPr>
        <w:t>for decomposition of 4 g K</w:t>
      </w:r>
      <w:r w:rsidRPr="00587D65">
        <w:rPr>
          <w:i/>
          <w:iCs/>
          <w:sz w:val="18"/>
          <w:szCs w:val="18"/>
          <w:vertAlign w:val="subscript"/>
        </w:rPr>
        <w:t>2</w:t>
      </w:r>
      <w:r w:rsidRPr="00587D65">
        <w:rPr>
          <w:i/>
          <w:iCs/>
          <w:sz w:val="18"/>
          <w:szCs w:val="18"/>
        </w:rPr>
        <w:t>S</w:t>
      </w:r>
      <w:r w:rsidRPr="00587D65">
        <w:rPr>
          <w:i/>
          <w:iCs/>
          <w:sz w:val="18"/>
          <w:szCs w:val="18"/>
          <w:vertAlign w:val="subscript"/>
        </w:rPr>
        <w:t>2</w:t>
      </w:r>
      <w:r w:rsidRPr="00587D65">
        <w:rPr>
          <w:i/>
          <w:iCs/>
          <w:sz w:val="18"/>
          <w:szCs w:val="18"/>
        </w:rPr>
        <w:t>O</w:t>
      </w:r>
      <w:r w:rsidRPr="00587D65">
        <w:rPr>
          <w:i/>
          <w:iCs/>
          <w:sz w:val="18"/>
          <w:szCs w:val="18"/>
          <w:vertAlign w:val="subscript"/>
        </w:rPr>
        <w:t>8</w:t>
      </w:r>
      <w:r w:rsidRPr="00587D65">
        <w:rPr>
          <w:i/>
          <w:iCs/>
          <w:sz w:val="18"/>
          <w:szCs w:val="18"/>
        </w:rPr>
        <w:t xml:space="preserve"> in 100 mL water at 70</w:t>
      </w:r>
      <w:r w:rsidR="00F011A4">
        <w:rPr>
          <w:i/>
          <w:iCs/>
          <w:sz w:val="18"/>
          <w:szCs w:val="18"/>
        </w:rPr>
        <w:t xml:space="preserve"> </w:t>
      </w:r>
      <w:r w:rsidR="003B4A2D" w:rsidRPr="003B4A2D">
        <w:rPr>
          <w:i/>
          <w:iCs/>
          <w:sz w:val="18"/>
          <w:szCs w:val="18"/>
        </w:rPr>
        <w:t>°C</w:t>
      </w:r>
      <w:r w:rsidRPr="00587D65">
        <w:rPr>
          <w:i/>
          <w:iCs/>
          <w:sz w:val="18"/>
          <w:szCs w:val="18"/>
        </w:rPr>
        <w:t>.</w:t>
      </w:r>
    </w:p>
    <w:p w14:paraId="2B20E005" w14:textId="24B5E6D5" w:rsidR="00FD4F68" w:rsidRPr="00884E45" w:rsidRDefault="00FD4F68" w:rsidP="00840842">
      <w:pPr>
        <w:ind w:firstLine="0"/>
        <w:rPr>
          <w:rFonts w:ascii="Times New Roman" w:hAnsi="Times New Roman" w:cs="Times New Roman"/>
        </w:rPr>
      </w:pPr>
    </w:p>
    <w:p w14:paraId="020A5854" w14:textId="6E15033F" w:rsidR="00EF26A5" w:rsidRDefault="00587D65" w:rsidP="00587D65">
      <w:pPr>
        <w:pStyle w:val="Heading1Custom"/>
      </w:pPr>
      <w:bookmarkStart w:id="10" w:name="_Toc179895936"/>
      <w:r>
        <w:lastRenderedPageBreak/>
        <w:t>Figure S2</w:t>
      </w:r>
      <w:r w:rsidR="00387E40">
        <w:t>-4</w:t>
      </w:r>
      <w:r>
        <w:t xml:space="preserve">: Electron </w:t>
      </w:r>
      <w:r w:rsidR="006A2D61">
        <w:t>m</w:t>
      </w:r>
      <w:r>
        <w:t xml:space="preserve">icroscopy of </w:t>
      </w:r>
      <w:r w:rsidR="000D1552">
        <w:t>NPL</w:t>
      </w:r>
      <w:r w:rsidR="00A511BD">
        <w:t xml:space="preserve"> and </w:t>
      </w:r>
      <w:r w:rsidR="006A2D61">
        <w:t>d</w:t>
      </w:r>
      <w:r w:rsidR="00FE3691">
        <w:t>roplets</w:t>
      </w:r>
      <w:bookmarkEnd w:id="10"/>
    </w:p>
    <w:p w14:paraId="200F709A" w14:textId="3ABA972F" w:rsidR="001C47ED" w:rsidRDefault="00E24D10" w:rsidP="001C47ED">
      <w:pPr>
        <w:keepNext/>
      </w:pPr>
      <w:r>
        <w:rPr>
          <w:noProof/>
        </w:rPr>
        <w:drawing>
          <wp:inline distT="0" distB="0" distL="0" distR="0" wp14:anchorId="2346C203" wp14:editId="55D8C334">
            <wp:extent cx="5942976" cy="4155831"/>
            <wp:effectExtent l="0" t="0" r="0" b="0"/>
            <wp:docPr id="435949284" name="Picture 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949284" name="Picture 3" descr="A screenshot of a cell phone&#10;&#10;Description automatically generated"/>
                    <pic:cNvPicPr/>
                  </pic:nvPicPr>
                  <pic:blipFill rotWithShape="1">
                    <a:blip r:embed="rId9" cstate="print">
                      <a:extLst>
                        <a:ext uri="{28A0092B-C50C-407E-A947-70E740481C1C}">
                          <a14:useLocalDpi xmlns:a14="http://schemas.microsoft.com/office/drawing/2010/main" val="0"/>
                        </a:ext>
                      </a:extLst>
                    </a:blip>
                    <a:srcRect t="-1" b="49496"/>
                    <a:stretch/>
                  </pic:blipFill>
                  <pic:spPr bwMode="auto">
                    <a:xfrm>
                      <a:off x="0" y="0"/>
                      <a:ext cx="5943612" cy="4156276"/>
                    </a:xfrm>
                    <a:prstGeom prst="rect">
                      <a:avLst/>
                    </a:prstGeom>
                    <a:ln>
                      <a:noFill/>
                    </a:ln>
                    <a:extLst>
                      <a:ext uri="{53640926-AAD7-44D8-BBD7-CCE9431645EC}">
                        <a14:shadowObscured xmlns:a14="http://schemas.microsoft.com/office/drawing/2010/main"/>
                      </a:ext>
                    </a:extLst>
                  </pic:spPr>
                </pic:pic>
              </a:graphicData>
            </a:graphic>
          </wp:inline>
        </w:drawing>
      </w:r>
    </w:p>
    <w:p w14:paraId="0B5F8F8D" w14:textId="72F92B73" w:rsidR="001C47ED" w:rsidRPr="000D1552" w:rsidRDefault="001C47ED" w:rsidP="00255FAF">
      <w:pPr>
        <w:pStyle w:val="Caption"/>
        <w:ind w:firstLine="0"/>
      </w:pPr>
      <w:r w:rsidRPr="00472D28">
        <w:rPr>
          <w:color w:val="auto"/>
        </w:rPr>
        <w:t>Figure S</w:t>
      </w:r>
      <w:r>
        <w:rPr>
          <w:color w:val="auto"/>
        </w:rPr>
        <w:t>2</w:t>
      </w:r>
      <w:r w:rsidRPr="00472D28">
        <w:rPr>
          <w:color w:val="auto"/>
        </w:rPr>
        <w:t xml:space="preserve">: </w:t>
      </w:r>
      <w:r>
        <w:rPr>
          <w:color w:val="auto"/>
        </w:rPr>
        <w:t>Low magnification SEM of</w:t>
      </w:r>
      <w:r w:rsidR="00FE3691">
        <w:rPr>
          <w:color w:val="auto"/>
        </w:rPr>
        <w:t xml:space="preserve"> </w:t>
      </w:r>
      <w:r w:rsidR="00E24D10">
        <w:rPr>
          <w:color w:val="auto"/>
        </w:rPr>
        <w:t>condensed oligomeric products</w:t>
      </w:r>
      <w:r w:rsidR="00FE3691">
        <w:rPr>
          <w:color w:val="auto"/>
        </w:rPr>
        <w:t xml:space="preserve"> created from</w:t>
      </w:r>
      <w:r w:rsidR="00E24D10">
        <w:rPr>
          <w:color w:val="auto"/>
        </w:rPr>
        <w:t xml:space="preserve"> oxidative degradation of</w:t>
      </w:r>
      <w:r>
        <w:rPr>
          <w:color w:val="auto"/>
        </w:rPr>
        <w:t xml:space="preserve"> A) </w:t>
      </w:r>
      <w:proofErr w:type="spellStart"/>
      <w:r w:rsidR="00E24D10">
        <w:rPr>
          <w:color w:val="auto"/>
        </w:rPr>
        <w:t>aPS</w:t>
      </w:r>
      <w:proofErr w:type="spellEnd"/>
      <w:r>
        <w:rPr>
          <w:color w:val="auto"/>
        </w:rPr>
        <w:t xml:space="preserve"> and B) </w:t>
      </w:r>
      <w:proofErr w:type="spellStart"/>
      <w:r>
        <w:rPr>
          <w:color w:val="auto"/>
        </w:rPr>
        <w:t>aPP</w:t>
      </w:r>
      <w:proofErr w:type="spellEnd"/>
      <w:r>
        <w:rPr>
          <w:color w:val="auto"/>
        </w:rPr>
        <w:t xml:space="preserve"> solutions</w:t>
      </w:r>
      <w:r w:rsidR="00FE3691">
        <w:rPr>
          <w:color w:val="auto"/>
        </w:rPr>
        <w:t xml:space="preserve"> after 2 days of degradation</w:t>
      </w:r>
      <w:r>
        <w:rPr>
          <w:color w:val="auto"/>
        </w:rPr>
        <w:t xml:space="preserve">. </w:t>
      </w:r>
      <w:r w:rsidR="00E24D10">
        <w:rPr>
          <w:color w:val="auto"/>
        </w:rPr>
        <w:t xml:space="preserve">C) </w:t>
      </w:r>
      <w:r w:rsidR="00253EC9">
        <w:rPr>
          <w:color w:val="auto"/>
        </w:rPr>
        <w:t xml:space="preserve">Low magnification </w:t>
      </w:r>
      <w:r w:rsidR="00E24D10">
        <w:rPr>
          <w:color w:val="auto"/>
        </w:rPr>
        <w:t xml:space="preserve">SEM of </w:t>
      </w:r>
      <w:r w:rsidR="000D1552">
        <w:rPr>
          <w:color w:val="auto"/>
        </w:rPr>
        <w:t>NPL</w:t>
      </w:r>
      <w:r w:rsidR="00E24D10">
        <w:rPr>
          <w:color w:val="auto"/>
        </w:rPr>
        <w:t xml:space="preserve"> produced from oxidative degradation of </w:t>
      </w:r>
      <w:proofErr w:type="spellStart"/>
      <w:r w:rsidR="00E24D10">
        <w:rPr>
          <w:color w:val="auto"/>
        </w:rPr>
        <w:t>iPP</w:t>
      </w:r>
      <w:proofErr w:type="spellEnd"/>
      <w:r w:rsidR="00E24D10">
        <w:rPr>
          <w:color w:val="auto"/>
        </w:rPr>
        <w:t xml:space="preserve"> after 2 days of degradation for </w:t>
      </w:r>
      <w:r w:rsidR="00130715">
        <w:rPr>
          <w:color w:val="auto"/>
        </w:rPr>
        <w:t>comparison</w:t>
      </w:r>
      <w:r>
        <w:rPr>
          <w:color w:val="auto"/>
        </w:rPr>
        <w:t>.</w:t>
      </w:r>
    </w:p>
    <w:p w14:paraId="7E947312" w14:textId="77777777" w:rsidR="001C47ED" w:rsidRPr="001C47ED" w:rsidRDefault="001C47ED" w:rsidP="001C47ED">
      <w:pPr>
        <w:pStyle w:val="Heading1"/>
      </w:pPr>
    </w:p>
    <w:p w14:paraId="6FB60F27" w14:textId="77777777" w:rsidR="00ED7FB5" w:rsidRDefault="00ED7FB5" w:rsidP="00397204">
      <w:pPr>
        <w:keepNext/>
        <w:jc w:val="center"/>
      </w:pPr>
      <w:r>
        <w:rPr>
          <w:rFonts w:ascii="Times" w:eastAsia="Times New Roman" w:hAnsi="Times" w:cs="Times New Roman"/>
          <w:noProof/>
        </w:rPr>
        <w:drawing>
          <wp:inline distT="0" distB="0" distL="0" distR="0" wp14:anchorId="15E59C48" wp14:editId="169E1CA9">
            <wp:extent cx="5943600" cy="1955800"/>
            <wp:effectExtent l="0" t="0" r="0" b="6350"/>
            <wp:docPr id="482333169"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333169" name="Picture 1" descr="A screenshot of a cell phone&#10;&#10;Description automatically generated"/>
                    <pic:cNvPicPr/>
                  </pic:nvPicPr>
                  <pic:blipFill rotWithShape="1">
                    <a:blip r:embed="rId10" cstate="print">
                      <a:extLst>
                        <a:ext uri="{28A0092B-C50C-407E-A947-70E740481C1C}">
                          <a14:useLocalDpi xmlns:a14="http://schemas.microsoft.com/office/drawing/2010/main" val="0"/>
                        </a:ext>
                      </a:extLst>
                    </a:blip>
                    <a:srcRect b="76234"/>
                    <a:stretch/>
                  </pic:blipFill>
                  <pic:spPr bwMode="auto">
                    <a:xfrm>
                      <a:off x="0" y="0"/>
                      <a:ext cx="5943612" cy="1955804"/>
                    </a:xfrm>
                    <a:prstGeom prst="rect">
                      <a:avLst/>
                    </a:prstGeom>
                    <a:ln>
                      <a:noFill/>
                    </a:ln>
                    <a:extLst>
                      <a:ext uri="{53640926-AAD7-44D8-BBD7-CCE9431645EC}">
                        <a14:shadowObscured xmlns:a14="http://schemas.microsoft.com/office/drawing/2010/main"/>
                      </a:ext>
                    </a:extLst>
                  </pic:spPr>
                </pic:pic>
              </a:graphicData>
            </a:graphic>
          </wp:inline>
        </w:drawing>
      </w:r>
    </w:p>
    <w:p w14:paraId="48A7EFB4" w14:textId="7D408366" w:rsidR="00F95A0D" w:rsidRPr="00F95A0D" w:rsidRDefault="003B4A2D" w:rsidP="00FA09C1">
      <w:pPr>
        <w:pStyle w:val="Caption"/>
        <w:jc w:val="center"/>
        <w:rPr>
          <w:color w:val="auto"/>
        </w:rPr>
      </w:pPr>
      <w:r>
        <w:rPr>
          <w:noProof/>
        </w:rPr>
        <mc:AlternateContent>
          <mc:Choice Requires="wps">
            <w:drawing>
              <wp:anchor distT="0" distB="0" distL="114300" distR="114300" simplePos="0" relativeHeight="251728896" behindDoc="0" locked="0" layoutInCell="1" allowOverlap="1" wp14:anchorId="5AD09552" wp14:editId="25A64EA0">
                <wp:simplePos x="0" y="0"/>
                <wp:positionH relativeFrom="column">
                  <wp:posOffset>419100</wp:posOffset>
                </wp:positionH>
                <wp:positionV relativeFrom="paragraph">
                  <wp:posOffset>3805555</wp:posOffset>
                </wp:positionV>
                <wp:extent cx="5112385" cy="276225"/>
                <wp:effectExtent l="0" t="0" r="0" b="9525"/>
                <wp:wrapTopAndBottom/>
                <wp:docPr id="1334088602" name="Text Box 1"/>
                <wp:cNvGraphicFramePr/>
                <a:graphic xmlns:a="http://schemas.openxmlformats.org/drawingml/2006/main">
                  <a:graphicData uri="http://schemas.microsoft.com/office/word/2010/wordprocessingShape">
                    <wps:wsp>
                      <wps:cNvSpPr txBox="1"/>
                      <wps:spPr>
                        <a:xfrm>
                          <a:off x="0" y="0"/>
                          <a:ext cx="5112385" cy="276225"/>
                        </a:xfrm>
                        <a:prstGeom prst="rect">
                          <a:avLst/>
                        </a:prstGeom>
                        <a:solidFill>
                          <a:prstClr val="white"/>
                        </a:solidFill>
                        <a:ln>
                          <a:noFill/>
                        </a:ln>
                      </wps:spPr>
                      <wps:txbx>
                        <w:txbxContent>
                          <w:p w14:paraId="03A45B37" w14:textId="40AFCBB3" w:rsidR="003B4A2D" w:rsidRPr="00FE3691" w:rsidRDefault="003B4A2D" w:rsidP="00FA09C1">
                            <w:pPr>
                              <w:pStyle w:val="Caption"/>
                              <w:jc w:val="center"/>
                              <w:rPr>
                                <w:color w:val="000000" w:themeColor="text1"/>
                              </w:rPr>
                            </w:pPr>
                            <w:r w:rsidRPr="003B4A2D">
                              <w:rPr>
                                <w:color w:val="000000" w:themeColor="text1"/>
                              </w:rPr>
                              <w:t xml:space="preserve">Figure S4: SEM micrographs of </w:t>
                            </w:r>
                            <w:proofErr w:type="spellStart"/>
                            <w:r w:rsidRPr="003B4A2D">
                              <w:rPr>
                                <w:color w:val="000000" w:themeColor="text1"/>
                              </w:rPr>
                              <w:t>sPS</w:t>
                            </w:r>
                            <w:proofErr w:type="spellEnd"/>
                            <w:r w:rsidRPr="003B4A2D">
                              <w:rPr>
                                <w:color w:val="000000" w:themeColor="text1"/>
                              </w:rPr>
                              <w:t xml:space="preserve"> (A,</w:t>
                            </w:r>
                            <w:r>
                              <w:rPr>
                                <w:color w:val="000000" w:themeColor="text1"/>
                              </w:rPr>
                              <w:t xml:space="preserve"> </w:t>
                            </w:r>
                            <w:r w:rsidRPr="003B4A2D">
                              <w:rPr>
                                <w:color w:val="000000" w:themeColor="text1"/>
                              </w:rPr>
                              <w:t xml:space="preserve">B) and </w:t>
                            </w:r>
                            <w:proofErr w:type="spellStart"/>
                            <w:r w:rsidRPr="003B4A2D">
                              <w:rPr>
                                <w:color w:val="000000" w:themeColor="text1"/>
                              </w:rPr>
                              <w:t>iPP</w:t>
                            </w:r>
                            <w:proofErr w:type="spellEnd"/>
                            <w:r w:rsidRPr="003B4A2D">
                              <w:rPr>
                                <w:color w:val="000000" w:themeColor="text1"/>
                              </w:rPr>
                              <w:t xml:space="preserve"> (C,</w:t>
                            </w:r>
                            <w:r>
                              <w:rPr>
                                <w:color w:val="000000" w:themeColor="text1"/>
                              </w:rPr>
                              <w:t xml:space="preserve"> </w:t>
                            </w:r>
                            <w:r w:rsidRPr="003B4A2D">
                              <w:rPr>
                                <w:color w:val="000000" w:themeColor="text1"/>
                              </w:rPr>
                              <w:t xml:space="preserve">D) at day 2 (A, C) and </w:t>
                            </w:r>
                            <w:r w:rsidR="006B4348">
                              <w:rPr>
                                <w:color w:val="000000" w:themeColor="text1"/>
                              </w:rPr>
                              <w:t>for continued degradation without the bulk films for 2 additional days</w:t>
                            </w:r>
                            <w:r w:rsidRPr="003B4A2D">
                              <w:rPr>
                                <w:color w:val="000000" w:themeColor="text1"/>
                              </w:rPr>
                              <w:t xml:space="preserve"> (B, D)</w:t>
                            </w:r>
                            <w:r w:rsidRPr="003B4A2D">
                              <w:rPr>
                                <w:rFonts w:hint="eastAsia"/>
                                <w:color w:val="000000" w:themeColor="text1"/>
                              </w:rPr>
                              <w:t>.</w:t>
                            </w:r>
                          </w:p>
                          <w:p w14:paraId="3FE0595F" w14:textId="534BF2F8" w:rsidR="003B4A2D" w:rsidRPr="004258ED" w:rsidRDefault="003B4A2D" w:rsidP="003B4A2D">
                            <w:pPr>
                              <w:pStyle w:val="Caption"/>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AD09552" id="_x0000_t202" coordsize="21600,21600" o:spt="202" path="m,l,21600r21600,l21600,xe">
                <v:stroke joinstyle="miter"/>
                <v:path gradientshapeok="t" o:connecttype="rect"/>
              </v:shapetype>
              <v:shape id="Text Box 1" o:spid="_x0000_s1026" type="#_x0000_t202" style="position:absolute;left:0;text-align:left;margin-left:33pt;margin-top:299.65pt;width:402.55pt;height:21.75pt;z-index:251728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2BvGAIAADsEAAAOAAAAZHJzL2Uyb0RvYy54bWysU01v2zAMvQ/YfxB0X5x4SFcEcYosRYYB&#10;QVsgHXpWZCkWIIsapcTufv0ofyRbt9Owi0yTFKn3Hrm8a2vLzgqDAVfw2WTKmXISSuOOBf/2vP1w&#10;y1mIwpXCglMFf1WB363ev1s2fqFyqMCWChkVcWHR+IJXMfpFlgVZqVqECXjlKKgBaxHpF49ZiaKh&#10;6rXN8un0JmsAS48gVQjkve+DfNXV11rJ+Kh1UJHZgtPbYndidx7Sma2WYnFE4Ssjh2eIf3hFLYyj&#10;ppdS9yIKdkLzR6naSIQAOk4k1BlobaTqMBCa2fQNmn0lvOqwEDnBX2gK/6+sfDjv/ROy2H6GlgRM&#10;hDQ+LAI5E55WY52+9FJGcaLw9UKbaiOT5JzPZvnH2zlnkmL5p5s8n6cy2fW2xxC/KKhZMgqOJEvH&#10;ljjvQuxTx5TULIA15dZYm35SYGORnQVJ2FQmqqH4b1nWpVwH6VZfMHmyK5RkxfbQDvgOUL4SbIR+&#10;IoKXW0ONdiLEJ4E0AoSUxjo+0qEtNAWHweKsAvzxN3/KJ2UoyllDI1Xw8P0kUHFmvzrSLM3faOBo&#10;HEbDneoNEMQZLYyXnUkXMNrR1Aj1C037OnWhkHCSehU8juYm9oNN2yLVet0l0ZR5EXdu72UqPRL6&#10;3L4I9IMckYR8gHHYxOKNKn1uT+/6FEGbTrJEaM/iwDNNaCf6sE1pBX7977KuO7/6CQAA//8DAFBL&#10;AwQUAAYACAAAACEADVanxt8AAAAKAQAADwAAAGRycy9kb3ducmV2LnhtbEyPQU+DQBCF7yb+h82Y&#10;eDF2ARUpsjTa6k0PrU3PW3YEIjtL2KXQf+940uPkvXzzvWI1206ccPCtIwXxIgKBVDnTUq1g//l2&#10;m4HwQZPRnSNUcEYPq/LyotC5cRNt8bQLtWAI+VwraELocyl91aDVfuF6JM6+3GB14HOopRn0xHDb&#10;ySSKUml1S/yh0T2uG6y+d6NVkG6GcdrS+mazf33XH32dHF7OB6Wur+bnJxAB5/BXhl99VoeSnY5u&#10;JONFx4yUpwQFD8vlHQguZI9xDOLIyX2SgSwL+X9C+QMAAP//AwBQSwECLQAUAAYACAAAACEAtoM4&#10;kv4AAADhAQAAEwAAAAAAAAAAAAAAAAAAAAAAW0NvbnRlbnRfVHlwZXNdLnhtbFBLAQItABQABgAI&#10;AAAAIQA4/SH/1gAAAJQBAAALAAAAAAAAAAAAAAAAAC8BAABfcmVscy8ucmVsc1BLAQItABQABgAI&#10;AAAAIQC7x2BvGAIAADsEAAAOAAAAAAAAAAAAAAAAAC4CAABkcnMvZTJvRG9jLnhtbFBLAQItABQA&#10;BgAIAAAAIQANVqfG3wAAAAoBAAAPAAAAAAAAAAAAAAAAAHIEAABkcnMvZG93bnJldi54bWxQSwUG&#10;AAAAAAQABADzAAAAfgUAAAAA&#10;" stroked="f">
                <v:textbox inset="0,0,0,0">
                  <w:txbxContent>
                    <w:p w14:paraId="03A45B37" w14:textId="40AFCBB3" w:rsidR="003B4A2D" w:rsidRPr="00FE3691" w:rsidRDefault="003B4A2D" w:rsidP="00FA09C1">
                      <w:pPr>
                        <w:pStyle w:val="Caption"/>
                        <w:jc w:val="center"/>
                        <w:rPr>
                          <w:color w:val="000000" w:themeColor="text1"/>
                        </w:rPr>
                      </w:pPr>
                      <w:r w:rsidRPr="003B4A2D">
                        <w:rPr>
                          <w:color w:val="000000" w:themeColor="text1"/>
                        </w:rPr>
                        <w:t>Figure S4: SEM micrographs of sPS (A,</w:t>
                      </w:r>
                      <w:r>
                        <w:rPr>
                          <w:color w:val="000000" w:themeColor="text1"/>
                        </w:rPr>
                        <w:t xml:space="preserve"> </w:t>
                      </w:r>
                      <w:r w:rsidRPr="003B4A2D">
                        <w:rPr>
                          <w:color w:val="000000" w:themeColor="text1"/>
                        </w:rPr>
                        <w:t>B) and iPP (C,</w:t>
                      </w:r>
                      <w:r>
                        <w:rPr>
                          <w:color w:val="000000" w:themeColor="text1"/>
                        </w:rPr>
                        <w:t xml:space="preserve"> </w:t>
                      </w:r>
                      <w:r w:rsidRPr="003B4A2D">
                        <w:rPr>
                          <w:color w:val="000000" w:themeColor="text1"/>
                        </w:rPr>
                        <w:t xml:space="preserve">D) at day 2 (A, C) and </w:t>
                      </w:r>
                      <w:r w:rsidR="006B4348">
                        <w:rPr>
                          <w:color w:val="000000" w:themeColor="text1"/>
                        </w:rPr>
                        <w:t>for continued degradation without the bulk films for 2 additional days</w:t>
                      </w:r>
                      <w:r w:rsidRPr="003B4A2D">
                        <w:rPr>
                          <w:color w:val="000000" w:themeColor="text1"/>
                        </w:rPr>
                        <w:t xml:space="preserve"> (B, D)</w:t>
                      </w:r>
                      <w:r w:rsidRPr="003B4A2D">
                        <w:rPr>
                          <w:rFonts w:hint="eastAsia"/>
                          <w:color w:val="000000" w:themeColor="text1"/>
                        </w:rPr>
                        <w:t>.</w:t>
                      </w:r>
                    </w:p>
                    <w:p w14:paraId="3FE0595F" w14:textId="534BF2F8" w:rsidR="003B4A2D" w:rsidRPr="004258ED" w:rsidRDefault="003B4A2D" w:rsidP="003B4A2D">
                      <w:pPr>
                        <w:pStyle w:val="Caption"/>
                      </w:pPr>
                    </w:p>
                  </w:txbxContent>
                </v:textbox>
                <w10:wrap type="topAndBottom"/>
              </v:shape>
            </w:pict>
          </mc:Fallback>
        </mc:AlternateContent>
      </w:r>
      <w:r w:rsidR="00ED7FB5" w:rsidRPr="00ED7FB5">
        <w:rPr>
          <w:color w:val="auto"/>
        </w:rPr>
        <w:t>Figure S</w:t>
      </w:r>
      <w:r w:rsidR="001C47ED">
        <w:rPr>
          <w:color w:val="auto"/>
        </w:rPr>
        <w:t>3</w:t>
      </w:r>
      <w:r w:rsidR="00ED7FB5" w:rsidRPr="00ED7FB5">
        <w:rPr>
          <w:color w:val="auto"/>
        </w:rPr>
        <w:t xml:space="preserve">: A) </w:t>
      </w:r>
      <w:r w:rsidR="00ED7FB5" w:rsidRPr="00482327">
        <w:rPr>
          <w:color w:val="auto"/>
        </w:rPr>
        <w:t xml:space="preserve">SEM and </w:t>
      </w:r>
      <w:r w:rsidR="00ED7FB5">
        <w:rPr>
          <w:color w:val="auto"/>
        </w:rPr>
        <w:t>B,</w:t>
      </w:r>
      <w:r w:rsidR="009A23DF">
        <w:rPr>
          <w:color w:val="auto"/>
        </w:rPr>
        <w:t xml:space="preserve"> </w:t>
      </w:r>
      <w:r w:rsidR="00ED7FB5">
        <w:rPr>
          <w:color w:val="auto"/>
        </w:rPr>
        <w:t xml:space="preserve">C) </w:t>
      </w:r>
      <w:r w:rsidR="00ED7FB5" w:rsidRPr="00482327">
        <w:rPr>
          <w:color w:val="auto"/>
        </w:rPr>
        <w:t xml:space="preserve">TEM imaging of PET </w:t>
      </w:r>
      <w:r w:rsidR="000D1552">
        <w:rPr>
          <w:color w:val="auto"/>
        </w:rPr>
        <w:t>NPL</w:t>
      </w:r>
      <w:r w:rsidR="00ED7FB5" w:rsidRPr="00482327">
        <w:rPr>
          <w:color w:val="auto"/>
        </w:rPr>
        <w:t xml:space="preserve"> formed through neutral water hydrolysis at 110 </w:t>
      </w:r>
      <w:r w:rsidR="00ED7FB5" w:rsidRPr="00482327">
        <w:rPr>
          <w:rFonts w:cstheme="majorBidi"/>
          <w:color w:val="auto"/>
        </w:rPr>
        <w:t>°</w:t>
      </w:r>
      <w:r w:rsidR="00ED7FB5" w:rsidRPr="00482327">
        <w:rPr>
          <w:color w:val="auto"/>
        </w:rPr>
        <w:t>C</w:t>
      </w:r>
      <w:r w:rsidR="00F95A0D" w:rsidRPr="00C57729">
        <w:rPr>
          <w:noProof/>
        </w:rPr>
        <w:drawing>
          <wp:anchor distT="0" distB="0" distL="114300" distR="114300" simplePos="0" relativeHeight="251724800" behindDoc="0" locked="0" layoutInCell="1" allowOverlap="1" wp14:anchorId="3B636924" wp14:editId="6FC54C89">
            <wp:simplePos x="0" y="0"/>
            <wp:positionH relativeFrom="margin">
              <wp:align>center</wp:align>
            </wp:positionH>
            <wp:positionV relativeFrom="paragraph">
              <wp:posOffset>273481</wp:posOffset>
            </wp:positionV>
            <wp:extent cx="5112385" cy="3474720"/>
            <wp:effectExtent l="0" t="0" r="0" b="0"/>
            <wp:wrapTopAndBottom/>
            <wp:docPr id="1458073986" name="Picture 128" descr="A collage of images of different shapes&#10;&#10;Description automatically generated">
              <a:extLst xmlns:a="http://schemas.openxmlformats.org/drawingml/2006/main">
                <a:ext uri="{FF2B5EF4-FFF2-40B4-BE49-F238E27FC236}">
                  <a16:creationId xmlns:a16="http://schemas.microsoft.com/office/drawing/2014/main" id="{F70C5C27-610D-812D-471E-7778707A335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073986" name="Picture 128" descr="A collage of images of different shapes&#10;&#10;Description automatically generated">
                      <a:extLst>
                        <a:ext uri="{FF2B5EF4-FFF2-40B4-BE49-F238E27FC236}">
                          <a16:creationId xmlns:a16="http://schemas.microsoft.com/office/drawing/2014/main" id="{F70C5C27-610D-812D-471E-7778707A3351}"/>
                        </a:ext>
                      </a:extLst>
                    </pic:cNvPr>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112385" cy="3474720"/>
                    </a:xfrm>
                    <a:prstGeom prst="rect">
                      <a:avLst/>
                    </a:prstGeom>
                  </pic:spPr>
                </pic:pic>
              </a:graphicData>
            </a:graphic>
            <wp14:sizeRelV relativeFrom="margin">
              <wp14:pctHeight>0</wp14:pctHeight>
            </wp14:sizeRelV>
          </wp:anchor>
        </w:drawing>
      </w:r>
      <w:r>
        <w:rPr>
          <w:color w:val="auto"/>
        </w:rPr>
        <w:t xml:space="preserve"> after 7 days.</w:t>
      </w:r>
    </w:p>
    <w:p w14:paraId="433A41A3" w14:textId="75176F23" w:rsidR="004862F5" w:rsidRDefault="004862F5" w:rsidP="00587D65">
      <w:pPr>
        <w:pStyle w:val="Heading1Custom"/>
      </w:pPr>
      <w:bookmarkStart w:id="11" w:name="_Toc179895937"/>
      <w:r>
        <w:lastRenderedPageBreak/>
        <w:t>Figure S5: EDS scans of PP and PS</w:t>
      </w:r>
      <w:bookmarkEnd w:id="11"/>
    </w:p>
    <w:p w14:paraId="42652FDE" w14:textId="77777777" w:rsidR="00AB099F" w:rsidRDefault="0046027B" w:rsidP="00DD1259">
      <w:r w:rsidRPr="0046027B">
        <w:rPr>
          <w:noProof/>
        </w:rPr>
        <w:drawing>
          <wp:inline distT="0" distB="0" distL="0" distR="0" wp14:anchorId="4FEB2ADC" wp14:editId="2E56DA0D">
            <wp:extent cx="5593277" cy="4170051"/>
            <wp:effectExtent l="0" t="0" r="0" b="0"/>
            <wp:docPr id="23" name="Picture 22">
              <a:extLst xmlns:a="http://schemas.openxmlformats.org/drawingml/2006/main">
                <a:ext uri="{FF2B5EF4-FFF2-40B4-BE49-F238E27FC236}">
                  <a16:creationId xmlns:a16="http://schemas.microsoft.com/office/drawing/2014/main" id="{486EF6E8-86F8-1945-678D-B98EA26BE5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2">
                      <a:extLst>
                        <a:ext uri="{FF2B5EF4-FFF2-40B4-BE49-F238E27FC236}">
                          <a16:creationId xmlns:a16="http://schemas.microsoft.com/office/drawing/2014/main" id="{486EF6E8-86F8-1945-678D-B98EA26BE538}"/>
                        </a:ext>
                      </a:extLst>
                    </pic:cNvPr>
                    <pic:cNvPicPr>
                      <a:picLocks noChangeAspect="1"/>
                    </pic:cNvPicPr>
                  </pic:nvPicPr>
                  <pic:blipFill>
                    <a:blip r:embed="rId12"/>
                    <a:stretch>
                      <a:fillRect/>
                    </a:stretch>
                  </pic:blipFill>
                  <pic:spPr>
                    <a:xfrm>
                      <a:off x="0" y="0"/>
                      <a:ext cx="5612462" cy="4184354"/>
                    </a:xfrm>
                    <a:prstGeom prst="rect">
                      <a:avLst/>
                    </a:prstGeom>
                  </pic:spPr>
                </pic:pic>
              </a:graphicData>
            </a:graphic>
          </wp:inline>
        </w:drawing>
      </w:r>
    </w:p>
    <w:p w14:paraId="436D6B6D" w14:textId="510CF1DD" w:rsidR="004862F5" w:rsidRPr="00A80382" w:rsidRDefault="00AB099F" w:rsidP="003F7A7B">
      <w:pPr>
        <w:pStyle w:val="Caption"/>
        <w:rPr>
          <w:color w:val="auto"/>
          <w:lang w:val="en-IN"/>
        </w:rPr>
      </w:pPr>
      <w:r w:rsidRPr="00A80382">
        <w:rPr>
          <w:color w:val="auto"/>
        </w:rPr>
        <w:t xml:space="preserve">Figure S5: </w:t>
      </w:r>
      <w:r w:rsidR="00A96206" w:rsidRPr="00A80382">
        <w:rPr>
          <w:color w:val="auto"/>
          <w:lang w:val="en-IN"/>
        </w:rPr>
        <w:t xml:space="preserve">SEM images for EDX analysis of (a) </w:t>
      </w:r>
      <w:proofErr w:type="spellStart"/>
      <w:r w:rsidR="00A96206" w:rsidRPr="00A80382">
        <w:rPr>
          <w:color w:val="auto"/>
          <w:lang w:val="en-IN"/>
        </w:rPr>
        <w:t>iPP</w:t>
      </w:r>
      <w:proofErr w:type="spellEnd"/>
      <w:r w:rsidR="00A96206" w:rsidRPr="00A80382">
        <w:rPr>
          <w:color w:val="auto"/>
          <w:lang w:val="en-IN"/>
        </w:rPr>
        <w:t xml:space="preserve">, (b) </w:t>
      </w:r>
      <w:proofErr w:type="spellStart"/>
      <w:r w:rsidR="00A96206" w:rsidRPr="00A80382">
        <w:rPr>
          <w:color w:val="auto"/>
          <w:lang w:val="en-IN"/>
        </w:rPr>
        <w:t>aPP</w:t>
      </w:r>
      <w:proofErr w:type="spellEnd"/>
      <w:r w:rsidR="00A96206" w:rsidRPr="00A80382">
        <w:rPr>
          <w:color w:val="auto"/>
          <w:lang w:val="en-IN"/>
        </w:rPr>
        <w:t xml:space="preserve">, (c) </w:t>
      </w:r>
      <w:proofErr w:type="spellStart"/>
      <w:r w:rsidR="00A96206" w:rsidRPr="00A80382">
        <w:rPr>
          <w:color w:val="auto"/>
          <w:lang w:val="en-IN"/>
        </w:rPr>
        <w:t>sPS</w:t>
      </w:r>
      <w:proofErr w:type="spellEnd"/>
      <w:r w:rsidR="00A96206" w:rsidRPr="00A80382">
        <w:rPr>
          <w:color w:val="auto"/>
          <w:lang w:val="en-IN"/>
        </w:rPr>
        <w:t xml:space="preserve"> and, (d) </w:t>
      </w:r>
      <w:proofErr w:type="spellStart"/>
      <w:r w:rsidR="00A96206" w:rsidRPr="00A80382">
        <w:rPr>
          <w:color w:val="auto"/>
          <w:lang w:val="en-IN"/>
        </w:rPr>
        <w:t>aPS</w:t>
      </w:r>
      <w:proofErr w:type="spellEnd"/>
      <w:r w:rsidR="00A96206" w:rsidRPr="00A80382">
        <w:rPr>
          <w:color w:val="auto"/>
          <w:lang w:val="en-IN"/>
        </w:rPr>
        <w:t xml:space="preserve">. Analysis of the elements was carried out </w:t>
      </w:r>
      <w:r w:rsidR="000D1552" w:rsidRPr="00A80382">
        <w:rPr>
          <w:color w:val="auto"/>
          <w:lang w:val="en-IN"/>
        </w:rPr>
        <w:t>with</w:t>
      </w:r>
      <w:r w:rsidR="00A96206" w:rsidRPr="00A80382">
        <w:rPr>
          <w:color w:val="auto"/>
          <w:lang w:val="en-IN"/>
        </w:rPr>
        <w:t xml:space="preserve"> EDX using an OXFORD X-MAX system equipped to ZEISS Ultra-55 SEM</w:t>
      </w:r>
      <w:r w:rsidR="0062268D">
        <w:rPr>
          <w:color w:val="auto"/>
          <w:lang w:val="en-IN"/>
        </w:rPr>
        <w:t xml:space="preserve">, </w:t>
      </w:r>
      <w:r w:rsidR="0062268D" w:rsidRPr="0062268D">
        <w:rPr>
          <w:color w:val="auto"/>
        </w:rPr>
        <w:t>results in Table S1</w:t>
      </w:r>
      <w:r w:rsidR="00A96206" w:rsidRPr="00A80382">
        <w:rPr>
          <w:color w:val="auto"/>
          <w:lang w:val="en-IN"/>
        </w:rPr>
        <w:t xml:space="preserve">. </w:t>
      </w:r>
    </w:p>
    <w:p w14:paraId="4180AA04" w14:textId="77777777" w:rsidR="00F345D3" w:rsidRDefault="00F345D3" w:rsidP="00F345D3">
      <w:pPr>
        <w:ind w:firstLine="0"/>
        <w:rPr>
          <w:lang w:val="en-IN"/>
        </w:rPr>
      </w:pPr>
    </w:p>
    <w:p w14:paraId="1230DFB1" w14:textId="77777777" w:rsidR="004C4B75" w:rsidRDefault="004C4B75" w:rsidP="00F345D3">
      <w:pPr>
        <w:ind w:firstLine="0"/>
        <w:rPr>
          <w:lang w:val="en-IN"/>
        </w:rPr>
      </w:pPr>
    </w:p>
    <w:p w14:paraId="561E15F2" w14:textId="77777777" w:rsidR="004C4B75" w:rsidRDefault="004C4B75" w:rsidP="00F345D3">
      <w:pPr>
        <w:ind w:firstLine="0"/>
        <w:rPr>
          <w:lang w:val="en-IN"/>
        </w:rPr>
      </w:pPr>
    </w:p>
    <w:p w14:paraId="55CF24B9" w14:textId="77777777" w:rsidR="004C4B75" w:rsidRDefault="004C4B75" w:rsidP="00F345D3">
      <w:pPr>
        <w:ind w:firstLine="0"/>
        <w:rPr>
          <w:lang w:val="en-IN"/>
        </w:rPr>
      </w:pPr>
    </w:p>
    <w:p w14:paraId="710989C3" w14:textId="77777777" w:rsidR="004C4B75" w:rsidRDefault="004C4B75" w:rsidP="00F345D3">
      <w:pPr>
        <w:ind w:firstLine="0"/>
        <w:rPr>
          <w:lang w:val="en-IN"/>
        </w:rPr>
      </w:pPr>
    </w:p>
    <w:p w14:paraId="462E1FC2" w14:textId="77777777" w:rsidR="004C4B75" w:rsidRDefault="004C4B75" w:rsidP="00F345D3">
      <w:pPr>
        <w:ind w:firstLine="0"/>
        <w:rPr>
          <w:lang w:val="en-IN"/>
        </w:rPr>
      </w:pPr>
    </w:p>
    <w:p w14:paraId="37615E38" w14:textId="77777777" w:rsidR="004C4B75" w:rsidRDefault="004C4B75" w:rsidP="00F345D3">
      <w:pPr>
        <w:ind w:firstLine="0"/>
        <w:rPr>
          <w:lang w:val="en-IN"/>
        </w:rPr>
      </w:pPr>
    </w:p>
    <w:p w14:paraId="2EE205BF" w14:textId="77777777" w:rsidR="007C17D7" w:rsidRDefault="007C17D7" w:rsidP="00A12591">
      <w:pPr>
        <w:rPr>
          <w:lang w:val="en-IN"/>
        </w:rPr>
      </w:pPr>
    </w:p>
    <w:p w14:paraId="684A7959" w14:textId="5A8E8CCC" w:rsidR="00A12591" w:rsidRDefault="003F7A7B" w:rsidP="00A12591">
      <w:pPr>
        <w:rPr>
          <w:lang w:val="en-IN"/>
        </w:rPr>
      </w:pPr>
      <w:r w:rsidRPr="00DD1259">
        <w:rPr>
          <w:b/>
          <w:bCs/>
        </w:rPr>
        <w:lastRenderedPageBreak/>
        <w:t>Table S1:</w:t>
      </w:r>
      <w:r>
        <w:rPr>
          <w:lang w:val="en-IN"/>
        </w:rPr>
        <w:t xml:space="preserve"> Elemental weight fraction for the PP and PS samples </w:t>
      </w:r>
      <w:r w:rsidR="00F345D3">
        <w:rPr>
          <w:lang w:val="en-IN"/>
        </w:rPr>
        <w:t xml:space="preserve">obtained from EDS. </w:t>
      </w:r>
      <w:r w:rsidR="00A12591" w:rsidRPr="00A12591">
        <w:rPr>
          <w:lang w:val="en-IN"/>
        </w:rPr>
        <w:t>SEM images for ED</w:t>
      </w:r>
      <w:r w:rsidR="004C4B75">
        <w:rPr>
          <w:lang w:val="en-IN"/>
        </w:rPr>
        <w:t>S</w:t>
      </w:r>
      <w:r w:rsidR="00A12591" w:rsidRPr="00A12591">
        <w:rPr>
          <w:lang w:val="en-IN"/>
        </w:rPr>
        <w:t xml:space="preserve"> analysis of (a) </w:t>
      </w:r>
      <w:proofErr w:type="spellStart"/>
      <w:r w:rsidR="00A12591" w:rsidRPr="00A12591">
        <w:rPr>
          <w:lang w:val="en-IN"/>
        </w:rPr>
        <w:t>iPP</w:t>
      </w:r>
      <w:proofErr w:type="spellEnd"/>
      <w:r w:rsidR="00A12591" w:rsidRPr="00A12591">
        <w:rPr>
          <w:lang w:val="en-IN"/>
        </w:rPr>
        <w:t xml:space="preserve">, (b) </w:t>
      </w:r>
      <w:proofErr w:type="spellStart"/>
      <w:r w:rsidR="00A12591" w:rsidRPr="00A12591">
        <w:rPr>
          <w:lang w:val="en-IN"/>
        </w:rPr>
        <w:t>aPP</w:t>
      </w:r>
      <w:proofErr w:type="spellEnd"/>
      <w:r w:rsidR="00A12591" w:rsidRPr="00A12591">
        <w:rPr>
          <w:lang w:val="en-IN"/>
        </w:rPr>
        <w:t xml:space="preserve">, (c) </w:t>
      </w:r>
      <w:proofErr w:type="spellStart"/>
      <w:r w:rsidR="00A12591" w:rsidRPr="00A12591">
        <w:rPr>
          <w:lang w:val="en-IN"/>
        </w:rPr>
        <w:t>sPS</w:t>
      </w:r>
      <w:proofErr w:type="spellEnd"/>
      <w:r w:rsidR="00A12591" w:rsidRPr="00A12591">
        <w:rPr>
          <w:lang w:val="en-IN"/>
        </w:rPr>
        <w:t xml:space="preserve"> and, (d) </w:t>
      </w:r>
      <w:proofErr w:type="spellStart"/>
      <w:r w:rsidR="00A12591" w:rsidRPr="00A12591">
        <w:rPr>
          <w:lang w:val="en-IN"/>
        </w:rPr>
        <w:t>aPS</w:t>
      </w:r>
      <w:proofErr w:type="spellEnd"/>
      <w:r w:rsidR="00A12591" w:rsidRPr="00A12591">
        <w:rPr>
          <w:lang w:val="en-IN"/>
        </w:rPr>
        <w:t>. Analysis of the elements was carried out by ED</w:t>
      </w:r>
      <w:r w:rsidR="004C4B75">
        <w:rPr>
          <w:lang w:val="en-IN"/>
        </w:rPr>
        <w:t>S</w:t>
      </w:r>
      <w:r w:rsidR="00A12591" w:rsidRPr="00A12591">
        <w:rPr>
          <w:lang w:val="en-IN"/>
        </w:rPr>
        <w:t xml:space="preserve"> analysis using an OXFORD X-MAX system equipped to ZEISS Ultra-55 SEM. </w:t>
      </w:r>
      <w:r w:rsidR="007C17D7" w:rsidRPr="007C17D7">
        <w:t xml:space="preserve">Potassium is selected in addition to C and O, to distinguish between the K2SO4/K2S2O8 and the </w:t>
      </w:r>
      <w:r w:rsidR="000D1552">
        <w:t>NPL</w:t>
      </w:r>
      <w:r w:rsidR="007C17D7" w:rsidRPr="007C17D7">
        <w:t>.</w:t>
      </w:r>
    </w:p>
    <w:tbl>
      <w:tblPr>
        <w:tblW w:w="6892" w:type="dxa"/>
        <w:tblInd w:w="1229" w:type="dxa"/>
        <w:tblCellMar>
          <w:left w:w="0" w:type="dxa"/>
          <w:right w:w="0" w:type="dxa"/>
        </w:tblCellMar>
        <w:tblLook w:val="0080" w:firstRow="0" w:lastRow="0" w:firstColumn="1" w:lastColumn="0" w:noHBand="0" w:noVBand="0"/>
      </w:tblPr>
      <w:tblGrid>
        <w:gridCol w:w="1472"/>
        <w:gridCol w:w="1405"/>
        <w:gridCol w:w="1405"/>
        <w:gridCol w:w="1405"/>
        <w:gridCol w:w="1405"/>
      </w:tblGrid>
      <w:tr w:rsidR="004C4B75" w:rsidRPr="004C4B75" w14:paraId="107F5316" w14:textId="77777777" w:rsidTr="0035086A">
        <w:trPr>
          <w:trHeight w:val="356"/>
        </w:trPr>
        <w:tc>
          <w:tcPr>
            <w:tcW w:w="1272" w:type="dxa"/>
            <w:tcBorders>
              <w:top w:val="single" w:sz="8" w:space="0" w:color="000000"/>
              <w:left w:val="single" w:sz="8" w:space="0" w:color="000000"/>
              <w:bottom w:val="nil"/>
              <w:right w:val="nil"/>
            </w:tcBorders>
            <w:shd w:val="clear" w:color="auto" w:fill="auto"/>
            <w:tcMar>
              <w:top w:w="15" w:type="dxa"/>
              <w:left w:w="108" w:type="dxa"/>
              <w:bottom w:w="0" w:type="dxa"/>
              <w:right w:w="108" w:type="dxa"/>
            </w:tcMar>
            <w:hideMark/>
          </w:tcPr>
          <w:p w14:paraId="1413DAC2" w14:textId="77777777" w:rsidR="004C4B75" w:rsidRPr="004C4B75" w:rsidRDefault="004C4B75" w:rsidP="004C4B75">
            <w:pPr>
              <w:rPr>
                <w:lang w:val="en-IN"/>
              </w:rPr>
            </w:pPr>
          </w:p>
        </w:tc>
        <w:tc>
          <w:tcPr>
            <w:tcW w:w="1405" w:type="dxa"/>
            <w:tcBorders>
              <w:top w:val="single" w:sz="8" w:space="0" w:color="000000"/>
              <w:left w:val="nil"/>
              <w:bottom w:val="nil"/>
              <w:right w:val="nil"/>
            </w:tcBorders>
            <w:shd w:val="clear" w:color="auto" w:fill="auto"/>
            <w:tcMar>
              <w:top w:w="15" w:type="dxa"/>
              <w:left w:w="108" w:type="dxa"/>
              <w:bottom w:w="0" w:type="dxa"/>
              <w:right w:w="108" w:type="dxa"/>
            </w:tcMar>
            <w:hideMark/>
          </w:tcPr>
          <w:p w14:paraId="58BC0224" w14:textId="77777777" w:rsidR="004C4B75" w:rsidRPr="004C4B75" w:rsidRDefault="004C4B75" w:rsidP="004C4B75">
            <w:pPr>
              <w:rPr>
                <w:lang w:val="en-IN"/>
              </w:rPr>
            </w:pPr>
            <w:proofErr w:type="spellStart"/>
            <w:r w:rsidRPr="004C4B75">
              <w:rPr>
                <w:b/>
                <w:bCs/>
                <w:lang w:val="en-IN"/>
              </w:rPr>
              <w:t>iPP</w:t>
            </w:r>
            <w:proofErr w:type="spellEnd"/>
          </w:p>
        </w:tc>
        <w:tc>
          <w:tcPr>
            <w:tcW w:w="1405" w:type="dxa"/>
            <w:tcBorders>
              <w:top w:val="single" w:sz="8" w:space="0" w:color="000000"/>
              <w:left w:val="nil"/>
              <w:bottom w:val="nil"/>
              <w:right w:val="nil"/>
            </w:tcBorders>
            <w:shd w:val="clear" w:color="auto" w:fill="auto"/>
            <w:tcMar>
              <w:top w:w="15" w:type="dxa"/>
              <w:left w:w="108" w:type="dxa"/>
              <w:bottom w:w="0" w:type="dxa"/>
              <w:right w:w="108" w:type="dxa"/>
            </w:tcMar>
            <w:hideMark/>
          </w:tcPr>
          <w:p w14:paraId="3FAB0BB9" w14:textId="77777777" w:rsidR="004C4B75" w:rsidRPr="004C4B75" w:rsidRDefault="004C4B75" w:rsidP="004C4B75">
            <w:pPr>
              <w:rPr>
                <w:lang w:val="en-IN"/>
              </w:rPr>
            </w:pPr>
            <w:proofErr w:type="spellStart"/>
            <w:r w:rsidRPr="004C4B75">
              <w:rPr>
                <w:b/>
                <w:bCs/>
                <w:lang w:val="en-IN"/>
              </w:rPr>
              <w:t>aPP</w:t>
            </w:r>
            <w:proofErr w:type="spellEnd"/>
          </w:p>
        </w:tc>
        <w:tc>
          <w:tcPr>
            <w:tcW w:w="1405" w:type="dxa"/>
            <w:tcBorders>
              <w:top w:val="single" w:sz="8" w:space="0" w:color="000000"/>
              <w:left w:val="nil"/>
              <w:bottom w:val="nil"/>
              <w:right w:val="nil"/>
            </w:tcBorders>
            <w:shd w:val="clear" w:color="auto" w:fill="auto"/>
            <w:tcMar>
              <w:top w:w="15" w:type="dxa"/>
              <w:left w:w="108" w:type="dxa"/>
              <w:bottom w:w="0" w:type="dxa"/>
              <w:right w:w="108" w:type="dxa"/>
            </w:tcMar>
            <w:hideMark/>
          </w:tcPr>
          <w:p w14:paraId="1FEDA096" w14:textId="77777777" w:rsidR="004C4B75" w:rsidRPr="004C4B75" w:rsidRDefault="004C4B75" w:rsidP="004C4B75">
            <w:pPr>
              <w:rPr>
                <w:lang w:val="en-IN"/>
              </w:rPr>
            </w:pPr>
            <w:proofErr w:type="spellStart"/>
            <w:r w:rsidRPr="004C4B75">
              <w:rPr>
                <w:b/>
                <w:bCs/>
                <w:lang w:val="en-IN"/>
              </w:rPr>
              <w:t>sPS</w:t>
            </w:r>
            <w:proofErr w:type="spellEnd"/>
          </w:p>
        </w:tc>
        <w:tc>
          <w:tcPr>
            <w:tcW w:w="1405" w:type="dxa"/>
            <w:tcBorders>
              <w:top w:val="single" w:sz="8" w:space="0" w:color="000000"/>
              <w:left w:val="nil"/>
              <w:bottom w:val="nil"/>
              <w:right w:val="single" w:sz="8" w:space="0" w:color="000000"/>
            </w:tcBorders>
            <w:shd w:val="clear" w:color="auto" w:fill="auto"/>
            <w:tcMar>
              <w:top w:w="15" w:type="dxa"/>
              <w:left w:w="108" w:type="dxa"/>
              <w:bottom w:w="0" w:type="dxa"/>
              <w:right w:w="108" w:type="dxa"/>
            </w:tcMar>
            <w:hideMark/>
          </w:tcPr>
          <w:p w14:paraId="7A364EF0" w14:textId="77777777" w:rsidR="004C4B75" w:rsidRPr="004C4B75" w:rsidRDefault="004C4B75" w:rsidP="004C4B75">
            <w:pPr>
              <w:rPr>
                <w:lang w:val="en-IN"/>
              </w:rPr>
            </w:pPr>
            <w:proofErr w:type="spellStart"/>
            <w:r w:rsidRPr="004C4B75">
              <w:rPr>
                <w:b/>
                <w:bCs/>
                <w:lang w:val="en-IN"/>
              </w:rPr>
              <w:t>aPS</w:t>
            </w:r>
            <w:proofErr w:type="spellEnd"/>
          </w:p>
        </w:tc>
      </w:tr>
      <w:tr w:rsidR="004C4B75" w:rsidRPr="004C4B75" w14:paraId="6EA625A7" w14:textId="77777777" w:rsidTr="0035086A">
        <w:trPr>
          <w:trHeight w:val="450"/>
        </w:trPr>
        <w:tc>
          <w:tcPr>
            <w:tcW w:w="1272" w:type="dxa"/>
            <w:tcBorders>
              <w:top w:val="nil"/>
              <w:left w:val="single" w:sz="8" w:space="0" w:color="000000"/>
              <w:bottom w:val="nil"/>
              <w:right w:val="nil"/>
            </w:tcBorders>
            <w:shd w:val="clear" w:color="auto" w:fill="auto"/>
            <w:tcMar>
              <w:top w:w="15" w:type="dxa"/>
              <w:left w:w="108" w:type="dxa"/>
              <w:bottom w:w="0" w:type="dxa"/>
              <w:right w:w="108" w:type="dxa"/>
            </w:tcMar>
            <w:hideMark/>
          </w:tcPr>
          <w:p w14:paraId="7FA33D3E" w14:textId="77777777" w:rsidR="004C4B75" w:rsidRPr="004C4B75" w:rsidRDefault="004C4B75" w:rsidP="004C4B75">
            <w:pPr>
              <w:rPr>
                <w:lang w:val="en-IN"/>
              </w:rPr>
            </w:pPr>
            <w:r w:rsidRPr="004C4B75">
              <w:rPr>
                <w:b/>
                <w:bCs/>
              </w:rPr>
              <w:t>Element</w:t>
            </w:r>
          </w:p>
        </w:tc>
        <w:tc>
          <w:tcPr>
            <w:tcW w:w="1405" w:type="dxa"/>
            <w:tcBorders>
              <w:top w:val="nil"/>
              <w:left w:val="nil"/>
              <w:bottom w:val="nil"/>
              <w:right w:val="nil"/>
            </w:tcBorders>
            <w:shd w:val="clear" w:color="auto" w:fill="auto"/>
            <w:tcMar>
              <w:top w:w="15" w:type="dxa"/>
              <w:left w:w="108" w:type="dxa"/>
              <w:bottom w:w="0" w:type="dxa"/>
              <w:right w:w="108" w:type="dxa"/>
            </w:tcMar>
            <w:hideMark/>
          </w:tcPr>
          <w:p w14:paraId="347173F4" w14:textId="77777777" w:rsidR="004C4B75" w:rsidRPr="004C4B75" w:rsidRDefault="004C4B75" w:rsidP="004C4B75">
            <w:pPr>
              <w:rPr>
                <w:lang w:val="en-IN"/>
              </w:rPr>
            </w:pPr>
            <w:r w:rsidRPr="004C4B75">
              <w:rPr>
                <w:b/>
                <w:bCs/>
              </w:rPr>
              <w:t>Weight%</w:t>
            </w:r>
          </w:p>
        </w:tc>
        <w:tc>
          <w:tcPr>
            <w:tcW w:w="1405" w:type="dxa"/>
            <w:tcBorders>
              <w:top w:val="nil"/>
              <w:left w:val="nil"/>
              <w:bottom w:val="nil"/>
              <w:right w:val="nil"/>
            </w:tcBorders>
            <w:shd w:val="clear" w:color="auto" w:fill="auto"/>
            <w:tcMar>
              <w:top w:w="15" w:type="dxa"/>
              <w:left w:w="108" w:type="dxa"/>
              <w:bottom w:w="0" w:type="dxa"/>
              <w:right w:w="108" w:type="dxa"/>
            </w:tcMar>
            <w:hideMark/>
          </w:tcPr>
          <w:p w14:paraId="7F7A17DA" w14:textId="77777777" w:rsidR="004C4B75" w:rsidRPr="004C4B75" w:rsidRDefault="004C4B75" w:rsidP="004C4B75">
            <w:pPr>
              <w:rPr>
                <w:lang w:val="en-IN"/>
              </w:rPr>
            </w:pPr>
            <w:r w:rsidRPr="004C4B75">
              <w:rPr>
                <w:b/>
                <w:bCs/>
              </w:rPr>
              <w:t>Weight%</w:t>
            </w:r>
          </w:p>
        </w:tc>
        <w:tc>
          <w:tcPr>
            <w:tcW w:w="1405" w:type="dxa"/>
            <w:tcBorders>
              <w:top w:val="nil"/>
              <w:left w:val="nil"/>
              <w:bottom w:val="nil"/>
              <w:right w:val="nil"/>
            </w:tcBorders>
            <w:shd w:val="clear" w:color="auto" w:fill="auto"/>
            <w:tcMar>
              <w:top w:w="15" w:type="dxa"/>
              <w:left w:w="108" w:type="dxa"/>
              <w:bottom w:w="0" w:type="dxa"/>
              <w:right w:w="108" w:type="dxa"/>
            </w:tcMar>
            <w:hideMark/>
          </w:tcPr>
          <w:p w14:paraId="09F1F997" w14:textId="77777777" w:rsidR="004C4B75" w:rsidRPr="004C4B75" w:rsidRDefault="004C4B75" w:rsidP="004C4B75">
            <w:pPr>
              <w:rPr>
                <w:lang w:val="en-IN"/>
              </w:rPr>
            </w:pPr>
            <w:r w:rsidRPr="004C4B75">
              <w:rPr>
                <w:b/>
                <w:bCs/>
              </w:rPr>
              <w:t>Weight%</w:t>
            </w:r>
          </w:p>
        </w:tc>
        <w:tc>
          <w:tcPr>
            <w:tcW w:w="1405" w:type="dxa"/>
            <w:tcBorders>
              <w:top w:val="nil"/>
              <w:left w:val="nil"/>
              <w:bottom w:val="nil"/>
              <w:right w:val="single" w:sz="8" w:space="0" w:color="000000"/>
            </w:tcBorders>
            <w:shd w:val="clear" w:color="auto" w:fill="auto"/>
            <w:tcMar>
              <w:top w:w="15" w:type="dxa"/>
              <w:left w:w="108" w:type="dxa"/>
              <w:bottom w:w="0" w:type="dxa"/>
              <w:right w:w="108" w:type="dxa"/>
            </w:tcMar>
            <w:hideMark/>
          </w:tcPr>
          <w:p w14:paraId="2300BED8" w14:textId="77777777" w:rsidR="004C4B75" w:rsidRPr="004C4B75" w:rsidRDefault="004C4B75" w:rsidP="004C4B75">
            <w:pPr>
              <w:rPr>
                <w:lang w:val="en-IN"/>
              </w:rPr>
            </w:pPr>
            <w:r w:rsidRPr="004C4B75">
              <w:rPr>
                <w:b/>
                <w:bCs/>
              </w:rPr>
              <w:t>Weight%</w:t>
            </w:r>
          </w:p>
        </w:tc>
      </w:tr>
      <w:tr w:rsidR="004C4B75" w:rsidRPr="004C4B75" w14:paraId="3BFC82B7" w14:textId="77777777" w:rsidTr="0035086A">
        <w:trPr>
          <w:trHeight w:val="356"/>
        </w:trPr>
        <w:tc>
          <w:tcPr>
            <w:tcW w:w="1272" w:type="dxa"/>
            <w:tcBorders>
              <w:top w:val="nil"/>
              <w:left w:val="single" w:sz="8" w:space="0" w:color="000000"/>
              <w:bottom w:val="nil"/>
              <w:right w:val="nil"/>
            </w:tcBorders>
            <w:shd w:val="clear" w:color="auto" w:fill="auto"/>
            <w:tcMar>
              <w:top w:w="15" w:type="dxa"/>
              <w:left w:w="108" w:type="dxa"/>
              <w:bottom w:w="0" w:type="dxa"/>
              <w:right w:w="108" w:type="dxa"/>
            </w:tcMar>
            <w:hideMark/>
          </w:tcPr>
          <w:p w14:paraId="76FF78EB" w14:textId="744D9FB0" w:rsidR="004C4B75" w:rsidRPr="004C4B75" w:rsidRDefault="004C4B75" w:rsidP="004C4B75">
            <w:pPr>
              <w:rPr>
                <w:lang w:val="en-IN"/>
              </w:rPr>
            </w:pPr>
            <w:r w:rsidRPr="004C4B75">
              <w:rPr>
                <w:b/>
                <w:bCs/>
              </w:rPr>
              <w:t>C</w:t>
            </w:r>
            <w:r>
              <w:rPr>
                <w:b/>
                <w:bCs/>
              </w:rPr>
              <w:t>arbon</w:t>
            </w:r>
          </w:p>
        </w:tc>
        <w:tc>
          <w:tcPr>
            <w:tcW w:w="1405" w:type="dxa"/>
            <w:tcBorders>
              <w:top w:val="nil"/>
              <w:left w:val="nil"/>
              <w:bottom w:val="nil"/>
              <w:right w:val="nil"/>
            </w:tcBorders>
            <w:shd w:val="clear" w:color="auto" w:fill="auto"/>
            <w:tcMar>
              <w:top w:w="15" w:type="dxa"/>
              <w:left w:w="108" w:type="dxa"/>
              <w:bottom w:w="0" w:type="dxa"/>
              <w:right w:w="108" w:type="dxa"/>
            </w:tcMar>
            <w:hideMark/>
          </w:tcPr>
          <w:p w14:paraId="41CEB5F3" w14:textId="77777777" w:rsidR="004C4B75" w:rsidRPr="004C4B75" w:rsidRDefault="004C4B75" w:rsidP="004C4B75">
            <w:pPr>
              <w:rPr>
                <w:lang w:val="en-IN"/>
              </w:rPr>
            </w:pPr>
            <w:r w:rsidRPr="004C4B75">
              <w:t>72.62</w:t>
            </w:r>
          </w:p>
        </w:tc>
        <w:tc>
          <w:tcPr>
            <w:tcW w:w="1405" w:type="dxa"/>
            <w:tcBorders>
              <w:top w:val="nil"/>
              <w:left w:val="nil"/>
              <w:bottom w:val="nil"/>
              <w:right w:val="nil"/>
            </w:tcBorders>
            <w:shd w:val="clear" w:color="auto" w:fill="auto"/>
            <w:tcMar>
              <w:top w:w="15" w:type="dxa"/>
              <w:left w:w="108" w:type="dxa"/>
              <w:bottom w:w="0" w:type="dxa"/>
              <w:right w:w="108" w:type="dxa"/>
            </w:tcMar>
            <w:hideMark/>
          </w:tcPr>
          <w:p w14:paraId="3226F861" w14:textId="77777777" w:rsidR="004C4B75" w:rsidRPr="004C4B75" w:rsidRDefault="004C4B75" w:rsidP="004C4B75">
            <w:pPr>
              <w:rPr>
                <w:lang w:val="en-IN"/>
              </w:rPr>
            </w:pPr>
            <w:r w:rsidRPr="004C4B75">
              <w:t>51.58</w:t>
            </w:r>
          </w:p>
        </w:tc>
        <w:tc>
          <w:tcPr>
            <w:tcW w:w="1405" w:type="dxa"/>
            <w:tcBorders>
              <w:top w:val="nil"/>
              <w:left w:val="nil"/>
              <w:bottom w:val="nil"/>
              <w:right w:val="nil"/>
            </w:tcBorders>
            <w:shd w:val="clear" w:color="auto" w:fill="auto"/>
            <w:tcMar>
              <w:top w:w="15" w:type="dxa"/>
              <w:left w:w="108" w:type="dxa"/>
              <w:bottom w:w="0" w:type="dxa"/>
              <w:right w:w="108" w:type="dxa"/>
            </w:tcMar>
            <w:hideMark/>
          </w:tcPr>
          <w:p w14:paraId="1C13778F" w14:textId="77777777" w:rsidR="004C4B75" w:rsidRPr="004C4B75" w:rsidRDefault="004C4B75" w:rsidP="004C4B75">
            <w:pPr>
              <w:rPr>
                <w:lang w:val="en-IN"/>
              </w:rPr>
            </w:pPr>
            <w:r w:rsidRPr="004C4B75">
              <w:t>73.55</w:t>
            </w:r>
          </w:p>
        </w:tc>
        <w:tc>
          <w:tcPr>
            <w:tcW w:w="1405" w:type="dxa"/>
            <w:tcBorders>
              <w:top w:val="nil"/>
              <w:left w:val="nil"/>
              <w:bottom w:val="nil"/>
              <w:right w:val="single" w:sz="8" w:space="0" w:color="000000"/>
            </w:tcBorders>
            <w:shd w:val="clear" w:color="auto" w:fill="auto"/>
            <w:tcMar>
              <w:top w:w="15" w:type="dxa"/>
              <w:left w:w="108" w:type="dxa"/>
              <w:bottom w:w="0" w:type="dxa"/>
              <w:right w:w="108" w:type="dxa"/>
            </w:tcMar>
            <w:hideMark/>
          </w:tcPr>
          <w:p w14:paraId="31DE6604" w14:textId="77777777" w:rsidR="004C4B75" w:rsidRPr="004C4B75" w:rsidRDefault="004C4B75" w:rsidP="004C4B75">
            <w:pPr>
              <w:rPr>
                <w:lang w:val="en-IN"/>
              </w:rPr>
            </w:pPr>
            <w:r w:rsidRPr="004C4B75">
              <w:t>69.37</w:t>
            </w:r>
          </w:p>
        </w:tc>
      </w:tr>
      <w:tr w:rsidR="004C4B75" w:rsidRPr="004C4B75" w14:paraId="31504565" w14:textId="77777777" w:rsidTr="0035086A">
        <w:trPr>
          <w:trHeight w:val="356"/>
        </w:trPr>
        <w:tc>
          <w:tcPr>
            <w:tcW w:w="1272" w:type="dxa"/>
            <w:tcBorders>
              <w:top w:val="nil"/>
              <w:left w:val="single" w:sz="8" w:space="0" w:color="000000"/>
              <w:bottom w:val="nil"/>
              <w:right w:val="nil"/>
            </w:tcBorders>
            <w:shd w:val="clear" w:color="auto" w:fill="auto"/>
            <w:tcMar>
              <w:top w:w="15" w:type="dxa"/>
              <w:left w:w="108" w:type="dxa"/>
              <w:bottom w:w="0" w:type="dxa"/>
              <w:right w:w="108" w:type="dxa"/>
            </w:tcMar>
            <w:hideMark/>
          </w:tcPr>
          <w:p w14:paraId="612F8976" w14:textId="39835222" w:rsidR="004C4B75" w:rsidRPr="004C4B75" w:rsidRDefault="004C4B75" w:rsidP="004C4B75">
            <w:pPr>
              <w:rPr>
                <w:lang w:val="en-IN"/>
              </w:rPr>
            </w:pPr>
            <w:r w:rsidRPr="004C4B75">
              <w:rPr>
                <w:b/>
                <w:bCs/>
              </w:rPr>
              <w:t>O</w:t>
            </w:r>
            <w:r>
              <w:rPr>
                <w:b/>
                <w:bCs/>
              </w:rPr>
              <w:t>xygen</w:t>
            </w:r>
          </w:p>
        </w:tc>
        <w:tc>
          <w:tcPr>
            <w:tcW w:w="1405" w:type="dxa"/>
            <w:tcBorders>
              <w:top w:val="nil"/>
              <w:left w:val="nil"/>
              <w:bottom w:val="nil"/>
              <w:right w:val="nil"/>
            </w:tcBorders>
            <w:shd w:val="clear" w:color="auto" w:fill="auto"/>
            <w:tcMar>
              <w:top w:w="15" w:type="dxa"/>
              <w:left w:w="108" w:type="dxa"/>
              <w:bottom w:w="0" w:type="dxa"/>
              <w:right w:w="108" w:type="dxa"/>
            </w:tcMar>
            <w:hideMark/>
          </w:tcPr>
          <w:p w14:paraId="77B94BAE" w14:textId="77777777" w:rsidR="004C4B75" w:rsidRPr="004C4B75" w:rsidRDefault="004C4B75" w:rsidP="004C4B75">
            <w:pPr>
              <w:rPr>
                <w:lang w:val="en-IN"/>
              </w:rPr>
            </w:pPr>
            <w:r w:rsidRPr="004C4B75">
              <w:t>11.28</w:t>
            </w:r>
          </w:p>
        </w:tc>
        <w:tc>
          <w:tcPr>
            <w:tcW w:w="1405" w:type="dxa"/>
            <w:tcBorders>
              <w:top w:val="nil"/>
              <w:left w:val="nil"/>
              <w:bottom w:val="nil"/>
              <w:right w:val="nil"/>
            </w:tcBorders>
            <w:shd w:val="clear" w:color="auto" w:fill="auto"/>
            <w:tcMar>
              <w:top w:w="15" w:type="dxa"/>
              <w:left w:w="108" w:type="dxa"/>
              <w:bottom w:w="0" w:type="dxa"/>
              <w:right w:w="108" w:type="dxa"/>
            </w:tcMar>
            <w:hideMark/>
          </w:tcPr>
          <w:p w14:paraId="1A994DEC" w14:textId="77777777" w:rsidR="004C4B75" w:rsidRPr="004C4B75" w:rsidRDefault="004C4B75" w:rsidP="004C4B75">
            <w:pPr>
              <w:rPr>
                <w:lang w:val="en-IN"/>
              </w:rPr>
            </w:pPr>
            <w:r w:rsidRPr="004C4B75">
              <w:t>42.88</w:t>
            </w:r>
          </w:p>
        </w:tc>
        <w:tc>
          <w:tcPr>
            <w:tcW w:w="1405" w:type="dxa"/>
            <w:tcBorders>
              <w:top w:val="nil"/>
              <w:left w:val="nil"/>
              <w:bottom w:val="nil"/>
              <w:right w:val="nil"/>
            </w:tcBorders>
            <w:shd w:val="clear" w:color="auto" w:fill="auto"/>
            <w:tcMar>
              <w:top w:w="15" w:type="dxa"/>
              <w:left w:w="108" w:type="dxa"/>
              <w:bottom w:w="0" w:type="dxa"/>
              <w:right w:w="108" w:type="dxa"/>
            </w:tcMar>
            <w:hideMark/>
          </w:tcPr>
          <w:p w14:paraId="064F0605" w14:textId="77777777" w:rsidR="004C4B75" w:rsidRPr="004C4B75" w:rsidRDefault="004C4B75" w:rsidP="004C4B75">
            <w:pPr>
              <w:rPr>
                <w:lang w:val="en-IN"/>
              </w:rPr>
            </w:pPr>
            <w:r w:rsidRPr="004C4B75">
              <w:t>11.53</w:t>
            </w:r>
          </w:p>
        </w:tc>
        <w:tc>
          <w:tcPr>
            <w:tcW w:w="1405" w:type="dxa"/>
            <w:tcBorders>
              <w:top w:val="nil"/>
              <w:left w:val="nil"/>
              <w:bottom w:val="nil"/>
              <w:right w:val="single" w:sz="8" w:space="0" w:color="000000"/>
            </w:tcBorders>
            <w:shd w:val="clear" w:color="auto" w:fill="auto"/>
            <w:tcMar>
              <w:top w:w="15" w:type="dxa"/>
              <w:left w:w="108" w:type="dxa"/>
              <w:bottom w:w="0" w:type="dxa"/>
              <w:right w:w="108" w:type="dxa"/>
            </w:tcMar>
            <w:hideMark/>
          </w:tcPr>
          <w:p w14:paraId="20A69289" w14:textId="77777777" w:rsidR="004C4B75" w:rsidRPr="004C4B75" w:rsidRDefault="004C4B75" w:rsidP="004C4B75">
            <w:pPr>
              <w:rPr>
                <w:lang w:val="en-IN"/>
              </w:rPr>
            </w:pPr>
            <w:r w:rsidRPr="004C4B75">
              <w:t>22.73</w:t>
            </w:r>
          </w:p>
        </w:tc>
      </w:tr>
      <w:tr w:rsidR="004C4B75" w:rsidRPr="004C4B75" w14:paraId="5C1DCBFC" w14:textId="77777777" w:rsidTr="0035086A">
        <w:trPr>
          <w:trHeight w:val="373"/>
        </w:trPr>
        <w:tc>
          <w:tcPr>
            <w:tcW w:w="1272" w:type="dxa"/>
            <w:tcBorders>
              <w:top w:val="nil"/>
              <w:left w:val="single" w:sz="8" w:space="0" w:color="000000"/>
              <w:bottom w:val="nil"/>
              <w:right w:val="nil"/>
            </w:tcBorders>
            <w:shd w:val="clear" w:color="auto" w:fill="auto"/>
            <w:tcMar>
              <w:top w:w="15" w:type="dxa"/>
              <w:left w:w="108" w:type="dxa"/>
              <w:bottom w:w="0" w:type="dxa"/>
              <w:right w:w="108" w:type="dxa"/>
            </w:tcMar>
            <w:hideMark/>
          </w:tcPr>
          <w:p w14:paraId="6F83134C" w14:textId="22C59E93" w:rsidR="004C4B75" w:rsidRPr="0035086A" w:rsidRDefault="004C4B75" w:rsidP="004C4B75">
            <w:pPr>
              <w:rPr>
                <w:b/>
                <w:bCs/>
                <w:lang w:val="en-IN"/>
              </w:rPr>
            </w:pPr>
            <w:r w:rsidRPr="0035086A">
              <w:rPr>
                <w:b/>
                <w:bCs/>
                <w:lang w:val="en-IN"/>
              </w:rPr>
              <w:t>Potassium</w:t>
            </w:r>
          </w:p>
        </w:tc>
        <w:tc>
          <w:tcPr>
            <w:tcW w:w="1405" w:type="dxa"/>
            <w:tcBorders>
              <w:top w:val="nil"/>
              <w:left w:val="nil"/>
              <w:bottom w:val="nil"/>
              <w:right w:val="nil"/>
            </w:tcBorders>
            <w:shd w:val="clear" w:color="auto" w:fill="auto"/>
            <w:tcMar>
              <w:top w:w="15" w:type="dxa"/>
              <w:left w:w="108" w:type="dxa"/>
              <w:bottom w:w="0" w:type="dxa"/>
              <w:right w:w="108" w:type="dxa"/>
            </w:tcMar>
            <w:hideMark/>
          </w:tcPr>
          <w:p w14:paraId="12884220" w14:textId="77777777" w:rsidR="004C4B75" w:rsidRPr="004C4B75" w:rsidRDefault="004C4B75" w:rsidP="004C4B75">
            <w:pPr>
              <w:rPr>
                <w:lang w:val="en-IN"/>
              </w:rPr>
            </w:pPr>
            <w:r w:rsidRPr="004C4B75">
              <w:t>16.10</w:t>
            </w:r>
          </w:p>
        </w:tc>
        <w:tc>
          <w:tcPr>
            <w:tcW w:w="1405" w:type="dxa"/>
            <w:tcBorders>
              <w:top w:val="nil"/>
              <w:left w:val="nil"/>
              <w:bottom w:val="nil"/>
              <w:right w:val="nil"/>
            </w:tcBorders>
            <w:shd w:val="clear" w:color="auto" w:fill="auto"/>
            <w:tcMar>
              <w:top w:w="15" w:type="dxa"/>
              <w:left w:w="108" w:type="dxa"/>
              <w:bottom w:w="0" w:type="dxa"/>
              <w:right w:w="108" w:type="dxa"/>
            </w:tcMar>
            <w:hideMark/>
          </w:tcPr>
          <w:p w14:paraId="105D6E50" w14:textId="77777777" w:rsidR="004C4B75" w:rsidRPr="004C4B75" w:rsidRDefault="004C4B75" w:rsidP="004C4B75">
            <w:pPr>
              <w:rPr>
                <w:lang w:val="en-IN"/>
              </w:rPr>
            </w:pPr>
            <w:r w:rsidRPr="004C4B75">
              <w:t>5.54</w:t>
            </w:r>
          </w:p>
        </w:tc>
        <w:tc>
          <w:tcPr>
            <w:tcW w:w="1405" w:type="dxa"/>
            <w:tcBorders>
              <w:top w:val="nil"/>
              <w:left w:val="nil"/>
              <w:bottom w:val="nil"/>
              <w:right w:val="nil"/>
            </w:tcBorders>
            <w:shd w:val="clear" w:color="auto" w:fill="auto"/>
            <w:tcMar>
              <w:top w:w="15" w:type="dxa"/>
              <w:left w:w="108" w:type="dxa"/>
              <w:bottom w:w="0" w:type="dxa"/>
              <w:right w:w="108" w:type="dxa"/>
            </w:tcMar>
            <w:hideMark/>
          </w:tcPr>
          <w:p w14:paraId="6B5DBEBD" w14:textId="77777777" w:rsidR="004C4B75" w:rsidRPr="004C4B75" w:rsidRDefault="004C4B75" w:rsidP="004C4B75">
            <w:pPr>
              <w:rPr>
                <w:lang w:val="en-IN"/>
              </w:rPr>
            </w:pPr>
            <w:r w:rsidRPr="004C4B75">
              <w:t>14.93</w:t>
            </w:r>
          </w:p>
        </w:tc>
        <w:tc>
          <w:tcPr>
            <w:tcW w:w="1405" w:type="dxa"/>
            <w:tcBorders>
              <w:top w:val="nil"/>
              <w:left w:val="nil"/>
              <w:bottom w:val="nil"/>
              <w:right w:val="single" w:sz="8" w:space="0" w:color="000000"/>
            </w:tcBorders>
            <w:shd w:val="clear" w:color="auto" w:fill="auto"/>
            <w:tcMar>
              <w:top w:w="15" w:type="dxa"/>
              <w:left w:w="108" w:type="dxa"/>
              <w:bottom w:w="0" w:type="dxa"/>
              <w:right w:w="108" w:type="dxa"/>
            </w:tcMar>
            <w:hideMark/>
          </w:tcPr>
          <w:p w14:paraId="066B4409" w14:textId="77777777" w:rsidR="004C4B75" w:rsidRPr="004C4B75" w:rsidRDefault="004C4B75" w:rsidP="004C4B75">
            <w:pPr>
              <w:rPr>
                <w:lang w:val="en-IN"/>
              </w:rPr>
            </w:pPr>
            <w:r w:rsidRPr="004C4B75">
              <w:t>7.90</w:t>
            </w:r>
          </w:p>
        </w:tc>
      </w:tr>
      <w:tr w:rsidR="004C4B75" w:rsidRPr="004C4B75" w14:paraId="5005F245" w14:textId="77777777" w:rsidTr="0035086A">
        <w:trPr>
          <w:trHeight w:val="356"/>
        </w:trPr>
        <w:tc>
          <w:tcPr>
            <w:tcW w:w="1272" w:type="dxa"/>
            <w:tcBorders>
              <w:top w:val="nil"/>
              <w:left w:val="single" w:sz="8" w:space="0" w:color="000000"/>
              <w:bottom w:val="nil"/>
              <w:right w:val="nil"/>
            </w:tcBorders>
            <w:shd w:val="clear" w:color="auto" w:fill="auto"/>
            <w:tcMar>
              <w:top w:w="15" w:type="dxa"/>
              <w:left w:w="108" w:type="dxa"/>
              <w:bottom w:w="0" w:type="dxa"/>
              <w:right w:w="108" w:type="dxa"/>
            </w:tcMar>
            <w:hideMark/>
          </w:tcPr>
          <w:p w14:paraId="7E275DA8" w14:textId="77777777" w:rsidR="004C4B75" w:rsidRPr="004C4B75" w:rsidRDefault="004C4B75" w:rsidP="004C4B75">
            <w:pPr>
              <w:rPr>
                <w:lang w:val="en-IN"/>
              </w:rPr>
            </w:pPr>
            <w:r w:rsidRPr="004C4B75">
              <w:rPr>
                <w:b/>
                <w:bCs/>
              </w:rPr>
              <w:t> </w:t>
            </w:r>
          </w:p>
        </w:tc>
        <w:tc>
          <w:tcPr>
            <w:tcW w:w="1405" w:type="dxa"/>
            <w:tcBorders>
              <w:top w:val="nil"/>
              <w:left w:val="nil"/>
              <w:bottom w:val="nil"/>
              <w:right w:val="nil"/>
            </w:tcBorders>
            <w:shd w:val="clear" w:color="auto" w:fill="auto"/>
            <w:tcMar>
              <w:top w:w="15" w:type="dxa"/>
              <w:left w:w="108" w:type="dxa"/>
              <w:bottom w:w="0" w:type="dxa"/>
              <w:right w:w="108" w:type="dxa"/>
            </w:tcMar>
            <w:hideMark/>
          </w:tcPr>
          <w:p w14:paraId="4740F170" w14:textId="77777777" w:rsidR="004C4B75" w:rsidRPr="004C4B75" w:rsidRDefault="004C4B75" w:rsidP="004C4B75">
            <w:pPr>
              <w:rPr>
                <w:lang w:val="en-IN"/>
              </w:rPr>
            </w:pPr>
            <w:r w:rsidRPr="004C4B75">
              <w:t> </w:t>
            </w:r>
          </w:p>
        </w:tc>
        <w:tc>
          <w:tcPr>
            <w:tcW w:w="1405" w:type="dxa"/>
            <w:tcBorders>
              <w:top w:val="nil"/>
              <w:left w:val="nil"/>
              <w:bottom w:val="nil"/>
              <w:right w:val="nil"/>
            </w:tcBorders>
            <w:shd w:val="clear" w:color="auto" w:fill="auto"/>
            <w:tcMar>
              <w:top w:w="15" w:type="dxa"/>
              <w:left w:w="108" w:type="dxa"/>
              <w:bottom w:w="0" w:type="dxa"/>
              <w:right w:w="108" w:type="dxa"/>
            </w:tcMar>
            <w:hideMark/>
          </w:tcPr>
          <w:p w14:paraId="217B35D3" w14:textId="77777777" w:rsidR="004C4B75" w:rsidRPr="004C4B75" w:rsidRDefault="004C4B75" w:rsidP="004C4B75">
            <w:pPr>
              <w:rPr>
                <w:lang w:val="en-IN"/>
              </w:rPr>
            </w:pPr>
            <w:r w:rsidRPr="004C4B75">
              <w:t> </w:t>
            </w:r>
          </w:p>
        </w:tc>
        <w:tc>
          <w:tcPr>
            <w:tcW w:w="1405" w:type="dxa"/>
            <w:tcBorders>
              <w:top w:val="nil"/>
              <w:left w:val="nil"/>
              <w:bottom w:val="nil"/>
              <w:right w:val="nil"/>
            </w:tcBorders>
            <w:shd w:val="clear" w:color="auto" w:fill="auto"/>
            <w:tcMar>
              <w:top w:w="15" w:type="dxa"/>
              <w:left w:w="108" w:type="dxa"/>
              <w:bottom w:w="0" w:type="dxa"/>
              <w:right w:w="108" w:type="dxa"/>
            </w:tcMar>
            <w:hideMark/>
          </w:tcPr>
          <w:p w14:paraId="0ECC94DB" w14:textId="77777777" w:rsidR="004C4B75" w:rsidRPr="004C4B75" w:rsidRDefault="004C4B75" w:rsidP="004C4B75">
            <w:pPr>
              <w:rPr>
                <w:lang w:val="en-IN"/>
              </w:rPr>
            </w:pPr>
            <w:r w:rsidRPr="004C4B75">
              <w:t> </w:t>
            </w:r>
          </w:p>
        </w:tc>
        <w:tc>
          <w:tcPr>
            <w:tcW w:w="1405" w:type="dxa"/>
            <w:tcBorders>
              <w:top w:val="nil"/>
              <w:left w:val="nil"/>
              <w:bottom w:val="nil"/>
              <w:right w:val="single" w:sz="8" w:space="0" w:color="000000"/>
            </w:tcBorders>
            <w:shd w:val="clear" w:color="auto" w:fill="auto"/>
            <w:tcMar>
              <w:top w:w="15" w:type="dxa"/>
              <w:left w:w="108" w:type="dxa"/>
              <w:bottom w:w="0" w:type="dxa"/>
              <w:right w:w="108" w:type="dxa"/>
            </w:tcMar>
            <w:hideMark/>
          </w:tcPr>
          <w:p w14:paraId="597747AF" w14:textId="77777777" w:rsidR="004C4B75" w:rsidRPr="004C4B75" w:rsidRDefault="004C4B75" w:rsidP="004C4B75">
            <w:pPr>
              <w:rPr>
                <w:lang w:val="en-IN"/>
              </w:rPr>
            </w:pPr>
            <w:r w:rsidRPr="004C4B75">
              <w:t> </w:t>
            </w:r>
          </w:p>
        </w:tc>
      </w:tr>
      <w:tr w:rsidR="004C4B75" w:rsidRPr="004C4B75" w14:paraId="2EA8C988" w14:textId="77777777" w:rsidTr="0035086A">
        <w:trPr>
          <w:trHeight w:val="356"/>
        </w:trPr>
        <w:tc>
          <w:tcPr>
            <w:tcW w:w="1272" w:type="dxa"/>
            <w:tcBorders>
              <w:top w:val="nil"/>
              <w:left w:val="single" w:sz="8" w:space="0" w:color="000000"/>
              <w:bottom w:val="single" w:sz="8" w:space="0" w:color="000000"/>
              <w:right w:val="nil"/>
            </w:tcBorders>
            <w:shd w:val="clear" w:color="auto" w:fill="auto"/>
            <w:tcMar>
              <w:top w:w="15" w:type="dxa"/>
              <w:left w:w="108" w:type="dxa"/>
              <w:bottom w:w="0" w:type="dxa"/>
              <w:right w:w="108" w:type="dxa"/>
            </w:tcMar>
            <w:hideMark/>
          </w:tcPr>
          <w:p w14:paraId="0F2C17E9" w14:textId="77777777" w:rsidR="004C4B75" w:rsidRPr="004C4B75" w:rsidRDefault="004C4B75" w:rsidP="004C4B75">
            <w:pPr>
              <w:rPr>
                <w:lang w:val="en-IN"/>
              </w:rPr>
            </w:pPr>
            <w:r w:rsidRPr="004C4B75">
              <w:rPr>
                <w:b/>
                <w:bCs/>
              </w:rPr>
              <w:t>Totals</w:t>
            </w:r>
          </w:p>
        </w:tc>
        <w:tc>
          <w:tcPr>
            <w:tcW w:w="1405" w:type="dxa"/>
            <w:tcBorders>
              <w:top w:val="nil"/>
              <w:left w:val="nil"/>
              <w:bottom w:val="single" w:sz="8" w:space="0" w:color="000000"/>
              <w:right w:val="nil"/>
            </w:tcBorders>
            <w:shd w:val="clear" w:color="auto" w:fill="auto"/>
            <w:tcMar>
              <w:top w:w="15" w:type="dxa"/>
              <w:left w:w="108" w:type="dxa"/>
              <w:bottom w:w="0" w:type="dxa"/>
              <w:right w:w="108" w:type="dxa"/>
            </w:tcMar>
            <w:hideMark/>
          </w:tcPr>
          <w:p w14:paraId="299E0D21" w14:textId="77777777" w:rsidR="004C4B75" w:rsidRPr="004C4B75" w:rsidRDefault="004C4B75" w:rsidP="004C4B75">
            <w:pPr>
              <w:rPr>
                <w:lang w:val="en-IN"/>
              </w:rPr>
            </w:pPr>
            <w:r w:rsidRPr="004C4B75">
              <w:t>100.00</w:t>
            </w:r>
          </w:p>
        </w:tc>
        <w:tc>
          <w:tcPr>
            <w:tcW w:w="1405" w:type="dxa"/>
            <w:tcBorders>
              <w:top w:val="nil"/>
              <w:left w:val="nil"/>
              <w:bottom w:val="single" w:sz="8" w:space="0" w:color="000000"/>
              <w:right w:val="nil"/>
            </w:tcBorders>
            <w:shd w:val="clear" w:color="auto" w:fill="auto"/>
            <w:tcMar>
              <w:top w:w="15" w:type="dxa"/>
              <w:left w:w="108" w:type="dxa"/>
              <w:bottom w:w="0" w:type="dxa"/>
              <w:right w:w="108" w:type="dxa"/>
            </w:tcMar>
            <w:hideMark/>
          </w:tcPr>
          <w:p w14:paraId="2F6A6968" w14:textId="77777777" w:rsidR="004C4B75" w:rsidRPr="004C4B75" w:rsidRDefault="004C4B75" w:rsidP="004C4B75">
            <w:pPr>
              <w:rPr>
                <w:lang w:val="en-IN"/>
              </w:rPr>
            </w:pPr>
            <w:r w:rsidRPr="004C4B75">
              <w:t>100.00</w:t>
            </w:r>
          </w:p>
        </w:tc>
        <w:tc>
          <w:tcPr>
            <w:tcW w:w="1405" w:type="dxa"/>
            <w:tcBorders>
              <w:top w:val="nil"/>
              <w:left w:val="nil"/>
              <w:bottom w:val="single" w:sz="8" w:space="0" w:color="000000"/>
              <w:right w:val="nil"/>
            </w:tcBorders>
            <w:shd w:val="clear" w:color="auto" w:fill="auto"/>
            <w:tcMar>
              <w:top w:w="15" w:type="dxa"/>
              <w:left w:w="108" w:type="dxa"/>
              <w:bottom w:w="0" w:type="dxa"/>
              <w:right w:w="108" w:type="dxa"/>
            </w:tcMar>
            <w:hideMark/>
          </w:tcPr>
          <w:p w14:paraId="205A7A06" w14:textId="77777777" w:rsidR="004C4B75" w:rsidRPr="004C4B75" w:rsidRDefault="004C4B75" w:rsidP="004C4B75">
            <w:pPr>
              <w:rPr>
                <w:lang w:val="en-IN"/>
              </w:rPr>
            </w:pPr>
            <w:r w:rsidRPr="004C4B75">
              <w:t>100.00</w:t>
            </w:r>
          </w:p>
        </w:tc>
        <w:tc>
          <w:tcPr>
            <w:tcW w:w="1405" w:type="dxa"/>
            <w:tcBorders>
              <w:top w:val="nil"/>
              <w:left w:val="nil"/>
              <w:bottom w:val="single" w:sz="8" w:space="0" w:color="000000"/>
              <w:right w:val="single" w:sz="8" w:space="0" w:color="000000"/>
            </w:tcBorders>
            <w:shd w:val="clear" w:color="auto" w:fill="auto"/>
            <w:tcMar>
              <w:top w:w="15" w:type="dxa"/>
              <w:left w:w="108" w:type="dxa"/>
              <w:bottom w:w="0" w:type="dxa"/>
              <w:right w:w="108" w:type="dxa"/>
            </w:tcMar>
            <w:hideMark/>
          </w:tcPr>
          <w:p w14:paraId="4A07F758" w14:textId="77777777" w:rsidR="004C4B75" w:rsidRPr="004C4B75" w:rsidRDefault="004C4B75" w:rsidP="004C4B75">
            <w:pPr>
              <w:rPr>
                <w:lang w:val="en-IN"/>
              </w:rPr>
            </w:pPr>
            <w:r w:rsidRPr="004C4B75">
              <w:t>100.00</w:t>
            </w:r>
          </w:p>
        </w:tc>
      </w:tr>
    </w:tbl>
    <w:p w14:paraId="4F0C7688" w14:textId="77777777" w:rsidR="004C4B75" w:rsidRPr="00A12591" w:rsidRDefault="004C4B75" w:rsidP="00A12591">
      <w:pPr>
        <w:rPr>
          <w:lang w:val="en-IN"/>
        </w:rPr>
      </w:pPr>
    </w:p>
    <w:p w14:paraId="7D94F85A" w14:textId="0C1E2B05" w:rsidR="003F7A7B" w:rsidRPr="0035086A" w:rsidRDefault="003F7A7B" w:rsidP="0035086A">
      <w:pPr>
        <w:ind w:firstLine="0"/>
        <w:rPr>
          <w:lang w:val="en-IN"/>
        </w:rPr>
      </w:pPr>
    </w:p>
    <w:p w14:paraId="50AFB840" w14:textId="77777777" w:rsidR="0046027B" w:rsidRDefault="0046027B" w:rsidP="00587D65">
      <w:pPr>
        <w:pStyle w:val="Heading1Custom"/>
      </w:pPr>
    </w:p>
    <w:p w14:paraId="0296CAFE" w14:textId="77777777" w:rsidR="0046027B" w:rsidRDefault="0046027B" w:rsidP="00587D65">
      <w:pPr>
        <w:pStyle w:val="Heading1Custom"/>
      </w:pPr>
    </w:p>
    <w:p w14:paraId="6765BC97" w14:textId="4E228B6C" w:rsidR="00B5184D" w:rsidRDefault="00B5184D" w:rsidP="00587D65">
      <w:pPr>
        <w:pStyle w:val="Heading1Custom"/>
      </w:pPr>
      <w:bookmarkStart w:id="12" w:name="_Toc179895938"/>
      <w:r>
        <w:t>Figure S</w:t>
      </w:r>
      <w:r w:rsidR="00DD1259">
        <w:t>6</w:t>
      </w:r>
      <w:r w:rsidR="007079BE">
        <w:t>: Tensile curves for PET</w:t>
      </w:r>
      <w:bookmarkEnd w:id="12"/>
    </w:p>
    <w:p w14:paraId="50F5EA9E" w14:textId="77777777" w:rsidR="007079BE" w:rsidRDefault="007079BE" w:rsidP="00CC3DC3">
      <w:pPr>
        <w:jc w:val="center"/>
      </w:pPr>
      <w:r>
        <w:rPr>
          <w:noProof/>
        </w:rPr>
        <w:drawing>
          <wp:inline distT="0" distB="0" distL="0" distR="0" wp14:anchorId="76B78506" wp14:editId="50C9F316">
            <wp:extent cx="3419856" cy="3419856"/>
            <wp:effectExtent l="0" t="0" r="9525" b="9525"/>
            <wp:docPr id="1122712089"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712089" name="Graphic 1122712089"/>
                    <pic:cNvPicPr/>
                  </pic:nvPicPr>
                  <pic:blipFill>
                    <a:blip r:embed="rId13">
                      <a:extLst>
                        <a:ext uri="{96DAC541-7B7A-43D3-8B79-37D633B846F1}">
                          <asvg:svgBlip xmlns:asvg="http://schemas.microsoft.com/office/drawing/2016/SVG/main" r:embed="rId14"/>
                        </a:ext>
                      </a:extLst>
                    </a:blip>
                    <a:stretch>
                      <a:fillRect/>
                    </a:stretch>
                  </pic:blipFill>
                  <pic:spPr>
                    <a:xfrm>
                      <a:off x="0" y="0"/>
                      <a:ext cx="3419856" cy="3419856"/>
                    </a:xfrm>
                    <a:prstGeom prst="rect">
                      <a:avLst/>
                    </a:prstGeom>
                  </pic:spPr>
                </pic:pic>
              </a:graphicData>
            </a:graphic>
          </wp:inline>
        </w:drawing>
      </w:r>
    </w:p>
    <w:p w14:paraId="11643FF3" w14:textId="51658172" w:rsidR="007079BE" w:rsidRDefault="007079BE" w:rsidP="007079BE">
      <w:pPr>
        <w:pStyle w:val="Caption"/>
        <w:jc w:val="center"/>
        <w:rPr>
          <w:color w:val="000000" w:themeColor="text1"/>
        </w:rPr>
      </w:pPr>
      <w:r w:rsidRPr="00331588">
        <w:rPr>
          <w:color w:val="000000" w:themeColor="text1"/>
        </w:rPr>
        <w:t>Figure</w:t>
      </w:r>
      <w:r w:rsidR="00331588" w:rsidRPr="00331588">
        <w:rPr>
          <w:color w:val="000000" w:themeColor="text1"/>
        </w:rPr>
        <w:t xml:space="preserve"> S</w:t>
      </w:r>
      <w:r w:rsidR="00DD1259">
        <w:rPr>
          <w:color w:val="000000" w:themeColor="text1"/>
        </w:rPr>
        <w:t>6</w:t>
      </w:r>
      <w:r w:rsidRPr="00331588">
        <w:rPr>
          <w:color w:val="000000" w:themeColor="text1"/>
        </w:rPr>
        <w:t>:</w:t>
      </w:r>
      <w:r w:rsidR="00331588" w:rsidRPr="00331588">
        <w:rPr>
          <w:color w:val="000000" w:themeColor="text1"/>
        </w:rPr>
        <w:t xml:space="preserve"> Stress vs. strain for PET samples degraded in neutral water at 110 °C</w:t>
      </w:r>
      <w:r w:rsidR="00331588">
        <w:rPr>
          <w:color w:val="000000" w:themeColor="text1"/>
        </w:rPr>
        <w:t>.</w:t>
      </w:r>
      <w:r w:rsidR="00187342">
        <w:rPr>
          <w:color w:val="000000" w:themeColor="text1"/>
        </w:rPr>
        <w:t xml:space="preserve"> Curves are offset in strain for clarity.</w:t>
      </w:r>
    </w:p>
    <w:p w14:paraId="1213F4AC" w14:textId="5320F260" w:rsidR="00331588" w:rsidRDefault="00331588" w:rsidP="00331588">
      <w:pPr>
        <w:rPr>
          <w:color w:val="000000"/>
        </w:rPr>
      </w:pPr>
      <w:r>
        <w:t xml:space="preserve">The tensile behavior of the semicrystalline PET initially shows </w:t>
      </w:r>
      <w:r w:rsidR="00187342">
        <w:t xml:space="preserve">uniform drawing with no necking behavior, which is consistent with the behavior expected for PET with crystallinities </w:t>
      </w:r>
      <w:proofErr w:type="gramStart"/>
      <w:r w:rsidR="00187342">
        <w:t>similar to</w:t>
      </w:r>
      <w:proofErr w:type="gramEnd"/>
      <w:r w:rsidR="00187342">
        <w:t xml:space="preserve"> those tested</w:t>
      </w:r>
      <w:r w:rsidR="00932A73">
        <w:t xml:space="preserve"> </w:t>
      </w:r>
      <w:sdt>
        <w:sdtPr>
          <w:rPr>
            <w:color w:val="000000"/>
            <w:vertAlign w:val="superscript"/>
          </w:rPr>
          <w:tag w:val="MENDELEY_CITATION_v3_eyJjaXRhdGlvbklEIjoiTUVOREVMRVlfQ0lUQVRJT05fOTJjNzdlNzAtZmFlNy00MzU3LWI5ZTAtMzIwNmI3YzQ5NjJjIiwicHJvcGVydGllcyI6eyJub3RlSW5kZXgiOjB9LCJpc0VkaXRlZCI6ZmFsc2UsIm1hbnVhbE92ZXJyaWRlIjp7ImlzTWFudWFsbHlPdmVycmlkZGVuIjpmYWxzZSwiY2l0ZXByb2NUZXh0IjoiPHN1cD4xPC9zdXA+IiwibWFudWFsT3ZlcnJpZGVUZXh0IjoiIn0sImNpdGF0aW9uSXRlbXMiOlt7ImlkIjoiMDBmMjkzNDYtMTA4My0zNDE2LTkzNzYtOWYwZmE4ZWRiNTJiIiwiaXRlbURhdGEiOnsidHlwZSI6ImFydGljbGUtam91cm5hbCIsImlkIjoiMDBmMjkzNDYtMTA4My0zNDE2LTkzNzYtOWYwZmE4ZWRiNTJiIiwidGl0bGUiOiJJc290aGVybWFsIGNyeXN0YWxsaXphdGlvbiBraW5ldGljcyBhbmQgbWVsdGluZyBiZWhhdmlvdXIgb2YgcG9seShldGh5bGVuZSB0ZXJlcGh0aGFsYXRlKSIsImF1dGhvciI6W3siZmFtaWx5IjoiTHUiLCJnaXZlbiI6IlguRiIsInBhcnNlLW5hbWVzIjpmYWxzZSwiZHJvcHBpbmctcGFydGljbGUiOiIiLCJub24tZHJvcHBpbmctcGFydGljbGUiOiIifSx7ImZhbWlseSI6IkhheSIsImdpdmVuIjoiSi5OIiwicGFyc2UtbmFtZXMiOmZhbHNlLCJkcm9wcGluZy1wYXJ0aWNsZSI6IiIsIm5vbi1kcm9wcGluZy1wYXJ0aWNsZSI6IiJ9XSwiY29udGFpbmVyLXRpdGxlIjoiUG9seW1lciIsImNvbnRhaW5lci10aXRsZS1zaG9ydCI6IlBvbHltZXIgKEd1aWxkZikiLCJET0kiOiIxMC4xMDE2L1MwMDMyLTM4NjEoMDEpMDA1MDItWCIsIklTU04iOiIwMDMyMzg2MSIsIlVSTCI6Imh0dHBzOi8vbGlua2luZ2h1Yi5lbHNldmllci5jb20vcmV0cmlldmUvcGlpL1MwMDMyMzg2MTAxMDA1MDJYIiwiaXNzdWVkIjp7ImRhdGUtcGFydHMiOltbMjAwMSwxMV1dfSwicGFnZSI6Ijk0MjMtOTQzMSIsImFic3RyYWN0IjoiRGlmZmVyZW50aWFsIFNjYW5uaW5nIENhbG9yaW1ldHJ5IGhhcyBiZWVuIHVzZWQgdG8gc3R1ZHkgdGhlIGlzb3RoZXJtYWwgY3J5c3RhbGxpemF0aW9uIGtpbmV0aWNzIGFuZCBtZWx0aW5nIGJlaGF2aW91ciBvZiBQRVQuIEtpbmV0aWMgYW5hbHlzaXMgaW5kaWNhdGVkIHRoYXQgdGhlIG92ZXJhbGwgY3J5c3RhbGxpemF0aW9uIG9mIFBFVCBpbnZvbHZlZCB0d28gcHJvY2Vzc2VzLCBhdHRyaWJ1dGVkIHRvIHByaW1hcnkgYW5kIHNlY29uZGFyeSBjcnlzdGFsbGl6YXRpb24uIFNlY29uZGFyeSBjcnlzdGFsbGl6YXRpb24gb2NjdXJyZWQgY29uc2VjdXRpdmVseSB3aXRoIHByaW1hcnkgYW5kIGJvdGggcHJvY2Vzc2VzIG9iZXkgZGlmZmVyZW50IEF2cmFtaSB0aW1lIGRlcGVuZGVuY2VzLiBUaGUgcHJpbWFyeSBwcm9jZXNzIHdhcyB0aGF0IG9mIGhldGVyb2dlbmVvdXMgbnVjbGVhdGlvbiBhbmQgdGhyZWUtZGltZW5zaW9uYWwgc3BoZXJpY2FsIGdyb3d0aCB0aGF0IHdhcyBjb27CrnJtZWQgYnkgZGlyZWN0IG9ic2VydmF0aW9uIG9mIHNwaGVydWxpdGVzIGJ5IFNFTS4gU2Vjb25kYXJ5IGNyeXN0YWxsaXphdGlvbiB3YXMgdGhhdCBvZiBvbmUgZGltZW5zaW9uYWwgZ3Jvd3RoIGludm9sdmluZyDCrmJyaWxsYXIgZ3Jvd3RoIGJldHdlZW4gdGhlIHByaW1hcnkgbGFtZWxsYWUgb2YgdGhlIHNwaGVydWxpdGVzLiBBY2NvcmRpbmdseSBwcmltYXJ5IGNyeXN0YWxsaXphdGlvbiBoYXMgYSBzdHJvbmdlciB0ZW1wZXJhdHVyZSBkZXBlbmRlbmNlIG9uIHRlbXBlcmF0dXJlIHRoYW4gc2Vjb25kYXJ5LiBGdXJ0aGVyIGFuYWx5c2lzIGJhc2VkIG9uIEhvZmZtYW7CsUxhdXJpdHplbiB0aGVvcnkgcmV2ZWFsZWQgdGhhdCBQRVQgY3J5c3RhbGxpemF0aW9uIGZvbGxvd2VkIHJlZ2ltZSBJIGtpbmV0aWNzIGF0IHRlbXBlcmF0dXJlcyBiZXR3ZWVuIDQ5MCBhbmQgNTY0IEsuIEJlbG93IDQ5MCBLLCByZWdpbWUgSUkga2luZXRpY3Mgd2VyZSBvcGVyYXRpb25hbC4gTXVsdGlwbGUgZW5kb3RoZXJtcyB3ZXJlIG9ic2VydmVkIGluIG1lbHRpbmcgUEVUIGFuZCBhdHRyaWJ1dGVkIHRvIHRoZSBlZmZlY3Qgb2YgY3J5c3RhbCBwZXJmZWN0aW9uIGFuZCByZS1jcnlzdGFsbGl6YXRpb24gb24gaGVhdGluZyBmcm9tIHRoZSBjcnlzdGFsbGl6YXRpb24gdGVtcGVyYXR1cmUgdG8gdGhlIG0ucHQuIEluY3JlYXNpbmcgdGhlIGNyeXN0YWxsaXphdGlvbiB0ZW1wZXJhdHVyZSBhbmQgdGhlIHJhdGVzIG9mIGhlYXRpbmcgZHVyaW5nIG1lbHRpbmcgc2NhbnMgbWluaW1pemVkIHRoZXNlIGVmZmVjdHMuIEluY3JlYXNlcyBpbiB5aWVsZCBzdHJlc3MsIHlpZWxkIHN0cmFpbiBhbmQgZGVjcmVhc2UgaW4gZWxvbmdhdGlvbiBhdCBicmVhayB3aXRoIGNyeXN0YWxsaW5pdHkgd2VyZSBhc2NyaWJlZCB0byB0aGUgc3RyZW5ndGhlbmluZyBlZmZlY3Qgb2YgdGhlIGNyeXN0YWxzIG9uIHRoZSBhbW9ycGhvdXMgbWF0cml4LCBhY2NvbXBhbmllZCBieSB0aGUgY2hhbmdlIGluIG1lY2hhbmlzbSBvZiB0ZW5zaWxlIGRlZm9ybWF0aW9uIGZyb20gZHVjdGlsZSB5aWVsZGluZyB0byBjcmF6ZS1jcmFjayBncm93dGguIHEiLCJpc3N1ZSI6IjIzIiwidm9sdW1lIjoiNDIifSwiaXNUZW1wb3JhcnkiOmZhbHNlfV19"/>
          <w:id w:val="-1105110288"/>
          <w:placeholder>
            <w:docPart w:val="DefaultPlaceholder_-1854013440"/>
          </w:placeholder>
        </w:sdtPr>
        <w:sdtContent>
          <w:r w:rsidR="003B74D3" w:rsidRPr="003B74D3">
            <w:rPr>
              <w:rFonts w:eastAsia="Times New Roman"/>
              <w:color w:val="000000"/>
              <w:vertAlign w:val="superscript"/>
            </w:rPr>
            <w:t>1</w:t>
          </w:r>
        </w:sdtContent>
      </w:sdt>
      <w:r w:rsidR="00932A73">
        <w:rPr>
          <w:color w:val="000000"/>
        </w:rPr>
        <w:t>.</w:t>
      </w:r>
      <w:r w:rsidR="00187342">
        <w:rPr>
          <w:color w:val="000000"/>
        </w:rPr>
        <w:t xml:space="preserve"> Upon degrading the modulus remains approximately the same while the maximum stress and strain at yield continually decrease.</w:t>
      </w:r>
    </w:p>
    <w:p w14:paraId="5B11391C" w14:textId="7BB6A820" w:rsidR="00331588" w:rsidRDefault="00331588" w:rsidP="00587D65">
      <w:pPr>
        <w:pStyle w:val="Heading1Custom"/>
      </w:pPr>
      <w:bookmarkStart w:id="13" w:name="_Toc179895939"/>
      <w:r>
        <w:lastRenderedPageBreak/>
        <w:t>Figure S</w:t>
      </w:r>
      <w:r w:rsidR="00824D73">
        <w:t>7</w:t>
      </w:r>
      <w:r>
        <w:t xml:space="preserve">: Tensile Curves for </w:t>
      </w:r>
      <w:proofErr w:type="spellStart"/>
      <w:r>
        <w:t>iPP</w:t>
      </w:r>
      <w:bookmarkEnd w:id="13"/>
      <w:proofErr w:type="spellEnd"/>
    </w:p>
    <w:p w14:paraId="289305C4" w14:textId="77777777" w:rsidR="00331588" w:rsidRDefault="00331588" w:rsidP="00CC3DC3">
      <w:pPr>
        <w:jc w:val="center"/>
      </w:pPr>
      <w:r>
        <w:rPr>
          <w:noProof/>
        </w:rPr>
        <w:drawing>
          <wp:inline distT="0" distB="0" distL="0" distR="0" wp14:anchorId="07759DED" wp14:editId="21B2A19A">
            <wp:extent cx="3419856" cy="3419856"/>
            <wp:effectExtent l="0" t="0" r="9525" b="9525"/>
            <wp:docPr id="1914218889" name="Picture 4" descr="A graph of str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18889" name="Picture 4" descr="A graph of stres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19856" cy="3419856"/>
                    </a:xfrm>
                    <a:prstGeom prst="rect">
                      <a:avLst/>
                    </a:prstGeom>
                  </pic:spPr>
                </pic:pic>
              </a:graphicData>
            </a:graphic>
          </wp:inline>
        </w:drawing>
      </w:r>
    </w:p>
    <w:p w14:paraId="159B03FF" w14:textId="63CC74C2" w:rsidR="00331588" w:rsidRDefault="00331588" w:rsidP="00331588">
      <w:pPr>
        <w:pStyle w:val="Caption"/>
        <w:jc w:val="center"/>
        <w:rPr>
          <w:color w:val="000000" w:themeColor="text1"/>
        </w:rPr>
      </w:pPr>
      <w:r w:rsidRPr="00331588">
        <w:rPr>
          <w:color w:val="000000" w:themeColor="text1"/>
        </w:rPr>
        <w:t>Figure S</w:t>
      </w:r>
      <w:r w:rsidR="00824D73">
        <w:rPr>
          <w:color w:val="000000" w:themeColor="text1"/>
        </w:rPr>
        <w:t>7</w:t>
      </w:r>
      <w:r w:rsidRPr="00331588">
        <w:rPr>
          <w:color w:val="000000" w:themeColor="text1"/>
        </w:rPr>
        <w:t xml:space="preserve">: Stress vs. strain curves for </w:t>
      </w:r>
      <w:proofErr w:type="spellStart"/>
      <w:r w:rsidRPr="00331588">
        <w:rPr>
          <w:color w:val="000000" w:themeColor="text1"/>
        </w:rPr>
        <w:t>iPP</w:t>
      </w:r>
      <w:proofErr w:type="spellEnd"/>
      <w:r w:rsidR="00297FFE">
        <w:rPr>
          <w:color w:val="000000" w:themeColor="text1"/>
        </w:rPr>
        <w:t xml:space="preserve"> after undergoing oxidative degradation</w:t>
      </w:r>
      <w:r>
        <w:rPr>
          <w:color w:val="000000" w:themeColor="text1"/>
        </w:rPr>
        <w:t>.</w:t>
      </w:r>
    </w:p>
    <w:p w14:paraId="06FB8C04" w14:textId="77777777" w:rsidR="00824D73" w:rsidRDefault="00824D73" w:rsidP="00824D73"/>
    <w:p w14:paraId="548AA3C8" w14:textId="771E2D87" w:rsidR="00824D73" w:rsidRPr="00187342" w:rsidRDefault="00824D73" w:rsidP="00824D73">
      <w:pPr>
        <w:pStyle w:val="Heading1Custom"/>
      </w:pPr>
      <w:bookmarkStart w:id="14" w:name="_Toc179895940"/>
      <w:r>
        <w:lastRenderedPageBreak/>
        <w:t>Figure S8: Tensile Properties of PET at 100</w:t>
      </w:r>
      <w:r w:rsidR="00394362">
        <w:t xml:space="preserve"> </w:t>
      </w:r>
      <w:r>
        <w:rPr>
          <w:rFonts w:cs="Times New Roman"/>
        </w:rPr>
        <w:t>°</w:t>
      </w:r>
      <w:r>
        <w:t>C</w:t>
      </w:r>
      <w:bookmarkEnd w:id="14"/>
    </w:p>
    <w:p w14:paraId="1393F482" w14:textId="33C92F93" w:rsidR="00147C58" w:rsidRDefault="00EB5476" w:rsidP="00147C58">
      <w:pPr>
        <w:keepNext/>
      </w:pPr>
      <w:r>
        <w:rPr>
          <w:noProof/>
        </w:rPr>
        <w:drawing>
          <wp:inline distT="0" distB="0" distL="0" distR="0" wp14:anchorId="4832EF5F" wp14:editId="449ABCB2">
            <wp:extent cx="5943600" cy="4602480"/>
            <wp:effectExtent l="0" t="0" r="0" b="7620"/>
            <wp:docPr id="1365783219"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783219" name="Picture 2" descr="A screenshot of a computer screen&#10;&#10;Description automatically generated"/>
                    <pic:cNvPicPr/>
                  </pic:nvPicPr>
                  <pic:blipFill rotWithShape="1">
                    <a:blip r:embed="rId16" cstate="print">
                      <a:extLst>
                        <a:ext uri="{28A0092B-C50C-407E-A947-70E740481C1C}">
                          <a14:useLocalDpi xmlns:a14="http://schemas.microsoft.com/office/drawing/2010/main" val="0"/>
                        </a:ext>
                      </a:extLst>
                    </a:blip>
                    <a:srcRect t="3056" b="41018"/>
                    <a:stretch/>
                  </pic:blipFill>
                  <pic:spPr bwMode="auto">
                    <a:xfrm>
                      <a:off x="0" y="0"/>
                      <a:ext cx="5943612" cy="4602489"/>
                    </a:xfrm>
                    <a:prstGeom prst="rect">
                      <a:avLst/>
                    </a:prstGeom>
                    <a:ln>
                      <a:noFill/>
                    </a:ln>
                    <a:extLst>
                      <a:ext uri="{53640926-AAD7-44D8-BBD7-CCE9431645EC}">
                        <a14:shadowObscured xmlns:a14="http://schemas.microsoft.com/office/drawing/2010/main"/>
                      </a:ext>
                    </a:extLst>
                  </pic:spPr>
                </pic:pic>
              </a:graphicData>
            </a:graphic>
          </wp:inline>
        </w:drawing>
      </w:r>
    </w:p>
    <w:p w14:paraId="10C4E622" w14:textId="6AE19539" w:rsidR="00824D73" w:rsidRPr="00147C58" w:rsidRDefault="00147C58" w:rsidP="00147C58">
      <w:pPr>
        <w:pStyle w:val="Caption"/>
        <w:rPr>
          <w:color w:val="000000" w:themeColor="text1"/>
        </w:rPr>
      </w:pPr>
      <w:r w:rsidRPr="00147C58">
        <w:rPr>
          <w:color w:val="000000" w:themeColor="text1"/>
        </w:rPr>
        <w:t>Figure S8: Summarized tensile properties of PET hydrolyzed at 100 °C A) Stress-strain curves that have been horizontally offset by 0.2% strain. B) Maximum Stress at failure C) Modulus taken from linear regime at early strains D) Elongation at break.</w:t>
      </w:r>
    </w:p>
    <w:p w14:paraId="04934AD7" w14:textId="06CF2C51" w:rsidR="00EF26A5" w:rsidRPr="002C204E" w:rsidRDefault="00587D65" w:rsidP="00587D65">
      <w:pPr>
        <w:pStyle w:val="Heading1Custom"/>
      </w:pPr>
      <w:bookmarkStart w:id="15" w:name="_Toc179895941"/>
      <w:r>
        <w:lastRenderedPageBreak/>
        <w:t>Figure S</w:t>
      </w:r>
      <w:r w:rsidR="00F35192">
        <w:t>9</w:t>
      </w:r>
      <w:r>
        <w:t xml:space="preserve">: X-ray scattering of </w:t>
      </w:r>
      <w:r w:rsidR="00FE3691">
        <w:t xml:space="preserve">native and degraded </w:t>
      </w:r>
      <w:r>
        <w:t>PET</w:t>
      </w:r>
      <w:r w:rsidR="00FE3691">
        <w:t xml:space="preserve"> films</w:t>
      </w:r>
      <w:bookmarkEnd w:id="15"/>
    </w:p>
    <w:p w14:paraId="0A2DA004" w14:textId="5D399198" w:rsidR="00EF26A5" w:rsidRPr="00482327" w:rsidRDefault="1DFA2744" w:rsidP="00397204">
      <w:pPr>
        <w:keepNext/>
        <w:jc w:val="center"/>
      </w:pPr>
      <w:r w:rsidRPr="00482327">
        <w:rPr>
          <w:noProof/>
        </w:rPr>
        <w:drawing>
          <wp:inline distT="0" distB="0" distL="0" distR="0" wp14:anchorId="460C80CE" wp14:editId="4C0D390E">
            <wp:extent cx="3419475" cy="3419475"/>
            <wp:effectExtent l="0" t="0" r="9525" b="9525"/>
            <wp:docPr id="1557568993" name="Picture 1557568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419482" cy="3419482"/>
                    </a:xfrm>
                    <a:prstGeom prst="rect">
                      <a:avLst/>
                    </a:prstGeom>
                  </pic:spPr>
                </pic:pic>
              </a:graphicData>
            </a:graphic>
          </wp:inline>
        </w:drawing>
      </w:r>
    </w:p>
    <w:p w14:paraId="102940DE" w14:textId="41D9E834" w:rsidR="1DFA2744" w:rsidRDefault="00961E2A" w:rsidP="00FA09C1">
      <w:pPr>
        <w:pStyle w:val="Caption"/>
        <w:ind w:firstLine="0"/>
        <w:jc w:val="center"/>
        <w:rPr>
          <w:color w:val="auto"/>
        </w:rPr>
      </w:pPr>
      <w:r>
        <w:rPr>
          <w:color w:val="auto"/>
        </w:rPr>
        <w:t>Figure S</w:t>
      </w:r>
      <w:r w:rsidR="00F35192">
        <w:rPr>
          <w:color w:val="auto"/>
        </w:rPr>
        <w:t>9</w:t>
      </w:r>
      <w:r w:rsidR="00EF26A5" w:rsidRPr="00482327">
        <w:rPr>
          <w:color w:val="auto"/>
        </w:rPr>
        <w:t xml:space="preserve">: 1D </w:t>
      </w:r>
      <w:r w:rsidR="003B4A2D">
        <w:rPr>
          <w:color w:val="auto"/>
        </w:rPr>
        <w:t>S</w:t>
      </w:r>
      <w:r w:rsidR="00EF26A5" w:rsidRPr="00482327">
        <w:rPr>
          <w:color w:val="auto"/>
        </w:rPr>
        <w:t>AXS intensity</w:t>
      </w:r>
      <w:r w:rsidR="00FE3691">
        <w:rPr>
          <w:color w:val="auto"/>
        </w:rPr>
        <w:t xml:space="preserve"> as a function of wavevector, </w:t>
      </w:r>
      <m:oMath>
        <m:r>
          <w:rPr>
            <w:rFonts w:ascii="Cambria Math" w:hAnsi="Cambria Math"/>
            <w:color w:val="auto"/>
          </w:rPr>
          <m:t>q</m:t>
        </m:r>
      </m:oMath>
      <w:r w:rsidR="00FE3691">
        <w:rPr>
          <w:color w:val="auto"/>
        </w:rPr>
        <w:t xml:space="preserve">, </w:t>
      </w:r>
      <w:r w:rsidR="00EF26A5" w:rsidRPr="00482327">
        <w:rPr>
          <w:color w:val="auto"/>
        </w:rPr>
        <w:t xml:space="preserve">for bulk PET samples degraded through neutral water hydrolysis at 110 </w:t>
      </w:r>
      <w:r w:rsidR="00EF26A5" w:rsidRPr="00482327">
        <w:rPr>
          <w:rFonts w:cstheme="majorBidi"/>
          <w:color w:val="auto"/>
        </w:rPr>
        <w:t>°</w:t>
      </w:r>
      <w:r w:rsidR="00EF26A5" w:rsidRPr="00482327">
        <w:rPr>
          <w:color w:val="auto"/>
        </w:rPr>
        <w:t>C. Curves are vertically shifted for clarity.</w:t>
      </w:r>
    </w:p>
    <w:p w14:paraId="79403978" w14:textId="77777777" w:rsidR="00255FAF" w:rsidRDefault="00255FAF" w:rsidP="00587D65">
      <w:pPr>
        <w:pStyle w:val="Heading1Custom"/>
      </w:pPr>
    </w:p>
    <w:p w14:paraId="30633EED" w14:textId="238F5D98" w:rsidR="00587D65" w:rsidRPr="00587D65" w:rsidRDefault="00587D65" w:rsidP="00587D65">
      <w:pPr>
        <w:pStyle w:val="Heading1Custom"/>
      </w:pPr>
      <w:bookmarkStart w:id="16" w:name="_Toc179895942"/>
      <w:r>
        <w:t>Figure S</w:t>
      </w:r>
      <w:r w:rsidR="00F35192">
        <w:t>10</w:t>
      </w:r>
      <w:r>
        <w:t xml:space="preserve">: DSC of </w:t>
      </w:r>
      <w:r w:rsidR="00360867">
        <w:t>native and</w:t>
      </w:r>
      <w:r>
        <w:t xml:space="preserve"> degraded PET</w:t>
      </w:r>
      <w:r w:rsidR="00360867">
        <w:t xml:space="preserve"> films</w:t>
      </w:r>
      <w:bookmarkEnd w:id="16"/>
    </w:p>
    <w:p w14:paraId="00036F9C" w14:textId="3FFF581F" w:rsidR="00EF26A5" w:rsidRPr="00482327" w:rsidRDefault="00760525" w:rsidP="00397204">
      <w:pPr>
        <w:keepNext/>
        <w:ind w:firstLine="0"/>
        <w:jc w:val="center"/>
      </w:pPr>
      <w:r>
        <w:rPr>
          <w:noProof/>
        </w:rPr>
        <w:drawing>
          <wp:inline distT="0" distB="0" distL="0" distR="0" wp14:anchorId="41E47EBE" wp14:editId="6DAD224F">
            <wp:extent cx="5943600" cy="2476500"/>
            <wp:effectExtent l="0" t="0" r="0" b="0"/>
            <wp:docPr id="6883876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387619" name="Picture 68838761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2476500"/>
                    </a:xfrm>
                    <a:prstGeom prst="rect">
                      <a:avLst/>
                    </a:prstGeom>
                  </pic:spPr>
                </pic:pic>
              </a:graphicData>
            </a:graphic>
          </wp:inline>
        </w:drawing>
      </w:r>
    </w:p>
    <w:p w14:paraId="62B3CD1F" w14:textId="6462FD72" w:rsidR="00EF26A5" w:rsidRPr="00482327" w:rsidRDefault="00961E2A" w:rsidP="00FA09C1">
      <w:pPr>
        <w:pStyle w:val="Caption"/>
        <w:ind w:firstLine="0"/>
        <w:jc w:val="center"/>
        <w:rPr>
          <w:color w:val="auto"/>
        </w:rPr>
      </w:pPr>
      <w:r>
        <w:rPr>
          <w:color w:val="auto"/>
        </w:rPr>
        <w:t>Figure S</w:t>
      </w:r>
      <w:r w:rsidR="00F35192">
        <w:rPr>
          <w:color w:val="auto"/>
        </w:rPr>
        <w:t>10</w:t>
      </w:r>
      <w:r w:rsidR="00EF26A5" w:rsidRPr="00482327">
        <w:rPr>
          <w:color w:val="auto"/>
        </w:rPr>
        <w:t xml:space="preserve">: DSC curves for bulk PET samples degraded through neutral water hydrolysis at 110 </w:t>
      </w:r>
      <w:r w:rsidR="00EF26A5" w:rsidRPr="00482327">
        <w:rPr>
          <w:rFonts w:cstheme="majorBidi"/>
          <w:color w:val="auto"/>
        </w:rPr>
        <w:t>°</w:t>
      </w:r>
      <w:r w:rsidR="00EF26A5" w:rsidRPr="00482327">
        <w:rPr>
          <w:color w:val="auto"/>
        </w:rPr>
        <w:t xml:space="preserve">C. </w:t>
      </w:r>
      <w:r w:rsidR="00360867">
        <w:rPr>
          <w:color w:val="auto"/>
        </w:rPr>
        <w:t>A</w:t>
      </w:r>
      <w:r w:rsidR="00EF26A5" w:rsidRPr="00482327">
        <w:rPr>
          <w:color w:val="auto"/>
        </w:rPr>
        <w:t xml:space="preserve">ll </w:t>
      </w:r>
      <w:r w:rsidR="00360867">
        <w:rPr>
          <w:color w:val="auto"/>
        </w:rPr>
        <w:t xml:space="preserve">experiments </w:t>
      </w:r>
      <w:r w:rsidR="00FA09C1">
        <w:rPr>
          <w:color w:val="auto"/>
        </w:rPr>
        <w:t>are</w:t>
      </w:r>
      <w:r w:rsidR="00360867">
        <w:rPr>
          <w:color w:val="auto"/>
        </w:rPr>
        <w:t xml:space="preserve"> conducted with temperature </w:t>
      </w:r>
      <w:r w:rsidR="00EF26A5" w:rsidRPr="00482327">
        <w:rPr>
          <w:color w:val="auto"/>
        </w:rPr>
        <w:t xml:space="preserve">ramps </w:t>
      </w:r>
      <w:r w:rsidR="00360867">
        <w:rPr>
          <w:color w:val="auto"/>
        </w:rPr>
        <w:t>of</w:t>
      </w:r>
      <w:r w:rsidR="00EF26A5" w:rsidRPr="00482327">
        <w:rPr>
          <w:color w:val="auto"/>
        </w:rPr>
        <w:t xml:space="preserve"> 10 </w:t>
      </w:r>
      <w:r w:rsidR="00EF26A5" w:rsidRPr="00482327">
        <w:rPr>
          <w:rFonts w:cstheme="majorBidi"/>
          <w:color w:val="auto"/>
        </w:rPr>
        <w:t>°</w:t>
      </w:r>
      <w:r w:rsidR="00EF26A5" w:rsidRPr="00482327">
        <w:rPr>
          <w:color w:val="auto"/>
        </w:rPr>
        <w:t xml:space="preserve">C/min. A) first heat </w:t>
      </w:r>
      <w:r w:rsidR="00360867">
        <w:rPr>
          <w:color w:val="auto"/>
        </w:rPr>
        <w:t>up</w:t>
      </w:r>
      <w:r w:rsidR="00FA09C1">
        <w:rPr>
          <w:color w:val="auto"/>
        </w:rPr>
        <w:t xml:space="preserve"> </w:t>
      </w:r>
      <w:r w:rsidR="00360867">
        <w:rPr>
          <w:color w:val="auto"/>
        </w:rPr>
        <w:t xml:space="preserve">to 300 </w:t>
      </w:r>
      <w:r w:rsidR="00360867" w:rsidRPr="00482327">
        <w:rPr>
          <w:rFonts w:cstheme="majorBidi"/>
          <w:color w:val="auto"/>
        </w:rPr>
        <w:t>°</w:t>
      </w:r>
      <w:r w:rsidR="00360867" w:rsidRPr="00482327">
        <w:rPr>
          <w:color w:val="auto"/>
        </w:rPr>
        <w:t>C</w:t>
      </w:r>
      <w:r w:rsidR="00360867">
        <w:rPr>
          <w:color w:val="auto"/>
        </w:rPr>
        <w:t xml:space="preserve">. </w:t>
      </w:r>
      <w:r w:rsidR="00EF26A5" w:rsidRPr="00482327">
        <w:rPr>
          <w:color w:val="auto"/>
        </w:rPr>
        <w:t>B) first cool</w:t>
      </w:r>
      <w:r w:rsidR="006F1556">
        <w:rPr>
          <w:color w:val="auto"/>
        </w:rPr>
        <w:t xml:space="preserve"> to 0 </w:t>
      </w:r>
      <w:r w:rsidR="006F1556" w:rsidRPr="00482327">
        <w:rPr>
          <w:rFonts w:cstheme="majorBidi"/>
          <w:color w:val="auto"/>
        </w:rPr>
        <w:t>°</w:t>
      </w:r>
      <w:r w:rsidR="006F1556" w:rsidRPr="00482327">
        <w:rPr>
          <w:color w:val="auto"/>
        </w:rPr>
        <w:t>C</w:t>
      </w:r>
      <w:r w:rsidR="00EF26A5" w:rsidRPr="00482327">
        <w:rPr>
          <w:color w:val="auto"/>
        </w:rPr>
        <w:t xml:space="preserve"> C) second heat</w:t>
      </w:r>
      <w:r w:rsidR="006F1556">
        <w:rPr>
          <w:color w:val="auto"/>
        </w:rPr>
        <w:t xml:space="preserve"> to 300 </w:t>
      </w:r>
      <w:r w:rsidR="006F1556" w:rsidRPr="00482327">
        <w:rPr>
          <w:rFonts w:cstheme="majorBidi"/>
          <w:color w:val="auto"/>
        </w:rPr>
        <w:t>°</w:t>
      </w:r>
      <w:r w:rsidR="006F1556" w:rsidRPr="00482327">
        <w:rPr>
          <w:color w:val="auto"/>
        </w:rPr>
        <w:t>C</w:t>
      </w:r>
      <w:r w:rsidR="00EF26A5" w:rsidRPr="00482327">
        <w:rPr>
          <w:color w:val="auto"/>
        </w:rPr>
        <w:t>.</w:t>
      </w:r>
      <w:r w:rsidR="002F75F3">
        <w:rPr>
          <w:color w:val="auto"/>
        </w:rPr>
        <w:t xml:space="preserve"> Curves are shifted vertically for clarity.</w:t>
      </w:r>
    </w:p>
    <w:p w14:paraId="7CB87EFF" w14:textId="77777777" w:rsidR="00907304" w:rsidRDefault="00907304" w:rsidP="00397204"/>
    <w:p w14:paraId="4DA2EB37" w14:textId="0CD1E5CC" w:rsidR="006F1556" w:rsidRDefault="00353C26" w:rsidP="006F1556">
      <w:pPr>
        <w:ind w:firstLine="0"/>
      </w:pPr>
      <w:r>
        <w:t>The heating endotherms of PET show a main melting peak at around 240</w:t>
      </w:r>
      <w:r w:rsidR="0043377B">
        <w:t xml:space="preserve"> </w:t>
      </w:r>
      <w:r w:rsidR="0043377B">
        <w:rPr>
          <w:rFonts w:cstheme="majorBidi"/>
        </w:rPr>
        <w:t>°</w:t>
      </w:r>
      <w:r w:rsidR="0043377B">
        <w:t xml:space="preserve">C while smaller peaks can be observed at much lower temperatures. </w:t>
      </w:r>
      <w:proofErr w:type="spellStart"/>
      <w:r w:rsidR="0043377B">
        <w:t>Ronkay</w:t>
      </w:r>
      <w:proofErr w:type="spellEnd"/>
      <w:r w:rsidR="0043377B">
        <w:t xml:space="preserve"> </w:t>
      </w:r>
      <w:r w:rsidR="0043377B">
        <w:rPr>
          <w:i/>
          <w:iCs/>
        </w:rPr>
        <w:t>et al.</w:t>
      </w:r>
      <w:r w:rsidR="0043377B">
        <w:t xml:space="preserve"> </w:t>
      </w:r>
      <w:r w:rsidR="00FA09C1">
        <w:t>discuss</w:t>
      </w:r>
      <w:r w:rsidR="0043377B">
        <w:t xml:space="preserve"> the multiple melting endotherms in PET</w:t>
      </w:r>
      <w:r w:rsidR="006F1556">
        <w:t xml:space="preserve"> in detail</w:t>
      </w:r>
      <w:r w:rsidR="00932A73">
        <w:t xml:space="preserve"> </w:t>
      </w:r>
      <w:sdt>
        <w:sdtPr>
          <w:rPr>
            <w:color w:val="000000"/>
            <w:vertAlign w:val="superscript"/>
          </w:rPr>
          <w:tag w:val="MENDELEY_CITATION_v3_eyJjaXRhdGlvbklEIjoiTUVOREVMRVlfQ0lUQVRJT05fZWQ2ZmJmYTEtNGQxNi00YTdlLWFhOWUtNDMwYTAyYjA4ZjEyIiwicHJvcGVydGllcyI6eyJub3RlSW5kZXgiOjB9LCJpc0VkaXRlZCI6ZmFsc2UsIm1hbnVhbE92ZXJyaWRlIjp7ImlzTWFudWFsbHlPdmVycmlkZGVuIjpmYWxzZSwiY2l0ZXByb2NUZXh0IjoiPHN1cD4yPC9zdXA+IiwibWFudWFsT3ZlcnJpZGVUZXh0IjoiIn0sImNpdGF0aW9uSXRlbXMiOlt7ImlkIjoiY2FkNzA1MjMtZTMzNC0zMzIxLWI1MDUtZGJjZTY3ZGI1YzI4IiwiaXRlbURhdGEiOnsidHlwZSI6ImFydGljbGUtam91cm5hbCIsImlkIjoiY2FkNzA1MjMtZTMzNC0zMzIxLWI1MDUtZGJjZTY3ZGI1YzI4IiwidGl0bGUiOiJNZWx0aW5nIHRlbXBlcmF0dXJlIHZlcnN1cyBjcnlzdGFsbGluaXR5OiBuZXcgd2F5IGZvciBpZGVudGlmaWNhdGlvbiBhbmQgYW5hbHlzaXMgb2YgbXVsdGlwbGUgZW5kb3RoZXJtcyBvZiBwb2x5KGV0aHlsZW5lIHRlcmVwaHRoYWxhdGUpIiwiYXV0aG9yIjpbeyJmYW1pbHkiOiJSb25rYXkiLCJnaXZlbiI6IkZlcmVuYyIsInBhcnNlLW5hbWVzIjpmYWxzZSwiZHJvcHBpbmctcGFydGljbGUiOiIiLCJub24tZHJvcHBpbmctcGFydGljbGUiOiIifSx7ImZhbWlseSI6Ik1vbG7DoXIiLCJnaXZlbiI6IkLDqWxhIiwicGFyc2UtbmFtZXMiOmZhbHNlLCJkcm9wcGluZy1wYXJ0aWNsZSI6IiIsIm5vbi1kcm9wcGluZy1wYXJ0aWNsZSI6IiJ9LHsiZmFtaWx5IjoiTmFneSIsImdpdmVuIjoiRMOzcmEiLCJwYXJzZS1uYW1lcyI6ZmFsc2UsImRyb3BwaW5nLXBhcnRpY2xlIjoiIiwibm9uLWRyb3BwaW5nLXBhcnRpY2xlIjoiIn0seyJmYW1pbHkiOiJTemFya2EiLCJnaXZlbiI6Ikd5w7ZyZ3lpIiwicGFyc2UtbmFtZXMiOmZhbHNlLCJkcm9wcGluZy1wYXJ0aWNsZSI6IiIsIm5vbi1kcm9wcGluZy1wYXJ0aWNsZSI6IiJ9LHsiZmFtaWx5IjoiSXbDoW4iLCJnaXZlbiI6IkLDqWxhIiwicGFyc2UtbmFtZXMiOmZhbHNlLCJkcm9wcGluZy1wYXJ0aWNsZSI6IiIsIm5vbi1kcm9wcGluZy1wYXJ0aWNsZSI6IiJ9LHsiZmFtaWx5IjoiS3Jpc3TDoWx5IiwiZ2l2ZW4iOiJGZXJlbmMiLCJwYXJzZS1uYW1lcyI6ZmFsc2UsImRyb3BwaW5nLXBhcnRpY2xlIjoiIiwibm9uLWRyb3BwaW5nLXBhcnRpY2xlIjoiIn0seyJmYW1pbHkiOiJNZXJ0aW5nZXIiLCJnaXZlbiI6IlZhbMOpcmlhIiwicGFyc2UtbmFtZXMiOmZhbHNlLCJkcm9wcGluZy1wYXJ0aWNsZSI6IiIsIm5vbi1kcm9wcGluZy1wYXJ0aWNsZSI6IiJ9LHsiZmFtaWx5IjoiQm9jeiIsImdpdmVuIjoiS2F0YWxpbiIsInBhcnNlLW5hbWVzIjpmYWxzZSwiZHJvcHBpbmctcGFydGljbGUiOiIiLCJub24tZHJvcHBpbmctcGFydGljbGUiOiIifV0sImNvbnRhaW5lci10aXRsZSI6IkpvdXJuYWwgb2YgUG9seW1lciBSZXNlYXJjaCIsImFjY2Vzc2VkIjp7ImRhdGUtcGFydHMiOltbMjAyNCw0LDE4XV19LCJET0kiOiIxMC4xMDA3L3MxMDk2NS0wMjAtMDIzMjctNyIsIklTU04iOiIxMDIyLTk3NjAiLCJVUkwiOiJodHRwOi8vbGluay5zcHJpbmdlci5jb20vMTAuMTAwNy9zMTA5NjUtMDIwLTAyMzI3LTciLCJpc3N1ZWQiOnsiZGF0ZS1wYXJ0cyI6W1syMDIwLDEyLDE3XV19LCJwYWdlIjoiMzcyIiwiYWJzdHJhY3QiOiI8cD5Qb2x5KGV0aHlsZW5lIHRlcmVwaHRoYWxhdGUpIChQRVQpIG1hdGVyaWFscyB3aXRoIGRpZmZlcmVudCBtb2xlY3VsYXIgd2VpZ2h0cyB3ZXJlIGlzb3RoZXJtYWxseSBjcnlzdGFsbGl6ZWQgZnJvbSBtZWx0IGJ5IHN5c3RlbWF0aWNhbGx5IHZhcnlpbmcgdGhlIHRlbXBlcmF0dXJlIGFuZCBkdXJhdGlvbiBvZiB0aGUgdHJlYXRtZW50IHBlcmZvcm1lZCBpbiB0aGUgZGlmZmVyZW50aWFsIHNjYW5uaW5nIGNhbG9yaW1ldGVyIChEU0MpLiBNdWx0aXBsZSBlbmRvdGhlcm0gcGVha3Mgd2VyZSBvYnNlcnZlZCBvbiB0aGUgc3Vic2VxdWVudCBoZWF0aW5nIHRoZXJtb2dyYW1zIHRoYXQgd2VyZSBzZXBhcmF0ZWQgZnJvbSBlYWNoIG90aGVyIG9uIHRoZSBiYXNpcyBvZiB0aGVpciBtZWx0aW5nIHRlbXBlcmF0dXJlIHZlcnN1cyBjcnlzdGFsbGl6YXRpb24gdGVtcGVyYXR1cmUgYW5kIG1lbHRpbmcgdGVtcGVyYXR1cmUgdmVyc3VzIGNyeXN0YWxsaW5pdHkgZnVuY3Rpb24uIEJ5IHRoaXMgbmV3IGFwcHJvYWNoIGZpdmUgc3ViLXBlYWsgc2V0cyB3ZXJlIGlkZW50aWZpZWQgYW5kIHRoZW4gY29tcHJlaGVuc2l2ZWx5IGNoYXJhY3RlcmlzZWQuIFdpZGUtQW5nbGUgWC1SYXkgRGlmZnJhY3Rpb24gKFdBWEQpIGFuYWx5c2VzIHJldmVhbGVkIHRoYXQgdGhlIGlkZW50aWZpZWQgc3ViLXBlYWsgc2V0cyBkbyBub3QgZGlmZmVyIGluIGNyeXN0YWxsaW5lIGZvcm1zLiBCeSBhbmFseXNpbmcgdGhlIGNyeXN0YWxsaW5pdHkgYW5kIHRoZSBtZWx0aW5nIHRlbXBlcmF0dXJlIG9mIHRoZSBzdWItcGVhayBzZXRzIGFzIGEgZnVuY3Rpb24gb2YgY3J5c3RhbGxpemF0aW9uIHRpbWUsIGNyeXN0YWxsaXphdGlvbiB0ZW1wZXJhdHVyZSBhbmQgaW50cmluc2ljIHZpc2Nvc2l0eSwgaXQgd2FzIGNvbmNsdWRlZCB0aGF0IGJlbG93IHRoZSBjcnlzdGFsbGl6YXRpb24gdGVtcGVyYXR1cmUgb2YgNDYwwqBLIHRoZSBzdWItcGVhayBzZXRzIHRoYXQgd2VyZSBmb3JtZWQgZHVyaW5nIHByaW1hcnkgb3Igc2Vjb25kYXJ5IGNyeXN0YWxsaXphdGlvbiB0cmFuc2Zvcm0gcGFydGlhbGx5IG9yIGNvbXBsZXRlbHkgdG8gYSB0aGlyZCBzdWItcGVhayBzZXQgZHVyaW5nIHRoZSBoZWF0aW5nIHJ1biBvZiB0aGUgbWVhc3VyZW1lbnQsIHdoaWxlIGFib3ZlIHRoaXMgdGVtcGVyYXR1cmUsIHRoZSBzdWItcGVhayBzZXQgZm9ybWVkIGR1cmluZyBwcmltYXJ5IGNyeXN0YWxsaXphdGlvbiBncmFkdWFsbHkgdHJhbnNmb3JtcyB0byBhIG1vcmUgc3RhYmxlIHN0cnVjdHVyZSwgd2l0aCBoaWdoZXIgbWVsdGluZyB0ZW1wZXJhdHVyZS4gVGhlc2UgZm9ybWF0aW9ucyBhbmQgdHJhbnNmb3JtYXRpb25zIGFyZSBkZXNjcmliZWQgd2l0aCBtYXRoZW1hdGljYWxseSBkZWZpbmVkIHBhcmFtZXRlcnMgYXMgd2VsbC48L3A+IiwiaXNzdWUiOiIxMiIsInZvbHVtZSI6IjI3IiwiY29udGFpbmVyLXRpdGxlLXNob3J0IjoiIn0sImlzVGVtcG9yYXJ5IjpmYWxzZX1dfQ=="/>
          <w:id w:val="1207529894"/>
          <w:placeholder>
            <w:docPart w:val="DefaultPlaceholder_-1854013440"/>
          </w:placeholder>
        </w:sdtPr>
        <w:sdtContent>
          <w:r w:rsidR="003B74D3" w:rsidRPr="003B74D3">
            <w:rPr>
              <w:rFonts w:eastAsia="Times New Roman"/>
              <w:color w:val="000000"/>
              <w:vertAlign w:val="superscript"/>
            </w:rPr>
            <w:t>2</w:t>
          </w:r>
        </w:sdtContent>
      </w:sdt>
      <w:r w:rsidR="00932A73">
        <w:rPr>
          <w:color w:val="000000"/>
        </w:rPr>
        <w:t>.</w:t>
      </w:r>
      <w:r>
        <w:t xml:space="preserve"> </w:t>
      </w:r>
      <w:r w:rsidR="00FA09C1">
        <w:t>From Figure S</w:t>
      </w:r>
      <w:r w:rsidR="0062268D">
        <w:t>10</w:t>
      </w:r>
      <w:r w:rsidR="00FA09C1">
        <w:t xml:space="preserve"> we </w:t>
      </w:r>
      <w:r w:rsidR="00504A8C" w:rsidRPr="00482327">
        <w:t>observe</w:t>
      </w:r>
      <w:r w:rsidR="00FA09C1">
        <w:t xml:space="preserve"> that during the </w:t>
      </w:r>
      <w:r w:rsidR="00504A8C" w:rsidRPr="00482327">
        <w:t xml:space="preserve">first heating the bulk material </w:t>
      </w:r>
      <w:r w:rsidR="00FA09C1">
        <w:t xml:space="preserve">melts at </w:t>
      </w:r>
      <w:r w:rsidR="006F1556">
        <w:t xml:space="preserve">a slightly lower </w:t>
      </w:r>
      <w:r w:rsidR="00504A8C" w:rsidRPr="00482327">
        <w:t>temperature</w:t>
      </w:r>
      <w:r w:rsidR="006F1556">
        <w:t xml:space="preserve"> relative to the second </w:t>
      </w:r>
      <w:r w:rsidR="00FA09C1">
        <w:t>heating.</w:t>
      </w:r>
      <w:r w:rsidR="006F1556">
        <w:t xml:space="preserve"> </w:t>
      </w:r>
      <w:r w:rsidR="00FA09C1">
        <w:t>This</w:t>
      </w:r>
      <w:r w:rsidR="006F1556">
        <w:t xml:space="preserve"> feature is also o</w:t>
      </w:r>
      <w:r w:rsidR="00504A8C" w:rsidRPr="00482327">
        <w:t>bserved in other degraded semicrystalline polymers</w:t>
      </w:r>
      <w:r w:rsidR="00FA09C1">
        <w:t>,</w:t>
      </w:r>
      <w:r w:rsidR="006F1556">
        <w:t xml:space="preserve"> </w:t>
      </w:r>
      <w:r w:rsidR="00FA09C1">
        <w:t>a behavior that is</w:t>
      </w:r>
      <w:r w:rsidR="00504A8C" w:rsidRPr="00482327">
        <w:t xml:space="preserve"> commonly </w:t>
      </w:r>
      <w:r w:rsidR="006B66A8">
        <w:t>interpreted</w:t>
      </w:r>
      <w:r w:rsidR="00504A8C" w:rsidRPr="00482327">
        <w:t xml:space="preserve"> </w:t>
      </w:r>
      <w:proofErr w:type="gramStart"/>
      <w:r w:rsidR="006B66A8">
        <w:t>as</w:t>
      </w:r>
      <w:r w:rsidR="00504A8C" w:rsidRPr="00482327">
        <w:t xml:space="preserve"> a result of</w:t>
      </w:r>
      <w:proofErr w:type="gramEnd"/>
      <w:r w:rsidR="00504A8C" w:rsidRPr="00482327">
        <w:t xml:space="preserve"> </w:t>
      </w:r>
      <w:proofErr w:type="spellStart"/>
      <w:r w:rsidR="00504A8C" w:rsidRPr="00482327">
        <w:t>chemi</w:t>
      </w:r>
      <w:proofErr w:type="spellEnd"/>
      <w:r w:rsidR="00504A8C" w:rsidRPr="00482327">
        <w:t>-crystallization</w:t>
      </w:r>
      <w:r w:rsidR="00932A73">
        <w:t xml:space="preserve"> </w:t>
      </w:r>
      <w:sdt>
        <w:sdtPr>
          <w:rPr>
            <w:color w:val="000000"/>
            <w:vertAlign w:val="superscript"/>
          </w:rPr>
          <w:tag w:val="MENDELEY_CITATION_v3_eyJjaXRhdGlvbklEIjoiTUVOREVMRVlfQ0lUQVRJT05fZDkyZmQ2ZGEtZDA0YS00NjhmLTg0MDItZDNlNTZiYTcwODgzIiwicHJvcGVydGllcyI6eyJub3RlSW5kZXgiOjB9LCJpc0VkaXRlZCI6ZmFsc2UsIm1hbnVhbE92ZXJyaWRlIjp7ImlzTWFudWFsbHlPdmVycmlkZGVuIjpmYWxzZSwiY2l0ZXByb2NUZXh0IjoiPHN1cD4z4oCTNTwvc3VwPiIsIm1hbnVhbE92ZXJyaWRlVGV4dCI6IiJ9LCJjaXRhdGlvbkl0ZW1zIjpbeyJpZCI6ImQ0NWE5MWE2LTgwZTMtMzdjNS1hMWEwLWY3NmI0NTJhNjFjZCIsIml0ZW1EYXRhIjp7InR5cGUiOiJhcnRpY2xlLWpvdXJuYWwiLCJpZCI6ImQ0NWE5MWE2LTgwZTMtMzdjNS1hMWEwLWY3NmI0NTJhNjFjZCIsInRpdGxlIjoiQ3J5c3RhbGxpemF0aW9uIGFuZCBtZWx0aW5nIGJlaGF2aW91ciBvZiBwaG90b2RlZ3JhZGVkIHBvbHlwcm9weWxlbmUg4oCUIEkuIENoZW1pLWNyeXN0YWxsaXphdGlvbiIsImF1dGhvciI6W3siZmFtaWx5IjoiUmFiZWxsbyIsImdpdmVuIjoiTS5TIiwicGFyc2UtbmFtZXMiOmZhbHNlLCJkcm9wcGluZy1wYXJ0aWNsZSI6IiIsIm5vbi1kcm9wcGluZy1wYXJ0aWNsZSI6IiJ9LHsiZmFtaWx5IjoiV2hpdGUiLCJnaXZlbiI6IkouUiIsInBhcnNlLW5hbWVzIjpmYWxzZSwiZHJvcHBpbmctcGFydGljbGUiOiIiLCJub24tZHJvcHBpbmctcGFydGljbGUiOiIifV0sImNvbnRhaW5lci10aXRsZSI6IlBvbHltZXIiLCJjb250YWluZXItdGl0bGUtc2hvcnQiOiJQb2x5bWVyIChHdWlsZGYpIiwiYWNjZXNzZWQiOnsiZGF0ZS1wYXJ0cyI6W1syMDI0LDQsMTBdXX0sIkRPSSI6IjEwLjEwMTYvUzAwMzItMzg2MSg5NykwMDIxMy05IiwiSVNTTiI6IjAwMzIzODYxIiwiVVJMIjoiaHR0cHM6Ly9saW5raW5naHViLmVsc2V2aWVyLmNvbS9yZXRyaWV2ZS9waWkvUzAwMzIzODYxOTcwMDIxMzkiLCJpc3N1ZWQiOnsiZGF0ZS1wYXJ0cyI6W1sxOTk3LDEsMV1dfSwicGFnZSI6IjYzNzktNjM4NyIsImFic3RyYWN0IjoiQW4gaW52ZXN0aWdhdGlvbiBoYXMgYmVlbiBjb25kdWN0ZWQgaW50byB0aGUgZWZmZWN0cyBvZiBwaG90b2RlZ3JhZGF0aW9uIG9uIHRoZSBjcnlzdGFsbGluaXR5IGFuZCBtZWx0aW5nIGJlaGF2aW91ciBvZiBpc290YWN0aWMgcG9seXByb3B5bGVuZSAoUFApLiBQUCBzYW1wbGVzIGhhdmluZyBkaWZmZXJlbnQgc3RydWN0dXJhbCBjaGFyYWN0ZXJpc3RpY3Mgd2VyZSBwcmVwYXJlZCBhbmQgZXhwb3NlZCB0byB1bHRyYXZpb2xldCByYWRpYXRpb24gKHUudi4pIGluIHRoZSBsYWJvcmF0b3J5IGZvciBwZXJpb2RzIG9mIHVwIHRvIDQ4IHdlZWtzLiBUaGUgY2hhbmdlcyBpbiBjcnlzdGFsbGluaXR5IGR1cmluZyBleHBvc3VyZSB3ZXJlIGZvbGxvd2VkIGJ5IFgtcmF5IGRpZmZyYWN0aW9uIGFuZCBkaWZmZXJlbnRpYWwgc2Nhbm5pbmcgY2Fsb3JpbWV0cnkgKGQucy5jLiksIHdoZXJlYXMgdGhlIGNoZW1pY2FsIGRlZ3JhZGF0aW9uIG9mIHRoZSBzcGVjaW1lbnMgc2FtcGxlZCB3YXMgZXZhbHVhdGVkIGJ5IGdlbCBwZXJtZWF0aW9uIGNocm9tYXRvZ3JhcGh5IChnLnAuYy4pIGFuZCBGb3VyaWVyIHRyYW5zZm9ybSBpbmZyYXJlZCBzcGVjdHJvc2NvcHkgKGYudC5pLnIuKS4gQW4gaW5jcmVhc2UgaW4gZnJhY3Rpb25hbCBjcnlzdGFsbGluaXR5IGR1cmluZyB1LnYuIGV4cG9zdXJlIHdhcyBub3RlZCBmb3IgYWxsIHR5cGVzIG9mIHNhbXBsZXMgc3R1ZGllZCwgYW5kIHRoZSBnYWluIGluIGNyeXN0YWxsaW5pdHkgd2FzIHVzdWFsbHkgYmV0d2VlbiA2JSBhbmQgNyUgYW5kIHdhcyB2aXJ0dWFsbHkgaW5kZXBlbmRlbnQgb2YgdGhlIGluaXRpYWwgc3RydWN0dXJlIG9mIHRoZSBwb2x5bWVyLiBNZWFzdXJlbWVudHMgY29uZHVjdGVkIGF0IGRpZmZlcmVudCBkZXB0aHMgd2l0aGluIHRoZSB0ZXN0IGJhcnMgaW5kaWNhdGVkIHRoYXQgdGhlIGZyYWN0aW9uYWwgY3J5c3RhbGxpbml0eSBpbmNyZWFzZWQgZHVyaW5nIHUudi4gZXhwb3N1cmUgZHVlIHRvIGNyeXN0YWwgZ3Jvd3RoIHVzaW5nIG1vbGVjdWxlIHNlZ21lbnRzIHJlbGVhc2VkIGJ5IHRoZSBzY2lzc2lvbiBvZiBtb2xlY3VsZXMgKHByb2JhYmx5IHRhdXQgbW9sZWN1bGVzKS4gVGhpcyBwcm9jZXNzLCBjYWxsZWQgY2hlbWktY3J5c3RhbGxpemF0aW9uLCBpcyByZXN0cmljdGVkIGJ5IHRoZSBjaGVtaWNhbCBkZWZlY3RzIGludHJvZHVjZWQgaW50byB0aGUgbW9sZWN1bGVzIGJ5IHRoZSBwaG90b2RlZ3JhZGF0aW9uLiBQb3NzaWJsZSBtZWNoYW5pc21zIGZvciB0aGUgY2hlbWktY3J5c3RhbGxpemF0aW9uIHByb2Nlc3MgYXJlIGRpc2N1c3NlZC4gVGhlIG1lbHRpbmcgdGhlcm1vZ3JhbXMgb2YgbW9zdCB0eXBlcyBvZiBzYW1wbGVzIGV4aGliaXRlZCBzaW5nbGUgcGVha3Mgd2l0aCBtZWx0aW5nIHJhbmdlIGluY3JlYXNpbmcgd2l0aCBleHBvc3VyZSB0aW1lLiBUaGUgYnJvYWRlbmluZyBvZiB0aGUgbWVsdGluZyB0aGVybW9ncmFtcyBvY2N1cnJlZCBkdXJpbmcgdGhlIHBlcmlvZCBiZXR3ZWVuIHRoZSBjb21tZW5jZW1lbnQgYW5kIHRoZSBjb21wbGV0aW9uIG9mIHRoZSBjaGVtaWNyeXN0YWxsaXphdGlvbi4gU2Vjb25kYXJ5IGNyeXN0YWxsaXphdGlvbiBwcm9jZWVkZWQgbXVjaCBtb3JlIHNsb3dseSBpbiB0aGUgaW50ZXJpb3Igb2YgdGhlIHRlc3QgYmFycyBiZWNhdXNlIG9mIHRoZSBsaW1pdGVkIG94eWdlbiBzdXBwbHksIGJ1dCB0aGUgZmluYWwgY3J5c3RhbGxpbml0eSB3YXMgdGhlIHNhbWUgYXMgdGhlIHBsYXRlYXUgdmFsdWUsIHdoaWNoIHdhcyBhdHRhaW5lZCBtb3JlIHJhcGlkbHkgd2hlbiB0aGUgbWF0ZXJpYWwgaW4gdGhlIGludGVyaW9yIHdhcyBleHBvc2VkIGJ5IG1hY2hpbmluZyBhd2F5IHRoZSBzdXJmYWNlIHByaW9yIHRvIHUudi4gZXhwb3N1cmUuIMKpIDE5OTcgRWxzZXZpZXIgU2NpZW5jZSBMdGQuIiwicHVibGlzaGVyIjoiRWxzZXZpZXIiLCJpc3N1ZSI6IjI2Iiwidm9sdW1lIjoiMzgifSwiaXNUZW1wb3JhcnkiOmZhbHNlfSx7ImlkIjoiYjg4M2RhYmItNGYxZi0zNjlmLWJhMTItNjNmMmU0MzczNTZmIiwiaXRlbURhdGEiOnsidHlwZSI6ImFydGljbGUtam91cm5hbCIsImlkIjoiYjg4M2RhYmItNGYxZi0zNjlmLWJhMTItNjNmMmU0MzczNTZmIiwidGl0bGUiOiJEZWdyYWRhdGlvbiBhbmQgZnJhZ21lbnRhdGlvbiBiZWhhdmlvciBvZiBwb2x5cHJvcHlsZW5lIGFuZCBwb2x5c3R5cmVuZSBpbiB3YXRlciIsImF1dGhvciI6W3siZmFtaWx5IjoiTmFrYXRhbmkiLCJnaXZlbiI6Ikhpc2F5dWtpIiwicGFyc2UtbmFtZXMiOmZhbHNlLCJkcm9wcGluZy1wYXJ0aWNsZSI6IiIsIm5vbi1kcm9wcGluZy1wYXJ0aWNsZSI6IiJ9LHsiZmFtaWx5IjoiT2hzaGltYSIsImdpdmVuIjoiWXVpbmEiLCJwYXJzZS1uYW1lcyI6ZmFsc2UsImRyb3BwaW5nLXBhcnRpY2xlIjoiIiwibm9uLWRyb3BwaW5nLXBhcnRpY2xlIjoiIn0seyJmYW1pbHkiOiJVY2hpeWFtYSIsImdpdmVuIjoiVGFpc2hpIiwicGFyc2UtbmFtZXMiOmZhbHNlLCJkcm9wcGluZy1wYXJ0aWNsZSI6IiIsIm5vbi1kcm9wcGluZy1wYXJ0aWNsZSI6IiJ9LHsiZmFtaWx5IjoiTW90b2t1Y2hvIiwiZ2l2ZW4iOiJTdWd1cnUiLCJwYXJzZS1uYW1lcyI6ZmFsc2UsImRyb3BwaW5nLXBhcnRpY2xlIjoiIiwibm9uLWRyb3BwaW5nLXBhcnRpY2xlIjoiIn1dLCJjb250YWluZXItdGl0bGUiOiJTY2llbnRpZmljIFJlcG9ydHMiLCJjb250YWluZXItdGl0bGUtc2hvcnQiOiJTY2kgUmVwIiwiYWNjZXNzZWQiOnsiZGF0ZS1wYXJ0cyI6W1syMDI0LDQsMTBdXX0sIkRPSSI6IjEwLjEwMzgvczQxNTk4LTAyMi0yMzQzNS15IiwiSVNTTiI6IjIwNDUtMjMyMiIsIlVSTCI6Imh0dHBzOi8vd3d3Lm5hdHVyZS5jb20vYXJ0aWNsZXMvczQxNTk4LTAyMi0yMzQzNS15IiwiaXNzdWVkIjp7ImRhdGUtcGFydHMiOltbMjAyMiwxMSwyXV19LCJwYWdlIjoiMTg1MDEiLCJhYnN0cmFjdCI6IjxwPiBUaGUgcG9seXN0eXJlbmUgKFBTKSByZXRyaWV2ZWQgZnJvbSB0aGUgYmVhY2ggZXhoaWJpdGVkIG5vIGNoYW5nZSBpbiBzdXJmYWNlIHRleHR1cmUuIEluIGNvbnRyYXN0IHRvIGl0LCB0aGUgcmV0cmlldmVkIHBvbHlwcm9weWxlbmUgKFBQKSBoYWQgYSBydW1wbGVkIHN1cmZhY2UgdGV4dHVyZS4gSGlnaGx5IHJlYWN0aXZlIHN1bGZhdGUgcmFkaWNhbCBnZW5lcmF0ZWQgYnkgSyA8c3ViPjI8L3N1Yj4gUyA8c3ViPjI8L3N1Yj4gTyA8c3ViPjg8L3N1Yj4gd2FzIGVtcGxveWVkIGFzIGRlZ3JhZGF0aW9uIGluaXRpYXRvciBvZiBQUCBhbmQgUFMsIGFuZCB0aGVpciBkZWdyYWRhdGlvbiBiZWhhdmlvciB3YXMgc3R1ZGllZCBpbiB3YXRlci4gVGhlIFBTIGNhcmJvbnlsIGluZGV4IHZhbHVlIGdyYWR1YWxseSB3ZW50IHVwIGRvd24sIGFuZCBpdHMgbW9sZWN1bGFyIHdlaWdodCAoTVcpIGN1cnZlIGRpc2NvbnRpbnVvdXNseSBzaGlmdGVkIHRvIGEgbG93ZXIgTVcgd2l0aCB0aGUgaW5jcmVhc2Ugb2YgdGhlIGRlZ3JhZGF0aW9uIHRpbWUgdW5saWtlIHRoZSBQUC4gSXQgd2FzIGZvdW5kIHRoYXQgdGhlIFBQIG1pY3JvcGxhc3RpYyBwcm9kdWN0aW9uIHJhdGUgd2FzIGFwcHJveGltYXRlbHkgdGhyZWUgdGltZSBoaWdoZXIgdGhhbiB0aGUgUFMgZnJvbSB3ZWlnaHQgcmF0aW8gZGVwZW5kZW5jZSBvbiBkZWdyYWRhdGlvbiB0aW1lLiBUaGUgaGlnaGVyIG1pY3JvcGxhc3RpYyBwcm9kdWN0aW9uIHJhdGUgb2YgUFAgYXJvc2UgZnJvbSBpdHMgY3J5c3RhbGxpemFiaWxpdHkuIFRoZSB2b2lkcyB3ZXJlIHByb2R1Y2VkIGJ5IGNoYW5nZSBpbiBzcGVjaWZpYyB2b2x1bWUgb2NjdXJyaW5nIGJ5IGNoZW1pLWNyeXN0YWxsaXphdGlvbiBhbmQgdGhlbiBwcm92b2tlZCB0aGUgY3JhY2tzIGxlYWRpbmcgdG8gcXVpY2sgZnJhZ21lbnRhdGlvbi4gVGhlIFNFTSBwaG90b2dyYXBocyBzdWdnZXN0ZWQgdGhhdCB0aGUgUFAgbWljcm9wbGFzdGljIHNpemUgZmFjaWxlbHkgcmVhY2hlZCBubSBvcmRlciBieSB0aGUgY3JhY2tpbmcgYXJvdW5kIGxhbWVsbGEuIDwvcD4iLCJwdWJsaXNoZXIiOiJOYXR1cmUgUHVibGlzaGluZyBHcm91cCIsImlzc3VlIjoiMSIsInZvbHVtZSI6IjEyIn0sImlzVGVtcG9yYXJ5IjpmYWxzZX0seyJpZCI6IjkwM2JjMTE3LTMzNTUtM2UzZi1hNTM4LWUzZmQyMmEzMTUzZSIsIml0ZW1EYXRhIjp7InR5cGUiOiJhcnRpY2xlLWpvdXJuYWwiLCJpZCI6IjkwM2JjMTE3LTMzNTUtM2UzZi1hNTM4LWUzZmQyMmEzMTUzZSIsInRpdGxlIjoiQ3J5c3RhbGxpemF0aW9uIGFuZCBjaGVtaS1jcnlzdGFsbGl6YXRpb24gb2YgcmVjeWNsZWQgcGhvdG8tZGVncmFkZWQgcG9seXByb3B5bGVuZSIsImF1dGhvciI6W3siZmFtaWx5IjoiQ3JhaWciLCJnaXZlbiI6IkkuSC4iLCJwYXJzZS1uYW1lcyI6ZmFsc2UsImRyb3BwaW5nLXBhcnRpY2xlIjoiIiwibm9uLWRyb3BwaW5nLXBhcnRpY2xlIjoiIn0seyJmYW1pbHkiOiJXaGl0ZSIsImdpdmVuIjoiSi5SLiIsInBhcnNlLW5hbWVzIjpmYWxzZSwiZHJvcHBpbmctcGFydGljbGUiOiIiLCJub24tZHJvcHBpbmctcGFydGljbGUiOiIifSx7ImZhbWlseSI6IktpbiIsImdpdmVuIjoiUGh1YSBDaGFpIiwicGFyc2UtbmFtZXMiOmZhbHNlLCJkcm9wcGluZy1wYXJ0aWNsZSI6IiIsIm5vbi1kcm9wcGluZy1wYXJ0aWNsZSI6IiJ9XSwiY29udGFpbmVyLXRpdGxlIjoiUG9seW1lciIsImNvbnRhaW5lci10aXRsZS1zaG9ydCI6IlBvbHltZXIgKEd1aWxkZikiLCJhY2Nlc3NlZCI6eyJkYXRlLXBhcnRzIjpbWzIwMjMsMTAsMThdXX0sIkRPSSI6IjEwLjEwMTYvai5wb2x5bWVyLjIwMDQuMTEuMDE5IiwiSVNTTiI6IjAwMzIzODYxIiwiVVJMIjoiaHR0cHM6Ly9saW5raW5naHViLmVsc2V2aWVyLmNvbS9yZXRyaWV2ZS9waWkvUzAwMzIzODYxMDQwMTEwOTciLCJpc3N1ZWQiOnsiZGF0ZS1wYXJ0cyI6W1syMDA1LDFdXX0sInBhZ2UiOiI1MDUtNTEyIiwiYWJzdHJhY3QiOiJJbmplY3Rpb24gbW91bGRlZCBiYXJzIGhhdmUgYmVlbiBtYWRlIGZyb20gdmlyZ2luIHBvbHlwcm9weWxlbmUgYW5kIGZyb20gYmxlbmRzIGNvbnRhaW5pbmcgcmVjeWNsZWQgcGhvdG8tZGVncmFkZWQgcG9seXByb3B5bGVuZSwgdGhlbiBzdWJqZWN0ZWQgdG8gZnVydGhlciB1bHRyYXZpb2xldCAoVVYpIGV4cG9zdXJlLiBDcnlzdGFsbGluaXR5IG1lYXN1cmVtZW50cyBoYXZlIGJlZW4gbWFkZSBhdCBkaWZmZXJlbnQgZGVwdGhzIGZyb20gdGhlIGV4cG9zZWQgc3VyZmFjZSB1c2luZyBYLXJheSBkaWZmcmFjdGlvbiBhbmQgZGlmZmVyZW50aWFsIHNjYW5uaW5nIGNhbG9yaW1ldHJ5LiBTdHJvbmcgZXZpZGVuY2UgZm9yIGNoZW1pLWNyeXN0YWxsaXphdGlvbiBpcyBwcm92aWRlZCBmb3IgdGhlIHBob3RvLWRlZ3JhZGVkIHNhbXBsZXMuIFRoZSBjcnlzdGFsbGluaXR5IHJlc3VsdHMgYXJlIGludGVycHJldGVkIGluIHRlcm1zIG9mIG1vbGVjdWxhciBzY2lzc2lvbiBhbmQgcGhvdG8taW5pdGlhdGVkIG1vbGVjdWxhciBkZWZlY3RzLiBTY2lzc2lvbiBsZWFkcyB0byBncmVhdGVyIGNyeXN0YWxsaXphYmlsaXR5IGFuZCBhY2NvdW50cyBmb3IgdGhlIG9ic2VydmVkIGNoZW1pLWNyeXN0YWxsaXphdGlvbi4gTW9sZWN1bGFyIGRlZmVjdHMgaW5oaWJpdCBjcnlzdGFsbGl6YXRpb24gYW5kIGV2ZW50dWFsbHkgbGltaXQgY2hlbWktY3J5c3RhbGxpemF0aW9uLCBhcyBvYnNlcnZlZCB3aXRoIGEgYmxlbmQgY29udGFpbmluZyA3NSUgdmlyZ2luIG1hdGVyaWFsIGFuZCAyNSUgcmVjeWNsZWQgcGhvdG8tZGVncmFkZWQgcG9seW1lciBhZnRlciBmdXJ0aGVyIFVWIGV4cG9zdXJlLiIsImlzc3VlIjoiMiIsInZvbHVtZSI6IjQ2In0sImlzVGVtcG9yYXJ5IjpmYWxzZX1dfQ=="/>
          <w:id w:val="-973371764"/>
          <w:placeholder>
            <w:docPart w:val="DefaultPlaceholder_-1854013440"/>
          </w:placeholder>
        </w:sdtPr>
        <w:sdtContent>
          <w:r w:rsidR="003B74D3" w:rsidRPr="003B74D3">
            <w:rPr>
              <w:rFonts w:eastAsia="Times New Roman"/>
              <w:color w:val="000000"/>
              <w:vertAlign w:val="superscript"/>
            </w:rPr>
            <w:t>3–5</w:t>
          </w:r>
        </w:sdtContent>
      </w:sdt>
      <w:r w:rsidR="00932A73">
        <w:rPr>
          <w:color w:val="000000"/>
        </w:rPr>
        <w:t>.</w:t>
      </w:r>
      <w:r w:rsidR="00FE35B7" w:rsidRPr="00482327">
        <w:t xml:space="preserve"> </w:t>
      </w:r>
    </w:p>
    <w:p w14:paraId="6D4B63EA" w14:textId="3EBD35E6" w:rsidR="00B462DD" w:rsidRDefault="00B462DD" w:rsidP="00DD1259">
      <w:pPr>
        <w:pStyle w:val="Heading1Custom"/>
      </w:pPr>
      <w:bookmarkStart w:id="17" w:name="_Toc179895943"/>
      <w:r w:rsidRPr="0035086A">
        <w:t>Figure S</w:t>
      </w:r>
      <w:r w:rsidR="00DD1259">
        <w:t>1</w:t>
      </w:r>
      <w:r w:rsidR="00F35192">
        <w:t>1</w:t>
      </w:r>
      <w:r w:rsidRPr="0035086A">
        <w:t>:</w:t>
      </w:r>
      <w:r w:rsidRPr="0043312D">
        <w:t xml:space="preserve"> </w:t>
      </w:r>
      <w:r w:rsidRPr="0035086A">
        <w:t xml:space="preserve">DSC of </w:t>
      </w:r>
      <w:r w:rsidR="0043312D" w:rsidRPr="0035086A">
        <w:t xml:space="preserve">native </w:t>
      </w:r>
      <w:proofErr w:type="spellStart"/>
      <w:r w:rsidR="0043312D" w:rsidRPr="0035086A">
        <w:t>iPP</w:t>
      </w:r>
      <w:proofErr w:type="spellEnd"/>
      <w:r w:rsidR="0043312D" w:rsidRPr="0035086A">
        <w:t xml:space="preserve"> and </w:t>
      </w:r>
      <w:proofErr w:type="spellStart"/>
      <w:r w:rsidR="0043312D" w:rsidRPr="0035086A">
        <w:t>sPS</w:t>
      </w:r>
      <w:bookmarkEnd w:id="17"/>
      <w:proofErr w:type="spellEnd"/>
    </w:p>
    <w:p w14:paraId="6E83B847" w14:textId="77777777" w:rsidR="0048493B" w:rsidRDefault="001B0906" w:rsidP="0035086A">
      <w:pPr>
        <w:keepNext/>
        <w:ind w:firstLine="0"/>
      </w:pPr>
      <w:r w:rsidRPr="001B0906">
        <w:rPr>
          <w:noProof/>
        </w:rPr>
        <w:drawing>
          <wp:inline distT="0" distB="0" distL="0" distR="0" wp14:anchorId="5B742415" wp14:editId="12FC0E80">
            <wp:extent cx="5925624" cy="2265680"/>
            <wp:effectExtent l="0" t="0" r="5715" b="0"/>
            <wp:docPr id="4" name="Graphic 3">
              <a:extLst xmlns:a="http://schemas.openxmlformats.org/drawingml/2006/main">
                <a:ext uri="{FF2B5EF4-FFF2-40B4-BE49-F238E27FC236}">
                  <a16:creationId xmlns:a16="http://schemas.microsoft.com/office/drawing/2014/main" id="{C57936DD-7D7A-7258-F585-455BA133F1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3">
                      <a:extLst>
                        <a:ext uri="{FF2B5EF4-FFF2-40B4-BE49-F238E27FC236}">
                          <a16:creationId xmlns:a16="http://schemas.microsoft.com/office/drawing/2014/main" id="{C57936DD-7D7A-7258-F585-455BA133F143}"/>
                        </a:ext>
                      </a:extLst>
                    </pic:cNvPr>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5925624" cy="2265680"/>
                    </a:xfrm>
                    <a:prstGeom prst="rect">
                      <a:avLst/>
                    </a:prstGeom>
                  </pic:spPr>
                </pic:pic>
              </a:graphicData>
            </a:graphic>
          </wp:inline>
        </w:drawing>
      </w:r>
    </w:p>
    <w:p w14:paraId="049D2598" w14:textId="74686CBB" w:rsidR="0043312D" w:rsidRPr="00F35192" w:rsidRDefault="0048493B" w:rsidP="0035086A">
      <w:pPr>
        <w:pStyle w:val="Caption"/>
        <w:rPr>
          <w:color w:val="auto"/>
        </w:rPr>
      </w:pPr>
      <w:r w:rsidRPr="00F35192">
        <w:rPr>
          <w:color w:val="auto"/>
        </w:rPr>
        <w:t>Figure S</w:t>
      </w:r>
      <w:r w:rsidR="00DD1259" w:rsidRPr="00F35192">
        <w:rPr>
          <w:color w:val="auto"/>
        </w:rPr>
        <w:t>1</w:t>
      </w:r>
      <w:r w:rsidR="00F35192" w:rsidRPr="00F35192">
        <w:rPr>
          <w:color w:val="auto"/>
        </w:rPr>
        <w:t>1</w:t>
      </w:r>
      <w:r w:rsidRPr="00F35192">
        <w:rPr>
          <w:color w:val="auto"/>
        </w:rPr>
        <w:t xml:space="preserve">: </w:t>
      </w:r>
      <w:r w:rsidR="004513B7" w:rsidRPr="00F35192">
        <w:rPr>
          <w:color w:val="auto"/>
        </w:rPr>
        <w:t xml:space="preserve">Non-isothermal </w:t>
      </w:r>
      <w:r w:rsidR="00C146F3" w:rsidRPr="00F35192">
        <w:rPr>
          <w:color w:val="auto"/>
        </w:rPr>
        <w:t xml:space="preserve">DSC of the as prepared films of </w:t>
      </w:r>
      <w:r w:rsidR="00994052">
        <w:rPr>
          <w:color w:val="auto"/>
        </w:rPr>
        <w:t>A</w:t>
      </w:r>
      <w:r w:rsidR="00C146F3" w:rsidRPr="00F35192">
        <w:rPr>
          <w:color w:val="auto"/>
        </w:rPr>
        <w:t xml:space="preserve">) </w:t>
      </w:r>
      <w:proofErr w:type="spellStart"/>
      <w:r w:rsidR="00C146F3" w:rsidRPr="00F35192">
        <w:rPr>
          <w:color w:val="auto"/>
        </w:rPr>
        <w:t>iPP</w:t>
      </w:r>
      <w:proofErr w:type="spellEnd"/>
      <w:r w:rsidR="005F6BAE" w:rsidRPr="00F35192">
        <w:rPr>
          <w:color w:val="auto"/>
        </w:rPr>
        <w:t xml:space="preserve"> and, </w:t>
      </w:r>
      <w:r w:rsidR="00994052">
        <w:rPr>
          <w:color w:val="auto"/>
        </w:rPr>
        <w:t>B</w:t>
      </w:r>
      <w:r w:rsidR="005F6BAE" w:rsidRPr="00F35192">
        <w:rPr>
          <w:color w:val="auto"/>
        </w:rPr>
        <w:t xml:space="preserve">) </w:t>
      </w:r>
      <w:proofErr w:type="spellStart"/>
      <w:r w:rsidR="005F6BAE" w:rsidRPr="00F35192">
        <w:rPr>
          <w:color w:val="auto"/>
        </w:rPr>
        <w:t>sP</w:t>
      </w:r>
      <w:r w:rsidR="0062268D">
        <w:rPr>
          <w:color w:val="auto"/>
        </w:rPr>
        <w:t>S</w:t>
      </w:r>
      <w:proofErr w:type="spellEnd"/>
      <w:r w:rsidR="0062268D">
        <w:rPr>
          <w:color w:val="auto"/>
        </w:rPr>
        <w:t>. The</w:t>
      </w:r>
      <w:r w:rsidR="005F6BAE" w:rsidRPr="00F35192">
        <w:rPr>
          <w:color w:val="auto"/>
        </w:rPr>
        <w:t xml:space="preserve"> </w:t>
      </w:r>
      <w:r w:rsidR="0062268D">
        <w:rPr>
          <w:color w:val="auto"/>
        </w:rPr>
        <w:t>b</w:t>
      </w:r>
      <w:r w:rsidR="005F6BAE" w:rsidRPr="00F35192">
        <w:rPr>
          <w:color w:val="auto"/>
        </w:rPr>
        <w:t>lue line represents c</w:t>
      </w:r>
      <w:r w:rsidR="00C146F3" w:rsidRPr="00F35192">
        <w:rPr>
          <w:color w:val="auto"/>
        </w:rPr>
        <w:t>ooling after 1st heating</w:t>
      </w:r>
      <w:r w:rsidR="000669D7" w:rsidRPr="00F35192">
        <w:rPr>
          <w:color w:val="auto"/>
        </w:rPr>
        <w:t xml:space="preserve"> to 250 </w:t>
      </w:r>
      <w:r w:rsidR="00994052" w:rsidRPr="00482327">
        <w:rPr>
          <w:rFonts w:cstheme="majorBidi"/>
          <w:color w:val="auto"/>
        </w:rPr>
        <w:t>°</w:t>
      </w:r>
      <w:proofErr w:type="gramStart"/>
      <w:r w:rsidR="00994052" w:rsidRPr="00482327">
        <w:rPr>
          <w:color w:val="auto"/>
        </w:rPr>
        <w:t>C</w:t>
      </w:r>
      <w:r w:rsidR="00994052" w:rsidRPr="00F35192" w:rsidDel="00994052">
        <w:rPr>
          <w:color w:val="auto"/>
        </w:rPr>
        <w:t xml:space="preserve"> </w:t>
      </w:r>
      <w:r w:rsidR="000669D7" w:rsidRPr="00F35192">
        <w:rPr>
          <w:color w:val="auto"/>
        </w:rPr>
        <w:t xml:space="preserve"> (</w:t>
      </w:r>
      <w:proofErr w:type="spellStart"/>
      <w:proofErr w:type="gramEnd"/>
      <w:r w:rsidR="000669D7" w:rsidRPr="00F35192">
        <w:rPr>
          <w:color w:val="auto"/>
        </w:rPr>
        <w:t>iPP</w:t>
      </w:r>
      <w:proofErr w:type="spellEnd"/>
      <w:r w:rsidR="000669D7" w:rsidRPr="00F35192">
        <w:rPr>
          <w:color w:val="auto"/>
        </w:rPr>
        <w:t xml:space="preserve">) and, </w:t>
      </w:r>
      <w:r w:rsidR="00B35914" w:rsidRPr="00F35192">
        <w:rPr>
          <w:color w:val="auto"/>
        </w:rPr>
        <w:t>3</w:t>
      </w:r>
      <w:r w:rsidR="00861ACD" w:rsidRPr="00F35192">
        <w:rPr>
          <w:color w:val="auto"/>
        </w:rPr>
        <w:t>0</w:t>
      </w:r>
      <w:r w:rsidR="00CF1FF0" w:rsidRPr="00F35192">
        <w:rPr>
          <w:color w:val="auto"/>
        </w:rPr>
        <w:t xml:space="preserve">0 </w:t>
      </w:r>
      <w:r w:rsidR="00994052" w:rsidRPr="00482327">
        <w:rPr>
          <w:rFonts w:cstheme="majorBidi"/>
          <w:color w:val="auto"/>
        </w:rPr>
        <w:t>°</w:t>
      </w:r>
      <w:r w:rsidR="00994052" w:rsidRPr="00482327">
        <w:rPr>
          <w:color w:val="auto"/>
        </w:rPr>
        <w:t>C</w:t>
      </w:r>
      <w:r w:rsidR="00994052" w:rsidRPr="00F35192" w:rsidDel="00994052">
        <w:rPr>
          <w:color w:val="auto"/>
        </w:rPr>
        <w:t xml:space="preserve"> </w:t>
      </w:r>
      <w:r w:rsidR="00CF1FF0" w:rsidRPr="00F35192">
        <w:rPr>
          <w:color w:val="auto"/>
        </w:rPr>
        <w:t xml:space="preserve"> (</w:t>
      </w:r>
      <w:proofErr w:type="spellStart"/>
      <w:r w:rsidR="00CF1FF0" w:rsidRPr="00F35192">
        <w:rPr>
          <w:color w:val="auto"/>
        </w:rPr>
        <w:t>sPS</w:t>
      </w:r>
      <w:proofErr w:type="spellEnd"/>
      <w:r w:rsidR="00CF1FF0" w:rsidRPr="00F35192">
        <w:rPr>
          <w:color w:val="auto"/>
        </w:rPr>
        <w:t xml:space="preserve">). </w:t>
      </w:r>
      <w:r w:rsidR="0062268D" w:rsidRPr="00F35192">
        <w:rPr>
          <w:color w:val="auto"/>
        </w:rPr>
        <w:t xml:space="preserve">The </w:t>
      </w:r>
      <w:r w:rsidR="0062268D">
        <w:rPr>
          <w:color w:val="auto"/>
        </w:rPr>
        <w:t>r</w:t>
      </w:r>
      <w:r w:rsidR="0062268D" w:rsidRPr="00F35192">
        <w:rPr>
          <w:color w:val="auto"/>
        </w:rPr>
        <w:t>ed</w:t>
      </w:r>
      <w:r w:rsidR="00CF1FF0" w:rsidRPr="00F35192">
        <w:rPr>
          <w:color w:val="auto"/>
        </w:rPr>
        <w:t xml:space="preserve"> line is for the</w:t>
      </w:r>
      <w:r w:rsidR="00C146F3" w:rsidRPr="00F35192">
        <w:rPr>
          <w:color w:val="auto"/>
        </w:rPr>
        <w:t xml:space="preserve"> second heating</w:t>
      </w:r>
      <w:r w:rsidR="00CF1FF0" w:rsidRPr="00F35192">
        <w:rPr>
          <w:color w:val="auto"/>
        </w:rPr>
        <w:t xml:space="preserve"> cycle</w:t>
      </w:r>
      <w:r w:rsidR="00C146F3" w:rsidRPr="00F35192">
        <w:rPr>
          <w:color w:val="auto"/>
        </w:rPr>
        <w:t>. The DSC experiments were done at a heating/cooling rate of 10</w:t>
      </w:r>
      <w:r w:rsidR="00994052">
        <w:rPr>
          <w:color w:val="auto"/>
        </w:rPr>
        <w:t xml:space="preserve"> </w:t>
      </w:r>
      <w:r w:rsidR="00994052" w:rsidRPr="00482327">
        <w:rPr>
          <w:rFonts w:cstheme="majorBidi"/>
          <w:color w:val="auto"/>
        </w:rPr>
        <w:t>°</w:t>
      </w:r>
      <w:r w:rsidR="00994052" w:rsidRPr="00482327">
        <w:rPr>
          <w:color w:val="auto"/>
        </w:rPr>
        <w:t>C</w:t>
      </w:r>
      <w:r w:rsidR="00994052" w:rsidRPr="00F35192" w:rsidDel="00994052">
        <w:rPr>
          <w:color w:val="auto"/>
        </w:rPr>
        <w:t xml:space="preserve"> </w:t>
      </w:r>
      <w:r w:rsidR="00C146F3" w:rsidRPr="00F35192">
        <w:rPr>
          <w:color w:val="auto"/>
        </w:rPr>
        <w:t>/min.</w:t>
      </w:r>
    </w:p>
    <w:p w14:paraId="0A56DC49" w14:textId="6579AC92" w:rsidR="00587D65" w:rsidRDefault="00587D65" w:rsidP="00587D65">
      <w:pPr>
        <w:pStyle w:val="Heading1Custom"/>
      </w:pPr>
      <w:bookmarkStart w:id="18" w:name="_Toc179895944"/>
      <w:r>
        <w:lastRenderedPageBreak/>
        <w:t>Figure S</w:t>
      </w:r>
      <w:r w:rsidR="00DD1259">
        <w:t>1</w:t>
      </w:r>
      <w:r w:rsidR="00F35192">
        <w:t>2</w:t>
      </w:r>
      <w:r>
        <w:t xml:space="preserve">: ATR-FTIR of </w:t>
      </w:r>
      <w:r w:rsidR="00C12D82">
        <w:t xml:space="preserve">native and degraded </w:t>
      </w:r>
      <w:r>
        <w:t>PET</w:t>
      </w:r>
      <w:r w:rsidR="00C12D82">
        <w:t xml:space="preserve"> films</w:t>
      </w:r>
      <w:bookmarkEnd w:id="18"/>
    </w:p>
    <w:p w14:paraId="537CB4B6" w14:textId="4054A551" w:rsidR="00EF26A5" w:rsidRPr="00482327" w:rsidRDefault="00EF26A5" w:rsidP="00397204">
      <w:pPr>
        <w:keepNext/>
        <w:jc w:val="center"/>
      </w:pPr>
      <w:r w:rsidRPr="00482327">
        <w:rPr>
          <w:noProof/>
        </w:rPr>
        <w:drawing>
          <wp:inline distT="0" distB="0" distL="0" distR="0" wp14:anchorId="3C447694" wp14:editId="0A492ACB">
            <wp:extent cx="5943600" cy="5686425"/>
            <wp:effectExtent l="0" t="0" r="0" b="9525"/>
            <wp:docPr id="1071880304" name="Picture 3" descr="A graph of a graph of a graph of a graph of a graph of a graph of a graph of a graph of a graph of a graph of a graph of a graph of a graph 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880304" name="Picture 3" descr="A graph of a graph of a graph of a graph of a graph of a graph of a graph of a graph of a graph of a graph of a graph of a graph of a graph of&#10;&#10;Description automatically generated"/>
                    <pic:cNvPicPr/>
                  </pic:nvPicPr>
                  <pic:blipFill rotWithShape="1">
                    <a:blip r:embed="rId20" cstate="print">
                      <a:extLst>
                        <a:ext uri="{28A0092B-C50C-407E-A947-70E740481C1C}">
                          <a14:useLocalDpi xmlns:a14="http://schemas.microsoft.com/office/drawing/2010/main" val="0"/>
                        </a:ext>
                      </a:extLst>
                    </a:blip>
                    <a:srcRect t="10972" b="6111"/>
                    <a:stretch/>
                  </pic:blipFill>
                  <pic:spPr bwMode="auto">
                    <a:xfrm>
                      <a:off x="0" y="0"/>
                      <a:ext cx="5943600" cy="5686425"/>
                    </a:xfrm>
                    <a:prstGeom prst="rect">
                      <a:avLst/>
                    </a:prstGeom>
                    <a:ln>
                      <a:noFill/>
                    </a:ln>
                    <a:extLst>
                      <a:ext uri="{53640926-AAD7-44D8-BBD7-CCE9431645EC}">
                        <a14:shadowObscured xmlns:a14="http://schemas.microsoft.com/office/drawing/2010/main"/>
                      </a:ext>
                    </a:extLst>
                  </pic:spPr>
                </pic:pic>
              </a:graphicData>
            </a:graphic>
          </wp:inline>
        </w:drawing>
      </w:r>
    </w:p>
    <w:p w14:paraId="7BE9CFCC" w14:textId="74D1F18D" w:rsidR="002C204E" w:rsidRDefault="00961E2A" w:rsidP="00F53443">
      <w:pPr>
        <w:pStyle w:val="Caption"/>
        <w:ind w:firstLine="0"/>
        <w:jc w:val="center"/>
        <w:rPr>
          <w:color w:val="auto"/>
        </w:rPr>
      </w:pPr>
      <w:r>
        <w:rPr>
          <w:color w:val="auto"/>
        </w:rPr>
        <w:t>Figure S</w:t>
      </w:r>
      <w:r w:rsidR="00DD1259">
        <w:rPr>
          <w:color w:val="auto"/>
        </w:rPr>
        <w:t>1</w:t>
      </w:r>
      <w:r w:rsidR="00F35192">
        <w:rPr>
          <w:color w:val="auto"/>
        </w:rPr>
        <w:t>2</w:t>
      </w:r>
      <w:r w:rsidR="006D5FDF" w:rsidRPr="00482327">
        <w:rPr>
          <w:color w:val="auto"/>
        </w:rPr>
        <w:t>: ATR</w:t>
      </w:r>
      <w:r w:rsidR="00EF26A5" w:rsidRPr="00482327">
        <w:rPr>
          <w:color w:val="auto"/>
        </w:rPr>
        <w:t xml:space="preserve">-FTIR spectra for bulk PET samples degraded through neutral water hydrolysis at 110 </w:t>
      </w:r>
      <w:r w:rsidR="00EF26A5" w:rsidRPr="00482327">
        <w:rPr>
          <w:rFonts w:cstheme="majorBidi"/>
          <w:color w:val="auto"/>
        </w:rPr>
        <w:t>°</w:t>
      </w:r>
      <w:r w:rsidR="00EF26A5" w:rsidRPr="00482327">
        <w:rPr>
          <w:color w:val="auto"/>
        </w:rPr>
        <w:t>C.</w:t>
      </w:r>
      <w:r w:rsidR="00BC1A51" w:rsidRPr="00482327">
        <w:rPr>
          <w:color w:val="auto"/>
        </w:rPr>
        <w:t xml:space="preserve"> A) low wavenumbers B) high wavenumbers</w:t>
      </w:r>
      <w:r w:rsidR="00974D1F" w:rsidRPr="00482327">
        <w:rPr>
          <w:color w:val="auto"/>
        </w:rPr>
        <w:t>.</w:t>
      </w:r>
    </w:p>
    <w:p w14:paraId="707E4BE4" w14:textId="77777777" w:rsidR="006B664F" w:rsidRPr="006B664F" w:rsidRDefault="006B664F" w:rsidP="006B664F"/>
    <w:p w14:paraId="7E90E3E1" w14:textId="77777777" w:rsidR="006B664F" w:rsidRDefault="006B664F">
      <w:pPr>
        <w:spacing w:after="160" w:line="259" w:lineRule="auto"/>
        <w:ind w:firstLine="0"/>
        <w:jc w:val="left"/>
        <w:rPr>
          <w:b/>
          <w:bCs/>
        </w:rPr>
      </w:pPr>
      <w:r>
        <w:rPr>
          <w:b/>
          <w:bCs/>
        </w:rPr>
        <w:br w:type="page"/>
      </w:r>
    </w:p>
    <w:p w14:paraId="4B60596D" w14:textId="6C5EFE46" w:rsidR="56344C58" w:rsidRPr="002C204E" w:rsidRDefault="000D794B" w:rsidP="000D794B">
      <w:pPr>
        <w:pStyle w:val="Heading1Custom"/>
      </w:pPr>
      <w:bookmarkStart w:id="19" w:name="_Toc179895945"/>
      <w:r>
        <w:lastRenderedPageBreak/>
        <w:t>Figure S</w:t>
      </w:r>
      <w:r w:rsidR="00187342">
        <w:t>1</w:t>
      </w:r>
      <w:r w:rsidR="00F35192">
        <w:t>3</w:t>
      </w:r>
      <w:r>
        <w:t>-</w:t>
      </w:r>
      <w:r w:rsidR="00472D28">
        <w:t>1</w:t>
      </w:r>
      <w:r w:rsidR="00F35192">
        <w:t>6</w:t>
      </w:r>
      <w:r>
        <w:t>: Terephthalic acid characterization</w:t>
      </w:r>
      <w:bookmarkEnd w:id="19"/>
    </w:p>
    <w:p w14:paraId="60DCC023" w14:textId="4C67D310" w:rsidR="00BC1A51" w:rsidRPr="00482327" w:rsidRDefault="009E2361" w:rsidP="00397204">
      <w:pPr>
        <w:keepNext/>
        <w:ind w:firstLine="0"/>
        <w:jc w:val="center"/>
      </w:pPr>
      <w:r>
        <w:rPr>
          <w:noProof/>
        </w:rPr>
        <w:drawing>
          <wp:inline distT="0" distB="0" distL="0" distR="0" wp14:anchorId="4618FB68" wp14:editId="1C4D3384">
            <wp:extent cx="4572000" cy="3273552"/>
            <wp:effectExtent l="0" t="0" r="0" b="3175"/>
            <wp:docPr id="430400184" name="Picture 1" descr="A graph of 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400184" name="Picture 1" descr="A graph of a graph of a graph&#10;&#10;Description automatically generated with medium confidenc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572000" cy="3273552"/>
                    </a:xfrm>
                    <a:prstGeom prst="rect">
                      <a:avLst/>
                    </a:prstGeom>
                  </pic:spPr>
                </pic:pic>
              </a:graphicData>
            </a:graphic>
          </wp:inline>
        </w:drawing>
      </w:r>
    </w:p>
    <w:p w14:paraId="3D5E7DCD" w14:textId="330A3ED2" w:rsidR="00BC1A51" w:rsidRPr="00482327" w:rsidRDefault="00961E2A" w:rsidP="00F53443">
      <w:pPr>
        <w:pStyle w:val="Caption"/>
        <w:jc w:val="center"/>
        <w:rPr>
          <w:color w:val="auto"/>
        </w:rPr>
      </w:pPr>
      <w:r>
        <w:rPr>
          <w:color w:val="auto"/>
        </w:rPr>
        <w:t>Figure S</w:t>
      </w:r>
      <w:r w:rsidR="00187342">
        <w:rPr>
          <w:color w:val="auto"/>
        </w:rPr>
        <w:t>1</w:t>
      </w:r>
      <w:r w:rsidR="005249F1">
        <w:rPr>
          <w:color w:val="auto"/>
        </w:rPr>
        <w:t>3</w:t>
      </w:r>
      <w:r w:rsidR="00907304" w:rsidRPr="00482327">
        <w:rPr>
          <w:color w:val="auto"/>
        </w:rPr>
        <w:t>: WAXS</w:t>
      </w:r>
      <w:r w:rsidR="00BC1A51" w:rsidRPr="00482327">
        <w:rPr>
          <w:color w:val="auto"/>
        </w:rPr>
        <w:t xml:space="preserve"> intensity</w:t>
      </w:r>
      <w:r w:rsidR="00C12D82">
        <w:rPr>
          <w:color w:val="auto"/>
        </w:rPr>
        <w:t xml:space="preserve"> as a function of scattering angle</w:t>
      </w:r>
      <w:r w:rsidR="00BC1A51" w:rsidRPr="00482327">
        <w:rPr>
          <w:color w:val="auto"/>
        </w:rPr>
        <w:t xml:space="preserve"> for pure terephthalic acid.</w:t>
      </w:r>
    </w:p>
    <w:p w14:paraId="699C171C" w14:textId="61FAA9BE" w:rsidR="00BC1A51" w:rsidRPr="00482327" w:rsidRDefault="00760525" w:rsidP="00397204">
      <w:pPr>
        <w:pStyle w:val="Caption"/>
        <w:keepNext/>
        <w:jc w:val="center"/>
        <w:rPr>
          <w:color w:val="auto"/>
        </w:rPr>
      </w:pPr>
      <w:r>
        <w:rPr>
          <w:noProof/>
          <w:color w:val="auto"/>
        </w:rPr>
        <w:drawing>
          <wp:inline distT="0" distB="0" distL="0" distR="0" wp14:anchorId="684EB610" wp14:editId="4CF4FD7A">
            <wp:extent cx="4572009" cy="3264415"/>
            <wp:effectExtent l="0" t="0" r="0" b="0"/>
            <wp:docPr id="1257845325" name="Picture 3" descr="A graph of a temper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845325" name="Picture 3" descr="A graph of a temperatur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572009" cy="3264415"/>
                    </a:xfrm>
                    <a:prstGeom prst="rect">
                      <a:avLst/>
                    </a:prstGeom>
                  </pic:spPr>
                </pic:pic>
              </a:graphicData>
            </a:graphic>
          </wp:inline>
        </w:drawing>
      </w:r>
    </w:p>
    <w:p w14:paraId="242F84D6" w14:textId="6FA76402" w:rsidR="00BC1A51" w:rsidRPr="00482327" w:rsidRDefault="00961E2A" w:rsidP="00F53443">
      <w:pPr>
        <w:pStyle w:val="Caption"/>
        <w:jc w:val="center"/>
        <w:rPr>
          <w:color w:val="auto"/>
        </w:rPr>
      </w:pPr>
      <w:r>
        <w:rPr>
          <w:color w:val="auto"/>
        </w:rPr>
        <w:t>Figure S</w:t>
      </w:r>
      <w:r w:rsidR="00187342">
        <w:rPr>
          <w:color w:val="auto"/>
        </w:rPr>
        <w:t>1</w:t>
      </w:r>
      <w:r w:rsidR="005249F1">
        <w:rPr>
          <w:color w:val="auto"/>
        </w:rPr>
        <w:t>4</w:t>
      </w:r>
      <w:r w:rsidR="00BC1A51" w:rsidRPr="00482327">
        <w:rPr>
          <w:color w:val="auto"/>
        </w:rPr>
        <w:t xml:space="preserve">: DSC heat-cool-heat scan of pure terephthalic acid conducted at 10 </w:t>
      </w:r>
      <w:r w:rsidR="00BC1A51" w:rsidRPr="00482327">
        <w:rPr>
          <w:rFonts w:cstheme="majorBidi"/>
          <w:color w:val="auto"/>
        </w:rPr>
        <w:t>°</w:t>
      </w:r>
      <w:r w:rsidR="00BC1A51" w:rsidRPr="00482327">
        <w:rPr>
          <w:color w:val="auto"/>
        </w:rPr>
        <w:t>C/min.</w:t>
      </w:r>
    </w:p>
    <w:p w14:paraId="1383FD0A" w14:textId="77777777" w:rsidR="00BC1A51" w:rsidRPr="00482327" w:rsidRDefault="00BC1A51" w:rsidP="00397204">
      <w:pPr>
        <w:keepNext/>
        <w:jc w:val="center"/>
      </w:pPr>
      <w:r w:rsidRPr="00482327">
        <w:rPr>
          <w:noProof/>
        </w:rPr>
        <w:lastRenderedPageBreak/>
        <w:drawing>
          <wp:inline distT="0" distB="0" distL="0" distR="0" wp14:anchorId="2D8FBD0A" wp14:editId="340E2CED">
            <wp:extent cx="5943600" cy="5705475"/>
            <wp:effectExtent l="0" t="0" r="0" b="9525"/>
            <wp:docPr id="1261432896" name="Picture 6" descr="A graph of water tempera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432896" name="Picture 6" descr="A graph of water temperature&#10;&#10;Description automatically generated with medium confidence"/>
                    <pic:cNvPicPr/>
                  </pic:nvPicPr>
                  <pic:blipFill rotWithShape="1">
                    <a:blip r:embed="rId23" cstate="print">
                      <a:extLst>
                        <a:ext uri="{28A0092B-C50C-407E-A947-70E740481C1C}">
                          <a14:useLocalDpi xmlns:a14="http://schemas.microsoft.com/office/drawing/2010/main" val="0"/>
                        </a:ext>
                      </a:extLst>
                    </a:blip>
                    <a:srcRect t="10695" b="6111"/>
                    <a:stretch/>
                  </pic:blipFill>
                  <pic:spPr bwMode="auto">
                    <a:xfrm>
                      <a:off x="0" y="0"/>
                      <a:ext cx="5943600" cy="5705475"/>
                    </a:xfrm>
                    <a:prstGeom prst="rect">
                      <a:avLst/>
                    </a:prstGeom>
                    <a:ln>
                      <a:noFill/>
                    </a:ln>
                    <a:extLst>
                      <a:ext uri="{53640926-AAD7-44D8-BBD7-CCE9431645EC}">
                        <a14:shadowObscured xmlns:a14="http://schemas.microsoft.com/office/drawing/2010/main"/>
                      </a:ext>
                    </a:extLst>
                  </pic:spPr>
                </pic:pic>
              </a:graphicData>
            </a:graphic>
          </wp:inline>
        </w:drawing>
      </w:r>
    </w:p>
    <w:p w14:paraId="202754C0" w14:textId="40B47D0F" w:rsidR="00BC1A51" w:rsidRPr="00482327" w:rsidRDefault="00961E2A" w:rsidP="00F53443">
      <w:pPr>
        <w:pStyle w:val="Caption"/>
        <w:jc w:val="center"/>
        <w:rPr>
          <w:color w:val="auto"/>
        </w:rPr>
      </w:pPr>
      <w:r>
        <w:rPr>
          <w:color w:val="auto"/>
        </w:rPr>
        <w:t>Figure S</w:t>
      </w:r>
      <w:r w:rsidR="00472D28">
        <w:rPr>
          <w:color w:val="auto"/>
        </w:rPr>
        <w:t>1</w:t>
      </w:r>
      <w:r w:rsidR="005249F1">
        <w:rPr>
          <w:color w:val="auto"/>
        </w:rPr>
        <w:t>5</w:t>
      </w:r>
      <w:r w:rsidR="00BC1A51" w:rsidRPr="00482327">
        <w:rPr>
          <w:color w:val="auto"/>
        </w:rPr>
        <w:t xml:space="preserve">: </w:t>
      </w:r>
      <w:r w:rsidR="00974D1F" w:rsidRPr="00482327">
        <w:rPr>
          <w:color w:val="auto"/>
        </w:rPr>
        <w:t>ATR-FTIR spectrum for pure terephthalic acid. A) low wavenumbers B) high wavenumbers.</w:t>
      </w:r>
    </w:p>
    <w:p w14:paraId="679FFC04" w14:textId="46494C96" w:rsidR="00194876" w:rsidRPr="00482327" w:rsidRDefault="00760525" w:rsidP="00397204">
      <w:pPr>
        <w:pStyle w:val="Caption"/>
        <w:keepNext/>
        <w:jc w:val="center"/>
        <w:rPr>
          <w:color w:val="auto"/>
        </w:rPr>
      </w:pPr>
      <w:r>
        <w:rPr>
          <w:noProof/>
          <w:color w:val="auto"/>
        </w:rPr>
        <w:lastRenderedPageBreak/>
        <w:drawing>
          <wp:inline distT="0" distB="0" distL="0" distR="0" wp14:anchorId="050BDE94" wp14:editId="0CA8772F">
            <wp:extent cx="4572000" cy="3524250"/>
            <wp:effectExtent l="0" t="0" r="0" b="0"/>
            <wp:docPr id="1240370338" name="Picture 4"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370338" name="Picture 4" descr="A screen shot of a graph&#10;&#10;Description automatically generated"/>
                    <pic:cNvPicPr/>
                  </pic:nvPicPr>
                  <pic:blipFill rotWithShape="1">
                    <a:blip r:embed="rId24" cstate="print">
                      <a:extLst>
                        <a:ext uri="{28A0092B-C50C-407E-A947-70E740481C1C}">
                          <a14:useLocalDpi xmlns:a14="http://schemas.microsoft.com/office/drawing/2010/main" val="0"/>
                        </a:ext>
                      </a:extLst>
                    </a:blip>
                    <a:srcRect b="44329"/>
                    <a:stretch/>
                  </pic:blipFill>
                  <pic:spPr bwMode="auto">
                    <a:xfrm>
                      <a:off x="0" y="0"/>
                      <a:ext cx="4572000" cy="3524250"/>
                    </a:xfrm>
                    <a:prstGeom prst="rect">
                      <a:avLst/>
                    </a:prstGeom>
                    <a:ln>
                      <a:noFill/>
                    </a:ln>
                    <a:extLst>
                      <a:ext uri="{53640926-AAD7-44D8-BBD7-CCE9431645EC}">
                        <a14:shadowObscured xmlns:a14="http://schemas.microsoft.com/office/drawing/2010/main"/>
                      </a:ext>
                    </a:extLst>
                  </pic:spPr>
                </pic:pic>
              </a:graphicData>
            </a:graphic>
          </wp:inline>
        </w:drawing>
      </w:r>
    </w:p>
    <w:p w14:paraId="7F940F2C" w14:textId="7B2726A2" w:rsidR="00194876" w:rsidRPr="00482327" w:rsidRDefault="00961E2A" w:rsidP="00F53443">
      <w:pPr>
        <w:pStyle w:val="Caption"/>
        <w:jc w:val="center"/>
        <w:rPr>
          <w:color w:val="auto"/>
        </w:rPr>
      </w:pPr>
      <w:r>
        <w:rPr>
          <w:color w:val="auto"/>
        </w:rPr>
        <w:t>Figure S</w:t>
      </w:r>
      <w:r w:rsidR="00472D28">
        <w:rPr>
          <w:color w:val="auto"/>
        </w:rPr>
        <w:t>1</w:t>
      </w:r>
      <w:r w:rsidR="005249F1">
        <w:rPr>
          <w:color w:val="auto"/>
        </w:rPr>
        <w:t>6</w:t>
      </w:r>
      <w:r w:rsidR="00194876" w:rsidRPr="00482327">
        <w:rPr>
          <w:color w:val="auto"/>
        </w:rPr>
        <w:t>:</w:t>
      </w:r>
      <w:r w:rsidR="000D794B">
        <w:rPr>
          <w:color w:val="auto"/>
        </w:rPr>
        <w:t xml:space="preserve"> </w:t>
      </w:r>
      <w:r w:rsidR="00194876" w:rsidRPr="00482327">
        <w:rPr>
          <w:color w:val="auto"/>
        </w:rPr>
        <w:t xml:space="preserve">Thermal degradation of pure terephthalic acid under nitrogen atmosphere at a ramp rate of 30 </w:t>
      </w:r>
      <w:r w:rsidR="00194876" w:rsidRPr="00482327">
        <w:rPr>
          <w:rFonts w:cstheme="majorBidi"/>
          <w:color w:val="auto"/>
        </w:rPr>
        <w:t>°</w:t>
      </w:r>
      <w:r w:rsidR="00194876" w:rsidRPr="00482327">
        <w:rPr>
          <w:color w:val="auto"/>
        </w:rPr>
        <w:t>C/min.</w:t>
      </w:r>
    </w:p>
    <w:p w14:paraId="590D9589" w14:textId="57E8A32E" w:rsidR="77D4D48B" w:rsidRPr="00482327" w:rsidRDefault="00BC1A51" w:rsidP="00397204">
      <w:pPr>
        <w:pStyle w:val="Caption"/>
        <w:rPr>
          <w:color w:val="auto"/>
        </w:rPr>
      </w:pPr>
      <w:r w:rsidRPr="00482327">
        <w:rPr>
          <w:color w:val="auto"/>
        </w:rPr>
        <w:t xml:space="preserve"> </w:t>
      </w:r>
    </w:p>
    <w:p w14:paraId="3724C386" w14:textId="77777777" w:rsidR="002C204E" w:rsidRDefault="002C204E">
      <w:pPr>
        <w:spacing w:after="160" w:line="259" w:lineRule="auto"/>
        <w:ind w:firstLine="0"/>
        <w:jc w:val="left"/>
        <w:rPr>
          <w:b/>
          <w:bCs/>
        </w:rPr>
      </w:pPr>
      <w:r>
        <w:rPr>
          <w:b/>
          <w:bCs/>
        </w:rPr>
        <w:br w:type="page"/>
      </w:r>
    </w:p>
    <w:p w14:paraId="748D3DF9" w14:textId="38601898" w:rsidR="77D4D48B" w:rsidRPr="002C204E" w:rsidRDefault="000D794B" w:rsidP="000D794B">
      <w:pPr>
        <w:pStyle w:val="Heading1Custom"/>
      </w:pPr>
      <w:bookmarkStart w:id="20" w:name="_Toc179895946"/>
      <w:r>
        <w:lastRenderedPageBreak/>
        <w:t>Figure S1</w:t>
      </w:r>
      <w:r w:rsidR="005249F1">
        <w:t>7</w:t>
      </w:r>
      <w:r w:rsidR="006818BC">
        <w:t>-1</w:t>
      </w:r>
      <w:r w:rsidR="005249F1">
        <w:t>9</w:t>
      </w:r>
      <w:r>
        <w:t>: ATR-</w:t>
      </w:r>
      <w:r w:rsidR="00480097">
        <w:t>FTIR spectr</w:t>
      </w:r>
      <w:r w:rsidR="00542729">
        <w:t>a</w:t>
      </w:r>
      <w:r w:rsidR="00480097">
        <w:t xml:space="preserve"> </w:t>
      </w:r>
      <w:r w:rsidR="00542729">
        <w:t>of</w:t>
      </w:r>
      <w:r w:rsidR="00480097">
        <w:t xml:space="preserve"> </w:t>
      </w:r>
      <w:r w:rsidR="000D1552">
        <w:t>NPL</w:t>
      </w:r>
      <w:bookmarkEnd w:id="20"/>
    </w:p>
    <w:p w14:paraId="6A1778A9" w14:textId="462CE43C" w:rsidR="00C16787" w:rsidRPr="00482327" w:rsidRDefault="00D96F52" w:rsidP="00397204">
      <w:pPr>
        <w:keepNext/>
        <w:ind w:firstLine="0"/>
        <w:jc w:val="center"/>
      </w:pPr>
      <w:r>
        <w:rPr>
          <w:noProof/>
        </w:rPr>
        <w:drawing>
          <wp:inline distT="0" distB="0" distL="0" distR="0" wp14:anchorId="433CA80A" wp14:editId="6E50ECA7">
            <wp:extent cx="5943600" cy="5715000"/>
            <wp:effectExtent l="0" t="0" r="0" b="0"/>
            <wp:docPr id="1075197423" name="Picture 3"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197423" name="Picture 3" descr="A graph of different colored lines&#10;&#10;Description automatically generated with medium confidence"/>
                    <pic:cNvPicPr/>
                  </pic:nvPicPr>
                  <pic:blipFill rotWithShape="1">
                    <a:blip r:embed="rId25" cstate="print">
                      <a:extLst>
                        <a:ext uri="{28A0092B-C50C-407E-A947-70E740481C1C}">
                          <a14:useLocalDpi xmlns:a14="http://schemas.microsoft.com/office/drawing/2010/main" val="0"/>
                        </a:ext>
                      </a:extLst>
                    </a:blip>
                    <a:srcRect t="10778" b="5889"/>
                    <a:stretch/>
                  </pic:blipFill>
                  <pic:spPr bwMode="auto">
                    <a:xfrm>
                      <a:off x="0" y="0"/>
                      <a:ext cx="5943600" cy="5715000"/>
                    </a:xfrm>
                    <a:prstGeom prst="rect">
                      <a:avLst/>
                    </a:prstGeom>
                    <a:ln>
                      <a:noFill/>
                    </a:ln>
                    <a:extLst>
                      <a:ext uri="{53640926-AAD7-44D8-BBD7-CCE9431645EC}">
                        <a14:shadowObscured xmlns:a14="http://schemas.microsoft.com/office/drawing/2010/main"/>
                      </a:ext>
                    </a:extLst>
                  </pic:spPr>
                </pic:pic>
              </a:graphicData>
            </a:graphic>
          </wp:inline>
        </w:drawing>
      </w:r>
    </w:p>
    <w:p w14:paraId="39CC5954" w14:textId="66BD3937" w:rsidR="00C16787" w:rsidRPr="00482327" w:rsidRDefault="00961E2A" w:rsidP="00F53443">
      <w:pPr>
        <w:pStyle w:val="Caption"/>
        <w:ind w:firstLine="0"/>
        <w:jc w:val="center"/>
        <w:rPr>
          <w:color w:val="auto"/>
          <w:u w:val="single"/>
        </w:rPr>
      </w:pPr>
      <w:r>
        <w:rPr>
          <w:color w:val="auto"/>
        </w:rPr>
        <w:t>Figure S</w:t>
      </w:r>
      <w:r w:rsidR="00736F8D">
        <w:rPr>
          <w:color w:val="auto"/>
        </w:rPr>
        <w:t>1</w:t>
      </w:r>
      <w:r w:rsidR="005249F1">
        <w:rPr>
          <w:color w:val="auto"/>
        </w:rPr>
        <w:t>7</w:t>
      </w:r>
      <w:r w:rsidR="00C16787" w:rsidRPr="00482327">
        <w:rPr>
          <w:color w:val="auto"/>
        </w:rPr>
        <w:t>: ATR-FTIR spectr</w:t>
      </w:r>
      <w:r w:rsidR="00C12D82">
        <w:rPr>
          <w:color w:val="auto"/>
        </w:rPr>
        <w:t>a</w:t>
      </w:r>
      <w:r w:rsidR="00C16787" w:rsidRPr="00482327">
        <w:rPr>
          <w:color w:val="auto"/>
        </w:rPr>
        <w:t xml:space="preserve"> for all PET </w:t>
      </w:r>
      <w:r w:rsidR="00840842">
        <w:rPr>
          <w:color w:val="auto"/>
        </w:rPr>
        <w:t>NPL</w:t>
      </w:r>
      <w:r w:rsidR="00C16787" w:rsidRPr="00482327">
        <w:rPr>
          <w:color w:val="auto"/>
        </w:rPr>
        <w:t xml:space="preserve"> samples from neutral water hydrolysis at 110 </w:t>
      </w:r>
      <w:r w:rsidR="00C16787" w:rsidRPr="00482327">
        <w:rPr>
          <w:rFonts w:cstheme="majorBidi"/>
          <w:color w:val="auto"/>
        </w:rPr>
        <w:t>°</w:t>
      </w:r>
      <w:r w:rsidR="00C16787" w:rsidRPr="00482327">
        <w:rPr>
          <w:color w:val="auto"/>
        </w:rPr>
        <w:t>C</w:t>
      </w:r>
      <w:r w:rsidR="00FB0D45">
        <w:rPr>
          <w:color w:val="auto"/>
        </w:rPr>
        <w:t>.</w:t>
      </w:r>
      <w:r w:rsidR="00C16787" w:rsidRPr="00482327">
        <w:rPr>
          <w:color w:val="auto"/>
        </w:rPr>
        <w:t xml:space="preserve"> </w:t>
      </w:r>
      <w:r w:rsidR="00FB0D45">
        <w:rPr>
          <w:color w:val="auto"/>
        </w:rPr>
        <w:t xml:space="preserve">The native film’s spectrum is provided as </w:t>
      </w:r>
      <w:r w:rsidR="00C16787" w:rsidRPr="00482327">
        <w:rPr>
          <w:color w:val="auto"/>
        </w:rPr>
        <w:t>a reference. A) low wavenumbers B) high wavenumbers.</w:t>
      </w:r>
    </w:p>
    <w:p w14:paraId="16C5967D" w14:textId="5F84A49F" w:rsidR="009E08EE" w:rsidRDefault="002C204E" w:rsidP="009E08EE">
      <w:pPr>
        <w:keepNext/>
        <w:spacing w:after="160" w:line="259" w:lineRule="auto"/>
        <w:ind w:firstLine="0"/>
        <w:jc w:val="left"/>
      </w:pPr>
      <w:r>
        <w:rPr>
          <w:b/>
          <w:bCs/>
        </w:rPr>
        <w:br w:type="page"/>
      </w:r>
      <w:r w:rsidR="00387E40">
        <w:rPr>
          <w:noProof/>
        </w:rPr>
        <w:lastRenderedPageBreak/>
        <w:drawing>
          <wp:inline distT="0" distB="0" distL="0" distR="0" wp14:anchorId="7EAC5621" wp14:editId="7C141D80">
            <wp:extent cx="5943600" cy="5661660"/>
            <wp:effectExtent l="0" t="0" r="0" b="0"/>
            <wp:docPr id="11183066" name="Picture 1" descr="A graph of water and wa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3066" name="Picture 1" descr="A graph of water and water&#10;&#10;Description automatically generated with medium confidence"/>
                    <pic:cNvPicPr/>
                  </pic:nvPicPr>
                  <pic:blipFill rotWithShape="1">
                    <a:blip r:embed="rId26" cstate="print">
                      <a:extLst>
                        <a:ext uri="{28A0092B-C50C-407E-A947-70E740481C1C}">
                          <a14:useLocalDpi xmlns:a14="http://schemas.microsoft.com/office/drawing/2010/main" val="0"/>
                        </a:ext>
                      </a:extLst>
                    </a:blip>
                    <a:srcRect t="11445" b="6000"/>
                    <a:stretch/>
                  </pic:blipFill>
                  <pic:spPr bwMode="auto">
                    <a:xfrm>
                      <a:off x="0" y="0"/>
                      <a:ext cx="5943600" cy="5661660"/>
                    </a:xfrm>
                    <a:prstGeom prst="rect">
                      <a:avLst/>
                    </a:prstGeom>
                    <a:ln>
                      <a:noFill/>
                    </a:ln>
                    <a:extLst>
                      <a:ext uri="{53640926-AAD7-44D8-BBD7-CCE9431645EC}">
                        <a14:shadowObscured xmlns:a14="http://schemas.microsoft.com/office/drawing/2010/main"/>
                      </a:ext>
                    </a:extLst>
                  </pic:spPr>
                </pic:pic>
              </a:graphicData>
            </a:graphic>
          </wp:inline>
        </w:drawing>
      </w:r>
    </w:p>
    <w:p w14:paraId="352AFAF9" w14:textId="1CE9D020" w:rsidR="009E08EE" w:rsidRDefault="009E08EE" w:rsidP="00F53443">
      <w:pPr>
        <w:pStyle w:val="Caption"/>
        <w:jc w:val="center"/>
      </w:pPr>
      <w:r w:rsidRPr="009E08EE">
        <w:rPr>
          <w:color w:val="auto"/>
        </w:rPr>
        <w:t>Figure</w:t>
      </w:r>
      <w:r>
        <w:rPr>
          <w:color w:val="auto"/>
        </w:rPr>
        <w:t xml:space="preserve"> S1</w:t>
      </w:r>
      <w:r w:rsidR="005249F1">
        <w:rPr>
          <w:color w:val="auto"/>
        </w:rPr>
        <w:t>8</w:t>
      </w:r>
      <w:r w:rsidRPr="009E08EE">
        <w:rPr>
          <w:color w:val="auto"/>
        </w:rPr>
        <w:t xml:space="preserve">: </w:t>
      </w:r>
      <w:r w:rsidRPr="00482327">
        <w:rPr>
          <w:color w:val="auto"/>
        </w:rPr>
        <w:t xml:space="preserve">ATR-FTIR spectrum for </w:t>
      </w:r>
      <w:proofErr w:type="spellStart"/>
      <w:r w:rsidR="003B35B5">
        <w:rPr>
          <w:color w:val="auto"/>
        </w:rPr>
        <w:t>i</w:t>
      </w:r>
      <w:r>
        <w:rPr>
          <w:color w:val="auto"/>
        </w:rPr>
        <w:t>PP</w:t>
      </w:r>
      <w:proofErr w:type="spellEnd"/>
      <w:r w:rsidRPr="00482327">
        <w:rPr>
          <w:color w:val="auto"/>
        </w:rPr>
        <w:t xml:space="preserve"> </w:t>
      </w:r>
      <w:r w:rsidR="000D1552">
        <w:rPr>
          <w:color w:val="auto"/>
        </w:rPr>
        <w:t>NPL</w:t>
      </w:r>
      <w:r w:rsidRPr="00482327">
        <w:rPr>
          <w:color w:val="auto"/>
        </w:rPr>
        <w:t xml:space="preserve"> from </w:t>
      </w:r>
      <w:r>
        <w:rPr>
          <w:color w:val="auto"/>
        </w:rPr>
        <w:t>oxidative degradation</w:t>
      </w:r>
      <w:r w:rsidR="003B35B5">
        <w:rPr>
          <w:color w:val="auto"/>
        </w:rPr>
        <w:t xml:space="preserve"> and dried </w:t>
      </w:r>
      <w:proofErr w:type="spellStart"/>
      <w:r w:rsidR="003B35B5">
        <w:rPr>
          <w:color w:val="auto"/>
        </w:rPr>
        <w:t>aPP</w:t>
      </w:r>
      <w:proofErr w:type="spellEnd"/>
      <w:r w:rsidR="003B35B5">
        <w:rPr>
          <w:color w:val="auto"/>
        </w:rPr>
        <w:t xml:space="preserve"> solution</w:t>
      </w:r>
      <w:r w:rsidRPr="00482327">
        <w:rPr>
          <w:color w:val="auto"/>
        </w:rPr>
        <w:t>. A) low wavenumbers B) high wavenumbers.</w:t>
      </w:r>
    </w:p>
    <w:p w14:paraId="14EBA2DA" w14:textId="30222D9D" w:rsidR="009E08EE" w:rsidRDefault="00387E40" w:rsidP="009E08EE">
      <w:pPr>
        <w:keepNext/>
        <w:spacing w:after="160" w:line="259" w:lineRule="auto"/>
        <w:ind w:firstLine="0"/>
        <w:jc w:val="left"/>
      </w:pPr>
      <w:r>
        <w:rPr>
          <w:noProof/>
          <w:sz w:val="16"/>
          <w:szCs w:val="16"/>
        </w:rPr>
        <w:lastRenderedPageBreak/>
        <w:drawing>
          <wp:inline distT="0" distB="0" distL="0" distR="0" wp14:anchorId="2A3CBCB9" wp14:editId="04E2639C">
            <wp:extent cx="5943600" cy="5661660"/>
            <wp:effectExtent l="0" t="0" r="0" b="0"/>
            <wp:docPr id="1831582209" name="Picture 2" descr="A graph of a pla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582209" name="Picture 2" descr="A graph of a plant&#10;&#10;Description automatically generated with medium confidence"/>
                    <pic:cNvPicPr/>
                  </pic:nvPicPr>
                  <pic:blipFill rotWithShape="1">
                    <a:blip r:embed="rId27" cstate="print">
                      <a:extLst>
                        <a:ext uri="{28A0092B-C50C-407E-A947-70E740481C1C}">
                          <a14:useLocalDpi xmlns:a14="http://schemas.microsoft.com/office/drawing/2010/main" val="0"/>
                        </a:ext>
                      </a:extLst>
                    </a:blip>
                    <a:srcRect t="11222" b="6223"/>
                    <a:stretch/>
                  </pic:blipFill>
                  <pic:spPr bwMode="auto">
                    <a:xfrm>
                      <a:off x="0" y="0"/>
                      <a:ext cx="5943600" cy="5661660"/>
                    </a:xfrm>
                    <a:prstGeom prst="rect">
                      <a:avLst/>
                    </a:prstGeom>
                    <a:ln>
                      <a:noFill/>
                    </a:ln>
                    <a:extLst>
                      <a:ext uri="{53640926-AAD7-44D8-BBD7-CCE9431645EC}">
                        <a14:shadowObscured xmlns:a14="http://schemas.microsoft.com/office/drawing/2010/main"/>
                      </a:ext>
                    </a:extLst>
                  </pic:spPr>
                </pic:pic>
              </a:graphicData>
            </a:graphic>
          </wp:inline>
        </w:drawing>
      </w:r>
    </w:p>
    <w:p w14:paraId="5DB376C3" w14:textId="0AEBAFD0" w:rsidR="009E08EE" w:rsidRDefault="009E08EE" w:rsidP="009E08EE">
      <w:pPr>
        <w:pStyle w:val="Caption"/>
      </w:pPr>
      <w:r w:rsidRPr="009E08EE">
        <w:rPr>
          <w:color w:val="auto"/>
        </w:rPr>
        <w:t>Figure S1</w:t>
      </w:r>
      <w:r w:rsidR="005249F1">
        <w:rPr>
          <w:color w:val="auto"/>
        </w:rPr>
        <w:t>9</w:t>
      </w:r>
      <w:r w:rsidRPr="009E08EE">
        <w:rPr>
          <w:color w:val="auto"/>
        </w:rPr>
        <w:t xml:space="preserve">: </w:t>
      </w:r>
      <w:r w:rsidRPr="00482327">
        <w:rPr>
          <w:color w:val="auto"/>
        </w:rPr>
        <w:t xml:space="preserve">ATR-FTIR spectrum for </w:t>
      </w:r>
      <w:proofErr w:type="spellStart"/>
      <w:r w:rsidR="003B35B5">
        <w:rPr>
          <w:color w:val="auto"/>
        </w:rPr>
        <w:t>s</w:t>
      </w:r>
      <w:r>
        <w:rPr>
          <w:color w:val="auto"/>
        </w:rPr>
        <w:t>PS</w:t>
      </w:r>
      <w:proofErr w:type="spellEnd"/>
      <w:r w:rsidRPr="00482327">
        <w:rPr>
          <w:color w:val="auto"/>
        </w:rPr>
        <w:t xml:space="preserve"> </w:t>
      </w:r>
      <w:r w:rsidR="000D1552">
        <w:rPr>
          <w:color w:val="auto"/>
        </w:rPr>
        <w:t>NPL</w:t>
      </w:r>
      <w:r w:rsidRPr="00482327">
        <w:rPr>
          <w:color w:val="auto"/>
        </w:rPr>
        <w:t xml:space="preserve"> from </w:t>
      </w:r>
      <w:r>
        <w:rPr>
          <w:color w:val="auto"/>
        </w:rPr>
        <w:t>oxidative degradation</w:t>
      </w:r>
      <w:r w:rsidR="003B35B5">
        <w:rPr>
          <w:color w:val="auto"/>
        </w:rPr>
        <w:t xml:space="preserve"> and dried </w:t>
      </w:r>
      <w:proofErr w:type="spellStart"/>
      <w:r w:rsidR="003B35B5">
        <w:rPr>
          <w:color w:val="auto"/>
        </w:rPr>
        <w:t>aPS</w:t>
      </w:r>
      <w:proofErr w:type="spellEnd"/>
      <w:r w:rsidR="003B35B5">
        <w:rPr>
          <w:color w:val="auto"/>
        </w:rPr>
        <w:t xml:space="preserve"> solution</w:t>
      </w:r>
      <w:r w:rsidRPr="00482327">
        <w:rPr>
          <w:color w:val="auto"/>
        </w:rPr>
        <w:t>. A) low wavenumbers B) high wavenumbers.</w:t>
      </w:r>
    </w:p>
    <w:p w14:paraId="4DF92049" w14:textId="48DFECC8" w:rsidR="002C204E" w:rsidRDefault="002C204E" w:rsidP="009E08EE">
      <w:pPr>
        <w:pStyle w:val="Caption"/>
        <w:jc w:val="left"/>
        <w:rPr>
          <w:b/>
          <w:bCs/>
        </w:rPr>
      </w:pPr>
    </w:p>
    <w:p w14:paraId="2E1776BB" w14:textId="7C5CC805" w:rsidR="00C16787" w:rsidRPr="002C204E" w:rsidRDefault="00480097" w:rsidP="00480097">
      <w:pPr>
        <w:pStyle w:val="Heading1Custom"/>
      </w:pPr>
      <w:bookmarkStart w:id="21" w:name="_Toc179895947"/>
      <w:r>
        <w:lastRenderedPageBreak/>
        <w:t>Figure S</w:t>
      </w:r>
      <w:r w:rsidR="005249F1">
        <w:t>20</w:t>
      </w:r>
      <w:r>
        <w:t xml:space="preserve">: TGA of all PET </w:t>
      </w:r>
      <w:r w:rsidR="00387E40">
        <w:t>s</w:t>
      </w:r>
      <w:r>
        <w:t>amples</w:t>
      </w:r>
      <w:bookmarkEnd w:id="21"/>
    </w:p>
    <w:p w14:paraId="48706B05" w14:textId="68859D80" w:rsidR="00C16787" w:rsidRPr="00482327" w:rsidRDefault="00760525" w:rsidP="00397204">
      <w:pPr>
        <w:keepNext/>
        <w:ind w:firstLine="0"/>
        <w:jc w:val="center"/>
      </w:pPr>
      <w:r>
        <w:rPr>
          <w:noProof/>
        </w:rPr>
        <w:drawing>
          <wp:inline distT="0" distB="0" distL="0" distR="0" wp14:anchorId="68F825A4" wp14:editId="7476CD22">
            <wp:extent cx="5943600" cy="3457575"/>
            <wp:effectExtent l="0" t="0" r="0" b="9525"/>
            <wp:docPr id="131630010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300105" name="Picture 1316300105"/>
                    <pic:cNvPicPr/>
                  </pic:nvPicPr>
                  <pic:blipFill rotWithShape="1">
                    <a:blip r:embed="rId28" cstate="print">
                      <a:extLst>
                        <a:ext uri="{28A0092B-C50C-407E-A947-70E740481C1C}">
                          <a14:useLocalDpi xmlns:a14="http://schemas.microsoft.com/office/drawing/2010/main" val="0"/>
                        </a:ext>
                      </a:extLst>
                    </a:blip>
                    <a:srcRect b="57986"/>
                    <a:stretch/>
                  </pic:blipFill>
                  <pic:spPr bwMode="auto">
                    <a:xfrm>
                      <a:off x="0" y="0"/>
                      <a:ext cx="5943612" cy="3457582"/>
                    </a:xfrm>
                    <a:prstGeom prst="rect">
                      <a:avLst/>
                    </a:prstGeom>
                    <a:ln>
                      <a:noFill/>
                    </a:ln>
                    <a:extLst>
                      <a:ext uri="{53640926-AAD7-44D8-BBD7-CCE9431645EC}">
                        <a14:shadowObscured xmlns:a14="http://schemas.microsoft.com/office/drawing/2010/main"/>
                      </a:ext>
                    </a:extLst>
                  </pic:spPr>
                </pic:pic>
              </a:graphicData>
            </a:graphic>
          </wp:inline>
        </w:drawing>
      </w:r>
    </w:p>
    <w:p w14:paraId="2025C9FD" w14:textId="7F17B767" w:rsidR="00C16787" w:rsidRDefault="00961E2A" w:rsidP="00F71FFF">
      <w:pPr>
        <w:pStyle w:val="Caption"/>
        <w:ind w:firstLine="0"/>
        <w:jc w:val="center"/>
        <w:rPr>
          <w:color w:val="auto"/>
        </w:rPr>
      </w:pPr>
      <w:r>
        <w:rPr>
          <w:color w:val="auto"/>
        </w:rPr>
        <w:t>Figure S</w:t>
      </w:r>
      <w:r w:rsidR="005249F1">
        <w:rPr>
          <w:color w:val="auto"/>
        </w:rPr>
        <w:t>20</w:t>
      </w:r>
      <w:r w:rsidR="00C16787" w:rsidRPr="00482327">
        <w:rPr>
          <w:color w:val="auto"/>
        </w:rPr>
        <w:t xml:space="preserve">: TGA of all PET samples degraded by neutral water hydrolysis at 110 </w:t>
      </w:r>
      <w:r w:rsidR="00C16787" w:rsidRPr="00482327">
        <w:rPr>
          <w:rFonts w:cstheme="majorBidi"/>
          <w:color w:val="auto"/>
        </w:rPr>
        <w:t>°</w:t>
      </w:r>
      <w:r w:rsidR="00C16787" w:rsidRPr="00482327">
        <w:rPr>
          <w:color w:val="auto"/>
        </w:rPr>
        <w:t>C. Measurements done under nitrogen atmosphere using</w:t>
      </w:r>
      <w:r w:rsidR="00FB0D45">
        <w:rPr>
          <w:color w:val="auto"/>
        </w:rPr>
        <w:t xml:space="preserve"> a</w:t>
      </w:r>
      <w:r w:rsidR="00C16787" w:rsidRPr="00482327">
        <w:rPr>
          <w:color w:val="auto"/>
        </w:rPr>
        <w:t xml:space="preserve"> 30 </w:t>
      </w:r>
      <w:r w:rsidR="00C16787" w:rsidRPr="00482327">
        <w:rPr>
          <w:rFonts w:cstheme="majorBidi"/>
          <w:color w:val="auto"/>
        </w:rPr>
        <w:t>°</w:t>
      </w:r>
      <w:r w:rsidR="00C16787" w:rsidRPr="00482327">
        <w:rPr>
          <w:color w:val="auto"/>
        </w:rPr>
        <w:t>C/min ramp rate.</w:t>
      </w:r>
    </w:p>
    <w:p w14:paraId="1F85A997" w14:textId="77777777" w:rsidR="00907304" w:rsidRPr="00907304" w:rsidRDefault="00907304" w:rsidP="000B3F4F">
      <w:pPr>
        <w:ind w:firstLine="0"/>
      </w:pPr>
    </w:p>
    <w:p w14:paraId="775937E4" w14:textId="59605209" w:rsidR="49FDB485" w:rsidRPr="002C204E" w:rsidRDefault="00480097" w:rsidP="00480097">
      <w:pPr>
        <w:pStyle w:val="Heading1Custom"/>
      </w:pPr>
      <w:bookmarkStart w:id="22" w:name="_Toc179895948"/>
      <w:r>
        <w:lastRenderedPageBreak/>
        <w:t>Figure S</w:t>
      </w:r>
      <w:r w:rsidR="00DD1259">
        <w:t>2</w:t>
      </w:r>
      <w:r w:rsidR="005249F1">
        <w:t>1</w:t>
      </w:r>
      <w:r>
        <w:t>-</w:t>
      </w:r>
      <w:r w:rsidR="00DD1259">
        <w:t>2</w:t>
      </w:r>
      <w:r w:rsidR="005249F1">
        <w:t>2</w:t>
      </w:r>
      <w:r>
        <w:t>: DSC of additional</w:t>
      </w:r>
      <w:r w:rsidR="00542729">
        <w:t xml:space="preserve"> PET</w:t>
      </w:r>
      <w:r>
        <w:t xml:space="preserve"> NPL samples</w:t>
      </w:r>
      <w:bookmarkEnd w:id="22"/>
    </w:p>
    <w:p w14:paraId="7A91AA2B" w14:textId="1B45575A" w:rsidR="00821239" w:rsidRPr="00482327" w:rsidRDefault="00760525" w:rsidP="00397204">
      <w:pPr>
        <w:keepNext/>
        <w:ind w:firstLine="0"/>
        <w:jc w:val="center"/>
      </w:pPr>
      <w:r>
        <w:rPr>
          <w:noProof/>
        </w:rPr>
        <w:drawing>
          <wp:inline distT="0" distB="0" distL="0" distR="0" wp14:anchorId="4E34E8FE" wp14:editId="226AC0E5">
            <wp:extent cx="5943600" cy="2647950"/>
            <wp:effectExtent l="0" t="0" r="0" b="0"/>
            <wp:docPr id="1056453279" name="Picture 6"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453279" name="Picture 6" descr="A screenshot of a graph&#10;&#10;Description automatically generated"/>
                    <pic:cNvPicPr/>
                  </pic:nvPicPr>
                  <pic:blipFill rotWithShape="1">
                    <a:blip r:embed="rId29" cstate="print">
                      <a:extLst>
                        <a:ext uri="{28A0092B-C50C-407E-A947-70E740481C1C}">
                          <a14:useLocalDpi xmlns:a14="http://schemas.microsoft.com/office/drawing/2010/main" val="0"/>
                        </a:ext>
                      </a:extLst>
                    </a:blip>
                    <a:srcRect b="67824"/>
                    <a:stretch/>
                  </pic:blipFill>
                  <pic:spPr bwMode="auto">
                    <a:xfrm>
                      <a:off x="0" y="0"/>
                      <a:ext cx="5943612" cy="2647955"/>
                    </a:xfrm>
                    <a:prstGeom prst="rect">
                      <a:avLst/>
                    </a:prstGeom>
                    <a:ln>
                      <a:noFill/>
                    </a:ln>
                    <a:extLst>
                      <a:ext uri="{53640926-AAD7-44D8-BBD7-CCE9431645EC}">
                        <a14:shadowObscured xmlns:a14="http://schemas.microsoft.com/office/drawing/2010/main"/>
                      </a:ext>
                    </a:extLst>
                  </pic:spPr>
                </pic:pic>
              </a:graphicData>
            </a:graphic>
          </wp:inline>
        </w:drawing>
      </w:r>
    </w:p>
    <w:p w14:paraId="434C21D0" w14:textId="74C84A98" w:rsidR="49FDB485" w:rsidRPr="00482327" w:rsidRDefault="00961E2A" w:rsidP="002F75F3">
      <w:pPr>
        <w:pStyle w:val="Caption"/>
        <w:ind w:firstLine="0"/>
        <w:jc w:val="center"/>
        <w:rPr>
          <w:color w:val="auto"/>
        </w:rPr>
      </w:pPr>
      <w:r>
        <w:rPr>
          <w:color w:val="auto"/>
        </w:rPr>
        <w:t>Figure S</w:t>
      </w:r>
      <w:r w:rsidR="00DD1259">
        <w:rPr>
          <w:color w:val="auto"/>
        </w:rPr>
        <w:t>2</w:t>
      </w:r>
      <w:r w:rsidR="005249F1">
        <w:rPr>
          <w:color w:val="auto"/>
        </w:rPr>
        <w:t>1</w:t>
      </w:r>
      <w:r w:rsidR="00821239" w:rsidRPr="00482327">
        <w:rPr>
          <w:color w:val="auto"/>
        </w:rPr>
        <w:t xml:space="preserve">: Additional DSC A) heat B) cool C) heat scans for </w:t>
      </w:r>
      <w:r w:rsidR="00B224BB" w:rsidRPr="00482327">
        <w:rPr>
          <w:color w:val="auto"/>
        </w:rPr>
        <w:t xml:space="preserve">PET </w:t>
      </w:r>
      <w:r w:rsidR="002E4386">
        <w:rPr>
          <w:color w:val="auto"/>
        </w:rPr>
        <w:t>NPL</w:t>
      </w:r>
      <w:r w:rsidR="00B224BB" w:rsidRPr="00482327">
        <w:rPr>
          <w:color w:val="auto"/>
        </w:rPr>
        <w:t xml:space="preserve"> pellets </w:t>
      </w:r>
      <w:r w:rsidR="00B224BB">
        <w:rPr>
          <w:color w:val="auto"/>
        </w:rPr>
        <w:t xml:space="preserve">created after </w:t>
      </w:r>
      <w:r w:rsidR="00821239" w:rsidRPr="00482327">
        <w:rPr>
          <w:color w:val="auto"/>
        </w:rPr>
        <w:t xml:space="preserve">14 </w:t>
      </w:r>
      <w:r w:rsidR="00B224BB">
        <w:rPr>
          <w:color w:val="auto"/>
        </w:rPr>
        <w:t>days of degradation</w:t>
      </w:r>
      <w:r w:rsidR="00F71FFF">
        <w:rPr>
          <w:color w:val="auto"/>
        </w:rPr>
        <w:t xml:space="preserve"> (pellets are created from pressing centrifuged and dried </w:t>
      </w:r>
      <w:r w:rsidR="002E4386">
        <w:rPr>
          <w:color w:val="auto"/>
        </w:rPr>
        <w:t>NPL</w:t>
      </w:r>
      <w:r w:rsidR="00F71FFF">
        <w:rPr>
          <w:color w:val="auto"/>
        </w:rPr>
        <w:t xml:space="preserve"> powder)</w:t>
      </w:r>
      <w:r w:rsidR="00B224BB">
        <w:rPr>
          <w:color w:val="auto"/>
        </w:rPr>
        <w:t xml:space="preserve"> at 110 </w:t>
      </w:r>
      <w:r w:rsidR="00B224BB" w:rsidRPr="00482327">
        <w:rPr>
          <w:rFonts w:cstheme="majorBidi"/>
          <w:color w:val="auto"/>
        </w:rPr>
        <w:t>°</w:t>
      </w:r>
      <w:r w:rsidR="00B224BB" w:rsidRPr="00482327">
        <w:rPr>
          <w:color w:val="auto"/>
        </w:rPr>
        <w:t>C</w:t>
      </w:r>
      <w:r w:rsidR="00B224BB">
        <w:rPr>
          <w:color w:val="auto"/>
        </w:rPr>
        <w:t xml:space="preserve">. The DSC runs </w:t>
      </w:r>
      <w:r w:rsidR="00F71FFF">
        <w:rPr>
          <w:color w:val="auto"/>
        </w:rPr>
        <w:t>are</w:t>
      </w:r>
      <w:r w:rsidR="00B224BB" w:rsidRPr="00482327">
        <w:rPr>
          <w:color w:val="auto"/>
        </w:rPr>
        <w:t xml:space="preserve"> </w:t>
      </w:r>
      <w:r w:rsidR="00821239" w:rsidRPr="00482327">
        <w:rPr>
          <w:color w:val="auto"/>
        </w:rPr>
        <w:t xml:space="preserve">conducted at 10 </w:t>
      </w:r>
      <w:r w:rsidR="00821239" w:rsidRPr="00482327">
        <w:rPr>
          <w:rFonts w:cstheme="majorBidi"/>
          <w:color w:val="auto"/>
        </w:rPr>
        <w:t>°</w:t>
      </w:r>
      <w:r w:rsidR="00821239" w:rsidRPr="00482327">
        <w:rPr>
          <w:color w:val="auto"/>
        </w:rPr>
        <w:t>C/min.</w:t>
      </w:r>
      <w:r w:rsidR="00482327">
        <w:rPr>
          <w:color w:val="auto"/>
        </w:rPr>
        <w:t xml:space="preserve"> </w:t>
      </w:r>
      <w:r w:rsidR="002F75F3">
        <w:rPr>
          <w:color w:val="auto"/>
        </w:rPr>
        <w:t>Curves are shifted vertically for clarity.</w:t>
      </w:r>
    </w:p>
    <w:p w14:paraId="0F6B96DA" w14:textId="1519C455" w:rsidR="00821239" w:rsidRPr="00482327" w:rsidRDefault="00760525" w:rsidP="00397204">
      <w:pPr>
        <w:keepNext/>
        <w:jc w:val="center"/>
      </w:pPr>
      <w:r>
        <w:rPr>
          <w:noProof/>
        </w:rPr>
        <w:drawing>
          <wp:inline distT="0" distB="0" distL="0" distR="0" wp14:anchorId="188DA0FC" wp14:editId="684C5442">
            <wp:extent cx="5943600" cy="2472690"/>
            <wp:effectExtent l="0" t="0" r="0" b="3810"/>
            <wp:docPr id="131179458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794585" name="Picture 1311794585"/>
                    <pic:cNvPicPr/>
                  </pic:nvPicPr>
                  <pic:blipFill rotWithShape="1">
                    <a:blip r:embed="rId30" cstate="print">
                      <a:extLst>
                        <a:ext uri="{28A0092B-C50C-407E-A947-70E740481C1C}">
                          <a14:useLocalDpi xmlns:a14="http://schemas.microsoft.com/office/drawing/2010/main" val="0"/>
                        </a:ext>
                      </a:extLst>
                    </a:blip>
                    <a:srcRect t="1667" b="68287"/>
                    <a:stretch/>
                  </pic:blipFill>
                  <pic:spPr bwMode="auto">
                    <a:xfrm>
                      <a:off x="0" y="0"/>
                      <a:ext cx="5943612" cy="2472695"/>
                    </a:xfrm>
                    <a:prstGeom prst="rect">
                      <a:avLst/>
                    </a:prstGeom>
                    <a:ln>
                      <a:noFill/>
                    </a:ln>
                    <a:extLst>
                      <a:ext uri="{53640926-AAD7-44D8-BBD7-CCE9431645EC}">
                        <a14:shadowObscured xmlns:a14="http://schemas.microsoft.com/office/drawing/2010/main"/>
                      </a:ext>
                    </a:extLst>
                  </pic:spPr>
                </pic:pic>
              </a:graphicData>
            </a:graphic>
          </wp:inline>
        </w:drawing>
      </w:r>
    </w:p>
    <w:p w14:paraId="0DA41950" w14:textId="77777777" w:rsidR="002F75F3" w:rsidRPr="00482327" w:rsidRDefault="00961E2A" w:rsidP="002F75F3">
      <w:pPr>
        <w:pStyle w:val="Caption"/>
        <w:ind w:firstLine="0"/>
        <w:jc w:val="center"/>
        <w:rPr>
          <w:color w:val="auto"/>
        </w:rPr>
      </w:pPr>
      <w:r>
        <w:rPr>
          <w:color w:val="auto"/>
        </w:rPr>
        <w:t>Figure S</w:t>
      </w:r>
      <w:r w:rsidR="00DD1259">
        <w:rPr>
          <w:color w:val="auto"/>
        </w:rPr>
        <w:t>2</w:t>
      </w:r>
      <w:r w:rsidR="005249F1">
        <w:rPr>
          <w:color w:val="auto"/>
        </w:rPr>
        <w:t>2</w:t>
      </w:r>
      <w:r w:rsidR="00821239" w:rsidRPr="00482327">
        <w:rPr>
          <w:color w:val="auto"/>
        </w:rPr>
        <w:t xml:space="preserve">: Additional DSC A) heat B) cool C) heat scans for </w:t>
      </w:r>
      <w:r w:rsidR="00630996" w:rsidRPr="00482327">
        <w:rPr>
          <w:color w:val="auto"/>
        </w:rPr>
        <w:t xml:space="preserve">PET </w:t>
      </w:r>
      <w:r w:rsidR="002E4386">
        <w:rPr>
          <w:color w:val="auto"/>
        </w:rPr>
        <w:t>NPL</w:t>
      </w:r>
      <w:r w:rsidR="00630996" w:rsidRPr="00482327">
        <w:rPr>
          <w:color w:val="auto"/>
        </w:rPr>
        <w:t xml:space="preserve"> pellets </w:t>
      </w:r>
      <w:r w:rsidR="00630996">
        <w:rPr>
          <w:color w:val="auto"/>
        </w:rPr>
        <w:t>created after 28</w:t>
      </w:r>
      <w:r w:rsidR="00630996" w:rsidRPr="00482327">
        <w:rPr>
          <w:color w:val="auto"/>
        </w:rPr>
        <w:t xml:space="preserve"> </w:t>
      </w:r>
      <w:r w:rsidR="00630996">
        <w:rPr>
          <w:color w:val="auto"/>
        </w:rPr>
        <w:t>days of degradation</w:t>
      </w:r>
      <w:r w:rsidR="00F71FFF">
        <w:rPr>
          <w:color w:val="auto"/>
        </w:rPr>
        <w:t xml:space="preserve"> (pellets are created from pressing centrifuged and dried </w:t>
      </w:r>
      <w:r w:rsidR="002E4386">
        <w:rPr>
          <w:color w:val="auto"/>
        </w:rPr>
        <w:t>NPL</w:t>
      </w:r>
      <w:r w:rsidR="00F71FFF">
        <w:rPr>
          <w:color w:val="auto"/>
        </w:rPr>
        <w:t xml:space="preserve"> powder)</w:t>
      </w:r>
      <w:r w:rsidR="00630996">
        <w:rPr>
          <w:color w:val="auto"/>
        </w:rPr>
        <w:t xml:space="preserve"> at 110 </w:t>
      </w:r>
      <w:r w:rsidR="00630996" w:rsidRPr="00482327">
        <w:rPr>
          <w:rFonts w:cstheme="majorBidi"/>
          <w:color w:val="auto"/>
        </w:rPr>
        <w:t>°</w:t>
      </w:r>
      <w:r w:rsidR="00630996" w:rsidRPr="00482327">
        <w:rPr>
          <w:color w:val="auto"/>
        </w:rPr>
        <w:t>C</w:t>
      </w:r>
      <w:r w:rsidR="00630996">
        <w:rPr>
          <w:color w:val="auto"/>
        </w:rPr>
        <w:t xml:space="preserve">. The DSC runs </w:t>
      </w:r>
      <w:r w:rsidR="00F71FFF">
        <w:rPr>
          <w:color w:val="auto"/>
        </w:rPr>
        <w:t>are</w:t>
      </w:r>
      <w:r w:rsidR="00630996" w:rsidRPr="00482327">
        <w:rPr>
          <w:color w:val="auto"/>
        </w:rPr>
        <w:t xml:space="preserve"> conducted at 10 </w:t>
      </w:r>
      <w:r w:rsidR="00630996" w:rsidRPr="00482327">
        <w:rPr>
          <w:rFonts w:cstheme="majorBidi"/>
          <w:color w:val="auto"/>
        </w:rPr>
        <w:t>°</w:t>
      </w:r>
      <w:r w:rsidR="00630996" w:rsidRPr="00482327">
        <w:rPr>
          <w:color w:val="auto"/>
        </w:rPr>
        <w:t>C/min.</w:t>
      </w:r>
      <w:r w:rsidR="00630996">
        <w:rPr>
          <w:color w:val="auto"/>
        </w:rPr>
        <w:t xml:space="preserve"> </w:t>
      </w:r>
      <w:r w:rsidR="002F75F3">
        <w:rPr>
          <w:color w:val="auto"/>
        </w:rPr>
        <w:t>Curves are shifted vertically for clarity.</w:t>
      </w:r>
    </w:p>
    <w:p w14:paraId="534CA470" w14:textId="6B6BB7D3" w:rsidR="49FDB485" w:rsidRPr="00482327" w:rsidRDefault="00821239" w:rsidP="002F75F3">
      <w:pPr>
        <w:pStyle w:val="Caption"/>
        <w:ind w:firstLine="0"/>
        <w:jc w:val="center"/>
        <w:rPr>
          <w:color w:val="auto"/>
        </w:rPr>
      </w:pPr>
      <w:r w:rsidRPr="00482327">
        <w:rPr>
          <w:noProof/>
          <w:color w:val="auto"/>
        </w:rPr>
        <mc:AlternateContent>
          <mc:Choice Requires="wpi">
            <w:drawing>
              <wp:anchor distT="0" distB="0" distL="114300" distR="114300" simplePos="0" relativeHeight="251721728" behindDoc="0" locked="0" layoutInCell="1" allowOverlap="1" wp14:anchorId="6E96764B" wp14:editId="0AF80C78">
                <wp:simplePos x="0" y="0"/>
                <wp:positionH relativeFrom="column">
                  <wp:posOffset>3247920</wp:posOffset>
                </wp:positionH>
                <wp:positionV relativeFrom="paragraph">
                  <wp:posOffset>1661840</wp:posOffset>
                </wp:positionV>
                <wp:extent cx="1800" cy="360"/>
                <wp:effectExtent l="38100" t="38100" r="36830" b="38100"/>
                <wp:wrapNone/>
                <wp:docPr id="1078751183" name="Ink 47"/>
                <wp:cNvGraphicFramePr/>
                <a:graphic xmlns:a="http://schemas.openxmlformats.org/drawingml/2006/main">
                  <a:graphicData uri="http://schemas.microsoft.com/office/word/2010/wordprocessingInk">
                    <w14:contentPart bwMode="auto" r:id="rId31">
                      <w14:nvContentPartPr>
                        <w14:cNvContentPartPr/>
                      </w14:nvContentPartPr>
                      <w14:xfrm>
                        <a:off x="0" y="0"/>
                        <a:ext cx="1800" cy="360"/>
                      </w14:xfrm>
                    </w14:contentPart>
                  </a:graphicData>
                </a:graphic>
              </wp:anchor>
            </w:drawing>
          </mc:Choice>
          <mc:Fallback>
            <w:pict>
              <v:shapetype w14:anchorId="7CF7654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7" o:spid="_x0000_s1026" type="#_x0000_t75" style="position:absolute;margin-left:255.25pt;margin-top:130.35pt;width:1.15pt;height:1.05pt;z-index:251721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9dRBwAQAABAMAAA4AAABkcnMvZTJvRG9jLnhtbJxSQW7CMBC8V+of&#10;LN9LEkojFBE4FFXi0JZD+wDXsYnV2ButHRJ+3yWBAq2qSlys3R15PLPj2aKzFdsq9AZczpNRzJly&#10;EgrjNjl/f3u6m3Lmg3CFqMCpnO+U54v57c2srTM1hhKqQiEjEuezts55GUKdRZGXpbLCj6BWjkAN&#10;aEWgFjdRgaIldltF4zhOoxawqBGk8p6mywHk855fayXDq9ZeBVblPE3GJC8cC6QifaDJBxWTacyj&#10;+UxkGxR1aeRBkrhCkRXGkYBvqqUIgjVoflFZIxE86DCSYCPQ2kjV+yFnSfzD2cp97l0lE9lgJsEF&#10;5cJaYDjurgeuecJWtIH2GQpKRzQB+IGR1vN/GIPoJcjGkp4hEVSVCPQdfGlqzxlmpsg5rorkpN9t&#10;H08O1njy9XIJUCLRwfJfVzqNdr9sUsK6nFOcu/3ZZ6m6wCQNk2lMc0nAfdpDR9Lh8rE72yq9e5Hf&#10;eb/XdPZ5518AAAD//wMAUEsDBBQABgAIAAAAIQBUVA4LxAEAAGYEAAAQAAAAZHJzL2luay9pbmsx&#10;LnhtbLSTTW/jIBCG75X6HxA95NLY+CNJ16rTUyNV6kqrTVfqHl2bxqgGIsBx8u87xoS4atrTrmRZ&#10;MDAvMw8vt3d73qAdVZpJkeMoIBhRUcqKiU2O/zytpjcYaVOIqmikoDk+UI3vlpcXt0y88SaDPwIF&#10;ofsRb3JcG7PNwrDruqBLAqk2YUxIEj6It5+PeOmyKvrKBDNwpD6GSikM3ZteLGNVjkuzJ34/aK9l&#10;q0rql/uIKk87jCpKupKKF8Yr1oUQtEGi4FD3M0bmsIUBg3M2VGHEGTQ8jYMoXaQ39z8gUOxzPJq3&#10;UKKGSjgOz2v+/Q+aq8+afVlJvJgvMHIlVXTX1xRa5tnXvf9SckuVYfSEeYDiFg6oHOaWzwBKUS2b&#10;tr8bjHZF0wKyiBCwhTs7Cs8A+awHbP6pHnD5Um9c3Ec0rr0xBwfNW+p4tYZxCkbnW+8xo0G4D6+N&#10;ss8hJnE6JfBFT9E8S+MsTYI0no+uwrn4qPmiWl17vRd18qtd8dSGzjpWmdpDJwFJZp76mPm53Jqy&#10;TW2+TXaN22zvnTMv0doJuU5+09ccX9nHiGzmELCtRIigOJ0tZteTdEIm5IMf/QkAevkOAAD//wMA&#10;UEsDBBQABgAIAAAAIQDXQalZ3QAAAAsBAAAPAAAAZHJzL2Rvd25yZXYueG1sTI9BT4QwEIXvJv6H&#10;Zky8uS0oaJCyMSZ6NGHXxGuhs4DSKaHdhf33zp70NjPv5c33yu3qRnHCOQyeNCQbBQKp9XagTsPn&#10;/u3uCUSIhqwZPaGGMwbYVtdXpSmsX6jG0y52gkMoFEZDH+NUSBnaHp0JGz8hsXbwszOR17mTdjYL&#10;h7tRpkrl0pmB+ENvJnztsf3ZHZ2GGb9k8/GdPoT35eDOeV3H+7BqfXuzvjyDiLjGPzNc8BkdKmZq&#10;/JFsEKOGLFEZWzWkuXoEwY4sSblMc7nwIKtS/u9Q/QI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TfXUQcAEAAAQDAAAOAAAAAAAAAAAAAAAAADwCAABkcnMv&#10;ZTJvRG9jLnhtbFBLAQItABQABgAIAAAAIQBUVA4LxAEAAGYEAAAQAAAAAAAAAAAAAAAAANgDAABk&#10;cnMvaW5rL2luazEueG1sUEsBAi0AFAAGAAgAAAAhANdBqVndAAAACwEAAA8AAAAAAAAAAAAAAAAA&#10;ygUAAGRycy9kb3ducmV2LnhtbFBLAQItABQABgAIAAAAIQB5GLydvwAAACEBAAAZAAAAAAAAAAAA&#10;AAAAANQGAABkcnMvX3JlbHMvZTJvRG9jLnhtbC5yZWxzUEsFBgAAAAAGAAYAeAEAAMoHAAAAAA==&#10;">
                <v:imagedata r:id="rId36" o:title=""/>
              </v:shape>
            </w:pict>
          </mc:Fallback>
        </mc:AlternateContent>
      </w:r>
    </w:p>
    <w:p w14:paraId="7977EE86" w14:textId="77777777" w:rsidR="002C204E" w:rsidRDefault="002C204E">
      <w:pPr>
        <w:spacing w:after="160" w:line="259" w:lineRule="auto"/>
        <w:ind w:firstLine="0"/>
        <w:jc w:val="left"/>
        <w:rPr>
          <w:rFonts w:ascii="Times" w:eastAsia="Times New Roman" w:hAnsi="Times" w:cs="Times New Roman"/>
          <w:b/>
          <w:bCs/>
        </w:rPr>
      </w:pPr>
      <w:r>
        <w:rPr>
          <w:rFonts w:ascii="Times" w:eastAsia="Times New Roman" w:hAnsi="Times" w:cs="Times New Roman"/>
          <w:b/>
          <w:bCs/>
        </w:rPr>
        <w:br w:type="page"/>
      </w:r>
    </w:p>
    <w:p w14:paraId="72B2E6C1" w14:textId="1FB40E30" w:rsidR="560B0CE3" w:rsidRPr="002C204E" w:rsidRDefault="00480097" w:rsidP="00480097">
      <w:pPr>
        <w:pStyle w:val="Heading1Custom"/>
      </w:pPr>
      <w:bookmarkStart w:id="23" w:name="_Toc179895949"/>
      <w:r>
        <w:lastRenderedPageBreak/>
        <w:t>Figure S</w:t>
      </w:r>
      <w:r w:rsidR="00187342">
        <w:t>2</w:t>
      </w:r>
      <w:r w:rsidR="005249F1">
        <w:t>3</w:t>
      </w:r>
      <w:r w:rsidR="00472D28">
        <w:t>-</w:t>
      </w:r>
      <w:r w:rsidR="00187342">
        <w:t>2</w:t>
      </w:r>
      <w:r w:rsidR="005249F1">
        <w:t>4</w:t>
      </w:r>
      <w:r>
        <w:t xml:space="preserve">: </w:t>
      </w:r>
      <w:r w:rsidR="560B0CE3" w:rsidRPr="002C204E">
        <w:t xml:space="preserve"> Addition PLOM Images from melting and recrystallization</w:t>
      </w:r>
      <w:r w:rsidR="00542729">
        <w:t xml:space="preserve"> of </w:t>
      </w:r>
      <w:r w:rsidR="000D1552">
        <w:t>NPL</w:t>
      </w:r>
      <w:bookmarkEnd w:id="23"/>
    </w:p>
    <w:p w14:paraId="4C4668A3" w14:textId="79937C43" w:rsidR="00821239" w:rsidRDefault="560B0CE3" w:rsidP="00397204">
      <w:pPr>
        <w:keepNext/>
        <w:ind w:firstLine="0"/>
        <w:jc w:val="center"/>
      </w:pPr>
      <w:r w:rsidRPr="00482327">
        <w:rPr>
          <w:noProof/>
        </w:rPr>
        <w:drawing>
          <wp:inline distT="0" distB="0" distL="0" distR="0" wp14:anchorId="1EA6A2CC" wp14:editId="3A5FF824">
            <wp:extent cx="5943600" cy="3288678"/>
            <wp:effectExtent l="0" t="0" r="0" b="0"/>
            <wp:docPr id="325236203" name="Picture 325236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cstate="print">
                      <a:extLst>
                        <a:ext uri="{28A0092B-C50C-407E-A947-70E740481C1C}">
                          <a14:useLocalDpi xmlns:a14="http://schemas.microsoft.com/office/drawing/2010/main" val="0"/>
                        </a:ext>
                      </a:extLst>
                    </a:blip>
                    <a:srcRect b="60000"/>
                    <a:stretch>
                      <a:fillRect/>
                    </a:stretch>
                  </pic:blipFill>
                  <pic:spPr>
                    <a:xfrm>
                      <a:off x="0" y="0"/>
                      <a:ext cx="5943600" cy="3288678"/>
                    </a:xfrm>
                    <a:prstGeom prst="rect">
                      <a:avLst/>
                    </a:prstGeom>
                  </pic:spPr>
                </pic:pic>
              </a:graphicData>
            </a:graphic>
          </wp:inline>
        </w:drawing>
      </w:r>
    </w:p>
    <w:p w14:paraId="680AA62F" w14:textId="709102C1" w:rsidR="00A511BD" w:rsidRPr="00A511BD" w:rsidRDefault="00A511BD" w:rsidP="00F71FFF">
      <w:pPr>
        <w:keepNext/>
        <w:spacing w:line="240" w:lineRule="auto"/>
        <w:ind w:firstLine="0"/>
        <w:jc w:val="center"/>
        <w:rPr>
          <w:i/>
          <w:iCs/>
          <w:sz w:val="18"/>
          <w:szCs w:val="18"/>
        </w:rPr>
      </w:pPr>
      <w:r w:rsidRPr="00A511BD">
        <w:rPr>
          <w:i/>
          <w:iCs/>
          <w:sz w:val="18"/>
          <w:szCs w:val="18"/>
        </w:rPr>
        <w:t>Figure S</w:t>
      </w:r>
      <w:r w:rsidR="00187342">
        <w:rPr>
          <w:i/>
          <w:iCs/>
          <w:sz w:val="18"/>
          <w:szCs w:val="18"/>
        </w:rPr>
        <w:t>2</w:t>
      </w:r>
      <w:r w:rsidR="005249F1">
        <w:rPr>
          <w:i/>
          <w:iCs/>
          <w:sz w:val="18"/>
          <w:szCs w:val="18"/>
        </w:rPr>
        <w:t>3</w:t>
      </w:r>
      <w:r w:rsidRPr="00A511BD">
        <w:rPr>
          <w:i/>
          <w:iCs/>
          <w:sz w:val="18"/>
          <w:szCs w:val="18"/>
        </w:rPr>
        <w:t>: Additional PLOM images from a heat-cool protocol conduced on a</w:t>
      </w:r>
      <w:r w:rsidR="002C101B">
        <w:rPr>
          <w:i/>
          <w:iCs/>
          <w:sz w:val="18"/>
          <w:szCs w:val="18"/>
        </w:rPr>
        <w:t xml:space="preserve"> </w:t>
      </w:r>
      <w:proofErr w:type="spellStart"/>
      <w:r w:rsidR="002C101B">
        <w:rPr>
          <w:i/>
          <w:iCs/>
          <w:sz w:val="18"/>
          <w:szCs w:val="18"/>
        </w:rPr>
        <w:t>L</w:t>
      </w:r>
      <w:r w:rsidRPr="00A511BD">
        <w:rPr>
          <w:i/>
          <w:iCs/>
          <w:sz w:val="18"/>
          <w:szCs w:val="18"/>
        </w:rPr>
        <w:t>inkam</w:t>
      </w:r>
      <w:proofErr w:type="spellEnd"/>
      <w:r w:rsidRPr="00A511BD">
        <w:rPr>
          <w:i/>
          <w:iCs/>
          <w:sz w:val="18"/>
          <w:szCs w:val="18"/>
        </w:rPr>
        <w:t xml:space="preserve"> stage using 90 ° cross polarizers at a ramp rate of 10 °C/min (same as DSC). Images correspond to different temperatures during the protocol A) 30 °C; B) 230 °C; C) 300 °C</w:t>
      </w:r>
      <w:r w:rsidR="00AE1CAD">
        <w:rPr>
          <w:i/>
          <w:iCs/>
          <w:sz w:val="18"/>
          <w:szCs w:val="18"/>
        </w:rPr>
        <w:t xml:space="preserve"> (all heat)</w:t>
      </w:r>
      <w:r w:rsidRPr="00A511BD">
        <w:rPr>
          <w:i/>
          <w:iCs/>
          <w:sz w:val="18"/>
          <w:szCs w:val="18"/>
        </w:rPr>
        <w:t>; D) 215 °C (cooling); E) 100 °C (cooling).</w:t>
      </w:r>
    </w:p>
    <w:p w14:paraId="1DE7CAA9" w14:textId="575ACBD4" w:rsidR="00A511BD" w:rsidRPr="00A511BD" w:rsidRDefault="007D7B0C" w:rsidP="00A511BD">
      <w:pPr>
        <w:pStyle w:val="Caption"/>
        <w:rPr>
          <w:color w:val="auto"/>
        </w:rPr>
      </w:pPr>
      <w:r w:rsidRPr="00A511BD">
        <w:rPr>
          <w:noProof/>
          <w:color w:val="auto"/>
        </w:rPr>
        <w:drawing>
          <wp:anchor distT="0" distB="0" distL="114300" distR="114300" simplePos="0" relativeHeight="251726848" behindDoc="0" locked="0" layoutInCell="1" allowOverlap="1" wp14:anchorId="71D358B6" wp14:editId="0B6CBF7D">
            <wp:simplePos x="0" y="0"/>
            <wp:positionH relativeFrom="margin">
              <wp:posOffset>50586</wp:posOffset>
            </wp:positionH>
            <wp:positionV relativeFrom="paragraph">
              <wp:posOffset>160718</wp:posOffset>
            </wp:positionV>
            <wp:extent cx="5970139" cy="1512000"/>
            <wp:effectExtent l="0" t="0" r="0" b="0"/>
            <wp:wrapTopAndBottom/>
            <wp:docPr id="129" name="Picture 128">
              <a:extLst xmlns:a="http://schemas.openxmlformats.org/drawingml/2006/main">
                <a:ext uri="{FF2B5EF4-FFF2-40B4-BE49-F238E27FC236}">
                  <a16:creationId xmlns:a16="http://schemas.microsoft.com/office/drawing/2014/main" id="{F70C5C27-610D-812D-471E-7778707A335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Picture 128">
                      <a:extLst>
                        <a:ext uri="{FF2B5EF4-FFF2-40B4-BE49-F238E27FC236}">
                          <a16:creationId xmlns:a16="http://schemas.microsoft.com/office/drawing/2014/main" id="{F70C5C27-610D-812D-471E-7778707A3351}"/>
                        </a:ext>
                      </a:extLst>
                    </pic:cNvPr>
                    <pic:cNvPicPr>
                      <a:picLocks noChangeAspect="1"/>
                    </pic:cNvPicPr>
                  </pic:nvPicPr>
                  <pic:blipFill>
                    <a:blip r:embed="rId38">
                      <a:extLst>
                        <a:ext uri="{28A0092B-C50C-407E-A947-70E740481C1C}">
                          <a14:useLocalDpi xmlns:a14="http://schemas.microsoft.com/office/drawing/2010/main" val="0"/>
                        </a:ext>
                      </a:extLst>
                    </a:blip>
                    <a:stretch>
                      <a:fillRect/>
                    </a:stretch>
                  </pic:blipFill>
                  <pic:spPr>
                    <a:xfrm>
                      <a:off x="0" y="0"/>
                      <a:ext cx="5970139" cy="1512000"/>
                    </a:xfrm>
                    <a:prstGeom prst="rect">
                      <a:avLst/>
                    </a:prstGeom>
                  </pic:spPr>
                </pic:pic>
              </a:graphicData>
            </a:graphic>
            <wp14:sizeRelH relativeFrom="margin">
              <wp14:pctWidth>0</wp14:pctWidth>
            </wp14:sizeRelH>
            <wp14:sizeRelV relativeFrom="margin">
              <wp14:pctHeight>0</wp14:pctHeight>
            </wp14:sizeRelV>
          </wp:anchor>
        </w:drawing>
      </w:r>
      <w:r w:rsidR="00A511BD" w:rsidRPr="00C57729">
        <w:rPr>
          <w:noProof/>
        </w:rPr>
        <w:t xml:space="preserve"> </w:t>
      </w:r>
    </w:p>
    <w:p w14:paraId="60568258" w14:textId="3F691933" w:rsidR="00A511BD" w:rsidRPr="00A511BD" w:rsidRDefault="00A511BD" w:rsidP="00F71FFF">
      <w:pPr>
        <w:pStyle w:val="Caption"/>
        <w:ind w:firstLine="0"/>
        <w:jc w:val="center"/>
        <w:rPr>
          <w:color w:val="auto"/>
        </w:rPr>
      </w:pPr>
      <w:r>
        <w:rPr>
          <w:color w:val="auto"/>
        </w:rPr>
        <w:t>Figure S</w:t>
      </w:r>
      <w:r w:rsidR="00187342">
        <w:rPr>
          <w:color w:val="auto"/>
        </w:rPr>
        <w:t>2</w:t>
      </w:r>
      <w:r w:rsidR="005249F1">
        <w:rPr>
          <w:color w:val="auto"/>
        </w:rPr>
        <w:t>4</w:t>
      </w:r>
      <w:r w:rsidRPr="00482327">
        <w:rPr>
          <w:color w:val="auto"/>
        </w:rPr>
        <w:t xml:space="preserve">: </w:t>
      </w:r>
      <w:r w:rsidR="00994052">
        <w:rPr>
          <w:color w:val="auto"/>
        </w:rPr>
        <w:t>PLOM</w:t>
      </w:r>
      <w:r w:rsidRPr="00A511BD">
        <w:rPr>
          <w:color w:val="auto"/>
        </w:rPr>
        <w:t xml:space="preserve"> images</w:t>
      </w:r>
      <w:r w:rsidR="00BC4158">
        <w:rPr>
          <w:color w:val="auto"/>
        </w:rPr>
        <w:t xml:space="preserve"> </w:t>
      </w:r>
      <w:r w:rsidR="00A420D3">
        <w:rPr>
          <w:color w:val="auto"/>
        </w:rPr>
        <w:t xml:space="preserve">of </w:t>
      </w:r>
      <w:proofErr w:type="spellStart"/>
      <w:r w:rsidR="00A420D3">
        <w:rPr>
          <w:color w:val="auto"/>
        </w:rPr>
        <w:t>iPP</w:t>
      </w:r>
      <w:proofErr w:type="spellEnd"/>
      <w:r w:rsidRPr="00A511BD">
        <w:rPr>
          <w:color w:val="auto"/>
        </w:rPr>
        <w:t xml:space="preserve"> from heat-cool protocol conducted on a </w:t>
      </w:r>
      <w:proofErr w:type="spellStart"/>
      <w:r w:rsidRPr="00A511BD">
        <w:rPr>
          <w:color w:val="auto"/>
        </w:rPr>
        <w:t>Linkam</w:t>
      </w:r>
      <w:proofErr w:type="spellEnd"/>
      <w:r w:rsidRPr="00A511BD">
        <w:rPr>
          <w:color w:val="auto"/>
        </w:rPr>
        <w:t xml:space="preserve"> stage using 90</w:t>
      </w:r>
      <w:r w:rsidRPr="00A511BD">
        <w:rPr>
          <w:rFonts w:hint="eastAsia"/>
          <w:color w:val="auto"/>
        </w:rPr>
        <w:t>°</w:t>
      </w:r>
      <w:r w:rsidRPr="00A511BD">
        <w:rPr>
          <w:color w:val="auto"/>
        </w:rPr>
        <w:t xml:space="preserve">cross polarizers at a 10 </w:t>
      </w:r>
      <w:r w:rsidR="002C101B" w:rsidRPr="008D21C9">
        <w:rPr>
          <w:color w:val="auto"/>
        </w:rPr>
        <w:t>°C</w:t>
      </w:r>
      <w:r w:rsidR="002C101B" w:rsidRPr="00A511BD">
        <w:rPr>
          <w:color w:val="auto"/>
        </w:rPr>
        <w:t xml:space="preserve"> </w:t>
      </w:r>
      <w:r w:rsidRPr="00A511BD">
        <w:rPr>
          <w:color w:val="auto"/>
        </w:rPr>
        <w:t xml:space="preserve">/min ramp rate. </w:t>
      </w:r>
      <w:r w:rsidR="00CF1673">
        <w:rPr>
          <w:color w:val="auto"/>
        </w:rPr>
        <w:t xml:space="preserve">Samples were prepared by drying solutions containing the </w:t>
      </w:r>
      <w:r w:rsidR="000D1552">
        <w:rPr>
          <w:color w:val="auto"/>
        </w:rPr>
        <w:t>NPL</w:t>
      </w:r>
      <w:r w:rsidR="00CF1673">
        <w:rPr>
          <w:color w:val="auto"/>
        </w:rPr>
        <w:t xml:space="preserve"> and dissolved salt (from the oxidation process) on a glass cover slip.</w:t>
      </w:r>
      <w:r w:rsidR="00C907E4">
        <w:rPr>
          <w:color w:val="auto"/>
        </w:rPr>
        <w:t xml:space="preserve"> The stage temperature was </w:t>
      </w:r>
      <w:proofErr w:type="gramStart"/>
      <w:r w:rsidR="00C907E4">
        <w:rPr>
          <w:color w:val="auto"/>
        </w:rPr>
        <w:t>calibrated</w:t>
      </w:r>
      <w:proofErr w:type="gramEnd"/>
      <w:r w:rsidR="00C907E4">
        <w:rPr>
          <w:color w:val="auto"/>
        </w:rPr>
        <w:t xml:space="preserve"> under experimental conditions using an external standard. </w:t>
      </w:r>
      <w:r w:rsidR="00CF1673">
        <w:rPr>
          <w:color w:val="auto"/>
        </w:rPr>
        <w:t xml:space="preserve"> </w:t>
      </w:r>
      <w:r w:rsidR="00F9226B" w:rsidRPr="00F9226B">
        <w:rPr>
          <w:color w:val="auto"/>
        </w:rPr>
        <w:t>A) 100 °C (prior to melting), B) 200 °C (melted), and C) 130 °C (recrystallized)</w:t>
      </w:r>
      <w:r w:rsidRPr="00A511BD">
        <w:rPr>
          <w:color w:val="auto"/>
        </w:rPr>
        <w:t xml:space="preserve"> (</w:t>
      </w:r>
      <w:r w:rsidR="00CF1673">
        <w:rPr>
          <w:color w:val="auto"/>
        </w:rPr>
        <w:t xml:space="preserve">rapid </w:t>
      </w:r>
      <w:r w:rsidRPr="00A511BD">
        <w:rPr>
          <w:color w:val="auto"/>
        </w:rPr>
        <w:t>cooling</w:t>
      </w:r>
      <w:r w:rsidR="00CF1673">
        <w:rPr>
          <w:color w:val="auto"/>
        </w:rPr>
        <w:t xml:space="preserve"> at 20</w:t>
      </w:r>
      <w:r w:rsidR="00CF1673">
        <w:rPr>
          <w:color w:val="auto"/>
          <w:vertAlign w:val="superscript"/>
        </w:rPr>
        <w:t>o</w:t>
      </w:r>
      <w:r w:rsidR="00CF1673">
        <w:rPr>
          <w:color w:val="auto"/>
        </w:rPr>
        <w:t>C/min</w:t>
      </w:r>
      <w:r w:rsidRPr="00A511BD">
        <w:rPr>
          <w:color w:val="auto"/>
        </w:rPr>
        <w:t>)</w:t>
      </w:r>
      <w:r w:rsidR="00F9226B">
        <w:rPr>
          <w:color w:val="auto"/>
        </w:rPr>
        <w:t xml:space="preserve">. </w:t>
      </w:r>
      <w:r w:rsidR="00CF1673">
        <w:rPr>
          <w:color w:val="auto"/>
        </w:rPr>
        <w:t xml:space="preserve">The bright </w:t>
      </w:r>
      <w:r w:rsidR="00F9226B">
        <w:rPr>
          <w:color w:val="auto"/>
        </w:rPr>
        <w:t>spot</w:t>
      </w:r>
      <w:r w:rsidR="00CF1673">
        <w:rPr>
          <w:color w:val="auto"/>
        </w:rPr>
        <w:t xml:space="preserve"> to the </w:t>
      </w:r>
      <w:r w:rsidR="00F9226B">
        <w:rPr>
          <w:color w:val="auto"/>
        </w:rPr>
        <w:t>right</w:t>
      </w:r>
      <w:r w:rsidR="00CF1673">
        <w:rPr>
          <w:color w:val="auto"/>
        </w:rPr>
        <w:t xml:space="preserve"> of the image </w:t>
      </w:r>
      <w:r w:rsidR="002F75F3">
        <w:rPr>
          <w:color w:val="auto"/>
        </w:rPr>
        <w:t>corresponds</w:t>
      </w:r>
      <w:r w:rsidR="00CF1673">
        <w:rPr>
          <w:color w:val="auto"/>
        </w:rPr>
        <w:t xml:space="preserve"> to </w:t>
      </w:r>
      <w:r w:rsidR="004B00FC">
        <w:rPr>
          <w:color w:val="auto"/>
        </w:rPr>
        <w:t xml:space="preserve">potassium </w:t>
      </w:r>
      <w:r w:rsidR="00CF1673">
        <w:rPr>
          <w:color w:val="auto"/>
        </w:rPr>
        <w:t>salt that was not spatially separated during sample preparation</w:t>
      </w:r>
      <w:r w:rsidR="009A467E">
        <w:rPr>
          <w:color w:val="auto"/>
        </w:rPr>
        <w:t>.</w:t>
      </w:r>
    </w:p>
    <w:p w14:paraId="54AD782A" w14:textId="77777777" w:rsidR="00A511BD" w:rsidRPr="00A511BD" w:rsidRDefault="00A511BD" w:rsidP="00A511BD"/>
    <w:p w14:paraId="062BA26B" w14:textId="4FAB01C5" w:rsidR="00C16787" w:rsidRPr="002C204E" w:rsidRDefault="00480097" w:rsidP="00422FCD">
      <w:pPr>
        <w:pStyle w:val="Heading1Custom"/>
      </w:pPr>
      <w:bookmarkStart w:id="24" w:name="_Toc179895950"/>
      <w:r>
        <w:lastRenderedPageBreak/>
        <w:t>Figure S</w:t>
      </w:r>
      <w:r w:rsidR="00472D28">
        <w:t>2</w:t>
      </w:r>
      <w:r w:rsidR="005249F1">
        <w:t>5</w:t>
      </w:r>
      <w:r>
        <w:t>-</w:t>
      </w:r>
      <w:r w:rsidR="00DD1259">
        <w:t>2</w:t>
      </w:r>
      <w:r w:rsidR="005249F1">
        <w:t>6</w:t>
      </w:r>
      <w:r>
        <w:t xml:space="preserve">: X-ray scattering of additional </w:t>
      </w:r>
      <w:r w:rsidR="002E4386">
        <w:t>NPL</w:t>
      </w:r>
      <w:r>
        <w:t xml:space="preserve"> samples</w:t>
      </w:r>
      <w:r w:rsidR="00542729">
        <w:t xml:space="preserve">, </w:t>
      </w:r>
      <w:r>
        <w:t xml:space="preserve">larger scattering </w:t>
      </w:r>
      <w:r w:rsidR="00542729">
        <w:t>mass</w:t>
      </w:r>
      <w:bookmarkEnd w:id="24"/>
    </w:p>
    <w:p w14:paraId="12A28357" w14:textId="77777777" w:rsidR="00C16787" w:rsidRPr="00482327" w:rsidRDefault="00C16787" w:rsidP="00397204">
      <w:pPr>
        <w:keepNext/>
        <w:jc w:val="center"/>
      </w:pPr>
      <w:r w:rsidRPr="00482327">
        <w:rPr>
          <w:noProof/>
        </w:rPr>
        <w:drawing>
          <wp:inline distT="0" distB="0" distL="0" distR="0" wp14:anchorId="7A8F53F6" wp14:editId="3F4D692A">
            <wp:extent cx="5943600" cy="3126740"/>
            <wp:effectExtent l="0" t="0" r="0" b="0"/>
            <wp:docPr id="2022032856" name="Picture 8" descr="A graph of a graph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032856" name="Picture 8" descr="A graph of a graph of a number of objects&#10;&#10;Description automatically generated with medium confidence"/>
                    <pic:cNvPicPr/>
                  </pic:nvPicPr>
                  <pic:blipFill rotWithShape="1">
                    <a:blip r:embed="rId39" cstate="print">
                      <a:extLst>
                        <a:ext uri="{28A0092B-C50C-407E-A947-70E740481C1C}">
                          <a14:useLocalDpi xmlns:a14="http://schemas.microsoft.com/office/drawing/2010/main" val="0"/>
                        </a:ext>
                      </a:extLst>
                    </a:blip>
                    <a:srcRect l="5609" t="9615" r="8494"/>
                    <a:stretch/>
                  </pic:blipFill>
                  <pic:spPr bwMode="auto">
                    <a:xfrm>
                      <a:off x="0" y="0"/>
                      <a:ext cx="5943600" cy="3126740"/>
                    </a:xfrm>
                    <a:prstGeom prst="rect">
                      <a:avLst/>
                    </a:prstGeom>
                    <a:ln>
                      <a:noFill/>
                    </a:ln>
                    <a:extLst>
                      <a:ext uri="{53640926-AAD7-44D8-BBD7-CCE9431645EC}">
                        <a14:shadowObscured xmlns:a14="http://schemas.microsoft.com/office/drawing/2010/main"/>
                      </a:ext>
                    </a:extLst>
                  </pic:spPr>
                </pic:pic>
              </a:graphicData>
            </a:graphic>
          </wp:inline>
        </w:drawing>
      </w:r>
    </w:p>
    <w:p w14:paraId="3E62DC06" w14:textId="54993ACD" w:rsidR="00C16787" w:rsidRDefault="00961E2A" w:rsidP="00F71FFF">
      <w:pPr>
        <w:pStyle w:val="Caption"/>
        <w:ind w:firstLine="0"/>
        <w:jc w:val="center"/>
        <w:rPr>
          <w:color w:val="auto"/>
        </w:rPr>
      </w:pPr>
      <w:r>
        <w:rPr>
          <w:color w:val="auto"/>
        </w:rPr>
        <w:t>Figure S</w:t>
      </w:r>
      <w:r w:rsidR="005249F1">
        <w:rPr>
          <w:color w:val="auto"/>
        </w:rPr>
        <w:t>25</w:t>
      </w:r>
      <w:r w:rsidR="00C16787" w:rsidRPr="00482327">
        <w:rPr>
          <w:color w:val="auto"/>
        </w:rPr>
        <w:t xml:space="preserve">: A) </w:t>
      </w:r>
      <w:r w:rsidR="007570B8">
        <w:rPr>
          <w:color w:val="auto"/>
        </w:rPr>
        <w:t>SAXS</w:t>
      </w:r>
      <w:r w:rsidR="00C16787" w:rsidRPr="00482327">
        <w:rPr>
          <w:color w:val="auto"/>
        </w:rPr>
        <w:t xml:space="preserve"> and B) WAXS intensities </w:t>
      </w:r>
      <w:r w:rsidR="00AC4DBE">
        <w:rPr>
          <w:color w:val="auto"/>
        </w:rPr>
        <w:t xml:space="preserve">as a function of q </w:t>
      </w:r>
      <w:r w:rsidR="00C16787" w:rsidRPr="00482327">
        <w:rPr>
          <w:color w:val="auto"/>
        </w:rPr>
        <w:t xml:space="preserve">of </w:t>
      </w:r>
      <w:r w:rsidR="00AC4DBE" w:rsidRPr="00482327">
        <w:rPr>
          <w:color w:val="auto"/>
        </w:rPr>
        <w:t xml:space="preserve">PET </w:t>
      </w:r>
      <w:r w:rsidR="002E4386">
        <w:rPr>
          <w:color w:val="auto"/>
        </w:rPr>
        <w:t>NPL</w:t>
      </w:r>
      <w:r w:rsidR="00AC4DBE" w:rsidRPr="00482327">
        <w:rPr>
          <w:color w:val="auto"/>
        </w:rPr>
        <w:t xml:space="preserve"> pellets </w:t>
      </w:r>
      <w:r w:rsidR="00AC4DBE">
        <w:rPr>
          <w:color w:val="auto"/>
        </w:rPr>
        <w:t>created after 14</w:t>
      </w:r>
      <w:r w:rsidR="00AC4DBE" w:rsidRPr="00482327">
        <w:rPr>
          <w:color w:val="auto"/>
        </w:rPr>
        <w:t xml:space="preserve"> </w:t>
      </w:r>
      <w:r w:rsidR="00AC4DBE">
        <w:rPr>
          <w:color w:val="auto"/>
        </w:rPr>
        <w:t xml:space="preserve">days of degradation at 110 </w:t>
      </w:r>
      <w:r w:rsidR="00AC4DBE" w:rsidRPr="00482327">
        <w:rPr>
          <w:rFonts w:cstheme="majorBidi"/>
          <w:color w:val="auto"/>
        </w:rPr>
        <w:t>°</w:t>
      </w:r>
      <w:r w:rsidR="00AC4DBE" w:rsidRPr="00482327">
        <w:rPr>
          <w:color w:val="auto"/>
        </w:rPr>
        <w:t>C</w:t>
      </w:r>
      <w:r w:rsidR="00AC4DBE">
        <w:rPr>
          <w:color w:val="auto"/>
        </w:rPr>
        <w:t xml:space="preserve"> </w:t>
      </w:r>
      <w:r w:rsidR="00C16787" w:rsidRPr="00482327">
        <w:rPr>
          <w:color w:val="auto"/>
        </w:rPr>
        <w:t>measure</w:t>
      </w:r>
      <w:r w:rsidR="002C101B">
        <w:rPr>
          <w:color w:val="auto"/>
        </w:rPr>
        <w:t>d</w:t>
      </w:r>
      <w:r w:rsidR="00C16787" w:rsidRPr="00482327">
        <w:rPr>
          <w:color w:val="auto"/>
        </w:rPr>
        <w:t xml:space="preserve"> on </w:t>
      </w:r>
      <w:r w:rsidR="00C16787" w:rsidRPr="00F71FFF">
        <w:rPr>
          <w:color w:val="auto"/>
        </w:rPr>
        <w:t>pellets</w:t>
      </w:r>
      <w:r w:rsidR="00F71FFF">
        <w:rPr>
          <w:color w:val="auto"/>
        </w:rPr>
        <w:t xml:space="preserve"> (created from pressing centrifuged and dried </w:t>
      </w:r>
      <w:r w:rsidR="002E4386">
        <w:rPr>
          <w:color w:val="auto"/>
        </w:rPr>
        <w:t>NPL</w:t>
      </w:r>
      <w:r w:rsidR="00F71FFF">
        <w:rPr>
          <w:color w:val="auto"/>
        </w:rPr>
        <w:t xml:space="preserve"> powder)</w:t>
      </w:r>
      <w:r w:rsidR="00C16787" w:rsidRPr="00482327">
        <w:rPr>
          <w:color w:val="auto"/>
        </w:rPr>
        <w:t>.</w:t>
      </w:r>
      <w:r w:rsidR="00F71FFF">
        <w:rPr>
          <w:color w:val="auto"/>
        </w:rPr>
        <w:t xml:space="preserve"> The spectra reported in the main text were obtained from smaller scattering volumes that are drop-cast on a </w:t>
      </w:r>
      <w:proofErr w:type="spellStart"/>
      <w:r w:rsidR="00F71FFF">
        <w:rPr>
          <w:color w:val="auto"/>
        </w:rPr>
        <w:t>SiN</w:t>
      </w:r>
      <w:proofErr w:type="spellEnd"/>
      <w:r w:rsidR="00F71FFF">
        <w:rPr>
          <w:color w:val="auto"/>
        </w:rPr>
        <w:t xml:space="preserve"> substrate.</w:t>
      </w:r>
    </w:p>
    <w:p w14:paraId="02BE9D50" w14:textId="77777777" w:rsidR="00AC4DBE" w:rsidRPr="00AC4DBE" w:rsidRDefault="00AC4DBE" w:rsidP="00AC4DBE"/>
    <w:p w14:paraId="786099D3" w14:textId="77777777" w:rsidR="00C16787" w:rsidRPr="00482327" w:rsidRDefault="00C16787" w:rsidP="00397204">
      <w:pPr>
        <w:keepNext/>
        <w:jc w:val="center"/>
      </w:pPr>
      <w:r w:rsidRPr="00482327">
        <w:rPr>
          <w:noProof/>
        </w:rPr>
        <w:lastRenderedPageBreak/>
        <w:drawing>
          <wp:inline distT="0" distB="0" distL="0" distR="0" wp14:anchorId="0AE53B09" wp14:editId="444CF56A">
            <wp:extent cx="5943600" cy="3190875"/>
            <wp:effectExtent l="0" t="0" r="0" b="9525"/>
            <wp:docPr id="1194336639" name="Picture 9" descr="A graph of a graph of a graph of a graph of a graph of a graph of a graph of a graph of a graph of a graph of a graph of a graph of a graph 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336639" name="Picture 9" descr="A graph of a graph of a graph of a graph of a graph of a graph of a graph of a graph of a graph of a graph of a graph of a graph of a graph of&#10;&#10;Description automatically generated"/>
                    <pic:cNvPicPr/>
                  </pic:nvPicPr>
                  <pic:blipFill rotWithShape="1">
                    <a:blip r:embed="rId40" cstate="print">
                      <a:extLst>
                        <a:ext uri="{28A0092B-C50C-407E-A947-70E740481C1C}">
                          <a14:useLocalDpi xmlns:a14="http://schemas.microsoft.com/office/drawing/2010/main" val="0"/>
                        </a:ext>
                      </a:extLst>
                    </a:blip>
                    <a:srcRect l="6891" t="9936" r="9295"/>
                    <a:stretch/>
                  </pic:blipFill>
                  <pic:spPr bwMode="auto">
                    <a:xfrm>
                      <a:off x="0" y="0"/>
                      <a:ext cx="5943600" cy="3190875"/>
                    </a:xfrm>
                    <a:prstGeom prst="rect">
                      <a:avLst/>
                    </a:prstGeom>
                    <a:ln>
                      <a:noFill/>
                    </a:ln>
                    <a:extLst>
                      <a:ext uri="{53640926-AAD7-44D8-BBD7-CCE9431645EC}">
                        <a14:shadowObscured xmlns:a14="http://schemas.microsoft.com/office/drawing/2010/main"/>
                      </a:ext>
                    </a:extLst>
                  </pic:spPr>
                </pic:pic>
              </a:graphicData>
            </a:graphic>
          </wp:inline>
        </w:drawing>
      </w:r>
    </w:p>
    <w:p w14:paraId="4D4B04DE" w14:textId="179FE4D9" w:rsidR="00F71FFF" w:rsidRDefault="00961E2A" w:rsidP="00F71FFF">
      <w:pPr>
        <w:pStyle w:val="Caption"/>
        <w:ind w:firstLine="0"/>
        <w:jc w:val="center"/>
        <w:rPr>
          <w:color w:val="auto"/>
        </w:rPr>
      </w:pPr>
      <w:r>
        <w:rPr>
          <w:color w:val="auto"/>
        </w:rPr>
        <w:t>Figure S</w:t>
      </w:r>
      <w:r w:rsidR="00472D28">
        <w:rPr>
          <w:color w:val="auto"/>
        </w:rPr>
        <w:t>2</w:t>
      </w:r>
      <w:r w:rsidR="005249F1">
        <w:rPr>
          <w:color w:val="auto"/>
        </w:rPr>
        <w:t>6</w:t>
      </w:r>
      <w:r w:rsidR="00C16787" w:rsidRPr="00482327">
        <w:rPr>
          <w:color w:val="auto"/>
        </w:rPr>
        <w:t xml:space="preserve">: A) </w:t>
      </w:r>
      <w:r w:rsidR="007570B8">
        <w:rPr>
          <w:color w:val="auto"/>
        </w:rPr>
        <w:t>SAXS</w:t>
      </w:r>
      <w:r w:rsidR="00C16787" w:rsidRPr="00482327">
        <w:rPr>
          <w:color w:val="auto"/>
        </w:rPr>
        <w:t xml:space="preserve"> and B) WAXS intensities </w:t>
      </w:r>
      <w:r w:rsidR="00AC4DBE">
        <w:rPr>
          <w:color w:val="auto"/>
        </w:rPr>
        <w:t xml:space="preserve">as a function of q </w:t>
      </w:r>
      <w:r w:rsidR="00AC4DBE" w:rsidRPr="00482327">
        <w:rPr>
          <w:color w:val="auto"/>
        </w:rPr>
        <w:t xml:space="preserve">of PET </w:t>
      </w:r>
      <w:r w:rsidR="002E4386">
        <w:rPr>
          <w:color w:val="auto"/>
        </w:rPr>
        <w:t>NPL</w:t>
      </w:r>
      <w:r w:rsidR="00AC4DBE" w:rsidRPr="00482327">
        <w:rPr>
          <w:color w:val="auto"/>
        </w:rPr>
        <w:t xml:space="preserve"> pellets </w:t>
      </w:r>
      <w:r w:rsidR="00AC4DBE">
        <w:rPr>
          <w:color w:val="auto"/>
        </w:rPr>
        <w:t>created after 28</w:t>
      </w:r>
      <w:r w:rsidR="00AC4DBE" w:rsidRPr="00482327">
        <w:rPr>
          <w:color w:val="auto"/>
        </w:rPr>
        <w:t xml:space="preserve"> </w:t>
      </w:r>
      <w:r w:rsidR="00AC4DBE">
        <w:rPr>
          <w:color w:val="auto"/>
        </w:rPr>
        <w:t xml:space="preserve">days of degradation at 110 </w:t>
      </w:r>
      <w:r w:rsidR="00AC4DBE" w:rsidRPr="00482327">
        <w:rPr>
          <w:rFonts w:cstheme="majorBidi"/>
          <w:color w:val="auto"/>
        </w:rPr>
        <w:t>°</w:t>
      </w:r>
      <w:r w:rsidR="00AC4DBE" w:rsidRPr="00482327">
        <w:rPr>
          <w:color w:val="auto"/>
        </w:rPr>
        <w:t>C</w:t>
      </w:r>
      <w:r w:rsidR="00AC4DBE">
        <w:rPr>
          <w:color w:val="auto"/>
        </w:rPr>
        <w:t xml:space="preserve"> </w:t>
      </w:r>
      <w:r w:rsidR="00AC4DBE" w:rsidRPr="00482327">
        <w:rPr>
          <w:color w:val="auto"/>
        </w:rPr>
        <w:t>measure</w:t>
      </w:r>
      <w:r w:rsidR="00AC4DBE">
        <w:rPr>
          <w:color w:val="auto"/>
        </w:rPr>
        <w:t>d</w:t>
      </w:r>
      <w:r w:rsidR="00AC4DBE" w:rsidRPr="00482327">
        <w:rPr>
          <w:color w:val="auto"/>
        </w:rPr>
        <w:t xml:space="preserve"> on</w:t>
      </w:r>
      <w:r w:rsidR="00F71FFF">
        <w:rPr>
          <w:color w:val="auto"/>
        </w:rPr>
        <w:t xml:space="preserve"> pellets (created from pressing centrifuged and dried </w:t>
      </w:r>
      <w:r w:rsidR="002E4386">
        <w:rPr>
          <w:color w:val="auto"/>
        </w:rPr>
        <w:t>NPL</w:t>
      </w:r>
      <w:r w:rsidR="00F71FFF">
        <w:rPr>
          <w:color w:val="auto"/>
        </w:rPr>
        <w:t xml:space="preserve"> powder)</w:t>
      </w:r>
      <w:r w:rsidR="00F71FFF" w:rsidRPr="00482327">
        <w:rPr>
          <w:color w:val="auto"/>
        </w:rPr>
        <w:t>.</w:t>
      </w:r>
      <w:r w:rsidR="00F71FFF">
        <w:rPr>
          <w:color w:val="auto"/>
        </w:rPr>
        <w:t xml:space="preserve"> The spectra reported in the main text were obtained from smaller scattering volumes that are drop-cast on </w:t>
      </w:r>
      <w:proofErr w:type="gramStart"/>
      <w:r w:rsidR="00F71FFF">
        <w:rPr>
          <w:color w:val="auto"/>
        </w:rPr>
        <w:t>an</w:t>
      </w:r>
      <w:proofErr w:type="gramEnd"/>
      <w:r w:rsidR="00F71FFF">
        <w:rPr>
          <w:color w:val="auto"/>
        </w:rPr>
        <w:t xml:space="preserve"> </w:t>
      </w:r>
      <w:proofErr w:type="spellStart"/>
      <w:r w:rsidR="00F71FFF">
        <w:rPr>
          <w:color w:val="auto"/>
        </w:rPr>
        <w:t>SiN</w:t>
      </w:r>
      <w:proofErr w:type="spellEnd"/>
      <w:r w:rsidR="00F71FFF">
        <w:rPr>
          <w:color w:val="auto"/>
        </w:rPr>
        <w:t xml:space="preserve"> substrate.</w:t>
      </w:r>
    </w:p>
    <w:p w14:paraId="38197221" w14:textId="520696AF" w:rsidR="00C16787" w:rsidRPr="00482327" w:rsidRDefault="00C16787" w:rsidP="00AC4DBE">
      <w:pPr>
        <w:pStyle w:val="Caption"/>
        <w:ind w:firstLine="0"/>
        <w:rPr>
          <w:color w:val="auto"/>
        </w:rPr>
      </w:pPr>
    </w:p>
    <w:p w14:paraId="1F629C27" w14:textId="433C3D05" w:rsidR="00C16787" w:rsidRPr="00482327" w:rsidRDefault="00C16787" w:rsidP="00F71FFF">
      <w:pPr>
        <w:pStyle w:val="Caption"/>
        <w:ind w:firstLine="0"/>
        <w:rPr>
          <w:color w:val="auto"/>
          <w:u w:val="single"/>
        </w:rPr>
      </w:pPr>
    </w:p>
    <w:p w14:paraId="375A2F99" w14:textId="19A6D1CF" w:rsidR="5B64B18D" w:rsidRPr="002C204E" w:rsidRDefault="00480097" w:rsidP="00480097">
      <w:pPr>
        <w:pStyle w:val="Heading1Custom"/>
      </w:pPr>
      <w:bookmarkStart w:id="25" w:name="_Toc179895951"/>
      <w:r>
        <w:t>Figure S</w:t>
      </w:r>
      <w:r w:rsidR="00472D28">
        <w:t>2</w:t>
      </w:r>
      <w:r w:rsidR="005249F1">
        <w:t>7</w:t>
      </w:r>
      <w:r>
        <w:t>-</w:t>
      </w:r>
      <w:r w:rsidR="005249F1">
        <w:t>30</w:t>
      </w:r>
      <w:r>
        <w:t>: Autocorrelation function and interface distribution function analysis</w:t>
      </w:r>
      <w:bookmarkEnd w:id="25"/>
    </w:p>
    <w:p w14:paraId="3AFF0453" w14:textId="77777777" w:rsidR="00E57274" w:rsidRPr="00482327" w:rsidRDefault="00E57274" w:rsidP="00397204">
      <w:pPr>
        <w:keepNext/>
        <w:ind w:firstLine="0"/>
        <w:jc w:val="center"/>
      </w:pPr>
      <w:r w:rsidRPr="00482327">
        <w:rPr>
          <w:noProof/>
        </w:rPr>
        <w:drawing>
          <wp:inline distT="0" distB="0" distL="0" distR="0" wp14:anchorId="60D70381" wp14:editId="1A1B6344">
            <wp:extent cx="5353849" cy="2115282"/>
            <wp:effectExtent l="0" t="0" r="0" b="0"/>
            <wp:docPr id="1854684761" name="Picture 1854684761"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684761" name="Picture 1854684761" descr="A graph of a function&#10;&#10;Description automatically generated with medium confidence"/>
                    <pic:cNvPicPr>
                      <a:picLocks noChangeAspect="1" noChangeArrowheads="1"/>
                    </pic:cNvPicPr>
                  </pic:nvPicPr>
                  <pic:blipFill rotWithShape="1">
                    <a:blip r:embed="rId41">
                      <a:extLst>
                        <a:ext uri="{28A0092B-C50C-407E-A947-70E740481C1C}">
                          <a14:useLocalDpi xmlns:a14="http://schemas.microsoft.com/office/drawing/2010/main" val="0"/>
                        </a:ext>
                      </a:extLst>
                    </a:blip>
                    <a:srcRect t="17273" r="8012" b="18135"/>
                    <a:stretch/>
                  </pic:blipFill>
                  <pic:spPr bwMode="auto">
                    <a:xfrm>
                      <a:off x="0" y="0"/>
                      <a:ext cx="5354664" cy="2115604"/>
                    </a:xfrm>
                    <a:prstGeom prst="rect">
                      <a:avLst/>
                    </a:prstGeom>
                    <a:noFill/>
                    <a:ln>
                      <a:noFill/>
                    </a:ln>
                    <a:extLst>
                      <a:ext uri="{53640926-AAD7-44D8-BBD7-CCE9431645EC}">
                        <a14:shadowObscured xmlns:a14="http://schemas.microsoft.com/office/drawing/2010/main"/>
                      </a:ext>
                    </a:extLst>
                  </pic:spPr>
                </pic:pic>
              </a:graphicData>
            </a:graphic>
          </wp:inline>
        </w:drawing>
      </w:r>
    </w:p>
    <w:p w14:paraId="3C93B8D8" w14:textId="3634A644" w:rsidR="00E57274" w:rsidRPr="00482327" w:rsidRDefault="00961E2A" w:rsidP="00F71FFF">
      <w:pPr>
        <w:pStyle w:val="Caption"/>
        <w:ind w:firstLine="0"/>
        <w:jc w:val="center"/>
        <w:rPr>
          <w:color w:val="auto"/>
        </w:rPr>
      </w:pPr>
      <w:r>
        <w:rPr>
          <w:color w:val="auto"/>
        </w:rPr>
        <w:t>Figure S</w:t>
      </w:r>
      <w:r w:rsidR="00472D28">
        <w:rPr>
          <w:color w:val="auto"/>
        </w:rPr>
        <w:t>2</w:t>
      </w:r>
      <w:r w:rsidR="005249F1">
        <w:rPr>
          <w:color w:val="auto"/>
        </w:rPr>
        <w:t>7</w:t>
      </w:r>
      <w:r w:rsidR="00E57274" w:rsidRPr="00482327">
        <w:rPr>
          <w:color w:val="auto"/>
        </w:rPr>
        <w:t xml:space="preserve">: Representative 1D scattering data depicting </w:t>
      </w:r>
      <w:r w:rsidR="00AC4DBE">
        <w:rPr>
          <w:color w:val="auto"/>
        </w:rPr>
        <w:t xml:space="preserve">the procedure for </w:t>
      </w:r>
      <w:r w:rsidR="00E57274" w:rsidRPr="00482327">
        <w:rPr>
          <w:color w:val="auto"/>
        </w:rPr>
        <w:t xml:space="preserve">background </w:t>
      </w:r>
      <w:r w:rsidR="00AC4DBE">
        <w:rPr>
          <w:color w:val="auto"/>
        </w:rPr>
        <w:t>subtraction</w:t>
      </w:r>
      <w:r w:rsidR="00E57274" w:rsidRPr="00482327">
        <w:rPr>
          <w:color w:val="auto"/>
        </w:rPr>
        <w:t>. The slope of a plot of Iq</w:t>
      </w:r>
      <w:r w:rsidR="00E57274" w:rsidRPr="00482327">
        <w:rPr>
          <w:color w:val="auto"/>
          <w:vertAlign w:val="superscript"/>
        </w:rPr>
        <w:t>4</w:t>
      </w:r>
      <w:r w:rsidR="00E57274" w:rsidRPr="00482327">
        <w:rPr>
          <w:color w:val="auto"/>
        </w:rPr>
        <w:t xml:space="preserve"> v q</w:t>
      </w:r>
      <w:r w:rsidR="00E57274" w:rsidRPr="00482327">
        <w:rPr>
          <w:color w:val="auto"/>
          <w:vertAlign w:val="superscript"/>
        </w:rPr>
        <w:t>4</w:t>
      </w:r>
      <w:r w:rsidR="00E57274" w:rsidRPr="00482327">
        <w:rPr>
          <w:color w:val="auto"/>
        </w:rPr>
        <w:t xml:space="preserve"> represents the constant background that needs to be subtracted from all q values. A) spectrum before baseline removal B) spectrum after removal. Dashed black lines represent the area where the constant slope background was fit.</w:t>
      </w:r>
    </w:p>
    <w:p w14:paraId="3EF8B61F" w14:textId="0A26FEC7" w:rsidR="00E57274" w:rsidRPr="00482327" w:rsidRDefault="00E57274" w:rsidP="00397204">
      <w:pPr>
        <w:pStyle w:val="Caption"/>
        <w:rPr>
          <w:rFonts w:ascii="Times" w:eastAsia="Times New Roman" w:hAnsi="Times" w:cs="Times New Roman"/>
          <w:color w:val="auto"/>
          <w:u w:val="single"/>
        </w:rPr>
      </w:pPr>
    </w:p>
    <w:p w14:paraId="3BD96D2E" w14:textId="77777777" w:rsidR="00E20A5E" w:rsidRPr="00482327" w:rsidRDefault="00E20A5E" w:rsidP="00397204">
      <w:pPr>
        <w:keepNext/>
        <w:ind w:firstLine="0"/>
        <w:jc w:val="center"/>
      </w:pPr>
      <w:r w:rsidRPr="00482327">
        <w:rPr>
          <w:noProof/>
        </w:rPr>
        <w:lastRenderedPageBreak/>
        <w:drawing>
          <wp:inline distT="0" distB="0" distL="0" distR="0" wp14:anchorId="7CAE2C8C" wp14:editId="40EFFEDB">
            <wp:extent cx="3293110" cy="2526224"/>
            <wp:effectExtent l="0" t="0" r="2540" b="7620"/>
            <wp:docPr id="11" name="Picture 10" descr="A graph of a function&#10;&#10;Description automatically generated">
              <a:extLst xmlns:a="http://schemas.openxmlformats.org/drawingml/2006/main">
                <a:ext uri="{FF2B5EF4-FFF2-40B4-BE49-F238E27FC236}">
                  <a16:creationId xmlns:a16="http://schemas.microsoft.com/office/drawing/2014/main" id="{115EDB0C-707B-84E6-D15E-36FF6389E45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A graph of a function&#10;&#10;Description automatically generated">
                      <a:extLst>
                        <a:ext uri="{FF2B5EF4-FFF2-40B4-BE49-F238E27FC236}">
                          <a16:creationId xmlns:a16="http://schemas.microsoft.com/office/drawing/2014/main" id="{115EDB0C-707B-84E6-D15E-36FF6389E45E}"/>
                        </a:ext>
                      </a:extLst>
                    </pic:cNvPr>
                    <pic:cNvPicPr>
                      <a:picLocks noChangeAspect="1"/>
                    </pic:cNvPicPr>
                  </pic:nvPicPr>
                  <pic:blipFill rotWithShape="1">
                    <a:blip r:embed="rId42">
                      <a:extLst>
                        <a:ext uri="{28A0092B-C50C-407E-A947-70E740481C1C}">
                          <a14:useLocalDpi xmlns:a14="http://schemas.microsoft.com/office/drawing/2010/main" val="0"/>
                        </a:ext>
                      </a:extLst>
                    </a:blip>
                    <a:srcRect b="4114"/>
                    <a:stretch/>
                  </pic:blipFill>
                  <pic:spPr bwMode="auto">
                    <a:xfrm>
                      <a:off x="0" y="0"/>
                      <a:ext cx="3293110" cy="2526224"/>
                    </a:xfrm>
                    <a:prstGeom prst="rect">
                      <a:avLst/>
                    </a:prstGeom>
                    <a:ln>
                      <a:noFill/>
                    </a:ln>
                    <a:extLst>
                      <a:ext uri="{53640926-AAD7-44D8-BBD7-CCE9431645EC}">
                        <a14:shadowObscured xmlns:a14="http://schemas.microsoft.com/office/drawing/2010/main"/>
                      </a:ext>
                    </a:extLst>
                  </pic:spPr>
                </pic:pic>
              </a:graphicData>
            </a:graphic>
          </wp:inline>
        </w:drawing>
      </w:r>
    </w:p>
    <w:p w14:paraId="074514D1" w14:textId="244590AA" w:rsidR="00E20A5E" w:rsidRPr="00482327" w:rsidRDefault="00961E2A" w:rsidP="00F71FFF">
      <w:pPr>
        <w:pStyle w:val="Caption"/>
        <w:ind w:firstLine="0"/>
        <w:jc w:val="center"/>
        <w:rPr>
          <w:color w:val="auto"/>
        </w:rPr>
      </w:pPr>
      <w:r>
        <w:rPr>
          <w:color w:val="auto"/>
        </w:rPr>
        <w:t>Figure S</w:t>
      </w:r>
      <w:r w:rsidR="00472D28">
        <w:rPr>
          <w:color w:val="auto"/>
        </w:rPr>
        <w:t>2</w:t>
      </w:r>
      <w:r w:rsidR="005249F1">
        <w:rPr>
          <w:color w:val="auto"/>
        </w:rPr>
        <w:t>8</w:t>
      </w:r>
      <w:r w:rsidR="00E20A5E" w:rsidRPr="00482327">
        <w:rPr>
          <w:color w:val="auto"/>
        </w:rPr>
        <w:t xml:space="preserve">: After background </w:t>
      </w:r>
      <w:r w:rsidR="00AC4DBE">
        <w:rPr>
          <w:color w:val="auto"/>
        </w:rPr>
        <w:t>subtraction,</w:t>
      </w:r>
      <w:r w:rsidR="00E20A5E" w:rsidRPr="00482327">
        <w:rPr>
          <w:color w:val="auto"/>
        </w:rPr>
        <w:t xml:space="preserve"> the origin peak at low q is also removed as depicted in this figure. The black dashed lines represent the regime where the constant background was removed. The green solid line shows the origin peak fitting which is subtracted to give the yellow curve used for the autocorrelation analysis.</w:t>
      </w:r>
    </w:p>
    <w:p w14:paraId="5B5A1364" w14:textId="54638F34" w:rsidR="00E20A5E" w:rsidRPr="00D96F52" w:rsidRDefault="00E20A5E" w:rsidP="00D96F52">
      <w:pPr>
        <w:pStyle w:val="Caption"/>
        <w:ind w:firstLine="0"/>
        <w:rPr>
          <w:rFonts w:ascii="Times" w:eastAsia="Times New Roman" w:hAnsi="Times" w:cs="Times New Roman"/>
          <w:b/>
          <w:bCs/>
          <w:i w:val="0"/>
          <w:iCs w:val="0"/>
          <w:color w:val="auto"/>
        </w:rPr>
      </w:pPr>
    </w:p>
    <w:p w14:paraId="74884092" w14:textId="031D51BD" w:rsidR="00D96F52" w:rsidRPr="00D96F52" w:rsidRDefault="00D96F52" w:rsidP="00480097">
      <w:pPr>
        <w:pStyle w:val="Heading1Custom"/>
      </w:pPr>
      <w:bookmarkStart w:id="26" w:name="_Toc179895952"/>
      <w:r>
        <w:t xml:space="preserve">Note </w:t>
      </w:r>
      <w:r w:rsidR="003B35B5">
        <w:t>2</w:t>
      </w:r>
      <w:r>
        <w:t xml:space="preserve">: Details of </w:t>
      </w:r>
      <w:r w:rsidR="00542729">
        <w:t>SAXS</w:t>
      </w:r>
      <w:r>
        <w:t xml:space="preserve"> analysis</w:t>
      </w:r>
      <w:bookmarkEnd w:id="26"/>
    </w:p>
    <w:p w14:paraId="73CDD401" w14:textId="1995A085" w:rsidR="5B64B18D" w:rsidRPr="00482327" w:rsidRDefault="00F71FFF" w:rsidP="00397204">
      <w:pPr>
        <w:widowControl w:val="0"/>
        <w:spacing w:after="80"/>
        <w:ind w:firstLine="0"/>
        <w:rPr>
          <w:rFonts w:ascii="Times" w:eastAsia="Times New Roman" w:hAnsi="Times" w:cs="Times New Roman"/>
          <w:lang w:val="en-GB"/>
        </w:rPr>
      </w:pPr>
      <w:r>
        <w:rPr>
          <w:rFonts w:ascii="Times" w:eastAsia="Times New Roman" w:hAnsi="Times" w:cs="Times New Roman"/>
        </w:rPr>
        <w:t>Here w</w:t>
      </w:r>
      <w:r w:rsidR="5B64B18D" w:rsidRPr="00482327">
        <w:rPr>
          <w:rFonts w:ascii="Times" w:eastAsia="Times New Roman" w:hAnsi="Times" w:cs="Times New Roman"/>
        </w:rPr>
        <w:t>e outline the procedures used to analyze the scattering data</w:t>
      </w:r>
      <w:r w:rsidR="00AC4DBE">
        <w:rPr>
          <w:rFonts w:ascii="Times" w:eastAsia="Times New Roman" w:hAnsi="Times" w:cs="Times New Roman"/>
        </w:rPr>
        <w:t>. We also discuss additional</w:t>
      </w:r>
      <w:r w:rsidR="5B64B18D" w:rsidRPr="00482327">
        <w:rPr>
          <w:rFonts w:ascii="Times" w:eastAsia="Times New Roman" w:hAnsi="Times" w:cs="Times New Roman"/>
        </w:rPr>
        <w:t xml:space="preserve"> results. The first step performed is removing </w:t>
      </w:r>
      <w:r w:rsidR="008332A9">
        <w:rPr>
          <w:rFonts w:ascii="Times" w:eastAsia="Times New Roman" w:hAnsi="Times" w:cs="Times New Roman"/>
        </w:rPr>
        <w:t>a</w:t>
      </w:r>
      <w:r w:rsidR="008332A9" w:rsidRPr="00482327">
        <w:rPr>
          <w:rFonts w:ascii="Times" w:eastAsia="Times New Roman" w:hAnsi="Times" w:cs="Times New Roman"/>
        </w:rPr>
        <w:t xml:space="preserve"> </w:t>
      </w:r>
      <w:r w:rsidR="5B64B18D" w:rsidRPr="00482327">
        <w:rPr>
          <w:rFonts w:ascii="Times" w:eastAsia="Times New Roman" w:hAnsi="Times" w:cs="Times New Roman"/>
        </w:rPr>
        <w:t xml:space="preserve">constant background from the data by requiring </w:t>
      </w:r>
      <w:proofErr w:type="spellStart"/>
      <w:r w:rsidR="5B64B18D" w:rsidRPr="00482327">
        <w:rPr>
          <w:rFonts w:ascii="Times" w:eastAsia="Times New Roman" w:hAnsi="Times" w:cs="Times New Roman"/>
        </w:rPr>
        <w:t>Porod</w:t>
      </w:r>
      <w:proofErr w:type="spellEnd"/>
      <w:r w:rsidR="5B64B18D" w:rsidRPr="00482327">
        <w:rPr>
          <w:rFonts w:ascii="Times" w:eastAsia="Times New Roman" w:hAnsi="Times" w:cs="Times New Roman"/>
        </w:rPr>
        <w:t xml:space="preserve"> scaling (</w:t>
      </w:r>
      <m:oMath>
        <m:r>
          <w:rPr>
            <w:rFonts w:ascii="Cambria Math" w:eastAsia="Times New Roman" w:hAnsi="Cambria Math" w:cs="Times New Roman"/>
            <w:szCs w:val="20"/>
          </w:rPr>
          <m:t xml:space="preserve">I ∝ </m:t>
        </m:r>
        <m:sSub>
          <m:sSubPr>
            <m:ctrlPr>
              <w:rPr>
                <w:rFonts w:ascii="Cambria Math" w:eastAsia="Times New Roman" w:hAnsi="Cambria Math" w:cs="Times New Roman"/>
                <w:i/>
                <w:szCs w:val="20"/>
              </w:rPr>
            </m:ctrlPr>
          </m:sSubPr>
          <m:e>
            <m:r>
              <w:rPr>
                <w:rFonts w:ascii="Cambria Math" w:eastAsia="Times New Roman" w:hAnsi="Cambria Math" w:cs="Times New Roman"/>
                <w:szCs w:val="20"/>
              </w:rPr>
              <m:t>K</m:t>
            </m:r>
          </m:e>
          <m:sub>
            <m:r>
              <w:rPr>
                <w:rFonts w:ascii="Cambria Math" w:eastAsia="Times New Roman" w:hAnsi="Cambria Math" w:cs="Times New Roman"/>
                <w:szCs w:val="20"/>
              </w:rPr>
              <m:t>p</m:t>
            </m:r>
          </m:sub>
        </m:sSub>
        <m:sSup>
          <m:sSupPr>
            <m:ctrlPr>
              <w:rPr>
                <w:rFonts w:ascii="Cambria Math" w:eastAsia="Times New Roman" w:hAnsi="Cambria Math" w:cs="Times New Roman"/>
                <w:i/>
                <w:szCs w:val="20"/>
              </w:rPr>
            </m:ctrlPr>
          </m:sSupPr>
          <m:e>
            <m:r>
              <w:rPr>
                <w:rFonts w:ascii="Cambria Math" w:eastAsia="Times New Roman" w:hAnsi="Cambria Math" w:cs="Times New Roman"/>
                <w:szCs w:val="20"/>
              </w:rPr>
              <m:t>q</m:t>
            </m:r>
          </m:e>
          <m:sup>
            <m:r>
              <w:rPr>
                <w:rFonts w:ascii="Cambria Math" w:eastAsia="Times New Roman" w:hAnsi="Cambria Math" w:cs="Times New Roman"/>
                <w:szCs w:val="20"/>
              </w:rPr>
              <m:t>-4</m:t>
            </m:r>
          </m:sup>
        </m:sSup>
      </m:oMath>
      <w:r w:rsidR="5B64B18D" w:rsidRPr="00482327">
        <w:rPr>
          <w:rFonts w:ascii="Times" w:eastAsia="Times New Roman" w:hAnsi="Times" w:cs="Times New Roman"/>
        </w:rPr>
        <w:t xml:space="preserve">) in the high </w:t>
      </w:r>
      <w:r w:rsidR="5B64B18D" w:rsidRPr="00482327">
        <w:rPr>
          <w:rFonts w:ascii="Times" w:eastAsia="Times New Roman" w:hAnsi="Times" w:cs="Times New Roman"/>
          <w:i/>
          <w:iCs/>
        </w:rPr>
        <w:t>q</w:t>
      </w:r>
      <w:r w:rsidR="5B64B18D" w:rsidRPr="00482327">
        <w:rPr>
          <w:rFonts w:ascii="Times" w:eastAsia="Times New Roman" w:hAnsi="Times" w:cs="Times New Roman"/>
        </w:rPr>
        <w:t xml:space="preserve"> region</w:t>
      </w:r>
      <w:r w:rsidR="00431B6F">
        <w:rPr>
          <w:rFonts w:ascii="Times" w:eastAsia="Times New Roman" w:hAnsi="Times" w:cs="Times New Roman"/>
        </w:rPr>
        <w:t xml:space="preserve">, where </w:t>
      </w:r>
      <m:oMath>
        <m:sSub>
          <m:sSubPr>
            <m:ctrlPr>
              <w:rPr>
                <w:rFonts w:ascii="Cambria Math" w:eastAsia="Times New Roman" w:hAnsi="Cambria Math" w:cs="Times New Roman"/>
                <w:i/>
              </w:rPr>
            </m:ctrlPr>
          </m:sSubPr>
          <m:e>
            <m:r>
              <w:rPr>
                <w:rFonts w:ascii="Cambria Math" w:eastAsia="Times New Roman" w:hAnsi="Cambria Math" w:cs="Times New Roman"/>
              </w:rPr>
              <m:t>K</m:t>
            </m:r>
          </m:e>
          <m:sub>
            <m:r>
              <w:rPr>
                <w:rFonts w:ascii="Cambria Math" w:eastAsia="Times New Roman" w:hAnsi="Cambria Math" w:cs="Times New Roman"/>
              </w:rPr>
              <m:t>p</m:t>
            </m:r>
          </m:sub>
        </m:sSub>
      </m:oMath>
      <w:r w:rsidR="00431B6F">
        <w:rPr>
          <w:rFonts w:ascii="Times" w:eastAsia="Times New Roman" w:hAnsi="Times" w:cs="Times New Roman"/>
        </w:rPr>
        <w:t xml:space="preserve"> is Porod’s constant</w:t>
      </w:r>
      <w:r w:rsidR="5B64B18D" w:rsidRPr="00482327">
        <w:rPr>
          <w:rFonts w:ascii="Times" w:eastAsia="Times New Roman" w:hAnsi="Times" w:cs="Times New Roman"/>
        </w:rPr>
        <w:t xml:space="preserve">. This process is shown in </w:t>
      </w:r>
      <w:r w:rsidR="00961E2A">
        <w:rPr>
          <w:rFonts w:ascii="Times" w:eastAsia="Times New Roman" w:hAnsi="Times" w:cs="Times New Roman"/>
        </w:rPr>
        <w:t>Figure S</w:t>
      </w:r>
      <w:r w:rsidR="00472D28">
        <w:rPr>
          <w:rFonts w:ascii="Times" w:eastAsia="Times New Roman" w:hAnsi="Times" w:cs="Times New Roman"/>
        </w:rPr>
        <w:t>2</w:t>
      </w:r>
      <w:r w:rsidR="009C4633">
        <w:rPr>
          <w:rFonts w:ascii="Times" w:eastAsia="Times New Roman" w:hAnsi="Times" w:cs="Times New Roman"/>
        </w:rPr>
        <w:t>7</w:t>
      </w:r>
      <w:r w:rsidR="5B64B18D" w:rsidRPr="00482327">
        <w:rPr>
          <w:rFonts w:ascii="Times" w:eastAsia="Times New Roman" w:hAnsi="Times" w:cs="Times New Roman"/>
        </w:rPr>
        <w:t xml:space="preserve">. After this, an origin peak is removed from the low </w:t>
      </w:r>
      <w:r w:rsidR="5B64B18D" w:rsidRPr="00482327">
        <w:rPr>
          <w:rFonts w:ascii="Times" w:eastAsia="Times New Roman" w:hAnsi="Times" w:cs="Times New Roman"/>
          <w:i/>
          <w:iCs/>
        </w:rPr>
        <w:t>q</w:t>
      </w:r>
      <w:r w:rsidR="5B64B18D" w:rsidRPr="00482327">
        <w:rPr>
          <w:rFonts w:ascii="Times" w:eastAsia="Times New Roman" w:hAnsi="Times" w:cs="Times New Roman"/>
        </w:rPr>
        <w:t xml:space="preserve"> region to ensure that the resulting 1D power spectral density (PSD) approaches a </w:t>
      </w:r>
      <w:r w:rsidR="00C44F8B" w:rsidRPr="00482327">
        <w:rPr>
          <w:rFonts w:ascii="Times" w:eastAsia="Times New Roman" w:hAnsi="Times" w:cs="Times New Roman"/>
        </w:rPr>
        <w:t xml:space="preserve">small </w:t>
      </w:r>
      <w:r w:rsidR="008332A9">
        <w:rPr>
          <w:rFonts w:ascii="Times" w:eastAsia="Times New Roman" w:hAnsi="Times" w:cs="Times New Roman"/>
        </w:rPr>
        <w:t xml:space="preserve">positive </w:t>
      </w:r>
      <w:r w:rsidR="00C44F8B" w:rsidRPr="00482327">
        <w:rPr>
          <w:rFonts w:ascii="Times" w:eastAsia="Times New Roman" w:hAnsi="Times" w:cs="Times New Roman"/>
        </w:rPr>
        <w:t>constant</w:t>
      </w:r>
      <w:r w:rsidR="5B64B18D" w:rsidRPr="00482327">
        <w:rPr>
          <w:rFonts w:ascii="Times" w:eastAsia="Times New Roman" w:hAnsi="Times" w:cs="Times New Roman"/>
        </w:rPr>
        <w:t xml:space="preserve"> </w:t>
      </w:r>
      <w:r w:rsidR="00C44F8B" w:rsidRPr="00482327">
        <w:rPr>
          <w:rFonts w:ascii="Times" w:eastAsia="Times New Roman" w:hAnsi="Times" w:cs="Times New Roman"/>
        </w:rPr>
        <w:t xml:space="preserve">as </w:t>
      </w:r>
      <w:r w:rsidR="5B64B18D" w:rsidRPr="00482327">
        <w:rPr>
          <w:rFonts w:ascii="Times" w:eastAsia="Times New Roman" w:hAnsi="Times" w:cs="Times New Roman"/>
          <w:i/>
          <w:iCs/>
        </w:rPr>
        <w:t xml:space="preserve">q </w:t>
      </w:r>
      <m:oMath>
        <m:r>
          <w:rPr>
            <w:rFonts w:ascii="Cambria Math" w:eastAsia="Times New Roman" w:hAnsi="Cambria Math" w:cs="Times New Roman"/>
          </w:rPr>
          <m:t>→</m:t>
        </m:r>
      </m:oMath>
      <w:r w:rsidR="5B64B18D" w:rsidRPr="00482327">
        <w:rPr>
          <w:rFonts w:ascii="Times" w:eastAsia="Times New Roman" w:hAnsi="Times" w:cs="Times New Roman"/>
        </w:rPr>
        <w:t>0</w:t>
      </w:r>
      <w:r w:rsidR="00C44F8B" w:rsidRPr="00482327">
        <w:rPr>
          <w:rFonts w:ascii="Times" w:eastAsia="Times New Roman" w:hAnsi="Times" w:cs="Times New Roman"/>
        </w:rPr>
        <w:t xml:space="preserve"> (the subsequent analysis is not affected by the choice of this constant)</w:t>
      </w:r>
      <w:r>
        <w:rPr>
          <w:rFonts w:ascii="Times" w:eastAsia="Times New Roman" w:hAnsi="Times" w:cs="Times New Roman"/>
        </w:rPr>
        <w:t>.</w:t>
      </w:r>
      <w:r w:rsidR="5B64B18D" w:rsidRPr="00482327">
        <w:rPr>
          <w:rFonts w:ascii="Times" w:eastAsia="Times New Roman" w:hAnsi="Times" w:cs="Times New Roman"/>
        </w:rPr>
        <w:t xml:space="preserve"> The origin peak takes the form of </w:t>
      </w:r>
      <m:oMath>
        <m:sSub>
          <m:sSubPr>
            <m:ctrlPr>
              <w:rPr>
                <w:rFonts w:ascii="Cambria Math" w:eastAsia="Times New Roman" w:hAnsi="Cambria Math" w:cs="Times New Roman"/>
                <w:i/>
                <w:szCs w:val="20"/>
              </w:rPr>
            </m:ctrlPr>
          </m:sSubPr>
          <m:e>
            <m:r>
              <w:rPr>
                <w:rFonts w:ascii="Cambria Math" w:eastAsia="Times New Roman" w:hAnsi="Cambria Math" w:cs="Times New Roman"/>
                <w:szCs w:val="20"/>
              </w:rPr>
              <m:t>I</m:t>
            </m:r>
          </m:e>
          <m:sub>
            <m:r>
              <w:rPr>
                <w:rFonts w:ascii="Cambria Math" w:eastAsia="Times New Roman" w:hAnsi="Cambria Math" w:cs="Times New Roman"/>
                <w:szCs w:val="20"/>
              </w:rPr>
              <m:t>origin</m:t>
            </m:r>
          </m:sub>
        </m:sSub>
        <m:r>
          <w:rPr>
            <w:rFonts w:ascii="Cambria Math" w:eastAsia="Times New Roman" w:hAnsi="Cambria Math" w:cs="Times New Roman"/>
            <w:szCs w:val="20"/>
          </w:rPr>
          <m:t xml:space="preserve">~ </m:t>
        </m:r>
        <m:sSub>
          <m:sSubPr>
            <m:ctrlPr>
              <w:rPr>
                <w:rFonts w:ascii="Cambria Math" w:eastAsia="Times New Roman" w:hAnsi="Cambria Math" w:cs="Times New Roman"/>
                <w:i/>
                <w:szCs w:val="20"/>
              </w:rPr>
            </m:ctrlPr>
          </m:sSubPr>
          <m:e>
            <m:r>
              <w:rPr>
                <w:rFonts w:ascii="Cambria Math" w:eastAsia="Times New Roman" w:hAnsi="Cambria Math" w:cs="Times New Roman"/>
                <w:szCs w:val="20"/>
              </w:rPr>
              <m:t>C</m:t>
            </m:r>
          </m:e>
          <m:sub>
            <m:r>
              <w:rPr>
                <w:rFonts w:ascii="Cambria Math" w:eastAsia="Times New Roman" w:hAnsi="Cambria Math" w:cs="Times New Roman"/>
                <w:szCs w:val="20"/>
              </w:rPr>
              <m:t>origin</m:t>
            </m:r>
          </m:sub>
        </m:sSub>
        <m:sSup>
          <m:sSupPr>
            <m:ctrlPr>
              <w:rPr>
                <w:rFonts w:ascii="Cambria Math" w:eastAsia="Times New Roman" w:hAnsi="Cambria Math" w:cs="Times New Roman"/>
                <w:i/>
                <w:szCs w:val="20"/>
              </w:rPr>
            </m:ctrlPr>
          </m:sSupPr>
          <m:e>
            <m:r>
              <w:rPr>
                <w:rFonts w:ascii="Cambria Math" w:eastAsia="Times New Roman" w:hAnsi="Cambria Math" w:cs="Times New Roman"/>
                <w:szCs w:val="20"/>
              </w:rPr>
              <m:t>q</m:t>
            </m:r>
          </m:e>
          <m:sup>
            <m:r>
              <w:rPr>
                <w:rFonts w:ascii="Cambria Math" w:eastAsia="Times New Roman" w:hAnsi="Cambria Math" w:cs="Times New Roman"/>
                <w:szCs w:val="20"/>
              </w:rPr>
              <m:t>-4</m:t>
            </m:r>
          </m:sup>
        </m:sSup>
      </m:oMath>
      <w:r w:rsidR="5B64B18D" w:rsidRPr="00482327">
        <w:rPr>
          <w:rFonts w:ascii="Times" w:eastAsia="Times New Roman" w:hAnsi="Times" w:cs="Times New Roman"/>
        </w:rPr>
        <w:t xml:space="preserve">. </w:t>
      </w:r>
      <w:r w:rsidR="00961E2A">
        <w:rPr>
          <w:rFonts w:ascii="Times" w:eastAsia="Times New Roman" w:hAnsi="Times" w:cs="Times New Roman"/>
        </w:rPr>
        <w:t>Figure S</w:t>
      </w:r>
      <w:r w:rsidR="00472D28">
        <w:rPr>
          <w:rFonts w:ascii="Times" w:eastAsia="Times New Roman" w:hAnsi="Times" w:cs="Times New Roman"/>
        </w:rPr>
        <w:t>2</w:t>
      </w:r>
      <w:r w:rsidR="009C4633">
        <w:rPr>
          <w:rFonts w:ascii="Times" w:eastAsia="Times New Roman" w:hAnsi="Times" w:cs="Times New Roman"/>
        </w:rPr>
        <w:t>8</w:t>
      </w:r>
      <w:r w:rsidR="5B64B18D" w:rsidRPr="00482327">
        <w:rPr>
          <w:rFonts w:ascii="Times" w:eastAsia="Times New Roman" w:hAnsi="Times" w:cs="Times New Roman"/>
        </w:rPr>
        <w:t xml:space="preserve"> shows the origin peak removal. After performing these corrections to the data, we calculate the autocorrelation function</w:t>
      </w:r>
      <w:r w:rsidR="00DE68A6">
        <w:rPr>
          <w:rFonts w:ascii="Times" w:eastAsia="Times New Roman" w:hAnsi="Times" w:cs="Times New Roman"/>
        </w:rPr>
        <w:t xml:space="preserve"> </w:t>
      </w:r>
      <m:oMath>
        <m:sSub>
          <m:sSubPr>
            <m:ctrlPr>
              <w:rPr>
                <w:rFonts w:ascii="Cambria Math" w:eastAsia="Times New Roman" w:hAnsi="Cambria Math" w:cs="Times New Roman"/>
                <w:i/>
              </w:rPr>
            </m:ctrlPr>
          </m:sSubPr>
          <m:e>
            <m:r>
              <w:rPr>
                <w:rFonts w:ascii="Cambria Math" w:eastAsia="Times New Roman" w:hAnsi="Cambria Math" w:cs="Times New Roman"/>
              </w:rPr>
              <m:t>R</m:t>
            </m:r>
          </m:e>
          <m:sub>
            <m:r>
              <w:rPr>
                <w:rFonts w:ascii="Cambria Math" w:eastAsia="Times New Roman" w:hAnsi="Cambria Math" w:cs="Times New Roman"/>
              </w:rPr>
              <m:t>LS</m:t>
            </m:r>
          </m:sub>
        </m:sSub>
        <m:r>
          <w:rPr>
            <w:rFonts w:ascii="Cambria Math" w:eastAsia="Times New Roman" w:hAnsi="Cambria Math" w:cs="Times New Roman"/>
          </w:rPr>
          <m:t>(ξ)</m:t>
        </m:r>
      </m:oMath>
      <w:r w:rsidR="5B64B18D" w:rsidRPr="00482327">
        <w:rPr>
          <w:rFonts w:ascii="Times" w:eastAsia="Times New Roman" w:hAnsi="Times" w:cs="Times New Roman"/>
        </w:rPr>
        <w:t xml:space="preserve"> </w:t>
      </w:r>
      <w:r w:rsidR="009C4633">
        <w:rPr>
          <w:rFonts w:ascii="Times" w:eastAsia="Times New Roman" w:hAnsi="Times" w:cs="Times New Roman"/>
        </w:rPr>
        <w:t>as</w:t>
      </w:r>
      <w:r w:rsidR="009C4633" w:rsidRPr="00482327">
        <w:rPr>
          <w:rFonts w:ascii="Times" w:eastAsia="Times New Roman" w:hAnsi="Times" w:cs="Times New Roman"/>
        </w:rPr>
        <w:t xml:space="preserve"> </w:t>
      </w:r>
      <w:r w:rsidR="008332A9">
        <w:rPr>
          <w:rFonts w:ascii="Times" w:eastAsia="Times New Roman" w:hAnsi="Times" w:cs="Times New Roman"/>
        </w:rPr>
        <w:t>the real part of the</w:t>
      </w:r>
      <w:r w:rsidR="5B64B18D" w:rsidRPr="00482327">
        <w:rPr>
          <w:rFonts w:ascii="Times" w:eastAsia="Times New Roman" w:hAnsi="Times" w:cs="Times New Roman"/>
        </w:rPr>
        <w:t xml:space="preserve"> Fourier transform of the </w:t>
      </w:r>
      <w:r w:rsidR="008332A9">
        <w:rPr>
          <w:rFonts w:ascii="Times" w:eastAsia="Times New Roman" w:hAnsi="Times" w:cs="Times New Roman"/>
        </w:rPr>
        <w:t xml:space="preserve">Lorenz-corrected </w:t>
      </w:r>
      <w:r w:rsidR="5B64B18D" w:rsidRPr="00482327">
        <w:rPr>
          <w:rFonts w:ascii="Times" w:eastAsia="Times New Roman" w:hAnsi="Times" w:cs="Times New Roman"/>
        </w:rPr>
        <w:t>scattering data</w:t>
      </w:r>
      <w:r w:rsidR="009C4633">
        <w:rPr>
          <w:rFonts w:ascii="Times" w:eastAsia="Times New Roman" w:hAnsi="Times" w:cs="Times New Roman"/>
        </w:rPr>
        <w:t xml:space="preserve"> (yellow curve in Figure S28)</w:t>
      </w:r>
      <w:r w:rsidR="5B64B18D" w:rsidRPr="00482327">
        <w:rPr>
          <w:rFonts w:ascii="Times" w:eastAsia="Times New Roman" w:hAnsi="Times" w:cs="Times New Roman"/>
        </w:rPr>
        <w:t>, following the methods of Strobl and Schneider</w:t>
      </w:r>
      <w:r w:rsidR="00932A73">
        <w:rPr>
          <w:rFonts w:ascii="Times" w:eastAsia="Times New Roman" w:hAnsi="Times" w:cs="Times New Roman"/>
        </w:rPr>
        <w:t xml:space="preserve"> </w:t>
      </w:r>
      <w:sdt>
        <w:sdtPr>
          <w:rPr>
            <w:rFonts w:ascii="Times" w:eastAsia="Times New Roman" w:hAnsi="Times" w:cs="Times New Roman"/>
            <w:color w:val="000000"/>
            <w:vertAlign w:val="superscript"/>
          </w:rPr>
          <w:tag w:val="MENDELEY_CITATION_v3_eyJjaXRhdGlvbklEIjoiTUVOREVMRVlfQ0lUQVRJT05fZDIzZjgwNWMtOTU2NS00OGNmLWFmODEtYjFjZWNmMTdlM2I2IiwicHJvcGVydGllcyI6eyJub3RlSW5kZXgiOjB9LCJpc0VkaXRlZCI6ZmFsc2UsIm1hbnVhbE92ZXJyaWRlIjp7ImlzTWFudWFsbHlPdmVycmlkZGVuIjpmYWxzZSwiY2l0ZXByb2NUZXh0IjoiPHN1cD42PC9zdXA+IiwibWFudWFsT3ZlcnJpZGVUZXh0IjoiIn0sImNpdGF0aW9uSXRlbXMiOlt7ImlkIjoiYTJmNzA5MDEtZGZkYy0zNjRkLTkyMDItYjFjZjg3Y2U2MTgxIiwiaXRlbURhdGEiOnsidHlwZSI6ImFydGljbGUtam91cm5hbCIsImlkIjoiYTJmNzA5MDEtZGZkYy0zNjRkLTkyMDItYjFjZjg3Y2U2MTgxIiwidGl0bGUiOiJEaXJlY3QgZXZhbHVhdGlvbiBvZiB0aGUgZWxlY3Ryb24gZGVuc2l0eSBjb3JyZWxhdGlvbiBmdW5jdGlvbiBvZiBwYXJ0aWFsbHkgY3J5c3RhbGxpbmUgcG9seW1lcnMiLCJhdXRob3IiOlt7ImZhbWlseSI6IlN0cm9ibCIsImdpdmVuIjoiRy4gUi4iLCJwYXJzZS1uYW1lcyI6ZmFsc2UsImRyb3BwaW5nLXBhcnRpY2xlIjoiIiwibm9uLWRyb3BwaW5nLXBhcnRpY2xlIjoiIn0seyJmYW1pbHkiOiJTY2huZWlkZXIiLCJnaXZlbiI6Ik0uIiwicGFyc2UtbmFtZXMiOmZhbHNlLCJkcm9wcGluZy1wYXJ0aWNsZSI6IiIsIm5vbi1kcm9wcGluZy1wYXJ0aWNsZSI6IiJ9XSwiY29udGFpbmVyLXRpdGxlIjoiSm91cm5hbCBvZiBQb2x5bWVyIFNjaWVuY2U6IFBvbHltZXIgUGh5c2ljcyBFZGl0aW9uIiwiRE9JIjoiMTAuMTAwMi9wb2wuMTk4MC4xODAxODA2MTQiLCJJU1NOIjoiMDA5OC0xMjczIiwiVVJMIjoiaHR0cHM6Ly9vbmxpbmVsaWJyYXJ5LndpbGV5LmNvbS9kb2kvMTAuMTAwMi9wb2wuMTk4MC4xODAxODA2MTQiLCJpc3N1ZWQiOnsiZGF0ZS1wYXJ0cyI6W1sxOTgwLDYsMTFdXX0sInBhZ2UiOiIxMzQzLTEzNTkiLCJhYnN0cmFjdCI6IjxwPiBBIGRpc2N1c3Npb24gb2YgdGhlIGdlbmVyYWwgcHJvcGVydGllcyBvZiB0aGUgb25l4oCQZGltZW5zaW9uYWwgZWxlY3Ryb24gZGVuc2l0eSBjb3JyZWxhdGlvbiBmdW5jdGlvbiA8aXRhbGljPks8L2l0YWxpYz4gKCA8aXRhbGljPno8L2l0YWxpYz4gKSBvZiBhIHBhcnRpYWxseSBjcnlzdGFsbGluZSBwb2x5bWVyIHdpdGggbGFtZWxsYXIgc3RydWN0dXJlIHNob3dzIHRoYXQgYXBwbGljYXRpb24gb2YgYSBncmFwaGljYWwgZXh0cmFwb2xhdGlvbiBwcm9jZWR1cmUgcGVybWl0cyBkaXJlY3QgZGV0ZXJtaW5hdGlvbiBvZiB0aGUgY3J5c3RhbGxpbml0eSwgdGhlIHNwZWNpZmljIGlubmVyIHN1cmZhY2UsIGFuZCB0aGUgZWxlY3Ryb24gZGVuc2l0eSBkaWZmZXJlbmNlIM63IDxzdWI+IDxpdGFsaWM+YzwvaXRhbGljPiA8L3N1Yj4g4oiSIM63IDxzdWI+IDxpdGFsaWM+YTwvaXRhbGljPiA8L3N1Yj4gLiBUaGUgcHJvY2VkdXJlIGlzIGJhc2VkIHVwb24gdGhlIG9jY3VycmVuY2Ugb2YgYSBzdHJhaWdodCBzZWN0aW9uIGluIHRoZSDigJxzZWxm4oCQY29ycmVsYXRpb27igJ0gcmFuZ2Ugb2YgPGl0YWxpYz5LPC9pdGFsaWM+ICggPGl0YWxpYz56PC9pdGFsaWM+ICkuIEN1cnZlZCBhbmQgbm9ucGFyYWxsZWwgbGFtZWxsYWUgZG8gbm90IGludmFsaWRhdGUgdGhlIGNvbmNlcHQuIEluIHRoZSBjYXNlIG9mIGhldGVyb2dlbmVvdXMgc2FtcGxlcyBjb21wb3NlZCBvZiBwYXJ0aWFsbHkgY3J5c3RhbGxpbmUgYW5kIHRvdGFsbHkgYW1vcnBob3VzIHJlZ2lvbnMsIHNvbWUgb2YgdGhlIHBhcmFtZXRlcnMgb2YgdGhlIGV4cGVyaW1lbnRhbGx5IG9idGFpbmVkIGNvcnJlbGF0aW9uIGZ1bmN0aW9uLCBhcyBmb3IgZXhhbXBsZSB0aGUgaW52YXJpYW50IDxpdGFsaWM+SzwvaXRhbGljPiAoMCksIGFyZSBhZmZlY3RlZCBhbmQgbWF5IGxvc2UgdGhlaXIgZGVmaW5pdGVuZXNzLiBVc2Ugb2YgdGhlIG1ldGhvZCBpcyBkZW1vbnN0cmF0ZWQgaW4gYSBkZXRhaWxlZCBkaXNjdXNzaW9uIG9mIHRoZSBjb3JyZWxhdGlvbiBmdW5jdGlvbnMgbWVhc3VyZWQgZm9yIGEgc2FtcGxlIG9mIGxvd2RlbnNpdHkgcG9seWV0aHlsZW5lIGF0IDI1IGFuZCAxMDDCsEMuIDwvcD4iLCJpc3N1ZSI6IjYiLCJ2b2x1bWUiOiIxOCIsImNvbnRhaW5lci10aXRsZS1zaG9ydCI6IiJ9LCJpc1RlbXBvcmFyeSI6ZmFsc2V9XX0="/>
          <w:id w:val="1382362814"/>
          <w:placeholder>
            <w:docPart w:val="DefaultPlaceholder_-1854013440"/>
          </w:placeholder>
        </w:sdtPr>
        <w:sdtContent>
          <w:r w:rsidR="003B74D3" w:rsidRPr="003B74D3">
            <w:rPr>
              <w:rFonts w:eastAsia="Times New Roman"/>
              <w:color w:val="000000"/>
              <w:vertAlign w:val="superscript"/>
            </w:rPr>
            <w:t>6</w:t>
          </w:r>
        </w:sdtContent>
      </w:sdt>
      <w:r w:rsidR="00932A73">
        <w:rPr>
          <w:rFonts w:ascii="Times" w:eastAsia="Times New Roman" w:hAnsi="Times" w:cs="Times New Roman"/>
          <w:color w:val="000000"/>
        </w:rPr>
        <w:t>.</w:t>
      </w:r>
      <w:r w:rsidR="5B64B18D" w:rsidRPr="00482327">
        <w:rPr>
          <w:rFonts w:ascii="Times" w:eastAsia="Times New Roman" w:hAnsi="Times" w:cs="Times New Roman"/>
        </w:rPr>
        <w:t xml:space="preserve"> The autocorrelation functions for a series of bulk samples and for </w:t>
      </w:r>
      <w:r w:rsidR="00840842">
        <w:rPr>
          <w:rFonts w:ascii="Times" w:eastAsia="Times New Roman" w:hAnsi="Times" w:cs="Times New Roman"/>
        </w:rPr>
        <w:t>NPL</w:t>
      </w:r>
      <w:r w:rsidR="5B64B18D" w:rsidRPr="00482327">
        <w:rPr>
          <w:rFonts w:ascii="Times" w:eastAsia="Times New Roman" w:hAnsi="Times" w:cs="Times New Roman"/>
        </w:rPr>
        <w:t xml:space="preserve"> samples are presented in </w:t>
      </w:r>
      <w:r w:rsidR="00961E2A">
        <w:rPr>
          <w:rFonts w:ascii="Times" w:eastAsia="Times New Roman" w:hAnsi="Times" w:cs="Times New Roman"/>
        </w:rPr>
        <w:t>Figure S</w:t>
      </w:r>
      <w:r w:rsidR="00472D28">
        <w:rPr>
          <w:rFonts w:ascii="Times" w:eastAsia="Times New Roman" w:hAnsi="Times" w:cs="Times New Roman"/>
        </w:rPr>
        <w:t>2</w:t>
      </w:r>
      <w:r w:rsidR="00383776">
        <w:rPr>
          <w:rFonts w:ascii="Times" w:eastAsia="Times New Roman" w:hAnsi="Times" w:cs="Times New Roman"/>
        </w:rPr>
        <w:t>9</w:t>
      </w:r>
      <w:r w:rsidR="5B64B18D" w:rsidRPr="00482327">
        <w:rPr>
          <w:rFonts w:ascii="Times" w:eastAsia="Times New Roman" w:hAnsi="Times" w:cs="Times New Roman"/>
        </w:rPr>
        <w:t xml:space="preserve">. The first maximum in </w:t>
      </w:r>
      <m:oMath>
        <m:sSub>
          <m:sSubPr>
            <m:ctrlPr>
              <w:rPr>
                <w:rFonts w:ascii="Cambria Math" w:eastAsia="Times New Roman" w:hAnsi="Cambria Math" w:cs="Times New Roman"/>
                <w:i/>
              </w:rPr>
            </m:ctrlPr>
          </m:sSubPr>
          <m:e>
            <m:r>
              <w:rPr>
                <w:rFonts w:ascii="Cambria Math" w:eastAsia="Times New Roman" w:hAnsi="Cambria Math" w:cs="Times New Roman"/>
              </w:rPr>
              <m:t>R</m:t>
            </m:r>
          </m:e>
          <m:sub>
            <m:r>
              <w:rPr>
                <w:rFonts w:ascii="Cambria Math" w:eastAsia="Times New Roman" w:hAnsi="Cambria Math" w:cs="Times New Roman"/>
              </w:rPr>
              <m:t>LS</m:t>
            </m:r>
          </m:sub>
        </m:sSub>
        <m:d>
          <m:dPr>
            <m:ctrlPr>
              <w:rPr>
                <w:rFonts w:ascii="Cambria Math" w:eastAsia="Times New Roman" w:hAnsi="Cambria Math" w:cs="Times New Roman"/>
                <w:i/>
              </w:rPr>
            </m:ctrlPr>
          </m:dPr>
          <m:e>
            <m:r>
              <w:rPr>
                <w:rFonts w:ascii="Cambria Math" w:eastAsia="Times New Roman" w:hAnsi="Cambria Math" w:cs="Times New Roman"/>
              </w:rPr>
              <m:t>ξ</m:t>
            </m:r>
          </m:e>
        </m:d>
      </m:oMath>
      <w:r w:rsidR="00DE68A6">
        <w:rPr>
          <w:rFonts w:ascii="Times" w:eastAsia="Times New Roman" w:hAnsi="Times" w:cs="Times New Roman"/>
        </w:rPr>
        <w:t xml:space="preserve"> </w:t>
      </w:r>
      <w:r w:rsidR="5B64B18D" w:rsidRPr="00482327">
        <w:rPr>
          <w:rFonts w:ascii="Times" w:eastAsia="Times New Roman" w:hAnsi="Times" w:cs="Times New Roman"/>
        </w:rPr>
        <w:t xml:space="preserve">provides an estimate of the long period. We go a step further to calculate the second derivative of the </w:t>
      </w:r>
      <w:r w:rsidR="5B64B18D" w:rsidRPr="00482327">
        <w:rPr>
          <w:rFonts w:ascii="Times" w:eastAsia="Times New Roman" w:hAnsi="Times" w:cs="Times New Roman"/>
        </w:rPr>
        <w:lastRenderedPageBreak/>
        <w:t>autocorrelation function</w:t>
      </w:r>
      <w:r w:rsidR="00DE68A6">
        <w:rPr>
          <w:rFonts w:ascii="Times" w:eastAsia="Times New Roman" w:hAnsi="Times" w:cs="Times New Roman"/>
        </w:rPr>
        <w:t xml:space="preserve"> </w:t>
      </w:r>
      <m:oMath>
        <m:sSub>
          <m:sSubPr>
            <m:ctrlPr>
              <w:rPr>
                <w:rFonts w:ascii="Cambria Math" w:eastAsia="Times New Roman" w:hAnsi="Cambria Math" w:cs="Times New Roman"/>
                <w:i/>
              </w:rPr>
            </m:ctrlPr>
          </m:sSubPr>
          <m:e>
            <m:r>
              <w:rPr>
                <w:rFonts w:ascii="Cambria Math" w:eastAsia="Times New Roman" w:hAnsi="Cambria Math" w:cs="Times New Roman"/>
              </w:rPr>
              <m:t>R''</m:t>
            </m:r>
          </m:e>
          <m:sub>
            <m:r>
              <w:rPr>
                <w:rFonts w:ascii="Cambria Math" w:eastAsia="Times New Roman" w:hAnsi="Cambria Math" w:cs="Times New Roman"/>
              </w:rPr>
              <m:t>LS</m:t>
            </m:r>
          </m:sub>
        </m:sSub>
        <m:r>
          <w:rPr>
            <w:rFonts w:ascii="Cambria Math" w:eastAsia="Times New Roman" w:hAnsi="Cambria Math" w:cs="Times New Roman"/>
          </w:rPr>
          <m:t>(ξ)</m:t>
        </m:r>
      </m:oMath>
      <w:r w:rsidR="5B64B18D" w:rsidRPr="00482327">
        <w:rPr>
          <w:rFonts w:ascii="Times" w:eastAsia="Times New Roman" w:hAnsi="Times" w:cs="Times New Roman"/>
        </w:rPr>
        <w:t xml:space="preserve"> </w:t>
      </w:r>
      <w:r w:rsidR="001407FF">
        <w:rPr>
          <w:rFonts w:ascii="Times" w:eastAsia="Times New Roman" w:hAnsi="Times" w:cs="Times New Roman"/>
        </w:rPr>
        <w:t>[</w:t>
      </w:r>
      <w:r w:rsidR="00431B6F">
        <w:rPr>
          <w:rFonts w:ascii="Times" w:eastAsia="Times New Roman" w:hAnsi="Times" w:cs="Times New Roman"/>
        </w:rPr>
        <w:t>also known as</w:t>
      </w:r>
      <w:r w:rsidR="5B64B18D" w:rsidRPr="00482327">
        <w:rPr>
          <w:rFonts w:ascii="Times" w:eastAsia="Times New Roman" w:hAnsi="Times" w:cs="Times New Roman"/>
        </w:rPr>
        <w:t xml:space="preserve"> interface distribution function (IDF)</w:t>
      </w:r>
      <w:r w:rsidR="001407FF">
        <w:rPr>
          <w:rFonts w:ascii="Times" w:eastAsia="Times New Roman" w:hAnsi="Times" w:cs="Times New Roman"/>
        </w:rPr>
        <w:t>]</w:t>
      </w:r>
      <w:r w:rsidR="00431B6F">
        <w:rPr>
          <w:rFonts w:ascii="Times" w:eastAsia="Times New Roman" w:hAnsi="Times" w:cs="Times New Roman"/>
        </w:rPr>
        <w:t xml:space="preserve"> as the real part of the (one-dimensional) Fourier transform of </w:t>
      </w:r>
      <w:r w:rsidR="008332A9">
        <w:rPr>
          <w:rFonts w:ascii="Times" w:eastAsia="Times New Roman" w:hAnsi="Times" w:cs="Times New Roman"/>
        </w:rPr>
        <w:t>(</w:t>
      </w:r>
      <m:oMath>
        <m:sSub>
          <m:sSubPr>
            <m:ctrlPr>
              <w:rPr>
                <w:rFonts w:ascii="Cambria Math" w:eastAsia="Times New Roman" w:hAnsi="Cambria Math" w:cs="Times New Roman"/>
                <w:i/>
              </w:rPr>
            </m:ctrlPr>
          </m:sSubPr>
          <m:e>
            <m:r>
              <w:rPr>
                <w:rFonts w:ascii="Cambria Math" w:eastAsia="Times New Roman" w:hAnsi="Cambria Math" w:cs="Times New Roman"/>
              </w:rPr>
              <m:t>K</m:t>
            </m:r>
          </m:e>
          <m:sub>
            <m:r>
              <w:rPr>
                <w:rFonts w:ascii="Cambria Math" w:eastAsia="Times New Roman" w:hAnsi="Cambria Math" w:cs="Times New Roman"/>
              </w:rPr>
              <m:t>p</m:t>
            </m:r>
          </m:sub>
        </m:sSub>
        <m:r>
          <w:rPr>
            <w:rFonts w:ascii="Cambria Math" w:eastAsia="Times New Roman" w:hAnsi="Cambria Math" w:cs="Times New Roman"/>
          </w:rPr>
          <m:t>-I</m:t>
        </m:r>
        <m:d>
          <m:dPr>
            <m:ctrlPr>
              <w:rPr>
                <w:rFonts w:ascii="Cambria Math" w:eastAsia="Times New Roman" w:hAnsi="Cambria Math" w:cs="Times New Roman"/>
                <w:i/>
              </w:rPr>
            </m:ctrlPr>
          </m:dPr>
          <m:e>
            <m:r>
              <w:rPr>
                <w:rFonts w:ascii="Cambria Math" w:eastAsia="Times New Roman" w:hAnsi="Cambria Math" w:cs="Times New Roman"/>
              </w:rPr>
              <m:t>q</m:t>
            </m:r>
          </m:e>
        </m:d>
        <m:sSup>
          <m:sSupPr>
            <m:ctrlPr>
              <w:rPr>
                <w:rFonts w:ascii="Cambria Math" w:eastAsia="Times New Roman" w:hAnsi="Cambria Math" w:cs="Times New Roman"/>
                <w:i/>
              </w:rPr>
            </m:ctrlPr>
          </m:sSupPr>
          <m:e>
            <m:r>
              <w:rPr>
                <w:rFonts w:ascii="Cambria Math" w:eastAsia="Times New Roman" w:hAnsi="Cambria Math" w:cs="Times New Roman"/>
              </w:rPr>
              <m:t>q</m:t>
            </m:r>
          </m:e>
          <m:sup>
            <m:r>
              <w:rPr>
                <w:rFonts w:ascii="Cambria Math" w:eastAsia="Times New Roman" w:hAnsi="Cambria Math" w:cs="Times New Roman"/>
              </w:rPr>
              <m:t>4</m:t>
            </m:r>
          </m:sup>
        </m:sSup>
        <m:r>
          <w:rPr>
            <w:rFonts w:ascii="Cambria Math" w:eastAsia="Times New Roman" w:hAnsi="Cambria Math" w:cs="Times New Roman"/>
          </w:rPr>
          <m:t>)</m:t>
        </m:r>
      </m:oMath>
      <w:r w:rsidR="5B64B18D" w:rsidRPr="00482327">
        <w:rPr>
          <w:rFonts w:ascii="Times" w:eastAsia="Times New Roman" w:hAnsi="Times" w:cs="Times New Roman"/>
        </w:rPr>
        <w:t>. We follow the work and interpretations of Albrecht and Strobl</w:t>
      </w:r>
      <w:r w:rsidR="00932A73">
        <w:rPr>
          <w:rFonts w:ascii="Times" w:eastAsia="Times New Roman" w:hAnsi="Times" w:cs="Times New Roman"/>
        </w:rPr>
        <w:t xml:space="preserve"> </w:t>
      </w:r>
      <w:sdt>
        <w:sdtPr>
          <w:rPr>
            <w:rFonts w:ascii="Times" w:eastAsia="Times New Roman" w:hAnsi="Times" w:cs="Times New Roman"/>
            <w:color w:val="000000"/>
            <w:vertAlign w:val="superscript"/>
          </w:rPr>
          <w:tag w:val="MENDELEY_CITATION_v3_eyJjaXRhdGlvbklEIjoiTUVOREVMRVlfQ0lUQVRJT05fMGVmMDNhNjAtZGQ5Yi00MmVmLWExOGUtNjFhMGMxNDIwMjhkIiwicHJvcGVydGllcyI6eyJub3RlSW5kZXgiOjB9LCJpc0VkaXRlZCI6ZmFsc2UsIm1hbnVhbE92ZXJyaWRlIjp7ImlzTWFudWFsbHlPdmVycmlkZGVuIjpmYWxzZSwiY2l0ZXByb2NUZXh0IjoiPHN1cD43PC9zdXA+IiwibWFudWFsT3ZlcnJpZGVUZXh0IjoiIn0sImNpdGF0aW9uSXRlbXMiOlt7ImlkIjoiZDY1OTA2NDktMzNmYS0zNDAxLTk3NTItMjkwNmNiOWIzYjhlIiwiaXRlbURhdGEiOnsidHlwZSI6ImFydGljbGUtam91cm5hbCIsImlkIjoiZDY1OTA2NDktMzNmYS0zNDAxLTk3NTItMjkwNmNiOWIzYjhlIiwidGl0bGUiOiJUZW1wZXJhdHVyZS1EZXBlbmRlbnQgQ3J5c3RhbGxpbmUtQW1vcnBob3VzIFN0cnVjdHVyZXMgaW4gTGluZWFyIFBvbHlldGh5bGVuZTogU3VyZmFjZSBNZWx0aW5nIGFuZCB0aGUgVGhpY2tuZXNzIG9mIHRoZSBBbW9ycGhvdXMgTGF5ZXJzIiwiYXV0aG9yIjpbeyJmYW1pbHkiOiJBbGJyZWNodCIsImdpdmVuIjoiVC4iLCJwYXJzZS1uYW1lcyI6ZmFsc2UsImRyb3BwaW5nLXBhcnRpY2xlIjoiIiwibm9uLWRyb3BwaW5nLXBhcnRpY2xlIjoiIn0seyJmYW1pbHkiOiJTdHJvYmwiLCJnaXZlbiI6IkcuIiwicGFyc2UtbmFtZXMiOmZhbHNlLCJkcm9wcGluZy1wYXJ0aWNsZSI6IiIsIm5vbi1kcm9wcGluZy1wYXJ0aWNsZSI6IiJ9XSwiY29udGFpbmVyLXRpdGxlIjoiTWFjcm9tb2xlY3VsZXMiLCJjb250YWluZXItdGl0bGUtc2hvcnQiOiJNYWNyb21vbGVjdWxlcyIsIkRPSSI6IjEwLjEwMjEvbWEwMDEyMWEwMjAiLCJJU1NOIjoiMDAyNC05Mjk3IiwiVVJMIjoiaHR0cHM6Ly9wdWJzLmFjcy5vcmcvZG9pL2Ficy8xMC4xMDIxL21hMDAxMjFhMDIwIiwiaXNzdWVkIjp7ImRhdGUtcGFydHMiOltbMTk5NSw4LDFdXX0sInBhZ2UiOiI1ODI3LTU4MzMiLCJhYnN0cmFjdCI6IlNBWFMgZXhwZXJpbWVudHMgb24gaXNvdGhlcm1hbGx5IGNyeXN0YWxsaXplZCBwb2x5ZXRoeWxlbmUgcmV2ZWFsIGEgY2xlYXIgdGVtcGVyYXR1cmUgZGVwZW5kZW5jZSBvZiB0aGUgY3J5c3RhbGxpbmUtYW1vcnBob3VzIHN0cnVjdHVyZSBvdmVyIGEgYnJvYWQgcmFuZ2Ugb2YgdGVtcGVyYXR1cmVzIGJlbG93IHRoZSBjcnlzdGFsbGl6YXRpb24gdGVtcGVyYXR1cmUuIFRoaXMgcGhlbm9tZW5vbiBpcyBhbmFseXplZCB1c2luZyBTQVhTIGluIGNvbWJpbmF0aW9uIHdpdGggZGlsYXRvbWV0cnksIHdoaWNoIGFsbG93cyBmb3IgYSBxdWFudGl0YXRpdmUgZGV0ZXJtaW5hdGlvbiBvZiBzdHJ1Y3R1cmUgcGFyYW1ldGVycy4gUmV2ZXJzaWJsZSBzdXJmYWNlIG1lbHRpbmcgaXMgc2hvd24gdG8gYmUgdGhlIHByb2Nlc3MgcmVzcG9uc2libGUgZm9yIHRoZSBwaGVub21lbm9uLiBUaGUgdGhpY2tuZXNzIG9mIHRoZSBhbW9ycGhvdXMgbGF5ZXJzIHJlZmxlY3RzIGEgbG9jYWwgZXF1aWxpYnJpdW0gd2l0aGluIHRoZSBraW5ldGljYWxseSBjb250cm9sbGVkIGFtb3JwaG91cy1jcnlzdGFsbGluZSBzdXBlcnN0cnVjdHVyZS4gRXhpc3RpbmcgbW9kZWxzIHdoaWNoIHRyeSB0byBleHBsYWluIHRoaXMgYmVoYXZpb3IgYXJlIHJldmlld2VkIGFuZCBjb21wYXJlZCB0byB0aGUgZXhwZXJpbWVudGFsIHJlc3VsdHMuIEFmdGVyIGEgc2xpZ2h0IG1vZGlmaWNhdGlvbiBpcyBpbnRyb2R1Y2VkIHRvIHRoZSB0aGVvcmV0aWNhbCBjb25zaWRlcmF0aW9ucywgdGhlIGRhdGEgY2FuIGJlIGFkZXF1YXRlbHkgcmVwcmVzZW50ZWQgYnkgYSBtb2RlbCB3aGljaCBkZXNjcmliZXMgdGhlIGFtb3JwaG91cyBsYXllcnMgYXMgYW4gZW50YW5nbGVtZW50IG5ldHdvcmsuIFRvIHRoZSBkZWZvcm1hdGlvbnMgY2F1c2VkIGJ5IHN1cmZhY2UgbWVsdGluZyB0aGUgbmV0d29yayByZXNwb25kcyB3aXRoIGZvcmNlcyBvcHBvc2luZyBmdXJ0aGVyIGNyeXN0YWxsaXphdGlvbiwgdGh1cyBsZWFkaW5nIHRvIGEgdGVtcGVyYXR1cmUtZGVwZW5kZW50IGVxdWlsaWJyaXVtLiIsImlzc3VlIjoiMTciLCJ2b2x1bWUiOiIyOCJ9LCJpc1RlbXBvcmFyeSI6ZmFsc2V9XX0="/>
          <w:id w:val="1055665500"/>
          <w:placeholder>
            <w:docPart w:val="DefaultPlaceholder_-1854013440"/>
          </w:placeholder>
        </w:sdtPr>
        <w:sdtContent>
          <w:r w:rsidR="003B74D3" w:rsidRPr="003B74D3">
            <w:rPr>
              <w:rFonts w:eastAsia="Times New Roman"/>
              <w:color w:val="000000"/>
              <w:vertAlign w:val="superscript"/>
            </w:rPr>
            <w:t>7</w:t>
          </w:r>
        </w:sdtContent>
      </w:sdt>
      <w:r w:rsidR="5B64B18D" w:rsidRPr="00482327">
        <w:rPr>
          <w:rFonts w:ascii="Times" w:eastAsia="Times New Roman" w:hAnsi="Times" w:cs="Times New Roman"/>
        </w:rPr>
        <w:t xml:space="preserve"> and present the IDFs for the same set of samples in </w:t>
      </w:r>
      <w:r w:rsidR="00961E2A">
        <w:rPr>
          <w:rFonts w:ascii="Times" w:eastAsia="Times New Roman" w:hAnsi="Times" w:cs="Times New Roman"/>
        </w:rPr>
        <w:t>Figure S</w:t>
      </w:r>
      <w:r w:rsidR="00383776">
        <w:rPr>
          <w:rFonts w:ascii="Times" w:eastAsia="Times New Roman" w:hAnsi="Times" w:cs="Times New Roman"/>
        </w:rPr>
        <w:t>30</w:t>
      </w:r>
      <w:r w:rsidR="5B64B18D" w:rsidRPr="00482327">
        <w:rPr>
          <w:rFonts w:ascii="Times" w:eastAsia="Times New Roman" w:hAnsi="Times" w:cs="Times New Roman"/>
        </w:rPr>
        <w:t xml:space="preserve">. The first maximum in the IDF provides an estimate of the shortest length scale (in our system this is the lamellar thickness), while the first minimum provides an estimate of the long period. </w:t>
      </w:r>
      <w:r w:rsidR="008332A9">
        <w:rPr>
          <w:rFonts w:ascii="Times" w:eastAsia="Times New Roman" w:hAnsi="Times" w:cs="Times New Roman"/>
        </w:rPr>
        <w:t xml:space="preserve">Note, however, that our calculated IDF functions only display one maximum </w:t>
      </w:r>
      <w:r w:rsidR="009C4633">
        <w:rPr>
          <w:rFonts w:ascii="Times" w:eastAsia="Times New Roman" w:hAnsi="Times" w:cs="Times New Roman"/>
        </w:rPr>
        <w:t xml:space="preserve">before the first minimum </w:t>
      </w:r>
      <w:r w:rsidR="008332A9">
        <w:rPr>
          <w:rFonts w:ascii="Times" w:eastAsia="Times New Roman" w:hAnsi="Times" w:cs="Times New Roman"/>
        </w:rPr>
        <w:t xml:space="preserve">suggesting that a more precise estimate of the short length scales can be obtained via peak deconvolution or direct model fitting. </w:t>
      </w:r>
      <w:r w:rsidR="5B64B18D" w:rsidRPr="00482327">
        <w:rPr>
          <w:rFonts w:ascii="Times" w:eastAsia="Times New Roman" w:hAnsi="Times" w:cs="Times New Roman"/>
        </w:rPr>
        <w:t xml:space="preserve">The behavior </w:t>
      </w:r>
      <w:r w:rsidR="008332A9">
        <w:rPr>
          <w:rFonts w:ascii="Times" w:eastAsia="Times New Roman" w:hAnsi="Times" w:cs="Times New Roman"/>
          <w:lang w:val="en-GB"/>
        </w:rPr>
        <w:t>of</w:t>
      </w:r>
      <w:r w:rsidR="008332A9" w:rsidRPr="00482327">
        <w:rPr>
          <w:rFonts w:ascii="Times" w:eastAsia="Times New Roman" w:hAnsi="Times" w:cs="Times New Roman"/>
          <w:lang w:val="en-GB"/>
        </w:rPr>
        <w:t xml:space="preserve"> </w:t>
      </w:r>
      <w:r w:rsidR="5B64B18D" w:rsidRPr="00482327">
        <w:rPr>
          <w:rFonts w:ascii="Times" w:eastAsia="Times New Roman" w:hAnsi="Times" w:cs="Times New Roman"/>
          <w:lang w:val="en-GB"/>
        </w:rPr>
        <w:t xml:space="preserve">the IDF can be used to analyse the validity of the 1D </w:t>
      </w:r>
      <w:r w:rsidR="009C4633">
        <w:rPr>
          <w:rFonts w:ascii="Times" w:eastAsia="Times New Roman" w:hAnsi="Times" w:cs="Times New Roman"/>
          <w:lang w:val="en-GB"/>
        </w:rPr>
        <w:t>lamellar stack</w:t>
      </w:r>
      <w:r w:rsidR="009C4633" w:rsidRPr="00482327">
        <w:rPr>
          <w:rFonts w:ascii="Times" w:eastAsia="Times New Roman" w:hAnsi="Times" w:cs="Times New Roman"/>
          <w:lang w:val="en-GB"/>
        </w:rPr>
        <w:t xml:space="preserve"> </w:t>
      </w:r>
      <w:r w:rsidR="5B64B18D" w:rsidRPr="00482327">
        <w:rPr>
          <w:rFonts w:ascii="Times" w:eastAsia="Times New Roman" w:hAnsi="Times" w:cs="Times New Roman"/>
          <w:lang w:val="en-GB"/>
        </w:rPr>
        <w:t xml:space="preserve">model as </w:t>
      </w:r>
      <w:r w:rsidR="009C4633">
        <w:rPr>
          <w:rFonts w:ascii="Times" w:eastAsia="Times New Roman" w:hAnsi="Times" w:cs="Times New Roman"/>
          <w:lang w:val="en-GB"/>
        </w:rPr>
        <w:t>its</w:t>
      </w:r>
      <w:r w:rsidR="009C4633" w:rsidRPr="00482327">
        <w:rPr>
          <w:rFonts w:ascii="Times" w:eastAsia="Times New Roman" w:hAnsi="Times" w:cs="Times New Roman"/>
          <w:lang w:val="en-GB"/>
        </w:rPr>
        <w:t xml:space="preserve"> </w:t>
      </w:r>
      <w:r w:rsidR="5B64B18D" w:rsidRPr="00482327">
        <w:rPr>
          <w:rFonts w:ascii="Times" w:eastAsia="Times New Roman" w:hAnsi="Times" w:cs="Times New Roman"/>
          <w:lang w:val="en-GB"/>
        </w:rPr>
        <w:t xml:space="preserve">IDF should be 0 </w:t>
      </w:r>
      <w:r>
        <w:rPr>
          <w:rFonts w:ascii="Times" w:eastAsia="Times New Roman" w:hAnsi="Times" w:cs="Times New Roman"/>
          <w:lang w:val="en-GB"/>
        </w:rPr>
        <w:t>(</w:t>
      </w:r>
      <w:proofErr w:type="spellStart"/>
      <w:r>
        <w:rPr>
          <w:rFonts w:ascii="Times" w:eastAsia="Times New Roman" w:hAnsi="Times" w:cs="Times New Roman"/>
          <w:lang w:val="en-GB"/>
        </w:rPr>
        <w:t>a.u</w:t>
      </w:r>
      <w:proofErr w:type="spellEnd"/>
      <w:r>
        <w:rPr>
          <w:rFonts w:ascii="Times" w:eastAsia="Times New Roman" w:hAnsi="Times" w:cs="Times New Roman"/>
          <w:lang w:val="en-GB"/>
        </w:rPr>
        <w:t xml:space="preserve">.) </w:t>
      </w:r>
      <w:r w:rsidR="5B64B18D" w:rsidRPr="00482327">
        <w:rPr>
          <w:rFonts w:ascii="Times" w:eastAsia="Times New Roman" w:hAnsi="Times" w:cs="Times New Roman"/>
          <w:lang w:val="en-GB"/>
        </w:rPr>
        <w:t>at</w:t>
      </w:r>
      <w:r w:rsidR="00E20A5E" w:rsidRPr="00482327">
        <w:rPr>
          <w:rFonts w:ascii="Times" w:eastAsia="Times New Roman" w:hAnsi="Times" w:cs="Times New Roman"/>
          <w:lang w:val="en-GB"/>
        </w:rPr>
        <w:t xml:space="preserve"> </w:t>
      </w:r>
      <m:oMath>
        <m:r>
          <w:rPr>
            <w:rFonts w:ascii="Cambria Math" w:eastAsia="Times New Roman" w:hAnsi="Cambria Math" w:cs="Times New Roman"/>
            <w:lang w:val="en-GB"/>
          </w:rPr>
          <m:t xml:space="preserve">ξ= </m:t>
        </m:r>
      </m:oMath>
      <w:r w:rsidR="00E20A5E" w:rsidRPr="00482327">
        <w:rPr>
          <w:rFonts w:ascii="Times" w:eastAsia="Times New Roman" w:hAnsi="Times" w:cs="Times New Roman"/>
          <w:lang w:val="en-GB"/>
        </w:rPr>
        <w:t xml:space="preserve">0 </w:t>
      </w:r>
      <w:r w:rsidR="00E20A5E" w:rsidRPr="00482327">
        <w:rPr>
          <w:rFonts w:ascii="Times" w:eastAsia="Times New Roman" w:hAnsi="Times" w:cs="Times"/>
          <w:lang w:val="en-GB"/>
        </w:rPr>
        <w:t>Å</w:t>
      </w:r>
      <w:r w:rsidR="5B64B18D" w:rsidRPr="00482327">
        <w:rPr>
          <w:rFonts w:ascii="Times" w:eastAsia="Times New Roman" w:hAnsi="Times" w:cs="Times New Roman"/>
          <w:lang w:val="en-GB"/>
        </w:rPr>
        <w:t xml:space="preserve">. </w:t>
      </w:r>
      <w:r w:rsidR="00C44F8B" w:rsidRPr="00482327">
        <w:rPr>
          <w:rFonts w:ascii="Times" w:eastAsia="Times New Roman" w:hAnsi="Times" w:cs="Times New Roman"/>
          <w:lang w:val="en-GB"/>
        </w:rPr>
        <w:t xml:space="preserve">Our results </w:t>
      </w:r>
      <w:r w:rsidR="008332A9">
        <w:rPr>
          <w:rFonts w:ascii="Times" w:eastAsia="Times New Roman" w:hAnsi="Times" w:cs="Times New Roman"/>
          <w:lang w:val="en-GB"/>
        </w:rPr>
        <w:t>indicate</w:t>
      </w:r>
      <w:r w:rsidR="008332A9" w:rsidRPr="00482327">
        <w:rPr>
          <w:rFonts w:ascii="Times" w:eastAsia="Times New Roman" w:hAnsi="Times" w:cs="Times New Roman"/>
          <w:lang w:val="en-GB"/>
        </w:rPr>
        <w:t xml:space="preserve"> </w:t>
      </w:r>
      <w:r w:rsidR="00C44F8B" w:rsidRPr="00482327">
        <w:rPr>
          <w:rFonts w:ascii="Times" w:eastAsia="Times New Roman" w:hAnsi="Times" w:cs="Times New Roman"/>
          <w:lang w:val="en-GB"/>
        </w:rPr>
        <w:t xml:space="preserve">that the IDF at </w:t>
      </w:r>
      <m:oMath>
        <m:r>
          <w:rPr>
            <w:rFonts w:ascii="Cambria Math" w:eastAsia="Times New Roman" w:hAnsi="Cambria Math" w:cs="Times New Roman"/>
            <w:lang w:val="en-GB"/>
          </w:rPr>
          <m:t>ξ=</m:t>
        </m:r>
      </m:oMath>
      <w:r w:rsidR="00DE68A6">
        <w:rPr>
          <w:rFonts w:ascii="Times" w:eastAsia="Times New Roman" w:hAnsi="Times" w:cs="Times New Roman"/>
          <w:lang w:val="en-GB"/>
        </w:rPr>
        <w:t xml:space="preserve"> </w:t>
      </w:r>
      <w:r w:rsidR="00C44F8B" w:rsidRPr="00482327">
        <w:rPr>
          <w:rFonts w:ascii="Times" w:eastAsia="Times New Roman" w:hAnsi="Times" w:cs="Times New Roman"/>
          <w:lang w:val="en-GB"/>
        </w:rPr>
        <w:t xml:space="preserve">0 </w:t>
      </w:r>
      <w:r w:rsidR="00C44F8B" w:rsidRPr="00482327">
        <w:rPr>
          <w:rFonts w:ascii="Times" w:eastAsia="Times New Roman" w:hAnsi="Times" w:cs="Times"/>
          <w:lang w:val="en-GB"/>
        </w:rPr>
        <w:t>Å</w:t>
      </w:r>
      <w:r w:rsidR="00C44F8B" w:rsidRPr="00482327">
        <w:rPr>
          <w:rFonts w:ascii="Times" w:eastAsia="Times New Roman" w:hAnsi="Times" w:cs="Times New Roman"/>
          <w:lang w:val="en-GB"/>
        </w:rPr>
        <w:t xml:space="preserve"> </w:t>
      </w:r>
      <w:r w:rsidR="00315BC5" w:rsidRPr="00482327">
        <w:rPr>
          <w:rFonts w:ascii="Times" w:eastAsia="Times New Roman" w:hAnsi="Times" w:cs="Times New Roman"/>
          <w:lang w:val="en-GB"/>
        </w:rPr>
        <w:t xml:space="preserve">is </w:t>
      </w:r>
      <m:oMath>
        <m:r>
          <w:rPr>
            <w:rFonts w:ascii="Cambria Math" w:eastAsia="Times New Roman" w:hAnsi="Cambria Math" w:cs="Times New Roman"/>
            <w:lang w:val="en-GB"/>
          </w:rPr>
          <m:t>∼</m:t>
        </m:r>
      </m:oMath>
      <w:r w:rsidR="00DE68A6" w:rsidRPr="00482327">
        <w:rPr>
          <w:rFonts w:ascii="Times" w:eastAsia="Times New Roman" w:hAnsi="Times" w:cs="Times New Roman"/>
          <w:lang w:val="en-GB"/>
        </w:rPr>
        <w:t xml:space="preserve">0 </w:t>
      </w:r>
      <w:r w:rsidR="00DE68A6">
        <w:rPr>
          <w:rFonts w:ascii="Times" w:eastAsia="Times New Roman" w:hAnsi="Times" w:cs="Times New Roman"/>
          <w:lang w:val="en-GB"/>
        </w:rPr>
        <w:t>(</w:t>
      </w:r>
      <w:proofErr w:type="spellStart"/>
      <w:r w:rsidR="00DE68A6">
        <w:rPr>
          <w:rFonts w:ascii="Times" w:eastAsia="Times New Roman" w:hAnsi="Times" w:cs="Times New Roman"/>
          <w:lang w:val="en-GB"/>
        </w:rPr>
        <w:t>a.u</w:t>
      </w:r>
      <w:proofErr w:type="spellEnd"/>
      <w:r w:rsidR="00DE68A6">
        <w:rPr>
          <w:rFonts w:ascii="Times" w:eastAsia="Times New Roman" w:hAnsi="Times" w:cs="Times New Roman"/>
          <w:lang w:val="en-GB"/>
        </w:rPr>
        <w:t xml:space="preserve">.) </w:t>
      </w:r>
      <w:r w:rsidR="00315BC5" w:rsidRPr="00482327">
        <w:rPr>
          <w:rFonts w:ascii="Times" w:eastAsia="Times New Roman" w:hAnsi="Times" w:cs="Times New Roman"/>
          <w:lang w:val="en-GB"/>
        </w:rPr>
        <w:t xml:space="preserve">for the undegraded sample and </w:t>
      </w:r>
      <w:r w:rsidR="00C44F8B" w:rsidRPr="00482327">
        <w:rPr>
          <w:rFonts w:ascii="Times" w:eastAsia="Times New Roman" w:hAnsi="Times" w:cs="Times New Roman"/>
          <w:lang w:val="en-GB"/>
        </w:rPr>
        <w:t>increases with degradation time</w:t>
      </w:r>
      <w:r w:rsidR="00315BC5" w:rsidRPr="00482327">
        <w:rPr>
          <w:rFonts w:ascii="Times" w:eastAsia="Times New Roman" w:hAnsi="Times" w:cs="Times New Roman"/>
          <w:lang w:val="en-GB"/>
        </w:rPr>
        <w:t xml:space="preserve">, </w:t>
      </w:r>
      <w:r w:rsidR="004B1AA5">
        <w:rPr>
          <w:rFonts w:ascii="Times" w:eastAsia="Times New Roman" w:hAnsi="Times" w:cs="Times New Roman"/>
          <w:lang w:val="en-GB"/>
        </w:rPr>
        <w:t xml:space="preserve">potentially </w:t>
      </w:r>
      <w:r w:rsidR="00315BC5" w:rsidRPr="00482327">
        <w:rPr>
          <w:rFonts w:ascii="Times" w:eastAsia="Times New Roman" w:hAnsi="Times" w:cs="Times New Roman"/>
          <w:lang w:val="en-GB"/>
        </w:rPr>
        <w:t>indicating</w:t>
      </w:r>
      <w:r w:rsidR="00C44F8B" w:rsidRPr="00482327">
        <w:rPr>
          <w:rFonts w:ascii="Times" w:eastAsia="Times New Roman" w:hAnsi="Times" w:cs="Times New Roman"/>
          <w:lang w:val="en-GB"/>
        </w:rPr>
        <w:t xml:space="preserve"> </w:t>
      </w:r>
      <w:r w:rsidR="00315BC5" w:rsidRPr="00482327">
        <w:rPr>
          <w:rFonts w:ascii="Times" w:eastAsia="Times New Roman" w:hAnsi="Times" w:cs="Times New Roman"/>
          <w:lang w:val="en-GB"/>
        </w:rPr>
        <w:t xml:space="preserve">an increase in </w:t>
      </w:r>
      <w:r w:rsidR="00C44F8B" w:rsidRPr="00482327">
        <w:rPr>
          <w:rFonts w:ascii="Times" w:eastAsia="Times New Roman" w:hAnsi="Times" w:cs="Times New Roman"/>
          <w:lang w:val="en-GB"/>
        </w:rPr>
        <w:t xml:space="preserve">the density of lateral lamellar </w:t>
      </w:r>
      <w:r w:rsidR="00315BC5" w:rsidRPr="00482327">
        <w:rPr>
          <w:rFonts w:ascii="Times" w:eastAsia="Times New Roman" w:hAnsi="Times" w:cs="Times New Roman"/>
          <w:lang w:val="en-GB"/>
        </w:rPr>
        <w:t>surfaces</w:t>
      </w:r>
      <w:r w:rsidR="00932A73">
        <w:rPr>
          <w:rFonts w:ascii="Times" w:eastAsia="Times New Roman" w:hAnsi="Times" w:cs="Times New Roman"/>
          <w:lang w:val="en-GB"/>
        </w:rPr>
        <w:t xml:space="preserve"> </w:t>
      </w:r>
      <w:sdt>
        <w:sdtPr>
          <w:rPr>
            <w:rFonts w:ascii="Times" w:eastAsia="Times New Roman" w:hAnsi="Times" w:cs="Times New Roman"/>
            <w:color w:val="000000"/>
            <w:vertAlign w:val="superscript"/>
          </w:rPr>
          <w:tag w:val="MENDELEY_CITATION_v3_eyJjaXRhdGlvbklEIjoiTUVOREVMRVlfQ0lUQVRJT05fZWE5YTFjNDEtMDRmYy00ZmMwLTliNDktYTA3MjkxNzJmNTUwIiwicHJvcGVydGllcyI6eyJub3RlSW5kZXgiOjB9LCJpc0VkaXRlZCI6ZmFsc2UsIm1hbnVhbE92ZXJyaWRlIjp7ImlzTWFudWFsbHlPdmVycmlkZGVuIjpmYWxzZSwiY2l0ZXByb2NUZXh0IjoiPHN1cD43LDg8L3N1cD4iLCJtYW51YWxPdmVycmlkZVRleHQiOiIifSwiY2l0YXRpb25JdGVtcyI6W3siaWQiOiJkNjU5MDY0OS0zM2ZhLTM0MDEtOTc1Mi0yOTA2Y2I5YjNiOGUiLCJpdGVtRGF0YSI6eyJ0eXBlIjoiYXJ0aWNsZS1qb3VybmFsIiwiaWQiOiJkNjU5MDY0OS0zM2ZhLTM0MDEtOTc1Mi0yOTA2Y2I5YjNiOGUiLCJ0aXRsZSI6IlRlbXBlcmF0dXJlLURlcGVuZGVudCBDcnlzdGFsbGluZS1BbW9ycGhvdXMgU3RydWN0dXJlcyBpbiBMaW5lYXIgUG9seWV0aHlsZW5lOiBTdXJmYWNlIE1lbHRpbmcgYW5kIHRoZSBUaGlja25lc3Mgb2YgdGhlIEFtb3JwaG91cyBMYXllcnMiLCJhdXRob3IiOlt7ImZhbWlseSI6IkFsYnJlY2h0IiwiZ2l2ZW4iOiJULiIsInBhcnNlLW5hbWVzIjpmYWxzZSwiZHJvcHBpbmctcGFydGljbGUiOiIiLCJub24tZHJvcHBpbmctcGFydGljbGUiOiIifSx7ImZhbWlseSI6IlN0cm9ibCIsImdpdmVuIjoiRy4iLCJwYXJzZS1uYW1lcyI6ZmFsc2UsImRyb3BwaW5nLXBhcnRpY2xlIjoiIiwibm9uLWRyb3BwaW5nLXBhcnRpY2xlIjoiIn1dLCJjb250YWluZXItdGl0bGUiOiJNYWNyb21vbGVjdWxlcyIsImNvbnRhaW5lci10aXRsZS1zaG9ydCI6Ik1hY3JvbW9sZWN1bGVzIiwiRE9JIjoiMTAuMTAyMS9tYTAwMTIxYTAyMCIsIklTU04iOiIwMDI0LTkyOTciLCJVUkwiOiJodHRwczovL3B1YnMuYWNzLm9yZy9kb2kvYWJzLzEwLjEwMjEvbWEwMDEyMWEwMjAiLCJpc3N1ZWQiOnsiZGF0ZS1wYXJ0cyI6W1sxOTk1LDgsMV1dfSwicGFnZSI6IjU4MjctNTgzMyIsImFic3RyYWN0IjoiU0FYUyBleHBlcmltZW50cyBvbiBpc290aGVybWFsbHkgY3J5c3RhbGxpemVkIHBvbHlldGh5bGVuZSByZXZlYWwgYSBjbGVhciB0ZW1wZXJhdHVyZSBkZXBlbmRlbmNlIG9mIHRoZSBjcnlzdGFsbGluZS1hbW9ycGhvdXMgc3RydWN0dXJlIG92ZXIgYSBicm9hZCByYW5nZSBvZiB0ZW1wZXJhdHVyZXMgYmVsb3cgdGhlIGNyeXN0YWxsaXphdGlvbiB0ZW1wZXJhdHVyZS4gVGhpcyBwaGVub21lbm9uIGlzIGFuYWx5emVkIHVzaW5nIFNBWFMgaW4gY29tYmluYXRpb24gd2l0aCBkaWxhdG9tZXRyeSwgd2hpY2ggYWxsb3dzIGZvciBhIHF1YW50aXRhdGl2ZSBkZXRlcm1pbmF0aW9uIG9mIHN0cnVjdHVyZSBwYXJhbWV0ZXJzLiBSZXZlcnNpYmxlIHN1cmZhY2UgbWVsdGluZyBpcyBzaG93biB0byBiZSB0aGUgcHJvY2VzcyByZXNwb25zaWJsZSBmb3IgdGhlIHBoZW5vbWVub24uIFRoZSB0aGlja25lc3Mgb2YgdGhlIGFtb3JwaG91cyBsYXllcnMgcmVmbGVjdHMgYSBsb2NhbCBlcXVpbGlicml1bSB3aXRoaW4gdGhlIGtpbmV0aWNhbGx5IGNvbnRyb2xsZWQgYW1vcnBob3VzLWNyeXN0YWxsaW5lIHN1cGVyc3RydWN0dXJlLiBFeGlzdGluZyBtb2RlbHMgd2hpY2ggdHJ5IHRvIGV4cGxhaW4gdGhpcyBiZWhhdmlvciBhcmUgcmV2aWV3ZWQgYW5kIGNvbXBhcmVkIHRvIHRoZSBleHBlcmltZW50YWwgcmVzdWx0cy4gQWZ0ZXIgYSBzbGlnaHQgbW9kaWZpY2F0aW9uIGlzIGludHJvZHVjZWQgdG8gdGhlIHRoZW9yZXRpY2FsIGNvbnNpZGVyYXRpb25zLCB0aGUgZGF0YSBjYW4gYmUgYWRlcXVhdGVseSByZXByZXNlbnRlZCBieSBhIG1vZGVsIHdoaWNoIGRlc2NyaWJlcyB0aGUgYW1vcnBob3VzIGxheWVycyBhcyBhbiBlbnRhbmdsZW1lbnQgbmV0d29yay4gVG8gdGhlIGRlZm9ybWF0aW9ucyBjYXVzZWQgYnkgc3VyZmFjZSBtZWx0aW5nIHRoZSBuZXR3b3JrIHJlc3BvbmRzIHdpdGggZm9yY2VzIG9wcG9zaW5nIGZ1cnRoZXIgY3J5c3RhbGxpemF0aW9uLCB0aHVzIGxlYWRpbmcgdG8gYSB0ZW1wZXJhdHVyZS1kZXBlbmRlbnQgZXF1aWxpYnJpdW0uIiwiaXNzdWUiOiIxNyIsInZvbHVtZSI6IjI4In0sImlzVGVtcG9yYXJ5IjpmYWxzZX0seyJpZCI6IjMwZWQyOTFiLWY1NWEtMzQxNS1iYjEwLTE2OGEwZmJhMTIzMyIsIml0ZW1EYXRhIjp7InR5cGUiOiJhcnRpY2xlLWpvdXJuYWwiLCJpZCI6IjMwZWQyOTFiLWY1NWEtMzQxNS1iYjEwLTE2OGEwZmJhMTIzMyIsInRpdGxlIjoiVGVtcGVyYXR1cmUtZGVwZW5kZW50IGNyeXN0YWxsaW5lLWFtb3JwaG91cyBzdHJ1Y3R1cmVzIGluIGlzb3RhY3RpYyBwb2x5cHJvcHlsZW5lOiBzbWFsbC1hbmdsZSBYLXJheSBzY2F0dGVyaW5nIGFuYWx5c2lzIG9mIGVkZ2UtYm91bmRlZCB0d28tcGhhc2Ugc3lzdGVtcyIsImF1dGhvciI6W3siZmFtaWx5IjoiQWxicmVjaHQiLCJnaXZlbiI6IlQiLCJwYXJzZS1uYW1lcyI6ZmFsc2UsImRyb3BwaW5nLXBhcnRpY2xlIjoiIiwibm9uLWRyb3BwaW5nLXBhcnRpY2xlIjoiIn0seyJmYW1pbHkiOiJTdHJvYmwiLCJnaXZlbiI6IkciLCJwYXJzZS1uYW1lcyI6ZmFsc2UsImRyb3BwaW5nLXBhcnRpY2xlIjoiIiwibm9uLWRyb3BwaW5nLXBhcnRpY2xlIjoiIn1dLCJjb250YWluZXItdGl0bGUiOiJNYWNyb21vbGVjdWxlcyIsImNvbnRhaW5lci10aXRsZS1zaG9ydCI6Ik1hY3JvbW9sZWN1bGVzIiwiSVNTTiI6IjAwMjQtOTI5NyIsImlzc3VlZCI6eyJkYXRlLXBhcnRzIjpbWzE5OTVdXX0sInBhZ2UiOiI1MjY3LTUyNzMiLCJwdWJsaXNoZXIiOiJBQ1MgUHVibGljYXRpb25zIiwiaXNzdWUiOiIxNSIsInZvbHVtZSI6IjI4In0sImlzVGVtcG9yYXJ5IjpmYWxzZX1dfQ=="/>
          <w:id w:val="713778438"/>
          <w:placeholder>
            <w:docPart w:val="64B16447745B4B1CA83B977E692B926A"/>
          </w:placeholder>
        </w:sdtPr>
        <w:sdtContent>
          <w:r w:rsidR="003B74D3" w:rsidRPr="003B74D3">
            <w:rPr>
              <w:rFonts w:eastAsia="Times New Roman"/>
              <w:color w:val="000000"/>
              <w:vertAlign w:val="superscript"/>
            </w:rPr>
            <w:t>7,8</w:t>
          </w:r>
        </w:sdtContent>
      </w:sdt>
      <w:r w:rsidR="00315BC5" w:rsidRPr="00482327">
        <w:rPr>
          <w:rFonts w:ascii="Times" w:eastAsia="Times New Roman" w:hAnsi="Times" w:cs="Times New Roman"/>
        </w:rPr>
        <w:t xml:space="preserve"> (presumably generated by fragmentation of the lamellae).</w:t>
      </w:r>
      <w:r w:rsidR="004B1AA5">
        <w:rPr>
          <w:rFonts w:ascii="Times" w:eastAsia="Times New Roman" w:hAnsi="Times" w:cs="Times New Roman"/>
        </w:rPr>
        <w:t xml:space="preserve"> Here, we note that </w:t>
      </w:r>
      <w:r w:rsidR="004B1AA5">
        <w:rPr>
          <w:lang w:val="en-IN"/>
        </w:rPr>
        <w:t xml:space="preserve">this procedure is notoriously sensitive to the </w:t>
      </w:r>
      <w:r w:rsidR="008332A9">
        <w:rPr>
          <w:lang w:val="en-IN"/>
        </w:rPr>
        <w:t>details of the analysis</w:t>
      </w:r>
      <w:r w:rsidR="004B1AA5">
        <w:rPr>
          <w:lang w:val="en-IN"/>
        </w:rPr>
        <w:t xml:space="preserve"> and hence this conclusion should be </w:t>
      </w:r>
      <w:proofErr w:type="gramStart"/>
      <w:r w:rsidR="004B1AA5">
        <w:rPr>
          <w:lang w:val="en-IN"/>
        </w:rPr>
        <w:t>treated</w:t>
      </w:r>
      <w:proofErr w:type="gramEnd"/>
      <w:r w:rsidR="004B1AA5">
        <w:rPr>
          <w:lang w:val="en-IN"/>
        </w:rPr>
        <w:t xml:space="preserve"> with some caution.</w:t>
      </w:r>
    </w:p>
    <w:p w14:paraId="742F3035" w14:textId="4590CE20" w:rsidR="00E20A5E" w:rsidRPr="00482327" w:rsidRDefault="00E20A5E" w:rsidP="00397204">
      <w:pPr>
        <w:keepNext/>
        <w:widowControl w:val="0"/>
        <w:spacing w:after="80"/>
        <w:ind w:firstLine="0"/>
        <w:jc w:val="center"/>
      </w:pPr>
      <w:r w:rsidRPr="00482327">
        <w:rPr>
          <w:noProof/>
        </w:rPr>
        <w:drawing>
          <wp:inline distT="0" distB="0" distL="0" distR="0" wp14:anchorId="2732BF32" wp14:editId="5E5E2360">
            <wp:extent cx="5362413" cy="2068830"/>
            <wp:effectExtent l="0" t="0" r="0" b="7620"/>
            <wp:docPr id="1837757844" name="Picture 6" descr="A comparison of graphs and diagram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757844" name="Picture 6" descr="A comparison of graphs and diagrams&#10;&#10;Description automatically generated with medium confidence"/>
                    <pic:cNvPicPr>
                      <a:picLocks noChangeAspect="1" noChangeArrowheads="1"/>
                    </pic:cNvPicPr>
                  </pic:nvPicPr>
                  <pic:blipFill rotWithShape="1">
                    <a:blip r:embed="rId43">
                      <a:extLst>
                        <a:ext uri="{28A0092B-C50C-407E-A947-70E740481C1C}">
                          <a14:useLocalDpi xmlns:a14="http://schemas.microsoft.com/office/drawing/2010/main" val="0"/>
                        </a:ext>
                      </a:extLst>
                    </a:blip>
                    <a:srcRect t="16542" r="2395" b="16530"/>
                    <a:stretch/>
                  </pic:blipFill>
                  <pic:spPr bwMode="auto">
                    <a:xfrm>
                      <a:off x="0" y="0"/>
                      <a:ext cx="5363675" cy="2069317"/>
                    </a:xfrm>
                    <a:prstGeom prst="rect">
                      <a:avLst/>
                    </a:prstGeom>
                    <a:noFill/>
                    <a:ln>
                      <a:noFill/>
                    </a:ln>
                    <a:extLst>
                      <a:ext uri="{53640926-AAD7-44D8-BBD7-CCE9431645EC}">
                        <a14:shadowObscured xmlns:a14="http://schemas.microsoft.com/office/drawing/2010/main"/>
                      </a:ext>
                    </a:extLst>
                  </pic:spPr>
                </pic:pic>
              </a:graphicData>
            </a:graphic>
          </wp:inline>
        </w:drawing>
      </w:r>
    </w:p>
    <w:p w14:paraId="34B41F13" w14:textId="6A92C151" w:rsidR="2663C4F4" w:rsidRPr="00482327" w:rsidRDefault="00961E2A" w:rsidP="00F71FFF">
      <w:pPr>
        <w:pStyle w:val="Caption"/>
        <w:jc w:val="center"/>
        <w:rPr>
          <w:color w:val="auto"/>
        </w:rPr>
      </w:pPr>
      <w:r>
        <w:rPr>
          <w:color w:val="auto"/>
        </w:rPr>
        <w:t>Figure S</w:t>
      </w:r>
      <w:r w:rsidR="00472D28">
        <w:rPr>
          <w:color w:val="auto"/>
        </w:rPr>
        <w:t>2</w:t>
      </w:r>
      <w:r w:rsidR="005249F1">
        <w:rPr>
          <w:color w:val="auto"/>
        </w:rPr>
        <w:t>9</w:t>
      </w:r>
      <w:r w:rsidR="00E20A5E" w:rsidRPr="00482327">
        <w:rPr>
          <w:color w:val="auto"/>
        </w:rPr>
        <w:t xml:space="preserve">: </w:t>
      </w:r>
      <w:r w:rsidR="002C4FC2">
        <w:rPr>
          <w:color w:val="auto"/>
        </w:rPr>
        <w:t>Calculated a</w:t>
      </w:r>
      <w:r w:rsidR="00E20A5E" w:rsidRPr="00482327">
        <w:rPr>
          <w:color w:val="auto"/>
        </w:rPr>
        <w:t xml:space="preserve">utocorrelation functions for A) bulk samples and B) </w:t>
      </w:r>
      <w:r w:rsidR="002E4386">
        <w:rPr>
          <w:color w:val="auto"/>
        </w:rPr>
        <w:t>NPL</w:t>
      </w:r>
      <w:r w:rsidR="00E20A5E" w:rsidRPr="00482327">
        <w:rPr>
          <w:color w:val="auto"/>
        </w:rPr>
        <w:t xml:space="preserve"> samples.</w:t>
      </w:r>
    </w:p>
    <w:p w14:paraId="5456A627" w14:textId="77777777" w:rsidR="00E20A5E" w:rsidRPr="00482327" w:rsidRDefault="00E20A5E" w:rsidP="00397204"/>
    <w:p w14:paraId="0C9468BB" w14:textId="77777777" w:rsidR="00E20A5E" w:rsidRPr="00482327" w:rsidRDefault="00E20A5E" w:rsidP="00397204">
      <w:pPr>
        <w:keepNext/>
        <w:jc w:val="center"/>
      </w:pPr>
      <w:r w:rsidRPr="00482327">
        <w:rPr>
          <w:noProof/>
        </w:rPr>
        <w:lastRenderedPageBreak/>
        <w:drawing>
          <wp:inline distT="0" distB="0" distL="0" distR="0" wp14:anchorId="6EC42FA6" wp14:editId="62872FE7">
            <wp:extent cx="5548393" cy="2061093"/>
            <wp:effectExtent l="0" t="0" r="0" b="0"/>
            <wp:docPr id="1593314027" name="Picture 7" descr="A comparison of graphs with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314027" name="Picture 7" descr="A comparison of graphs with different colored lines&#10;&#10;Description automatically generated"/>
                    <pic:cNvPicPr>
                      <a:picLocks noChangeAspect="1" noChangeArrowheads="1"/>
                    </pic:cNvPicPr>
                  </pic:nvPicPr>
                  <pic:blipFill rotWithShape="1">
                    <a:blip r:embed="rId44">
                      <a:extLst>
                        <a:ext uri="{28A0092B-C50C-407E-A947-70E740481C1C}">
                          <a14:useLocalDpi xmlns:a14="http://schemas.microsoft.com/office/drawing/2010/main" val="0"/>
                        </a:ext>
                      </a:extLst>
                    </a:blip>
                    <a:srcRect t="16913" r="4025" b="19715"/>
                    <a:stretch/>
                  </pic:blipFill>
                  <pic:spPr bwMode="auto">
                    <a:xfrm>
                      <a:off x="0" y="0"/>
                      <a:ext cx="5549612" cy="2061546"/>
                    </a:xfrm>
                    <a:prstGeom prst="rect">
                      <a:avLst/>
                    </a:prstGeom>
                    <a:noFill/>
                    <a:ln>
                      <a:noFill/>
                    </a:ln>
                    <a:extLst>
                      <a:ext uri="{53640926-AAD7-44D8-BBD7-CCE9431645EC}">
                        <a14:shadowObscured xmlns:a14="http://schemas.microsoft.com/office/drawing/2010/main"/>
                      </a:ext>
                    </a:extLst>
                  </pic:spPr>
                </pic:pic>
              </a:graphicData>
            </a:graphic>
          </wp:inline>
        </w:drawing>
      </w:r>
    </w:p>
    <w:p w14:paraId="4588F3FB" w14:textId="02FFBDCF" w:rsidR="00E20A5E" w:rsidRDefault="00961E2A" w:rsidP="00F71FFF">
      <w:pPr>
        <w:pStyle w:val="Caption"/>
        <w:ind w:firstLine="0"/>
        <w:jc w:val="center"/>
        <w:rPr>
          <w:color w:val="auto"/>
        </w:rPr>
      </w:pPr>
      <w:r>
        <w:rPr>
          <w:color w:val="auto"/>
        </w:rPr>
        <w:t>Figure S</w:t>
      </w:r>
      <w:r w:rsidR="005249F1">
        <w:rPr>
          <w:color w:val="auto"/>
        </w:rPr>
        <w:t>30</w:t>
      </w:r>
      <w:r w:rsidR="00E20A5E" w:rsidRPr="00482327">
        <w:rPr>
          <w:color w:val="auto"/>
        </w:rPr>
        <w:t xml:space="preserve">: </w:t>
      </w:r>
      <w:r w:rsidR="002C4FC2">
        <w:rPr>
          <w:color w:val="auto"/>
        </w:rPr>
        <w:t>Calculated</w:t>
      </w:r>
      <w:r w:rsidR="00E20A5E" w:rsidRPr="00482327">
        <w:rPr>
          <w:color w:val="auto"/>
        </w:rPr>
        <w:t xml:space="preserve"> interface distribution functions for A) bulk samples and B) </w:t>
      </w:r>
      <w:r w:rsidR="002E4386">
        <w:rPr>
          <w:color w:val="auto"/>
        </w:rPr>
        <w:t>NPL</w:t>
      </w:r>
      <w:r w:rsidR="00E20A5E" w:rsidRPr="00482327">
        <w:rPr>
          <w:color w:val="auto"/>
        </w:rPr>
        <w:t xml:space="preserve"> samples.</w:t>
      </w:r>
    </w:p>
    <w:p w14:paraId="2B5176C6" w14:textId="233CE091" w:rsidR="00480097" w:rsidRDefault="00B2246E" w:rsidP="00B2246E">
      <w:pPr>
        <w:pStyle w:val="Heading1Custom"/>
      </w:pPr>
      <w:bookmarkStart w:id="27" w:name="_Toc179895953"/>
      <w:r>
        <w:t>Figure S</w:t>
      </w:r>
      <w:r w:rsidR="00DD1259">
        <w:t>3</w:t>
      </w:r>
      <w:r w:rsidR="005249F1">
        <w:t>1</w:t>
      </w:r>
      <w:r>
        <w:t>: PET NPL SAXS Results</w:t>
      </w:r>
      <w:bookmarkEnd w:id="27"/>
    </w:p>
    <w:p w14:paraId="5A41BCCA" w14:textId="77777777" w:rsidR="00B2246E" w:rsidRDefault="00B2246E" w:rsidP="00CC3DC3">
      <w:pPr>
        <w:jc w:val="center"/>
      </w:pPr>
      <w:r>
        <w:rPr>
          <w:noProof/>
        </w:rPr>
        <w:drawing>
          <wp:inline distT="0" distB="0" distL="0" distR="0" wp14:anchorId="2A2E88C9" wp14:editId="6CF46829">
            <wp:extent cx="5943600" cy="2085975"/>
            <wp:effectExtent l="0" t="0" r="0" b="9525"/>
            <wp:docPr id="676646469"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646469" name="Picture 2" descr="A screenshot of a computer&#10;&#10;Description automatically generated"/>
                    <pic:cNvPicPr/>
                  </pic:nvPicPr>
                  <pic:blipFill rotWithShape="1">
                    <a:blip r:embed="rId45" cstate="print">
                      <a:extLst>
                        <a:ext uri="{28A0092B-C50C-407E-A947-70E740481C1C}">
                          <a14:useLocalDpi xmlns:a14="http://schemas.microsoft.com/office/drawing/2010/main" val="0"/>
                        </a:ext>
                      </a:extLst>
                    </a:blip>
                    <a:srcRect b="74653"/>
                    <a:stretch/>
                  </pic:blipFill>
                  <pic:spPr bwMode="auto">
                    <a:xfrm>
                      <a:off x="0" y="0"/>
                      <a:ext cx="5943612" cy="2085979"/>
                    </a:xfrm>
                    <a:prstGeom prst="rect">
                      <a:avLst/>
                    </a:prstGeom>
                    <a:ln>
                      <a:noFill/>
                    </a:ln>
                    <a:extLst>
                      <a:ext uri="{53640926-AAD7-44D8-BBD7-CCE9431645EC}">
                        <a14:shadowObscured xmlns:a14="http://schemas.microsoft.com/office/drawing/2010/main"/>
                      </a:ext>
                    </a:extLst>
                  </pic:spPr>
                </pic:pic>
              </a:graphicData>
            </a:graphic>
          </wp:inline>
        </w:drawing>
      </w:r>
    </w:p>
    <w:p w14:paraId="03ECA324" w14:textId="6E4DDE3A" w:rsidR="00B2246E" w:rsidRPr="00B2246E" w:rsidRDefault="00B2246E" w:rsidP="00B2246E">
      <w:pPr>
        <w:pStyle w:val="Caption"/>
        <w:rPr>
          <w:color w:val="auto"/>
        </w:rPr>
      </w:pPr>
      <w:r w:rsidRPr="00B2246E">
        <w:rPr>
          <w:color w:val="auto"/>
        </w:rPr>
        <w:t>Figure S</w:t>
      </w:r>
      <w:r w:rsidR="00DD1259">
        <w:rPr>
          <w:color w:val="auto"/>
        </w:rPr>
        <w:t>3</w:t>
      </w:r>
      <w:r w:rsidR="005249F1">
        <w:rPr>
          <w:color w:val="auto"/>
        </w:rPr>
        <w:t>1</w:t>
      </w:r>
      <w:r w:rsidRPr="00B2246E">
        <w:rPr>
          <w:color w:val="auto"/>
        </w:rPr>
        <w:t xml:space="preserve">: A) SAXS and B) WAXS of </w:t>
      </w:r>
      <w:r w:rsidR="002E4386">
        <w:rPr>
          <w:color w:val="auto"/>
        </w:rPr>
        <w:t>NPL</w:t>
      </w:r>
      <w:r w:rsidRPr="00B2246E">
        <w:rPr>
          <w:color w:val="auto"/>
        </w:rPr>
        <w:t xml:space="preserve"> samples with a bulk reference sample. Curves are shifted vertically for clarity. C) Long period and lamellar thickness of bulk and </w:t>
      </w:r>
      <w:r w:rsidR="000D1552">
        <w:rPr>
          <w:color w:val="auto"/>
        </w:rPr>
        <w:t>NPL</w:t>
      </w:r>
      <w:r w:rsidRPr="00B2246E">
        <w:rPr>
          <w:color w:val="auto"/>
        </w:rPr>
        <w:t xml:space="preserve"> with a long period peak calculated from the interface distribution function. </w:t>
      </w:r>
    </w:p>
    <w:p w14:paraId="74D514AD" w14:textId="1A70B502" w:rsidR="00B2246E" w:rsidRDefault="00B2246E" w:rsidP="00B2246E">
      <w:pPr>
        <w:pStyle w:val="Heading1Custom"/>
      </w:pPr>
      <w:bookmarkStart w:id="28" w:name="_Toc179895954"/>
      <w:r>
        <w:t>Note 3: PET NPL SAXS Results</w:t>
      </w:r>
      <w:bookmarkEnd w:id="28"/>
    </w:p>
    <w:p w14:paraId="4867FE2B" w14:textId="3A27448E" w:rsidR="00B2246E" w:rsidRDefault="00B2246E" w:rsidP="00B2246E">
      <w:pPr>
        <w:widowControl w:val="0"/>
        <w:spacing w:after="80"/>
        <w:ind w:firstLine="180"/>
        <w:rPr>
          <w:rFonts w:ascii="Times New Roman" w:eastAsia="Times New Roman" w:hAnsi="Times New Roman" w:cs="Times New Roman"/>
        </w:rPr>
      </w:pPr>
      <w:r w:rsidRPr="31597855">
        <w:rPr>
          <w:rFonts w:ascii="Times New Roman" w:eastAsia="Times New Roman" w:hAnsi="Times New Roman" w:cs="Times New Roman"/>
        </w:rPr>
        <w:t xml:space="preserve">Figure </w:t>
      </w:r>
      <w:r w:rsidR="009C4633">
        <w:rPr>
          <w:rFonts w:ascii="Times New Roman" w:eastAsia="Times New Roman" w:hAnsi="Times New Roman" w:cs="Times New Roman"/>
        </w:rPr>
        <w:t>S31</w:t>
      </w:r>
      <w:r w:rsidR="009C4633" w:rsidRPr="31597855">
        <w:rPr>
          <w:rFonts w:ascii="Times New Roman" w:eastAsia="Times New Roman" w:hAnsi="Times New Roman" w:cs="Times New Roman"/>
        </w:rPr>
        <w:t xml:space="preserve"> </w:t>
      </w:r>
      <w:r>
        <w:rPr>
          <w:rFonts w:ascii="Times New Roman" w:eastAsia="Times New Roman" w:hAnsi="Times New Roman" w:cs="Times New Roman"/>
        </w:rPr>
        <w:t>displays</w:t>
      </w:r>
      <w:r w:rsidRPr="31597855">
        <w:rPr>
          <w:rFonts w:ascii="Times New Roman" w:eastAsia="Times New Roman" w:hAnsi="Times New Roman" w:cs="Times New Roman"/>
        </w:rPr>
        <w:t xml:space="preserve"> the </w:t>
      </w:r>
      <w:r>
        <w:rPr>
          <w:rFonts w:ascii="Times New Roman" w:eastAsia="Times New Roman" w:hAnsi="Times New Roman" w:cs="Times New Roman"/>
        </w:rPr>
        <w:t>one-dimensional</w:t>
      </w:r>
      <w:r w:rsidRPr="31597855">
        <w:rPr>
          <w:rFonts w:ascii="Times New Roman" w:eastAsia="Times New Roman" w:hAnsi="Times New Roman" w:cs="Times New Roman"/>
        </w:rPr>
        <w:t xml:space="preserve"> </w:t>
      </w:r>
      <w:r>
        <w:rPr>
          <w:rFonts w:ascii="Times New Roman" w:eastAsia="Times New Roman" w:hAnsi="Times New Roman" w:cs="Times New Roman"/>
        </w:rPr>
        <w:t>SAXS</w:t>
      </w:r>
      <w:r w:rsidRPr="31597855">
        <w:rPr>
          <w:rFonts w:ascii="Times New Roman" w:eastAsia="Times New Roman" w:hAnsi="Times New Roman" w:cs="Times New Roman"/>
        </w:rPr>
        <w:t xml:space="preserve"> intensity for</w:t>
      </w:r>
      <w:r>
        <w:rPr>
          <w:rFonts w:ascii="Times New Roman" w:eastAsia="Times New Roman" w:hAnsi="Times New Roman" w:cs="Times New Roman"/>
        </w:rPr>
        <w:t xml:space="preserve"> the </w:t>
      </w:r>
      <w:r w:rsidR="000D1552">
        <w:rPr>
          <w:rFonts w:ascii="Times New Roman" w:eastAsia="Times New Roman" w:hAnsi="Times New Roman" w:cs="Times New Roman"/>
        </w:rPr>
        <w:t>NPL</w:t>
      </w:r>
      <w:r>
        <w:rPr>
          <w:rFonts w:ascii="Times New Roman" w:eastAsia="Times New Roman" w:hAnsi="Times New Roman" w:cs="Times New Roman"/>
        </w:rPr>
        <w:t xml:space="preserve"> </w:t>
      </w:r>
      <w:r w:rsidRPr="31597855">
        <w:rPr>
          <w:rFonts w:ascii="Times New Roman" w:eastAsia="Times New Roman" w:hAnsi="Times New Roman" w:cs="Times New Roman"/>
        </w:rPr>
        <w:t xml:space="preserve">compared to the </w:t>
      </w:r>
      <w:r>
        <w:rPr>
          <w:rFonts w:ascii="Times New Roman" w:eastAsia="Times New Roman" w:hAnsi="Times New Roman" w:cs="Times New Roman"/>
        </w:rPr>
        <w:t>undegraded film</w:t>
      </w:r>
      <w:r w:rsidRPr="31597855">
        <w:rPr>
          <w:rFonts w:ascii="Times New Roman" w:eastAsia="Times New Roman" w:hAnsi="Times New Roman" w:cs="Times New Roman"/>
        </w:rPr>
        <w:t>. The scattering</w:t>
      </w:r>
      <w:r>
        <w:rPr>
          <w:rFonts w:ascii="Times New Roman" w:eastAsia="Times New Roman" w:hAnsi="Times New Roman" w:cs="Times New Roman"/>
        </w:rPr>
        <w:t xml:space="preserve"> traces </w:t>
      </w:r>
      <w:r w:rsidRPr="31597855">
        <w:rPr>
          <w:rFonts w:ascii="Times New Roman" w:eastAsia="Times New Roman" w:hAnsi="Times New Roman" w:cs="Times New Roman"/>
        </w:rPr>
        <w:t xml:space="preserve">from </w:t>
      </w:r>
      <w:r w:rsidR="000D1552">
        <w:rPr>
          <w:rFonts w:ascii="Times New Roman" w:eastAsia="Times New Roman" w:hAnsi="Times New Roman" w:cs="Times New Roman"/>
        </w:rPr>
        <w:t>NPL</w:t>
      </w:r>
      <w:r w:rsidRPr="31597855">
        <w:rPr>
          <w:rFonts w:ascii="Times New Roman" w:eastAsia="Times New Roman" w:hAnsi="Times New Roman" w:cs="Times New Roman"/>
        </w:rPr>
        <w:t xml:space="preserve"> </w:t>
      </w:r>
      <w:r>
        <w:rPr>
          <w:rFonts w:ascii="Times New Roman" w:eastAsia="Times New Roman" w:hAnsi="Times New Roman" w:cs="Times New Roman"/>
        </w:rPr>
        <w:t>released</w:t>
      </w:r>
      <w:r w:rsidRPr="31597855">
        <w:rPr>
          <w:rFonts w:ascii="Times New Roman" w:eastAsia="Times New Roman" w:hAnsi="Times New Roman" w:cs="Times New Roman"/>
        </w:rPr>
        <w:t xml:space="preserve"> after 14 and 28 days </w:t>
      </w:r>
      <w:r>
        <w:rPr>
          <w:rFonts w:ascii="Times New Roman" w:eastAsia="Times New Roman" w:hAnsi="Times New Roman" w:cs="Times New Roman"/>
        </w:rPr>
        <w:t xml:space="preserve">have significant variability </w:t>
      </w:r>
      <w:r w:rsidRPr="31597855">
        <w:rPr>
          <w:rFonts w:ascii="Times New Roman" w:eastAsia="Times New Roman" w:hAnsi="Times New Roman" w:cs="Times New Roman"/>
        </w:rPr>
        <w:t xml:space="preserve">and </w:t>
      </w:r>
      <w:r>
        <w:rPr>
          <w:rFonts w:ascii="Times New Roman" w:eastAsia="Times New Roman" w:hAnsi="Times New Roman" w:cs="Times New Roman"/>
        </w:rPr>
        <w:t>a strong dependence</w:t>
      </w:r>
      <w:r w:rsidRPr="31597855">
        <w:rPr>
          <w:rFonts w:ascii="Times New Roman" w:eastAsia="Times New Roman" w:hAnsi="Times New Roman" w:cs="Times New Roman"/>
        </w:rPr>
        <w:t xml:space="preserve"> on the sampling volume; </w:t>
      </w:r>
      <w:r>
        <w:rPr>
          <w:rFonts w:ascii="Times New Roman" w:eastAsia="Times New Roman" w:hAnsi="Times New Roman" w:cs="Times New Roman"/>
        </w:rPr>
        <w:t xml:space="preserve">here, </w:t>
      </w:r>
      <w:r w:rsidRPr="31597855">
        <w:rPr>
          <w:rFonts w:ascii="Times New Roman" w:eastAsia="Times New Roman" w:hAnsi="Times New Roman" w:cs="Times New Roman"/>
        </w:rPr>
        <w:t xml:space="preserve">we show two representative data sets (data from larger scattering volumes are presented in </w:t>
      </w:r>
      <w:r>
        <w:rPr>
          <w:rFonts w:ascii="Times New Roman" w:eastAsia="Times New Roman" w:hAnsi="Times New Roman" w:cs="Times New Roman"/>
        </w:rPr>
        <w:t>Figures S2</w:t>
      </w:r>
      <w:r w:rsidR="009C4633">
        <w:rPr>
          <w:rFonts w:ascii="Times New Roman" w:eastAsia="Times New Roman" w:hAnsi="Times New Roman" w:cs="Times New Roman"/>
        </w:rPr>
        <w:t>5</w:t>
      </w:r>
      <w:r>
        <w:rPr>
          <w:rFonts w:ascii="Times New Roman" w:eastAsia="Times New Roman" w:hAnsi="Times New Roman" w:cs="Times New Roman"/>
        </w:rPr>
        <w:t>-2</w:t>
      </w:r>
      <w:r w:rsidR="009C4633">
        <w:rPr>
          <w:rFonts w:ascii="Times New Roman" w:eastAsia="Times New Roman" w:hAnsi="Times New Roman" w:cs="Times New Roman"/>
        </w:rPr>
        <w:t>6</w:t>
      </w:r>
      <w:r>
        <w:rPr>
          <w:rFonts w:ascii="Times New Roman" w:eastAsia="Times New Roman" w:hAnsi="Times New Roman" w:cs="Times New Roman"/>
        </w:rPr>
        <w:t>, except for the day 7 sample where there was not enough material</w:t>
      </w:r>
      <w:r w:rsidRPr="31597855">
        <w:rPr>
          <w:rFonts w:ascii="Times New Roman" w:eastAsia="Times New Roman" w:hAnsi="Times New Roman" w:cs="Times New Roman"/>
        </w:rPr>
        <w:t>)</w:t>
      </w:r>
      <w:r>
        <w:rPr>
          <w:rFonts w:ascii="Times New Roman" w:eastAsia="Times New Roman" w:hAnsi="Times New Roman" w:cs="Times New Roman"/>
        </w:rPr>
        <w:t>. As seen in Figure S</w:t>
      </w:r>
      <w:r w:rsidR="009C4633">
        <w:rPr>
          <w:rFonts w:ascii="Times New Roman" w:eastAsia="Times New Roman" w:hAnsi="Times New Roman" w:cs="Times New Roman"/>
        </w:rPr>
        <w:t>31</w:t>
      </w:r>
      <w:r>
        <w:rPr>
          <w:rFonts w:ascii="Times New Roman" w:eastAsia="Times New Roman" w:hAnsi="Times New Roman" w:cs="Times New Roman"/>
        </w:rPr>
        <w:t>A</w:t>
      </w:r>
      <w:r w:rsidRPr="31597855">
        <w:rPr>
          <w:rFonts w:ascii="Times New Roman" w:eastAsia="Times New Roman" w:hAnsi="Times New Roman" w:cs="Times New Roman"/>
        </w:rPr>
        <w:t xml:space="preserve">, one </w:t>
      </w:r>
      <w:r>
        <w:rPr>
          <w:rFonts w:ascii="Times New Roman" w:eastAsia="Times New Roman" w:hAnsi="Times New Roman" w:cs="Times New Roman"/>
        </w:rPr>
        <w:t xml:space="preserve">sample obtained after 14 days (termed “Day 14 </w:t>
      </w:r>
      <w:r w:rsidR="000D1552">
        <w:rPr>
          <w:rFonts w:ascii="Times New Roman" w:eastAsia="Times New Roman" w:hAnsi="Times New Roman" w:cs="Times New Roman"/>
        </w:rPr>
        <w:t>NPL</w:t>
      </w:r>
      <w:r>
        <w:rPr>
          <w:rFonts w:ascii="Times New Roman" w:eastAsia="Times New Roman" w:hAnsi="Times New Roman" w:cs="Times New Roman"/>
        </w:rPr>
        <w:t xml:space="preserve"> 1”)</w:t>
      </w:r>
      <w:r w:rsidRPr="31597855">
        <w:rPr>
          <w:rFonts w:ascii="Times New Roman" w:eastAsia="Times New Roman" w:hAnsi="Times New Roman" w:cs="Times New Roman"/>
        </w:rPr>
        <w:t xml:space="preserve"> </w:t>
      </w:r>
      <w:r>
        <w:rPr>
          <w:rFonts w:ascii="Times New Roman" w:eastAsia="Times New Roman" w:hAnsi="Times New Roman" w:cs="Times New Roman"/>
        </w:rPr>
        <w:t>displays a SAXS pattern</w:t>
      </w:r>
      <w:r w:rsidRPr="31597855">
        <w:rPr>
          <w:rFonts w:ascii="Times New Roman" w:eastAsia="Times New Roman" w:hAnsi="Times New Roman" w:cs="Times New Roman"/>
        </w:rPr>
        <w:t xml:space="preserve"> </w:t>
      </w:r>
      <w:proofErr w:type="gramStart"/>
      <w:r>
        <w:rPr>
          <w:rFonts w:ascii="Times New Roman" w:eastAsia="Times New Roman" w:hAnsi="Times New Roman" w:cs="Times New Roman"/>
        </w:rPr>
        <w:t>similar</w:t>
      </w:r>
      <w:r w:rsidRPr="31597855">
        <w:rPr>
          <w:rFonts w:ascii="Times New Roman" w:eastAsia="Times New Roman" w:hAnsi="Times New Roman" w:cs="Times New Roman"/>
        </w:rPr>
        <w:t xml:space="preserve"> to</w:t>
      </w:r>
      <w:proofErr w:type="gramEnd"/>
      <w:r>
        <w:rPr>
          <w:rFonts w:ascii="Times New Roman" w:eastAsia="Times New Roman" w:hAnsi="Times New Roman" w:cs="Times New Roman"/>
        </w:rPr>
        <w:t xml:space="preserve"> that of</w:t>
      </w:r>
      <w:r w:rsidRPr="31597855">
        <w:rPr>
          <w:rFonts w:ascii="Times New Roman" w:eastAsia="Times New Roman" w:hAnsi="Times New Roman" w:cs="Times New Roman"/>
        </w:rPr>
        <w:t xml:space="preserve"> the </w:t>
      </w:r>
      <w:r>
        <w:rPr>
          <w:rFonts w:ascii="Times New Roman" w:eastAsia="Times New Roman" w:hAnsi="Times New Roman" w:cs="Times New Roman"/>
        </w:rPr>
        <w:t>undegraded film</w:t>
      </w:r>
      <w:r w:rsidRPr="31597855">
        <w:rPr>
          <w:rFonts w:ascii="Times New Roman" w:eastAsia="Times New Roman" w:hAnsi="Times New Roman" w:cs="Times New Roman"/>
        </w:rPr>
        <w:t xml:space="preserve">, while </w:t>
      </w:r>
      <w:r>
        <w:rPr>
          <w:rFonts w:ascii="Times New Roman" w:eastAsia="Times New Roman" w:hAnsi="Times New Roman" w:cs="Times New Roman"/>
        </w:rPr>
        <w:t xml:space="preserve">another one (termed “Day 14 </w:t>
      </w:r>
      <w:r w:rsidR="000D1552">
        <w:rPr>
          <w:rFonts w:ascii="Times New Roman" w:eastAsia="Times New Roman" w:hAnsi="Times New Roman" w:cs="Times New Roman"/>
        </w:rPr>
        <w:t>NPL</w:t>
      </w:r>
      <w:r>
        <w:rPr>
          <w:rFonts w:ascii="Times New Roman" w:eastAsia="Times New Roman" w:hAnsi="Times New Roman" w:cs="Times New Roman"/>
        </w:rPr>
        <w:t xml:space="preserve"> 2”) shows</w:t>
      </w:r>
      <w:r w:rsidRPr="31597855">
        <w:rPr>
          <w:rFonts w:ascii="Times New Roman" w:eastAsia="Times New Roman" w:hAnsi="Times New Roman" w:cs="Times New Roman"/>
        </w:rPr>
        <w:t xml:space="preserve"> no </w:t>
      </w:r>
      <w:r>
        <w:rPr>
          <w:rFonts w:ascii="Times New Roman" w:eastAsia="Times New Roman" w:hAnsi="Times New Roman" w:cs="Times New Roman"/>
        </w:rPr>
        <w:t>SAXS</w:t>
      </w:r>
      <w:r w:rsidRPr="31597855">
        <w:rPr>
          <w:rFonts w:ascii="Times New Roman" w:eastAsia="Times New Roman" w:hAnsi="Times New Roman" w:cs="Times New Roman"/>
        </w:rPr>
        <w:t xml:space="preserve"> peaks. </w:t>
      </w:r>
      <w:r w:rsidRPr="31597855">
        <w:rPr>
          <w:rFonts w:ascii="Times New Roman" w:eastAsia="Times New Roman" w:hAnsi="Times New Roman" w:cs="Times New Roman"/>
          <w:color w:val="000000" w:themeColor="text1"/>
        </w:rPr>
        <w:t>T</w:t>
      </w:r>
      <w:r w:rsidRPr="31597855">
        <w:rPr>
          <w:rFonts w:ascii="Times New Roman" w:eastAsia="Times New Roman" w:hAnsi="Times New Roman" w:cs="Times New Roman"/>
        </w:rPr>
        <w:t>he</w:t>
      </w:r>
      <w:r>
        <w:rPr>
          <w:rFonts w:ascii="Times New Roman" w:eastAsia="Times New Roman" w:hAnsi="Times New Roman" w:cs="Times New Roman"/>
        </w:rPr>
        <w:t xml:space="preserve"> presence of the </w:t>
      </w:r>
      <w:r>
        <w:rPr>
          <w:rFonts w:ascii="Times New Roman" w:eastAsia="Times New Roman" w:hAnsi="Times New Roman" w:cs="Times New Roman"/>
        </w:rPr>
        <w:lastRenderedPageBreak/>
        <w:t>crystalline peak in</w:t>
      </w:r>
      <w:r w:rsidRPr="31597855">
        <w:rPr>
          <w:rFonts w:ascii="Times New Roman" w:eastAsia="Times New Roman" w:hAnsi="Times New Roman" w:cs="Times New Roman"/>
        </w:rPr>
        <w:t xml:space="preserve"> WAXS spectra (Figure </w:t>
      </w:r>
      <w:r>
        <w:rPr>
          <w:rFonts w:ascii="Times New Roman" w:eastAsia="Times New Roman" w:hAnsi="Times New Roman" w:cs="Times New Roman"/>
        </w:rPr>
        <w:t>S</w:t>
      </w:r>
      <w:r w:rsidR="009C4633">
        <w:rPr>
          <w:rFonts w:ascii="Times New Roman" w:eastAsia="Times New Roman" w:hAnsi="Times New Roman" w:cs="Times New Roman"/>
        </w:rPr>
        <w:t>31</w:t>
      </w:r>
      <w:r>
        <w:rPr>
          <w:rFonts w:ascii="Times New Roman" w:eastAsia="Times New Roman" w:hAnsi="Times New Roman" w:cs="Times New Roman"/>
        </w:rPr>
        <w:t>B</w:t>
      </w:r>
      <w:r w:rsidRPr="31597855">
        <w:rPr>
          <w:rFonts w:ascii="Times New Roman" w:eastAsia="Times New Roman" w:hAnsi="Times New Roman" w:cs="Times New Roman"/>
        </w:rPr>
        <w:t>) along with the disappear</w:t>
      </w:r>
      <w:r>
        <w:rPr>
          <w:rFonts w:ascii="Times New Roman" w:eastAsia="Times New Roman" w:hAnsi="Times New Roman" w:cs="Times New Roman"/>
        </w:rPr>
        <w:t xml:space="preserve">ance </w:t>
      </w:r>
      <w:r w:rsidRPr="31597855">
        <w:rPr>
          <w:rFonts w:ascii="Times New Roman" w:eastAsia="Times New Roman" w:hAnsi="Times New Roman" w:cs="Times New Roman"/>
        </w:rPr>
        <w:t xml:space="preserve">of the amorphous halo </w:t>
      </w:r>
      <w:r>
        <w:rPr>
          <w:rFonts w:ascii="Times New Roman" w:eastAsia="Times New Roman" w:hAnsi="Times New Roman" w:cs="Times New Roman"/>
        </w:rPr>
        <w:t xml:space="preserve">(commonly </w:t>
      </w:r>
      <w:r w:rsidRPr="31597855">
        <w:rPr>
          <w:rFonts w:ascii="Times New Roman" w:eastAsia="Times New Roman" w:hAnsi="Times New Roman" w:cs="Times New Roman"/>
        </w:rPr>
        <w:t>seen in the bulk</w:t>
      </w:r>
      <w:r>
        <w:rPr>
          <w:rFonts w:ascii="Times New Roman" w:eastAsia="Times New Roman" w:hAnsi="Times New Roman" w:cs="Times New Roman"/>
        </w:rPr>
        <w:t xml:space="preserve">), suggest that </w:t>
      </w:r>
      <w:r w:rsidR="000D1552">
        <w:rPr>
          <w:rFonts w:ascii="Times New Roman" w:eastAsia="Times New Roman" w:hAnsi="Times New Roman" w:cs="Times New Roman"/>
        </w:rPr>
        <w:t>NPL</w:t>
      </w:r>
      <w:r>
        <w:rPr>
          <w:rFonts w:ascii="Times New Roman" w:eastAsia="Times New Roman" w:hAnsi="Times New Roman" w:cs="Times New Roman"/>
        </w:rPr>
        <w:t xml:space="preserve"> possess a higher crystallinity than the starting material. This could be due to preferential degradation of the amorphous phase, </w:t>
      </w:r>
      <w:proofErr w:type="spellStart"/>
      <w:r>
        <w:rPr>
          <w:rFonts w:ascii="Times New Roman" w:eastAsia="Times New Roman" w:hAnsi="Times New Roman" w:cs="Times New Roman"/>
        </w:rPr>
        <w:t>chemi</w:t>
      </w:r>
      <w:proofErr w:type="spellEnd"/>
      <w:r>
        <w:rPr>
          <w:rFonts w:ascii="Times New Roman" w:eastAsia="Times New Roman" w:hAnsi="Times New Roman" w:cs="Times New Roman"/>
        </w:rPr>
        <w:t xml:space="preserve">-crystallization, or potential differences in the microstructure between the skin (where </w:t>
      </w:r>
      <w:r w:rsidR="000D1552">
        <w:rPr>
          <w:rFonts w:ascii="Times New Roman" w:eastAsia="Times New Roman" w:hAnsi="Times New Roman" w:cs="Times New Roman"/>
        </w:rPr>
        <w:t>NPL</w:t>
      </w:r>
      <w:r>
        <w:rPr>
          <w:rFonts w:ascii="Times New Roman" w:eastAsia="Times New Roman" w:hAnsi="Times New Roman" w:cs="Times New Roman"/>
        </w:rPr>
        <w:t xml:space="preserve"> originate from) and the bulk of the material.</w:t>
      </w:r>
    </w:p>
    <w:p w14:paraId="4FC396B1" w14:textId="60E5103D" w:rsidR="00B2246E" w:rsidRDefault="00B2246E" w:rsidP="00B2246E">
      <w:pPr>
        <w:rPr>
          <w:rFonts w:ascii="Times New Roman" w:eastAsia="Times New Roman" w:hAnsi="Times New Roman" w:cs="Times New Roman"/>
          <w:color w:val="000000" w:themeColor="text1"/>
        </w:rPr>
      </w:pPr>
      <w:r>
        <w:rPr>
          <w:rFonts w:ascii="Times New Roman" w:eastAsia="Times New Roman" w:hAnsi="Times New Roman" w:cs="Times New Roman"/>
        </w:rPr>
        <w:t xml:space="preserve">The WAXS reflections observed for PET correspond to the </w:t>
      </w:r>
      <w:bookmarkStart w:id="29" w:name="_Hlk164417327"/>
      <w:r>
        <w:rPr>
          <w:rFonts w:ascii="Times New Roman" w:eastAsia="Times New Roman" w:hAnsi="Times New Roman" w:cs="Times New Roman"/>
        </w:rPr>
        <w:t>(</w:t>
      </w:r>
      <m:oMath>
        <m:r>
          <m:rPr>
            <m:sty m:val="p"/>
          </m:rPr>
          <w:rPr>
            <w:rFonts w:ascii="Cambria Math" w:eastAsia="Times New Roman" w:hAnsi="Cambria Math" w:cs="Times New Roman"/>
          </w:rPr>
          <m:t>0</m:t>
        </m:r>
        <m:acc>
          <m:accPr>
            <m:chr m:val="̅"/>
            <m:ctrlPr>
              <w:rPr>
                <w:rFonts w:ascii="Cambria Math" w:eastAsia="Times New Roman" w:hAnsi="Cambria Math" w:cs="Times New Roman"/>
                <w:iCs/>
              </w:rPr>
            </m:ctrlPr>
          </m:accPr>
          <m:e>
            <m:r>
              <m:rPr>
                <m:sty m:val="p"/>
              </m:rPr>
              <w:rPr>
                <w:rFonts w:ascii="Cambria Math" w:eastAsia="Times New Roman" w:hAnsi="Cambria Math" w:cs="Times New Roman"/>
              </w:rPr>
              <m:t>1</m:t>
            </m:r>
          </m:e>
        </m:acc>
        <m:r>
          <m:rPr>
            <m:sty m:val="p"/>
          </m:rPr>
          <w:rPr>
            <w:rFonts w:ascii="Cambria Math" w:eastAsia="Times New Roman" w:hAnsi="Cambria Math" w:cs="Times New Roman"/>
          </w:rPr>
          <m:t>1</m:t>
        </m:r>
      </m:oMath>
      <w:r>
        <w:rPr>
          <w:rFonts w:ascii="Times New Roman" w:eastAsia="Times New Roman" w:hAnsi="Times New Roman" w:cs="Times New Roman"/>
        </w:rPr>
        <w:t>), (</w:t>
      </w:r>
      <m:oMath>
        <m:r>
          <m:rPr>
            <m:sty m:val="p"/>
          </m:rPr>
          <w:rPr>
            <w:rFonts w:ascii="Cambria Math" w:eastAsia="Times New Roman" w:hAnsi="Cambria Math" w:cs="Times New Roman"/>
          </w:rPr>
          <m:t>010</m:t>
        </m:r>
      </m:oMath>
      <w:r>
        <w:rPr>
          <w:rFonts w:ascii="Times New Roman" w:eastAsia="Times New Roman" w:hAnsi="Times New Roman" w:cs="Times New Roman"/>
        </w:rPr>
        <w:t xml:space="preserve">), </w:t>
      </w:r>
      <w:bookmarkEnd w:id="29"/>
      <w:r>
        <w:rPr>
          <w:rFonts w:ascii="Times New Roman" w:eastAsia="Times New Roman" w:hAnsi="Times New Roman" w:cs="Times New Roman"/>
        </w:rPr>
        <w:t>and (</w:t>
      </w:r>
      <m:oMath>
        <m:acc>
          <m:accPr>
            <m:chr m:val="̅"/>
            <m:ctrlPr>
              <w:rPr>
                <w:rFonts w:ascii="Cambria Math" w:eastAsia="Times New Roman" w:hAnsi="Cambria Math" w:cs="Times New Roman"/>
                <w:iCs/>
              </w:rPr>
            </m:ctrlPr>
          </m:accPr>
          <m:e>
            <m:r>
              <m:rPr>
                <m:sty m:val="p"/>
              </m:rPr>
              <w:rPr>
                <w:rFonts w:ascii="Cambria Math" w:eastAsia="Times New Roman" w:hAnsi="Cambria Math" w:cs="Times New Roman"/>
              </w:rPr>
              <m:t>1</m:t>
            </m:r>
          </m:e>
        </m:acc>
        <m:r>
          <m:rPr>
            <m:sty m:val="p"/>
          </m:rPr>
          <w:rPr>
            <w:rFonts w:ascii="Cambria Math" w:eastAsia="Times New Roman" w:hAnsi="Cambria Math" w:cs="Times New Roman"/>
          </w:rPr>
          <m:t>11</m:t>
        </m:r>
      </m:oMath>
      <w:r>
        <w:rPr>
          <w:rFonts w:ascii="Times New Roman" w:eastAsia="Times New Roman" w:hAnsi="Times New Roman" w:cs="Times New Roman"/>
        </w:rPr>
        <w:t>) at 2θ angles of 15.5°, 16.5°, and 22°, respectively for thermally crystallized PET</w:t>
      </w:r>
      <w:r w:rsidR="00932A73">
        <w:rPr>
          <w:rFonts w:ascii="Times New Roman" w:eastAsia="Times New Roman" w:hAnsi="Times New Roman" w:cs="Times New Roman"/>
        </w:rPr>
        <w:t xml:space="preserve"> </w:t>
      </w:r>
      <w:sdt>
        <w:sdtPr>
          <w:rPr>
            <w:rFonts w:ascii="Times New Roman" w:eastAsia="Times New Roman" w:hAnsi="Times New Roman" w:cs="Times New Roman"/>
            <w:color w:val="000000"/>
            <w:vertAlign w:val="superscript"/>
          </w:rPr>
          <w:tag w:val="MENDELEY_CITATION_v3_eyJjaXRhdGlvbklEIjoiTUVOREVMRVlfQ0lUQVRJT05fZGFhZGIyMWItMWExNi00NzVjLWJjMTMtZTJjZWE3YzYwYWZmIiwicHJvcGVydGllcyI6eyJub3RlSW5kZXgiOjB9LCJpc0VkaXRlZCI6ZmFsc2UsIm1hbnVhbE92ZXJyaWRlIjp7ImlzTWFudWFsbHlPdmVycmlkZGVuIjpmYWxzZSwiY2l0ZXByb2NUZXh0IjoiPHN1cD45PC9zdXA+IiwibWFudWFsT3ZlcnJpZGVUZXh0IjoiIn0sImNpdGF0aW9uSXRlbXMiOlt7ImlkIjoiYjI3NGRjZTAtOTMzMC0zNWY2LWFjODItMWRjYWU3NTEzZjg5IiwiaXRlbURhdGEiOnsidHlwZSI6ImFydGljbGUtam91cm5hbCIsImlkIjoiYjI3NGRjZTAtOTMzMC0zNWY2LWFjODItMWRjYWU3NTEzZjg5IiwidGl0bGUiOiJTbWFsbCBhbmdsZSBYLXJheSBzY2F0dGVyaW5nIHN0dWRpZXMgb2YgcG9seShldGh5bGVuZSB0ZXJlcGh0aGFsYXRlKSBhbmQgcG9seShidXR5bGVuZSB0ZXJlcGh0aGFsYXRlKSIsImF1dGhvciI6W3siZmFtaWx5IjoiQm9ybnNjaGxlZ2wiLCJnaXZlbiI6IkUuIiwicGFyc2UtbmFtZXMiOmZhbHNlLCJkcm9wcGluZy1wYXJ0aWNsZSI6IiIsIm5vbi1kcm9wcGluZy1wYXJ0aWNsZSI6IiJ9LHsiZmFtaWx5IjoiQm9uYXJ0IiwiZ2l2ZW4iOiJSLiIsInBhcnNlLW5hbWVzIjpmYWxzZSwiZHJvcHBpbmctcGFydGljbGUiOiIiLCJub24tZHJvcHBpbmctcGFydGljbGUiOiIifV0sImNvbnRhaW5lci10aXRsZSI6IkNvbGxvaWQgYW5kIFBvbHltZXIgU2NpZW5jZSIsImNvbnRhaW5lci10aXRsZS1zaG9ydCI6IkNvbGxvaWQgUG9seW0gU2NpIiwiRE9JIjoiMTAuMTAwNy9CRjAxNDY2NjcwIiwiSVNTTiI6IjAzMDMtNDAyWCIsIlVSTCI6Imh0dHA6Ly9saW5rLnNwcmluZ2VyLmNvbS8xMC4xMDA3L0JGMDE0NjY2NzAiLCJpc3N1ZWQiOnsiZGF0ZS1wYXJ0cyI6W1sxOTgwLDNdXX0sInBhZ2UiOiIzMTktMzMxIiwiaXNzdWUiOiIzIiwidm9sdW1lIjoiMjU4In0sImlzVGVtcG9yYXJ5IjpmYWxzZX1dfQ=="/>
          <w:id w:val="1676066251"/>
          <w:placeholder>
            <w:docPart w:val="7BBFB0BEC0364E338190FB61594BF414"/>
          </w:placeholder>
        </w:sdtPr>
        <w:sdtContent>
          <w:r w:rsidR="003B74D3" w:rsidRPr="003B74D3">
            <w:rPr>
              <w:rFonts w:eastAsia="Times New Roman"/>
              <w:color w:val="000000"/>
              <w:vertAlign w:val="superscript"/>
            </w:rPr>
            <w:t>9</w:t>
          </w:r>
        </w:sdtContent>
      </w:sdt>
      <w:r w:rsidR="00932A73">
        <w:rPr>
          <w:rFonts w:ascii="Times New Roman" w:eastAsia="Times New Roman" w:hAnsi="Times New Roman" w:cs="Times New Roman"/>
          <w:color w:val="000000"/>
        </w:rPr>
        <w:t>.</w:t>
      </w:r>
      <w:r>
        <w:rPr>
          <w:rFonts w:ascii="Times New Roman" w:eastAsia="Times New Roman" w:hAnsi="Times New Roman" w:cs="Times New Roman"/>
        </w:rPr>
        <w:t xml:space="preserve"> Meanwhile, the predominant WAXS reflections observed for TPA overlaps with PET at 16.5° (Figure S</w:t>
      </w:r>
      <w:r w:rsidR="00CC3DC3">
        <w:rPr>
          <w:rFonts w:ascii="Times New Roman" w:eastAsia="Times New Roman" w:hAnsi="Times New Roman" w:cs="Times New Roman"/>
        </w:rPr>
        <w:t>1</w:t>
      </w:r>
      <w:r w:rsidR="009C4633">
        <w:rPr>
          <w:rFonts w:ascii="Times New Roman" w:eastAsia="Times New Roman" w:hAnsi="Times New Roman" w:cs="Times New Roman"/>
        </w:rPr>
        <w:t>3</w:t>
      </w:r>
      <w:r>
        <w:rPr>
          <w:rFonts w:ascii="Times New Roman" w:eastAsia="Times New Roman" w:hAnsi="Times New Roman" w:cs="Times New Roman"/>
        </w:rPr>
        <w:t>). Several small peaks in the baseline are also observed and these could not be assigned to known products and may be the result of additives or small molecules that are released during degradation</w:t>
      </w:r>
      <w:r w:rsidRPr="31597855">
        <w:rPr>
          <w:rFonts w:ascii="Times New Roman" w:eastAsia="Times New Roman" w:hAnsi="Times New Roman" w:cs="Times New Roman"/>
          <w:color w:val="000000" w:themeColor="text1"/>
        </w:rPr>
        <w:t>.</w:t>
      </w:r>
    </w:p>
    <w:p w14:paraId="4FABC265" w14:textId="3E102864" w:rsidR="00B2246E" w:rsidRPr="00B2246E" w:rsidRDefault="00B2246E" w:rsidP="00B2246E"/>
    <w:p w14:paraId="7AA4EBC7" w14:textId="45846B10" w:rsidR="00480097" w:rsidRPr="00480097" w:rsidRDefault="00480097" w:rsidP="00480097">
      <w:pPr>
        <w:pStyle w:val="Heading1Custom"/>
      </w:pPr>
      <w:bookmarkStart w:id="30" w:name="_Toc179895955"/>
      <w:r>
        <w:t>Figure S</w:t>
      </w:r>
      <w:r w:rsidR="00DD1259">
        <w:t>3</w:t>
      </w:r>
      <w:r w:rsidR="005249F1">
        <w:t>2</w:t>
      </w:r>
      <w:r>
        <w:t>: WAXS analysis</w:t>
      </w:r>
      <w:r w:rsidR="00542729">
        <w:t xml:space="preserve"> of PET</w:t>
      </w:r>
      <w:bookmarkEnd w:id="30"/>
      <w:r w:rsidR="00542729">
        <w:t xml:space="preserve"> </w:t>
      </w:r>
    </w:p>
    <w:p w14:paraId="0D5E29D8" w14:textId="77777777" w:rsidR="00E20A5E" w:rsidRPr="00482327" w:rsidRDefault="00E20A5E" w:rsidP="00397204">
      <w:pPr>
        <w:keepNext/>
        <w:jc w:val="center"/>
      </w:pPr>
      <w:r w:rsidRPr="00482327">
        <w:rPr>
          <w:noProof/>
        </w:rPr>
        <w:drawing>
          <wp:inline distT="0" distB="0" distL="0" distR="0" wp14:anchorId="5CACBCF2" wp14:editId="5226AE52">
            <wp:extent cx="5755775" cy="1999281"/>
            <wp:effectExtent l="0" t="0" r="0" b="1270"/>
            <wp:docPr id="1230636402" name="Picture 9"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636402" name="Picture 9" descr="A graph of a function&#10;&#10;Description automatically generated with medium confidence"/>
                    <pic:cNvPicPr>
                      <a:picLocks noChangeAspect="1" noChangeArrowheads="1"/>
                    </pic:cNvPicPr>
                  </pic:nvPicPr>
                  <pic:blipFill rotWithShape="1">
                    <a:blip r:embed="rId46">
                      <a:extLst>
                        <a:ext uri="{28A0092B-C50C-407E-A947-70E740481C1C}">
                          <a14:useLocalDpi xmlns:a14="http://schemas.microsoft.com/office/drawing/2010/main" val="0"/>
                        </a:ext>
                      </a:extLst>
                    </a:blip>
                    <a:srcRect t="20003" b="18258"/>
                    <a:stretch/>
                  </pic:blipFill>
                  <pic:spPr bwMode="auto">
                    <a:xfrm>
                      <a:off x="0" y="0"/>
                      <a:ext cx="5767292" cy="2003282"/>
                    </a:xfrm>
                    <a:prstGeom prst="rect">
                      <a:avLst/>
                    </a:prstGeom>
                    <a:noFill/>
                    <a:ln>
                      <a:noFill/>
                    </a:ln>
                    <a:extLst>
                      <a:ext uri="{53640926-AAD7-44D8-BBD7-CCE9431645EC}">
                        <a14:shadowObscured xmlns:a14="http://schemas.microsoft.com/office/drawing/2010/main"/>
                      </a:ext>
                    </a:extLst>
                  </pic:spPr>
                </pic:pic>
              </a:graphicData>
            </a:graphic>
          </wp:inline>
        </w:drawing>
      </w:r>
    </w:p>
    <w:p w14:paraId="0A4A2088" w14:textId="609077DF" w:rsidR="00E20A5E" w:rsidRDefault="00961E2A" w:rsidP="00F71FFF">
      <w:pPr>
        <w:pStyle w:val="Caption"/>
        <w:jc w:val="center"/>
        <w:rPr>
          <w:color w:val="auto"/>
        </w:rPr>
      </w:pPr>
      <w:r>
        <w:rPr>
          <w:color w:val="auto"/>
        </w:rPr>
        <w:t>Figure S</w:t>
      </w:r>
      <w:r w:rsidR="00DD1259">
        <w:rPr>
          <w:color w:val="auto"/>
        </w:rPr>
        <w:t>3</w:t>
      </w:r>
      <w:r w:rsidR="005249F1">
        <w:rPr>
          <w:color w:val="auto"/>
        </w:rPr>
        <w:t>2</w:t>
      </w:r>
      <w:r w:rsidR="00E20A5E" w:rsidRPr="00482327">
        <w:rPr>
          <w:color w:val="auto"/>
        </w:rPr>
        <w:t xml:space="preserve">: Demonstrating WAXS peak deconvolution for A) </w:t>
      </w:r>
      <w:r w:rsidR="002C4FC2">
        <w:rPr>
          <w:color w:val="auto"/>
        </w:rPr>
        <w:t>a PET film</w:t>
      </w:r>
      <w:r w:rsidR="00E20A5E" w:rsidRPr="00482327">
        <w:rPr>
          <w:color w:val="auto"/>
        </w:rPr>
        <w:t xml:space="preserve"> and B) an </w:t>
      </w:r>
      <w:r w:rsidR="002E4386">
        <w:rPr>
          <w:color w:val="auto"/>
        </w:rPr>
        <w:t>NPL</w:t>
      </w:r>
      <w:r w:rsidR="00E20A5E" w:rsidRPr="00482327">
        <w:rPr>
          <w:color w:val="auto"/>
        </w:rPr>
        <w:t xml:space="preserve"> sample.</w:t>
      </w:r>
    </w:p>
    <w:p w14:paraId="35B29B6F" w14:textId="1EE8F701" w:rsidR="00480097" w:rsidRPr="00480097" w:rsidRDefault="00480097" w:rsidP="00480097">
      <w:pPr>
        <w:pStyle w:val="Heading1Custom"/>
      </w:pPr>
      <w:bookmarkStart w:id="31" w:name="_Toc179895956"/>
      <w:r>
        <w:lastRenderedPageBreak/>
        <w:t>Figure S</w:t>
      </w:r>
      <w:r w:rsidR="00187342">
        <w:t>3</w:t>
      </w:r>
      <w:r w:rsidR="005249F1">
        <w:t>3</w:t>
      </w:r>
      <w:r>
        <w:t>: Summarized crystallinities of bulk PET from different methods</w:t>
      </w:r>
      <w:bookmarkEnd w:id="31"/>
    </w:p>
    <w:p w14:paraId="71D2A138" w14:textId="77777777" w:rsidR="00E20A5E" w:rsidRPr="00482327" w:rsidRDefault="00E20A5E" w:rsidP="00397204">
      <w:pPr>
        <w:keepNext/>
        <w:jc w:val="center"/>
      </w:pPr>
      <w:r w:rsidRPr="00482327">
        <w:rPr>
          <w:noProof/>
        </w:rPr>
        <w:drawing>
          <wp:inline distT="0" distB="0" distL="0" distR="0" wp14:anchorId="6AEF27BE" wp14:editId="73D49FF4">
            <wp:extent cx="3148259" cy="2518474"/>
            <wp:effectExtent l="0" t="0" r="0" b="0"/>
            <wp:docPr id="5" name="Picture 4" descr="A graph with numbers and symbols&#10;&#10;Description automatically generated">
              <a:extLst xmlns:a="http://schemas.openxmlformats.org/drawingml/2006/main">
                <a:ext uri="{FF2B5EF4-FFF2-40B4-BE49-F238E27FC236}">
                  <a16:creationId xmlns:a16="http://schemas.microsoft.com/office/drawing/2014/main" id="{13704FC0-61B7-7F86-E457-F4E3C218D2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graph with numbers and symbols&#10;&#10;Description automatically generated">
                      <a:extLst>
                        <a:ext uri="{FF2B5EF4-FFF2-40B4-BE49-F238E27FC236}">
                          <a16:creationId xmlns:a16="http://schemas.microsoft.com/office/drawing/2014/main" id="{13704FC0-61B7-7F86-E457-F4E3C218D217}"/>
                        </a:ext>
                      </a:extLst>
                    </pic:cNvPr>
                    <pic:cNvPicPr>
                      <a:picLocks noChangeAspect="1"/>
                    </pic:cNvPicPr>
                  </pic:nvPicPr>
                  <pic:blipFill>
                    <a:blip r:embed="rId47">
                      <a:extLst>
                        <a:ext uri="{28A0092B-C50C-407E-A947-70E740481C1C}">
                          <a14:useLocalDpi xmlns:a14="http://schemas.microsoft.com/office/drawing/2010/main" val="0"/>
                        </a:ext>
                      </a:extLst>
                    </a:blip>
                    <a:stretch>
                      <a:fillRect/>
                    </a:stretch>
                  </pic:blipFill>
                  <pic:spPr>
                    <a:xfrm>
                      <a:off x="0" y="0"/>
                      <a:ext cx="3149535" cy="2519495"/>
                    </a:xfrm>
                    <a:prstGeom prst="rect">
                      <a:avLst/>
                    </a:prstGeom>
                  </pic:spPr>
                </pic:pic>
              </a:graphicData>
            </a:graphic>
          </wp:inline>
        </w:drawing>
      </w:r>
    </w:p>
    <w:p w14:paraId="6A1AEEA9" w14:textId="63920AEE" w:rsidR="00E20A5E" w:rsidRPr="00482327" w:rsidRDefault="00961E2A" w:rsidP="00F71FFF">
      <w:pPr>
        <w:pStyle w:val="Caption"/>
        <w:ind w:firstLine="0"/>
        <w:jc w:val="center"/>
        <w:rPr>
          <w:color w:val="auto"/>
        </w:rPr>
      </w:pPr>
      <w:r>
        <w:rPr>
          <w:color w:val="auto"/>
        </w:rPr>
        <w:t>Figure S</w:t>
      </w:r>
      <w:r w:rsidR="00187342">
        <w:rPr>
          <w:color w:val="auto"/>
        </w:rPr>
        <w:t>3</w:t>
      </w:r>
      <w:r w:rsidR="005249F1">
        <w:rPr>
          <w:color w:val="auto"/>
        </w:rPr>
        <w:t>3</w:t>
      </w:r>
      <w:r w:rsidR="00E20A5E" w:rsidRPr="00482327">
        <w:rPr>
          <w:color w:val="auto"/>
        </w:rPr>
        <w:t xml:space="preserve">: </w:t>
      </w:r>
      <w:r w:rsidR="00AE1CAD">
        <w:rPr>
          <w:color w:val="auto"/>
        </w:rPr>
        <w:t>C</w:t>
      </w:r>
      <w:r w:rsidR="00E20A5E" w:rsidRPr="00482327">
        <w:rPr>
          <w:color w:val="auto"/>
        </w:rPr>
        <w:t xml:space="preserve">rystallinities of </w:t>
      </w:r>
      <w:r w:rsidR="00AE1CAD">
        <w:rPr>
          <w:color w:val="auto"/>
        </w:rPr>
        <w:t>PET films</w:t>
      </w:r>
      <w:r w:rsidR="00E20A5E" w:rsidRPr="00482327">
        <w:rPr>
          <w:color w:val="auto"/>
        </w:rPr>
        <w:t xml:space="preserve"> calculated from different methods and techniques.</w:t>
      </w:r>
    </w:p>
    <w:p w14:paraId="1B997BEB" w14:textId="58CEA632" w:rsidR="00E20A5E" w:rsidRPr="00482327" w:rsidRDefault="00E20A5E" w:rsidP="00397204">
      <w:pPr>
        <w:pStyle w:val="Caption"/>
        <w:rPr>
          <w:color w:val="auto"/>
        </w:rPr>
      </w:pPr>
    </w:p>
    <w:p w14:paraId="2527A88C" w14:textId="33F48276" w:rsidR="00480097" w:rsidRDefault="00480097" w:rsidP="00480097">
      <w:pPr>
        <w:pStyle w:val="Heading1Custom"/>
        <w:rPr>
          <w:lang w:val="en-GB"/>
        </w:rPr>
      </w:pPr>
      <w:bookmarkStart w:id="32" w:name="_Toc179895957"/>
      <w:r>
        <w:rPr>
          <w:lang w:val="en-GB"/>
        </w:rPr>
        <w:t xml:space="preserve">Note </w:t>
      </w:r>
      <w:r w:rsidR="00187342">
        <w:rPr>
          <w:lang w:val="en-GB"/>
        </w:rPr>
        <w:t>4</w:t>
      </w:r>
      <w:r>
        <w:rPr>
          <w:lang w:val="en-GB"/>
        </w:rPr>
        <w:t>: Details of WAXS analysis</w:t>
      </w:r>
      <w:bookmarkEnd w:id="32"/>
    </w:p>
    <w:p w14:paraId="31975C81" w14:textId="34102E76" w:rsidR="00424DB8" w:rsidRPr="00482327" w:rsidRDefault="5B64B18D" w:rsidP="00397204">
      <w:pPr>
        <w:widowControl w:val="0"/>
        <w:spacing w:after="80"/>
        <w:ind w:firstLine="0"/>
        <w:rPr>
          <w:rFonts w:ascii="Times" w:eastAsia="Times New Roman" w:hAnsi="Times" w:cs="Times New Roman"/>
          <w:lang w:val="en-GB"/>
        </w:rPr>
      </w:pPr>
      <w:r w:rsidRPr="00482327">
        <w:rPr>
          <w:rFonts w:ascii="Times" w:eastAsia="Times New Roman" w:hAnsi="Times" w:cs="Times New Roman"/>
          <w:lang w:val="en-GB"/>
        </w:rPr>
        <w:t xml:space="preserve">Analysis of WAXS data </w:t>
      </w:r>
      <w:r w:rsidR="00DE68A6">
        <w:rPr>
          <w:rFonts w:ascii="Times" w:eastAsia="Times New Roman" w:hAnsi="Times" w:cs="Times New Roman"/>
          <w:lang w:val="en-GB"/>
        </w:rPr>
        <w:t>is</w:t>
      </w:r>
      <w:r w:rsidRPr="00482327">
        <w:rPr>
          <w:rFonts w:ascii="Times" w:eastAsia="Times New Roman" w:hAnsi="Times" w:cs="Times New Roman"/>
          <w:lang w:val="en-GB"/>
        </w:rPr>
        <w:t xml:space="preserve"> performed to </w:t>
      </w:r>
      <w:r w:rsidR="00315BC5" w:rsidRPr="00482327">
        <w:rPr>
          <w:rFonts w:ascii="Times" w:eastAsia="Times New Roman" w:hAnsi="Times" w:cs="Times New Roman"/>
          <w:lang w:val="en-GB"/>
        </w:rPr>
        <w:t xml:space="preserve">estimate the </w:t>
      </w:r>
      <w:r w:rsidRPr="00482327">
        <w:rPr>
          <w:rFonts w:ascii="Times" w:eastAsia="Times New Roman" w:hAnsi="Times" w:cs="Times New Roman"/>
          <w:lang w:val="en-GB"/>
        </w:rPr>
        <w:t>crystallinit</w:t>
      </w:r>
      <w:r w:rsidR="00315BC5" w:rsidRPr="00482327">
        <w:rPr>
          <w:rFonts w:ascii="Times" w:eastAsia="Times New Roman" w:hAnsi="Times" w:cs="Times New Roman"/>
          <w:lang w:val="en-GB"/>
        </w:rPr>
        <w:t>y</w:t>
      </w:r>
      <w:r w:rsidRPr="00482327">
        <w:rPr>
          <w:rFonts w:ascii="Times" w:eastAsia="Times New Roman" w:hAnsi="Times" w:cs="Times New Roman"/>
          <w:lang w:val="en-GB"/>
        </w:rPr>
        <w:t xml:space="preserve"> of</w:t>
      </w:r>
      <w:r w:rsidR="00315BC5" w:rsidRPr="00482327">
        <w:rPr>
          <w:rFonts w:ascii="Times" w:eastAsia="Times New Roman" w:hAnsi="Times" w:cs="Times New Roman"/>
          <w:lang w:val="en-GB"/>
        </w:rPr>
        <w:t xml:space="preserve"> the</w:t>
      </w:r>
      <w:r w:rsidRPr="00482327">
        <w:rPr>
          <w:rFonts w:ascii="Times" w:eastAsia="Times New Roman" w:hAnsi="Times" w:cs="Times New Roman"/>
          <w:lang w:val="en-GB"/>
        </w:rPr>
        <w:t xml:space="preserve"> bulk samples</w:t>
      </w:r>
      <w:r w:rsidR="002C4FC2">
        <w:rPr>
          <w:rFonts w:ascii="Times" w:eastAsia="Times New Roman" w:hAnsi="Times" w:cs="Times New Roman"/>
          <w:lang w:val="en-GB"/>
        </w:rPr>
        <w:t xml:space="preserve"> and compare it to DSC and IDF (</w:t>
      </w:r>
      <w:r w:rsidR="00DE68A6">
        <w:rPr>
          <w:rFonts w:ascii="Times" w:eastAsia="Times New Roman" w:hAnsi="Times" w:cs="Times New Roman"/>
          <w:lang w:val="en-GB"/>
        </w:rPr>
        <w:t>S</w:t>
      </w:r>
      <w:r w:rsidR="002C4FC2">
        <w:rPr>
          <w:rFonts w:ascii="Times" w:eastAsia="Times New Roman" w:hAnsi="Times" w:cs="Times New Roman"/>
          <w:lang w:val="en-GB"/>
        </w:rPr>
        <w:t>AXS) estimates</w:t>
      </w:r>
      <w:r w:rsidRPr="00482327">
        <w:rPr>
          <w:rFonts w:ascii="Times" w:eastAsia="Times New Roman" w:hAnsi="Times" w:cs="Times New Roman"/>
          <w:lang w:val="en-GB"/>
        </w:rPr>
        <w:t xml:space="preserve">. </w:t>
      </w:r>
      <w:r w:rsidR="00315BC5" w:rsidRPr="00482327">
        <w:rPr>
          <w:rFonts w:ascii="Times" w:eastAsia="Times New Roman" w:hAnsi="Times" w:cs="Times New Roman"/>
          <w:lang w:val="en-GB"/>
        </w:rPr>
        <w:t>This quantity</w:t>
      </w:r>
      <w:r w:rsidRPr="00482327">
        <w:rPr>
          <w:rFonts w:ascii="Times" w:eastAsia="Times New Roman" w:hAnsi="Times" w:cs="Times New Roman"/>
          <w:lang w:val="en-GB"/>
        </w:rPr>
        <w:t xml:space="preserve"> can be estimated through a comparison of peak areas calculated through fitting </w:t>
      </w:r>
      <w:r w:rsidR="00315BC5" w:rsidRPr="00482327">
        <w:rPr>
          <w:rFonts w:ascii="Times" w:eastAsia="Times New Roman" w:hAnsi="Times" w:cs="Times New Roman"/>
          <w:lang w:val="en-GB"/>
        </w:rPr>
        <w:t>pseudo-Voigt</w:t>
      </w:r>
      <w:r w:rsidRPr="00482327">
        <w:rPr>
          <w:rFonts w:ascii="Times" w:eastAsia="Times New Roman" w:hAnsi="Times" w:cs="Times New Roman"/>
          <w:lang w:val="en-GB"/>
        </w:rPr>
        <w:t xml:space="preserve"> </w:t>
      </w:r>
      <w:r w:rsidR="00315BC5" w:rsidRPr="00482327">
        <w:rPr>
          <w:rFonts w:ascii="Times" w:eastAsia="Times New Roman" w:hAnsi="Times" w:cs="Times New Roman"/>
          <w:lang w:val="en-GB"/>
        </w:rPr>
        <w:t>functions</w:t>
      </w:r>
      <w:r w:rsidRPr="00482327">
        <w:rPr>
          <w:rFonts w:ascii="Times" w:eastAsia="Times New Roman" w:hAnsi="Times" w:cs="Times New Roman"/>
          <w:lang w:val="en-GB"/>
        </w:rPr>
        <w:t xml:space="preserve"> to the data. </w:t>
      </w:r>
      <w:r w:rsidR="00961E2A">
        <w:rPr>
          <w:rFonts w:ascii="Times" w:eastAsia="Times New Roman" w:hAnsi="Times" w:cs="Times New Roman"/>
          <w:lang w:val="en-GB"/>
        </w:rPr>
        <w:t>Figure S</w:t>
      </w:r>
      <w:r w:rsidR="008D49DE">
        <w:rPr>
          <w:rFonts w:ascii="Times" w:eastAsia="Times New Roman" w:hAnsi="Times" w:cs="Times New Roman"/>
          <w:lang w:val="en-GB"/>
        </w:rPr>
        <w:t>32</w:t>
      </w:r>
      <w:r w:rsidRPr="00482327">
        <w:rPr>
          <w:rFonts w:ascii="Times" w:eastAsia="Times New Roman" w:hAnsi="Times" w:cs="Times New Roman"/>
          <w:lang w:val="en-GB"/>
        </w:rPr>
        <w:t xml:space="preserve"> demonstrates the peak fitting process for two representative samples. Peak 1 represents the </w:t>
      </w:r>
      <w:r w:rsidR="005205EC">
        <w:rPr>
          <w:rFonts w:ascii="Times New Roman" w:eastAsia="Times New Roman" w:hAnsi="Times New Roman" w:cs="Times New Roman"/>
        </w:rPr>
        <w:t>(</w:t>
      </w:r>
      <m:oMath>
        <m:r>
          <m:rPr>
            <m:sty m:val="p"/>
          </m:rPr>
          <w:rPr>
            <w:rFonts w:ascii="Cambria Math" w:eastAsia="Times New Roman" w:hAnsi="Cambria Math" w:cs="Times New Roman"/>
          </w:rPr>
          <m:t>0</m:t>
        </m:r>
        <m:acc>
          <m:accPr>
            <m:chr m:val="̅"/>
            <m:ctrlPr>
              <w:rPr>
                <w:rFonts w:ascii="Cambria Math" w:eastAsia="Times New Roman" w:hAnsi="Cambria Math" w:cs="Times New Roman"/>
                <w:iCs/>
              </w:rPr>
            </m:ctrlPr>
          </m:accPr>
          <m:e>
            <m:r>
              <m:rPr>
                <m:sty m:val="p"/>
              </m:rPr>
              <w:rPr>
                <w:rFonts w:ascii="Cambria Math" w:eastAsia="Times New Roman" w:hAnsi="Cambria Math" w:cs="Times New Roman"/>
              </w:rPr>
              <m:t>1</m:t>
            </m:r>
          </m:e>
        </m:acc>
        <m:r>
          <m:rPr>
            <m:sty m:val="p"/>
          </m:rPr>
          <w:rPr>
            <w:rFonts w:ascii="Cambria Math" w:eastAsia="Times New Roman" w:hAnsi="Cambria Math" w:cs="Times New Roman"/>
          </w:rPr>
          <m:t>1</m:t>
        </m:r>
      </m:oMath>
      <w:r w:rsidR="005205EC">
        <w:rPr>
          <w:rFonts w:ascii="Times New Roman" w:eastAsia="Times New Roman" w:hAnsi="Times New Roman" w:cs="Times New Roman"/>
        </w:rPr>
        <w:t xml:space="preserve">) </w:t>
      </w:r>
      <w:r w:rsidR="005205EC">
        <w:rPr>
          <w:rFonts w:ascii="Times" w:eastAsia="Times New Roman" w:hAnsi="Times" w:cs="Times New Roman"/>
          <w:lang w:val="en-GB"/>
        </w:rPr>
        <w:t>reflection</w:t>
      </w:r>
      <w:r w:rsidRPr="00482327">
        <w:rPr>
          <w:rFonts w:ascii="Times" w:eastAsia="Times New Roman" w:hAnsi="Times" w:cs="Times New Roman"/>
          <w:lang w:val="en-GB"/>
        </w:rPr>
        <w:t xml:space="preserve"> in PET while peak 2 represents the </w:t>
      </w:r>
      <w:r w:rsidR="005205EC">
        <w:rPr>
          <w:rFonts w:ascii="Times New Roman" w:eastAsia="Times New Roman" w:hAnsi="Times New Roman" w:cs="Times New Roman"/>
        </w:rPr>
        <w:t>(</w:t>
      </w:r>
      <m:oMath>
        <m:r>
          <m:rPr>
            <m:sty m:val="p"/>
          </m:rPr>
          <w:rPr>
            <w:rFonts w:ascii="Cambria Math" w:eastAsia="Times New Roman" w:hAnsi="Cambria Math" w:cs="Times New Roman"/>
          </w:rPr>
          <m:t>010</m:t>
        </m:r>
      </m:oMath>
      <w:r w:rsidR="005205EC">
        <w:rPr>
          <w:rFonts w:ascii="Times New Roman" w:eastAsia="Times New Roman" w:hAnsi="Times New Roman" w:cs="Times New Roman"/>
        </w:rPr>
        <w:t xml:space="preserve">) </w:t>
      </w:r>
      <w:r w:rsidR="005205EC">
        <w:rPr>
          <w:rFonts w:ascii="Times" w:eastAsia="Times New Roman" w:hAnsi="Times" w:cs="Times New Roman"/>
          <w:lang w:val="en-GB"/>
        </w:rPr>
        <w:t>reflection</w:t>
      </w:r>
      <w:r w:rsidRPr="00482327">
        <w:rPr>
          <w:rFonts w:ascii="Times" w:eastAsia="Times New Roman" w:hAnsi="Times" w:cs="Times New Roman"/>
          <w:lang w:val="en-GB"/>
        </w:rPr>
        <w:t xml:space="preserve"> of PET (and terephthalic acid in the case of </w:t>
      </w:r>
      <w:r w:rsidR="002E4386">
        <w:rPr>
          <w:rFonts w:ascii="Times" w:eastAsia="Times New Roman" w:hAnsi="Times" w:cs="Times New Roman"/>
          <w:lang w:val="en-GB"/>
        </w:rPr>
        <w:t>NPL</w:t>
      </w:r>
      <w:r w:rsidRPr="00482327">
        <w:rPr>
          <w:rFonts w:ascii="Times" w:eastAsia="Times New Roman" w:hAnsi="Times" w:cs="Times New Roman"/>
          <w:lang w:val="en-GB"/>
        </w:rPr>
        <w:t xml:space="preserve"> samples). Peak 3 represents the amorphous halo and peak</w:t>
      </w:r>
      <w:r w:rsidR="009C4633">
        <w:rPr>
          <w:rFonts w:ascii="Times" w:eastAsia="Times New Roman" w:hAnsi="Times" w:cs="Times New Roman"/>
          <w:lang w:val="en-GB"/>
        </w:rPr>
        <w:t>s</w:t>
      </w:r>
      <w:r w:rsidRPr="00482327">
        <w:rPr>
          <w:rFonts w:ascii="Times" w:eastAsia="Times New Roman" w:hAnsi="Times" w:cs="Times New Roman"/>
          <w:lang w:val="en-GB"/>
        </w:rPr>
        <w:t xml:space="preserve"> 4</w:t>
      </w:r>
      <w:r w:rsidR="009C4633">
        <w:rPr>
          <w:rFonts w:ascii="Times" w:eastAsia="Times New Roman" w:hAnsi="Times" w:cs="Times New Roman"/>
          <w:lang w:val="en-GB"/>
        </w:rPr>
        <w:t>/5</w:t>
      </w:r>
      <w:r w:rsidRPr="00482327">
        <w:rPr>
          <w:rFonts w:ascii="Times" w:eastAsia="Times New Roman" w:hAnsi="Times" w:cs="Times New Roman"/>
          <w:lang w:val="en-GB"/>
        </w:rPr>
        <w:t xml:space="preserve"> </w:t>
      </w:r>
      <w:r w:rsidR="009C4633">
        <w:rPr>
          <w:rFonts w:ascii="Times" w:eastAsia="Times New Roman" w:hAnsi="Times" w:cs="Times New Roman"/>
          <w:lang w:val="en-GB"/>
        </w:rPr>
        <w:t>are</w:t>
      </w:r>
      <w:r w:rsidRPr="00482327">
        <w:rPr>
          <w:rFonts w:ascii="Times" w:eastAsia="Times New Roman" w:hAnsi="Times" w:cs="Times New Roman"/>
          <w:lang w:val="en-GB"/>
        </w:rPr>
        <w:t xml:space="preserve"> fitting tool</w:t>
      </w:r>
      <w:r w:rsidR="009C4633">
        <w:rPr>
          <w:rFonts w:ascii="Times" w:eastAsia="Times New Roman" w:hAnsi="Times" w:cs="Times New Roman"/>
          <w:lang w:val="en-GB"/>
        </w:rPr>
        <w:t>s</w:t>
      </w:r>
      <w:r w:rsidRPr="00482327">
        <w:rPr>
          <w:rFonts w:ascii="Times" w:eastAsia="Times New Roman" w:hAnsi="Times" w:cs="Times New Roman"/>
          <w:lang w:val="en-GB"/>
        </w:rPr>
        <w:t xml:space="preserve"> to account for the high </w:t>
      </w:r>
      <w:r w:rsidRPr="00482327">
        <w:rPr>
          <w:rFonts w:ascii="Times" w:eastAsia="Times New Roman" w:hAnsi="Times" w:cs="Times New Roman"/>
          <w:i/>
          <w:iCs/>
          <w:lang w:val="en-GB"/>
        </w:rPr>
        <w:t>q</w:t>
      </w:r>
      <w:r w:rsidRPr="00482327">
        <w:rPr>
          <w:rFonts w:ascii="Times" w:eastAsia="Times New Roman" w:hAnsi="Times" w:cs="Times New Roman"/>
          <w:lang w:val="en-GB"/>
        </w:rPr>
        <w:t xml:space="preserve"> behaviour (information in this region is not interpreted as the full azimuthal intensity is not present at high </w:t>
      </w:r>
      <w:r w:rsidRPr="00482327">
        <w:rPr>
          <w:rFonts w:ascii="Times" w:eastAsia="Times New Roman" w:hAnsi="Times" w:cs="Times New Roman"/>
          <w:i/>
          <w:iCs/>
          <w:lang w:val="en-GB"/>
        </w:rPr>
        <w:t>q</w:t>
      </w:r>
      <w:r w:rsidRPr="00482327">
        <w:rPr>
          <w:rFonts w:ascii="Times" w:eastAsia="Times New Roman" w:hAnsi="Times" w:cs="Times New Roman"/>
          <w:lang w:val="en-GB"/>
        </w:rPr>
        <w:t xml:space="preserve"> values due to the </w:t>
      </w:r>
      <w:r w:rsidR="00315BC5" w:rsidRPr="00482327">
        <w:rPr>
          <w:rFonts w:ascii="Times" w:eastAsia="Times New Roman" w:hAnsi="Times" w:cs="Times New Roman"/>
          <w:lang w:val="en-GB"/>
        </w:rPr>
        <w:t xml:space="preserve">limited </w:t>
      </w:r>
      <w:r w:rsidRPr="00482327">
        <w:rPr>
          <w:rFonts w:ascii="Times" w:eastAsia="Times New Roman" w:hAnsi="Times" w:cs="Times New Roman"/>
          <w:lang w:val="en-GB"/>
        </w:rPr>
        <w:t xml:space="preserve">detector size). While performing this analysis on the </w:t>
      </w:r>
      <w:r w:rsidR="002E4386">
        <w:rPr>
          <w:rFonts w:ascii="Times" w:eastAsia="Times New Roman" w:hAnsi="Times" w:cs="Times New Roman"/>
          <w:lang w:val="en-GB"/>
        </w:rPr>
        <w:t>NPL</w:t>
      </w:r>
      <w:r w:rsidRPr="00482327">
        <w:rPr>
          <w:rFonts w:ascii="Times" w:eastAsia="Times New Roman" w:hAnsi="Times" w:cs="Times New Roman"/>
          <w:lang w:val="en-GB"/>
        </w:rPr>
        <w:t xml:space="preserve"> samples it </w:t>
      </w:r>
      <w:r w:rsidR="00DE68A6">
        <w:rPr>
          <w:rFonts w:ascii="Times" w:eastAsia="Times New Roman" w:hAnsi="Times" w:cs="Times New Roman"/>
          <w:lang w:val="en-GB"/>
        </w:rPr>
        <w:t>is</w:t>
      </w:r>
      <w:r w:rsidRPr="00482327">
        <w:rPr>
          <w:rFonts w:ascii="Times" w:eastAsia="Times New Roman" w:hAnsi="Times" w:cs="Times New Roman"/>
          <w:lang w:val="en-GB"/>
        </w:rPr>
        <w:t xml:space="preserve"> observed that </w:t>
      </w:r>
      <w:r w:rsidR="009C4633">
        <w:rPr>
          <w:rFonts w:ascii="Times" w:eastAsia="Times New Roman" w:hAnsi="Times" w:cs="Times New Roman"/>
          <w:lang w:val="en-GB"/>
        </w:rPr>
        <w:t>either</w:t>
      </w:r>
      <w:r w:rsidR="009C4633" w:rsidRPr="00482327">
        <w:rPr>
          <w:rFonts w:ascii="Times" w:eastAsia="Times New Roman" w:hAnsi="Times" w:cs="Times New Roman"/>
          <w:lang w:val="en-GB"/>
        </w:rPr>
        <w:t xml:space="preserve"> </w:t>
      </w:r>
      <w:r w:rsidR="009C4633">
        <w:rPr>
          <w:rFonts w:ascii="Times" w:eastAsia="Times New Roman" w:hAnsi="Times" w:cs="Times New Roman"/>
          <w:lang w:val="en-GB"/>
        </w:rPr>
        <w:t xml:space="preserve">no </w:t>
      </w:r>
      <w:r w:rsidRPr="00482327">
        <w:rPr>
          <w:rFonts w:ascii="Times" w:eastAsia="Times New Roman" w:hAnsi="Times" w:cs="Times New Roman"/>
          <w:lang w:val="en-GB"/>
        </w:rPr>
        <w:t xml:space="preserve">amorphous halo </w:t>
      </w:r>
      <w:r w:rsidR="00DE68A6">
        <w:rPr>
          <w:rFonts w:ascii="Times" w:eastAsia="Times New Roman" w:hAnsi="Times" w:cs="Times New Roman"/>
          <w:lang w:val="en-GB"/>
        </w:rPr>
        <w:t>is</w:t>
      </w:r>
      <w:r w:rsidR="00315BC5" w:rsidRPr="00482327">
        <w:rPr>
          <w:rFonts w:ascii="Times" w:eastAsia="Times New Roman" w:hAnsi="Times" w:cs="Times New Roman"/>
          <w:lang w:val="en-GB"/>
        </w:rPr>
        <w:t xml:space="preserve"> present in the </w:t>
      </w:r>
      <w:r w:rsidR="000D1552">
        <w:rPr>
          <w:rFonts w:ascii="Times" w:eastAsia="Times New Roman" w:hAnsi="Times" w:cs="Times New Roman"/>
          <w:lang w:val="en-GB"/>
        </w:rPr>
        <w:t>NPL</w:t>
      </w:r>
      <w:r w:rsidR="00315BC5" w:rsidRPr="00482327">
        <w:rPr>
          <w:rFonts w:ascii="Times" w:eastAsia="Times New Roman" w:hAnsi="Times" w:cs="Times New Roman"/>
          <w:lang w:val="en-GB"/>
        </w:rPr>
        <w:t xml:space="preserve"> samples</w:t>
      </w:r>
      <w:r w:rsidR="009C4633">
        <w:rPr>
          <w:rFonts w:ascii="Times" w:eastAsia="Times New Roman" w:hAnsi="Times" w:cs="Times New Roman"/>
          <w:lang w:val="en-GB"/>
        </w:rPr>
        <w:t xml:space="preserve"> or it is completely covered by the TPA peak</w:t>
      </w:r>
      <w:r w:rsidR="00315BC5" w:rsidRPr="00482327">
        <w:rPr>
          <w:rFonts w:ascii="Times" w:eastAsia="Times New Roman" w:hAnsi="Times" w:cs="Times New Roman"/>
          <w:lang w:val="en-GB"/>
        </w:rPr>
        <w:t xml:space="preserve">, </w:t>
      </w:r>
      <w:r w:rsidR="009C4633">
        <w:rPr>
          <w:rFonts w:ascii="Times" w:eastAsia="Times New Roman" w:hAnsi="Times" w:cs="Times New Roman"/>
          <w:lang w:val="en-GB"/>
        </w:rPr>
        <w:t xml:space="preserve">preventing an effective estimation of </w:t>
      </w:r>
      <w:r w:rsidRPr="00482327">
        <w:rPr>
          <w:rFonts w:ascii="Times" w:eastAsia="Times New Roman" w:hAnsi="Times" w:cs="Times New Roman"/>
          <w:lang w:val="en-GB"/>
        </w:rPr>
        <w:t>crystallinit</w:t>
      </w:r>
      <w:r w:rsidR="009C4633">
        <w:rPr>
          <w:rFonts w:ascii="Times" w:eastAsia="Times New Roman" w:hAnsi="Times" w:cs="Times New Roman"/>
          <w:lang w:val="en-GB"/>
        </w:rPr>
        <w:t>y</w:t>
      </w:r>
      <w:r w:rsidRPr="00482327">
        <w:rPr>
          <w:rFonts w:ascii="Times" w:eastAsia="Times New Roman" w:hAnsi="Times" w:cs="Times New Roman"/>
          <w:lang w:val="en-GB"/>
        </w:rPr>
        <w:t xml:space="preserve">. </w:t>
      </w:r>
      <w:r w:rsidR="00961E2A">
        <w:rPr>
          <w:rFonts w:ascii="Times" w:eastAsia="Times New Roman" w:hAnsi="Times" w:cs="Times New Roman"/>
          <w:lang w:val="en-GB"/>
        </w:rPr>
        <w:t>Figure S</w:t>
      </w:r>
      <w:r w:rsidR="00CC3DC3">
        <w:rPr>
          <w:rFonts w:ascii="Times" w:eastAsia="Times New Roman" w:hAnsi="Times" w:cs="Times New Roman"/>
          <w:lang w:val="en-GB"/>
        </w:rPr>
        <w:t>3</w:t>
      </w:r>
      <w:r w:rsidR="008D49DE">
        <w:rPr>
          <w:rFonts w:ascii="Times" w:eastAsia="Times New Roman" w:hAnsi="Times" w:cs="Times New Roman"/>
          <w:lang w:val="en-GB"/>
        </w:rPr>
        <w:t>3</w:t>
      </w:r>
      <w:r w:rsidR="00C81BF6">
        <w:rPr>
          <w:rFonts w:ascii="Times" w:eastAsia="Times New Roman" w:hAnsi="Times" w:cs="Times New Roman"/>
          <w:lang w:val="en-GB"/>
        </w:rPr>
        <w:t xml:space="preserve"> </w:t>
      </w:r>
      <w:r w:rsidRPr="00482327">
        <w:rPr>
          <w:rFonts w:ascii="Times" w:eastAsia="Times New Roman" w:hAnsi="Times" w:cs="Times New Roman"/>
          <w:lang w:val="en-GB"/>
        </w:rPr>
        <w:t xml:space="preserve">summarizes the crystallinity information for bulk samples from WAXS, IDF of </w:t>
      </w:r>
      <w:r w:rsidR="00DE68A6">
        <w:rPr>
          <w:rFonts w:ascii="Times" w:eastAsia="Times New Roman" w:hAnsi="Times" w:cs="Times New Roman"/>
          <w:lang w:val="en-GB"/>
        </w:rPr>
        <w:t>S</w:t>
      </w:r>
      <w:r w:rsidRPr="00482327">
        <w:rPr>
          <w:rFonts w:ascii="Times" w:eastAsia="Times New Roman" w:hAnsi="Times" w:cs="Times New Roman"/>
          <w:lang w:val="en-GB"/>
        </w:rPr>
        <w:t xml:space="preserve">AXS data (where volumetric crystallinity is converted to a mass crystallinity), and DSC. We find that WAXS and DSC suggest increases in crystallinity while the IDF </w:t>
      </w:r>
      <w:r w:rsidR="00DE68A6">
        <w:rPr>
          <w:rFonts w:ascii="Times" w:eastAsia="Times New Roman" w:hAnsi="Times" w:cs="Times New Roman"/>
          <w:lang w:val="en-GB"/>
        </w:rPr>
        <w:t>analysis</w:t>
      </w:r>
      <w:r w:rsidRPr="00482327">
        <w:rPr>
          <w:rFonts w:ascii="Times" w:eastAsia="Times New Roman" w:hAnsi="Times" w:cs="Times New Roman"/>
          <w:lang w:val="en-GB"/>
        </w:rPr>
        <w:t xml:space="preserve"> </w:t>
      </w:r>
      <w:r w:rsidR="00DE68A6">
        <w:rPr>
          <w:rFonts w:ascii="Times" w:eastAsia="Times New Roman" w:hAnsi="Times" w:cs="Times New Roman"/>
          <w:lang w:val="en-GB"/>
        </w:rPr>
        <w:t>suggests</w:t>
      </w:r>
      <w:r w:rsidRPr="00482327">
        <w:rPr>
          <w:rFonts w:ascii="Times" w:eastAsia="Times New Roman" w:hAnsi="Times" w:cs="Times New Roman"/>
          <w:lang w:val="en-GB"/>
        </w:rPr>
        <w:t xml:space="preserve"> a less significant </w:t>
      </w:r>
      <w:r w:rsidRPr="00482327">
        <w:rPr>
          <w:rFonts w:ascii="Times" w:eastAsia="Times New Roman" w:hAnsi="Times" w:cs="Times New Roman"/>
          <w:lang w:val="en-GB"/>
        </w:rPr>
        <w:lastRenderedPageBreak/>
        <w:t>increase</w:t>
      </w:r>
      <w:r w:rsidR="00DE68A6">
        <w:rPr>
          <w:rFonts w:ascii="Times" w:eastAsia="Times New Roman" w:hAnsi="Times" w:cs="Times New Roman"/>
          <w:lang w:val="en-GB"/>
        </w:rPr>
        <w:t>.</w:t>
      </w:r>
    </w:p>
    <w:p w14:paraId="0FD4588A" w14:textId="1DC4BBEF" w:rsidR="00424DB8" w:rsidRPr="002C204E" w:rsidRDefault="00480097" w:rsidP="00480097">
      <w:pPr>
        <w:pStyle w:val="Heading1Custom"/>
        <w:rPr>
          <w:lang w:val="en-GB"/>
        </w:rPr>
      </w:pPr>
      <w:bookmarkStart w:id="33" w:name="_Toc179895958"/>
      <w:r>
        <w:rPr>
          <w:lang w:val="en-GB"/>
        </w:rPr>
        <w:t>Figure S</w:t>
      </w:r>
      <w:r w:rsidR="00187342">
        <w:rPr>
          <w:lang w:val="en-GB"/>
        </w:rPr>
        <w:t>3</w:t>
      </w:r>
      <w:r w:rsidR="005249F1">
        <w:rPr>
          <w:lang w:val="en-GB"/>
        </w:rPr>
        <w:t>4</w:t>
      </w:r>
      <w:r>
        <w:rPr>
          <w:lang w:val="en-GB"/>
        </w:rPr>
        <w:t>-</w:t>
      </w:r>
      <w:r w:rsidR="003E35CF">
        <w:rPr>
          <w:lang w:val="en-GB"/>
        </w:rPr>
        <w:t>3</w:t>
      </w:r>
      <w:r w:rsidR="005249F1">
        <w:rPr>
          <w:lang w:val="en-GB"/>
        </w:rPr>
        <w:t>6</w:t>
      </w:r>
      <w:r>
        <w:rPr>
          <w:lang w:val="en-GB"/>
        </w:rPr>
        <w:t xml:space="preserve">: Size distributions of PET </w:t>
      </w:r>
      <w:r w:rsidR="000D1552">
        <w:rPr>
          <w:lang w:val="en-GB"/>
        </w:rPr>
        <w:t>NPL</w:t>
      </w:r>
      <w:bookmarkEnd w:id="33"/>
    </w:p>
    <w:p w14:paraId="00FB1A7B" w14:textId="7883B229" w:rsidR="008B1190" w:rsidRPr="00482327" w:rsidRDefault="008B1190" w:rsidP="00397204">
      <w:pPr>
        <w:widowControl w:val="0"/>
        <w:spacing w:after="80"/>
        <w:ind w:firstLine="0"/>
        <w:rPr>
          <w:rFonts w:ascii="Times" w:eastAsia="Times New Roman" w:hAnsi="Times" w:cs="Times New Roman"/>
        </w:rPr>
      </w:pPr>
      <w:r w:rsidRPr="00482327">
        <w:rPr>
          <w:rFonts w:ascii="Times" w:eastAsia="Times New Roman" w:hAnsi="Times" w:cs="Times New Roman"/>
          <w:lang w:val="en-GB"/>
        </w:rPr>
        <w:t xml:space="preserve">The size distributions for PET </w:t>
      </w:r>
      <w:r w:rsidR="000D1552">
        <w:rPr>
          <w:rFonts w:ascii="Times" w:eastAsia="Times New Roman" w:hAnsi="Times" w:cs="Times New Roman"/>
          <w:lang w:val="en-GB"/>
        </w:rPr>
        <w:t>NPL</w:t>
      </w:r>
      <w:r w:rsidRPr="00482327">
        <w:rPr>
          <w:rFonts w:ascii="Times" w:eastAsia="Times New Roman" w:hAnsi="Times" w:cs="Times New Roman"/>
          <w:lang w:val="en-GB"/>
        </w:rPr>
        <w:t xml:space="preserve"> represent measurements from collections of images that have been measured by hand. In the case of neutral water hydrolysis terephthalic acid crystallizes in solution and cannot be effectively removed without potentially altering the formed </w:t>
      </w:r>
      <w:r w:rsidR="000D1552">
        <w:rPr>
          <w:rFonts w:ascii="Times" w:eastAsia="Times New Roman" w:hAnsi="Times" w:cs="Times New Roman"/>
          <w:lang w:val="en-GB"/>
        </w:rPr>
        <w:t>NPL</w:t>
      </w:r>
      <w:r w:rsidRPr="00482327">
        <w:rPr>
          <w:rFonts w:ascii="Times" w:eastAsia="Times New Roman" w:hAnsi="Times" w:cs="Times New Roman"/>
          <w:lang w:val="en-GB"/>
        </w:rPr>
        <w:t>. The</w:t>
      </w:r>
      <w:r w:rsidR="002C4FC2">
        <w:rPr>
          <w:rFonts w:ascii="Times" w:eastAsia="Times New Roman" w:hAnsi="Times" w:cs="Times New Roman"/>
          <w:lang w:val="en-GB"/>
        </w:rPr>
        <w:t xml:space="preserve"> PET and TPA crystals </w:t>
      </w:r>
      <w:r w:rsidRPr="00482327">
        <w:rPr>
          <w:rFonts w:ascii="Times" w:eastAsia="Times New Roman" w:hAnsi="Times" w:cs="Times New Roman"/>
          <w:lang w:val="en-GB"/>
        </w:rPr>
        <w:t>c</w:t>
      </w:r>
      <w:r w:rsidR="00C16DB7" w:rsidRPr="00482327">
        <w:rPr>
          <w:rFonts w:ascii="Times" w:eastAsia="Times New Roman" w:hAnsi="Times" w:cs="Times New Roman"/>
          <w:lang w:val="en-GB"/>
        </w:rPr>
        <w:t>ould not be distinguished from each other using electron diffraction patterns</w:t>
      </w:r>
      <w:r w:rsidR="00DE68A6">
        <w:rPr>
          <w:rFonts w:ascii="Times" w:eastAsia="Times New Roman" w:hAnsi="Times" w:cs="Times New Roman"/>
          <w:lang w:val="en-GB"/>
        </w:rPr>
        <w:t>.</w:t>
      </w:r>
      <w:r w:rsidR="00C16DB7" w:rsidRPr="00482327">
        <w:rPr>
          <w:rFonts w:ascii="Times" w:eastAsia="Times New Roman" w:hAnsi="Times" w:cs="Times New Roman"/>
          <w:lang w:val="en-GB"/>
        </w:rPr>
        <w:t xml:space="preserve"> </w:t>
      </w:r>
      <w:r w:rsidR="00397204" w:rsidRPr="00482327">
        <w:rPr>
          <w:rFonts w:ascii="Times" w:eastAsia="Times New Roman" w:hAnsi="Times" w:cs="Times New Roman"/>
          <w:lang w:val="en-GB"/>
        </w:rPr>
        <w:t>Therefore,</w:t>
      </w:r>
      <w:r w:rsidRPr="00482327">
        <w:rPr>
          <w:rFonts w:ascii="Times" w:eastAsia="Times New Roman" w:hAnsi="Times" w:cs="Times New Roman"/>
          <w:lang w:val="en-GB"/>
        </w:rPr>
        <w:t xml:space="preserve"> we measure what was observed in samples that are primarily PET (7 and 14</w:t>
      </w:r>
      <w:r w:rsidR="00DE68A6">
        <w:rPr>
          <w:rFonts w:ascii="Times" w:eastAsia="Times New Roman" w:hAnsi="Times" w:cs="Times New Roman"/>
          <w:lang w:val="en-GB"/>
        </w:rPr>
        <w:t>-</w:t>
      </w:r>
      <w:r w:rsidRPr="00482327">
        <w:rPr>
          <w:rFonts w:ascii="Times" w:eastAsia="Times New Roman" w:hAnsi="Times" w:cs="Times New Roman"/>
          <w:lang w:val="en-GB"/>
        </w:rPr>
        <w:t>day degraded samples)</w:t>
      </w:r>
      <w:r w:rsidR="00C16DB7" w:rsidRPr="00482327">
        <w:rPr>
          <w:rFonts w:ascii="Times" w:eastAsia="Times New Roman" w:hAnsi="Times" w:cs="Times New Roman"/>
          <w:lang w:val="en-GB"/>
        </w:rPr>
        <w:t xml:space="preserve"> and report the resulting distributions acknowledging that some of the objects may be terephthalic acid (that forms on a similar size scale to the measured PET).</w:t>
      </w:r>
      <w:r w:rsidR="006539BD">
        <w:rPr>
          <w:rFonts w:ascii="Times" w:eastAsia="Times New Roman" w:hAnsi="Times" w:cs="Times New Roman"/>
          <w:lang w:val="en-GB"/>
        </w:rPr>
        <w:t xml:space="preserve"> Since the </w:t>
      </w:r>
      <w:r w:rsidR="000D1552">
        <w:rPr>
          <w:rFonts w:ascii="Times" w:eastAsia="Times New Roman" w:hAnsi="Times" w:cs="Times New Roman"/>
          <w:lang w:val="en-GB"/>
        </w:rPr>
        <w:t>NPL</w:t>
      </w:r>
      <w:r w:rsidR="006539BD">
        <w:rPr>
          <w:rFonts w:ascii="Times" w:eastAsia="Times New Roman" w:hAnsi="Times" w:cs="Times New Roman"/>
          <w:lang w:val="en-GB"/>
        </w:rPr>
        <w:t xml:space="preserve"> formed by PET have a natural tendency to aggregate we focus our measurements on </w:t>
      </w:r>
      <w:r w:rsidR="000D1552">
        <w:rPr>
          <w:rFonts w:ascii="Times" w:eastAsia="Times New Roman" w:hAnsi="Times" w:cs="Times New Roman"/>
          <w:lang w:val="en-GB"/>
        </w:rPr>
        <w:t>NPL</w:t>
      </w:r>
      <w:r w:rsidR="006539BD">
        <w:rPr>
          <w:rFonts w:ascii="Times" w:eastAsia="Times New Roman" w:hAnsi="Times" w:cs="Times New Roman"/>
          <w:lang w:val="en-GB"/>
        </w:rPr>
        <w:t xml:space="preserve"> which we can unequivocally identify as individual particles. This procedure introduces a bias in our measurements where larger </w:t>
      </w:r>
      <w:r w:rsidR="000D1552">
        <w:rPr>
          <w:rFonts w:ascii="Times" w:eastAsia="Times New Roman" w:hAnsi="Times" w:cs="Times New Roman"/>
          <w:lang w:val="en-GB"/>
        </w:rPr>
        <w:t>NPL</w:t>
      </w:r>
      <w:r w:rsidR="006539BD">
        <w:rPr>
          <w:rFonts w:ascii="Times" w:eastAsia="Times New Roman" w:hAnsi="Times" w:cs="Times New Roman"/>
          <w:lang w:val="en-GB"/>
        </w:rPr>
        <w:t xml:space="preserve"> (&gt; 1</w:t>
      </w:r>
      <w:r w:rsidR="00431B6F">
        <w:rPr>
          <w:rFonts w:ascii="Times" w:eastAsia="Times New Roman" w:hAnsi="Times" w:cs="Times New Roman"/>
          <w:lang w:val="en-GB"/>
        </w:rPr>
        <w:t>-10</w:t>
      </w:r>
      <w:r w:rsidR="006539BD">
        <w:rPr>
          <w:rFonts w:ascii="Times" w:eastAsia="Times New Roman" w:hAnsi="Times" w:cs="Times New Roman"/>
          <w:lang w:val="en-GB"/>
        </w:rPr>
        <w:t xml:space="preserve"> </w:t>
      </w:r>
      <w:proofErr w:type="spellStart"/>
      <w:r w:rsidR="006539BD">
        <w:rPr>
          <w:rFonts w:ascii="Times" w:eastAsia="Times New Roman" w:hAnsi="Times" w:cs="Times"/>
          <w:lang w:val="en-GB"/>
        </w:rPr>
        <w:t>μ</w:t>
      </w:r>
      <w:r w:rsidR="006539BD">
        <w:rPr>
          <w:rFonts w:ascii="Times" w:eastAsia="Times New Roman" w:hAnsi="Times" w:cs="Times New Roman"/>
          <w:lang w:val="en-GB"/>
        </w:rPr>
        <w:t>m</w:t>
      </w:r>
      <w:proofErr w:type="spellEnd"/>
      <w:r w:rsidR="00431B6F">
        <w:rPr>
          <w:rFonts w:ascii="Times" w:eastAsia="Times New Roman" w:hAnsi="Times" w:cs="Times New Roman"/>
          <w:lang w:val="en-GB"/>
        </w:rPr>
        <w:t xml:space="preserve"> depending on the scale of the image</w:t>
      </w:r>
      <w:r w:rsidR="006539BD">
        <w:rPr>
          <w:rFonts w:ascii="Times" w:eastAsia="Times New Roman" w:hAnsi="Times" w:cs="Times New Roman"/>
          <w:lang w:val="en-GB"/>
        </w:rPr>
        <w:t xml:space="preserve">) </w:t>
      </w:r>
      <w:r w:rsidR="00383776">
        <w:rPr>
          <w:rFonts w:ascii="Times" w:eastAsia="Times New Roman" w:hAnsi="Times" w:cs="Times New Roman"/>
          <w:lang w:val="en-GB"/>
        </w:rPr>
        <w:t>may</w:t>
      </w:r>
      <w:r w:rsidR="006539BD">
        <w:rPr>
          <w:rFonts w:ascii="Times" w:eastAsia="Times New Roman" w:hAnsi="Times" w:cs="Times New Roman"/>
          <w:lang w:val="en-GB"/>
        </w:rPr>
        <w:t xml:space="preserve"> not </w:t>
      </w:r>
      <w:r w:rsidR="00383776">
        <w:rPr>
          <w:rFonts w:ascii="Times" w:eastAsia="Times New Roman" w:hAnsi="Times" w:cs="Times New Roman"/>
          <w:lang w:val="en-GB"/>
        </w:rPr>
        <w:t xml:space="preserve">be </w:t>
      </w:r>
      <w:r w:rsidR="006539BD">
        <w:rPr>
          <w:rFonts w:ascii="Times" w:eastAsia="Times New Roman" w:hAnsi="Times" w:cs="Times New Roman"/>
          <w:lang w:val="en-GB"/>
        </w:rPr>
        <w:t>considered as they could be large aggregates.</w:t>
      </w:r>
    </w:p>
    <w:p w14:paraId="22C7A91D" w14:textId="77777777" w:rsidR="008B1190" w:rsidRPr="00482327" w:rsidRDefault="008B1190" w:rsidP="00397204">
      <w:pPr>
        <w:keepNext/>
        <w:widowControl w:val="0"/>
        <w:spacing w:after="80"/>
        <w:ind w:firstLine="0"/>
        <w:jc w:val="center"/>
      </w:pPr>
      <w:r w:rsidRPr="00482327">
        <w:rPr>
          <w:rFonts w:ascii="Times" w:eastAsia="Times New Roman" w:hAnsi="Times" w:cs="Times New Roman"/>
          <w:noProof/>
          <w:lang w:val="en-GB"/>
        </w:rPr>
        <w:drawing>
          <wp:inline distT="0" distB="0" distL="0" distR="0" wp14:anchorId="63861203" wp14:editId="36286632">
            <wp:extent cx="2743200" cy="2743200"/>
            <wp:effectExtent l="0" t="0" r="0" b="0"/>
            <wp:docPr id="444083711" name="Picture 53" descr="A graph of a number of different siz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083711" name="Picture 53" descr="A graph of a number of different sizes&#10;&#10;Description automatically generated"/>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506FEC8A" w14:textId="50717C35" w:rsidR="2663C4F4" w:rsidRPr="00482327" w:rsidRDefault="00961E2A" w:rsidP="00F71FFF">
      <w:pPr>
        <w:pStyle w:val="Caption"/>
        <w:ind w:firstLine="0"/>
        <w:jc w:val="center"/>
        <w:rPr>
          <w:color w:val="auto"/>
        </w:rPr>
      </w:pPr>
      <w:r>
        <w:rPr>
          <w:color w:val="auto"/>
        </w:rPr>
        <w:t>Figure S</w:t>
      </w:r>
      <w:r w:rsidR="00187342">
        <w:rPr>
          <w:color w:val="auto"/>
        </w:rPr>
        <w:t>3</w:t>
      </w:r>
      <w:r w:rsidR="005249F1">
        <w:rPr>
          <w:color w:val="auto"/>
        </w:rPr>
        <w:t>4</w:t>
      </w:r>
      <w:r w:rsidR="008B1190" w:rsidRPr="00482327">
        <w:rPr>
          <w:color w:val="auto"/>
        </w:rPr>
        <w:t xml:space="preserve">: Size distribution measured from TEM images of a dilute sample of PET </w:t>
      </w:r>
      <w:r w:rsidR="000D1552">
        <w:rPr>
          <w:color w:val="auto"/>
        </w:rPr>
        <w:t>NPL</w:t>
      </w:r>
      <w:r w:rsidR="008B1190" w:rsidRPr="00482327">
        <w:rPr>
          <w:color w:val="auto"/>
        </w:rPr>
        <w:t xml:space="preserve"> degraded in neutral water for 7 days at 110 </w:t>
      </w:r>
      <w:r w:rsidR="008B1190" w:rsidRPr="00482327">
        <w:rPr>
          <w:rFonts w:cstheme="majorBidi"/>
          <w:color w:val="auto"/>
        </w:rPr>
        <w:t>°</w:t>
      </w:r>
      <w:r w:rsidR="008B1190" w:rsidRPr="00482327">
        <w:rPr>
          <w:color w:val="auto"/>
        </w:rPr>
        <w:t>C. This size distribution measures planar objects across their short axis.</w:t>
      </w:r>
    </w:p>
    <w:p w14:paraId="673731A5" w14:textId="77777777" w:rsidR="008B1190" w:rsidRPr="00482327" w:rsidRDefault="008B1190" w:rsidP="00397204">
      <w:pPr>
        <w:keepNext/>
        <w:jc w:val="center"/>
      </w:pPr>
      <w:r w:rsidRPr="00482327">
        <w:rPr>
          <w:noProof/>
        </w:rPr>
        <w:lastRenderedPageBreak/>
        <w:drawing>
          <wp:inline distT="0" distB="0" distL="0" distR="0" wp14:anchorId="50F1B7F3" wp14:editId="1B13D8EF">
            <wp:extent cx="2743200" cy="2743200"/>
            <wp:effectExtent l="0" t="0" r="0" b="0"/>
            <wp:docPr id="1504229163" name="Picture 54" descr="A graph of a number of different siz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229163" name="Picture 54" descr="A graph of a number of different sizes&#10;&#10;Description automatically generated"/>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10E40FDB" w14:textId="7C38B2F7" w:rsidR="008B1190" w:rsidRPr="00482327" w:rsidRDefault="00961E2A" w:rsidP="00F71FFF">
      <w:pPr>
        <w:pStyle w:val="Caption"/>
        <w:ind w:firstLine="0"/>
        <w:jc w:val="center"/>
        <w:rPr>
          <w:color w:val="auto"/>
        </w:rPr>
      </w:pPr>
      <w:r>
        <w:rPr>
          <w:color w:val="auto"/>
        </w:rPr>
        <w:t>Figure S</w:t>
      </w:r>
      <w:r w:rsidR="00187342">
        <w:rPr>
          <w:color w:val="auto"/>
        </w:rPr>
        <w:t>3</w:t>
      </w:r>
      <w:r w:rsidR="005249F1">
        <w:rPr>
          <w:color w:val="auto"/>
        </w:rPr>
        <w:t>5</w:t>
      </w:r>
      <w:r w:rsidR="008B1190" w:rsidRPr="00482327">
        <w:rPr>
          <w:color w:val="auto"/>
        </w:rPr>
        <w:t xml:space="preserve">: Size distribution measured from TEM images of a dilute sample of PET </w:t>
      </w:r>
      <w:r w:rsidR="000D1552">
        <w:rPr>
          <w:color w:val="auto"/>
        </w:rPr>
        <w:t>NPL</w:t>
      </w:r>
      <w:r w:rsidR="008B1190" w:rsidRPr="00482327">
        <w:rPr>
          <w:color w:val="auto"/>
        </w:rPr>
        <w:t xml:space="preserve"> degraded in neutral water for 7 days at 110 </w:t>
      </w:r>
      <w:r w:rsidR="008B1190" w:rsidRPr="00482327">
        <w:rPr>
          <w:rFonts w:cstheme="majorBidi"/>
          <w:color w:val="auto"/>
        </w:rPr>
        <w:t>°</w:t>
      </w:r>
      <w:r w:rsidR="008B1190" w:rsidRPr="00482327">
        <w:rPr>
          <w:color w:val="auto"/>
        </w:rPr>
        <w:t>C. This size distribution measures planar objects across their long axis.</w:t>
      </w:r>
    </w:p>
    <w:p w14:paraId="7D2006A6" w14:textId="77777777" w:rsidR="008B1190" w:rsidRPr="00482327" w:rsidRDefault="008B1190" w:rsidP="00397204"/>
    <w:p w14:paraId="055FAD0D" w14:textId="77777777" w:rsidR="008B1190" w:rsidRPr="00482327" w:rsidRDefault="008B1190" w:rsidP="00397204">
      <w:pPr>
        <w:keepNext/>
        <w:jc w:val="center"/>
      </w:pPr>
      <w:r w:rsidRPr="00482327">
        <w:rPr>
          <w:noProof/>
        </w:rPr>
        <w:drawing>
          <wp:inline distT="0" distB="0" distL="0" distR="0" wp14:anchorId="19671EE8" wp14:editId="1B620984">
            <wp:extent cx="2743200" cy="2743200"/>
            <wp:effectExtent l="0" t="0" r="0" b="0"/>
            <wp:docPr id="1184472870" name="Picture 55" descr="A graph of a number of different siz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472870" name="Picture 55" descr="A graph of a number of different sizes&#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0256B4B1" w14:textId="1C4549C8" w:rsidR="008B1190" w:rsidRPr="00482327" w:rsidRDefault="00961E2A" w:rsidP="00F71FFF">
      <w:pPr>
        <w:pStyle w:val="Caption"/>
        <w:ind w:firstLine="0"/>
        <w:jc w:val="center"/>
        <w:rPr>
          <w:color w:val="auto"/>
        </w:rPr>
      </w:pPr>
      <w:r>
        <w:rPr>
          <w:color w:val="auto"/>
        </w:rPr>
        <w:t>Figure S</w:t>
      </w:r>
      <w:r w:rsidR="00187342">
        <w:rPr>
          <w:color w:val="auto"/>
        </w:rPr>
        <w:t>3</w:t>
      </w:r>
      <w:r w:rsidR="005249F1">
        <w:rPr>
          <w:color w:val="auto"/>
        </w:rPr>
        <w:t>6</w:t>
      </w:r>
      <w:r w:rsidR="008B1190" w:rsidRPr="00482327">
        <w:rPr>
          <w:color w:val="auto"/>
        </w:rPr>
        <w:t xml:space="preserve">: Size distribution measured from SEM images of a dried sample of PET </w:t>
      </w:r>
      <w:r w:rsidR="000D1552">
        <w:rPr>
          <w:color w:val="auto"/>
        </w:rPr>
        <w:t>NPL</w:t>
      </w:r>
      <w:r w:rsidR="008B1190" w:rsidRPr="00482327">
        <w:rPr>
          <w:color w:val="auto"/>
        </w:rPr>
        <w:t xml:space="preserve"> degraded in neutral water for 14 days at 110 </w:t>
      </w:r>
      <w:r w:rsidR="008B1190" w:rsidRPr="00482327">
        <w:rPr>
          <w:rFonts w:cstheme="majorBidi"/>
          <w:color w:val="auto"/>
        </w:rPr>
        <w:t>°</w:t>
      </w:r>
      <w:r w:rsidR="008B1190" w:rsidRPr="00482327">
        <w:rPr>
          <w:color w:val="auto"/>
        </w:rPr>
        <w:t xml:space="preserve">C. </w:t>
      </w:r>
    </w:p>
    <w:p w14:paraId="08621697" w14:textId="77777777" w:rsidR="003A4ECC" w:rsidRPr="00482327" w:rsidRDefault="003A4ECC" w:rsidP="00397204"/>
    <w:p w14:paraId="1EE4B5D6" w14:textId="32E83C09" w:rsidR="003A4ECC" w:rsidRPr="002C204E" w:rsidRDefault="00480097" w:rsidP="00480097">
      <w:pPr>
        <w:pStyle w:val="Heading1Custom"/>
      </w:pPr>
      <w:bookmarkStart w:id="34" w:name="_Toc179895959"/>
      <w:r>
        <w:lastRenderedPageBreak/>
        <w:t>Figure S</w:t>
      </w:r>
      <w:r w:rsidR="003E35CF">
        <w:t>3</w:t>
      </w:r>
      <w:r w:rsidR="005249F1">
        <w:t>7</w:t>
      </w:r>
      <w:r>
        <w:t>-</w:t>
      </w:r>
      <w:r w:rsidR="003E35CF">
        <w:t>3</w:t>
      </w:r>
      <w:r w:rsidR="005249F1">
        <w:t>8</w:t>
      </w:r>
      <w:r>
        <w:t>: Characterization of Amorphous PET (prior to recrystallization)</w:t>
      </w:r>
      <w:bookmarkEnd w:id="34"/>
    </w:p>
    <w:p w14:paraId="2D8E4D7F" w14:textId="421A84D4" w:rsidR="002C0359" w:rsidRPr="00482327" w:rsidRDefault="00760525" w:rsidP="00397204">
      <w:pPr>
        <w:keepNext/>
        <w:jc w:val="center"/>
      </w:pPr>
      <w:r>
        <w:rPr>
          <w:noProof/>
        </w:rPr>
        <w:drawing>
          <wp:inline distT="0" distB="0" distL="0" distR="0" wp14:anchorId="0E668B97" wp14:editId="1375110A">
            <wp:extent cx="5943600" cy="3419475"/>
            <wp:effectExtent l="0" t="0" r="0" b="9525"/>
            <wp:docPr id="152307612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076128" name="Picture 1523076128"/>
                    <pic:cNvPicPr/>
                  </pic:nvPicPr>
                  <pic:blipFill rotWithShape="1">
                    <a:blip r:embed="rId51" cstate="print">
                      <a:extLst>
                        <a:ext uri="{28A0092B-C50C-407E-A947-70E740481C1C}">
                          <a14:useLocalDpi xmlns:a14="http://schemas.microsoft.com/office/drawing/2010/main" val="0"/>
                        </a:ext>
                      </a:extLst>
                    </a:blip>
                    <a:srcRect b="58449"/>
                    <a:stretch/>
                  </pic:blipFill>
                  <pic:spPr bwMode="auto">
                    <a:xfrm>
                      <a:off x="0" y="0"/>
                      <a:ext cx="5943612" cy="3419482"/>
                    </a:xfrm>
                    <a:prstGeom prst="rect">
                      <a:avLst/>
                    </a:prstGeom>
                    <a:ln>
                      <a:noFill/>
                    </a:ln>
                    <a:extLst>
                      <a:ext uri="{53640926-AAD7-44D8-BBD7-CCE9431645EC}">
                        <a14:shadowObscured xmlns:a14="http://schemas.microsoft.com/office/drawing/2010/main"/>
                      </a:ext>
                    </a:extLst>
                  </pic:spPr>
                </pic:pic>
              </a:graphicData>
            </a:graphic>
          </wp:inline>
        </w:drawing>
      </w:r>
    </w:p>
    <w:p w14:paraId="5E01B40C" w14:textId="38274C9C" w:rsidR="00E13C31" w:rsidRPr="00482327" w:rsidRDefault="00961E2A" w:rsidP="00F71FFF">
      <w:pPr>
        <w:pStyle w:val="Caption"/>
        <w:jc w:val="center"/>
        <w:rPr>
          <w:color w:val="auto"/>
          <w:u w:val="single"/>
        </w:rPr>
      </w:pPr>
      <w:r>
        <w:rPr>
          <w:color w:val="auto"/>
        </w:rPr>
        <w:t>Figure S</w:t>
      </w:r>
      <w:r w:rsidR="003E35CF">
        <w:rPr>
          <w:color w:val="auto"/>
        </w:rPr>
        <w:t>3</w:t>
      </w:r>
      <w:r w:rsidR="005249F1">
        <w:rPr>
          <w:color w:val="auto"/>
        </w:rPr>
        <w:t>7</w:t>
      </w:r>
      <w:r w:rsidR="002C0359" w:rsidRPr="00482327">
        <w:rPr>
          <w:color w:val="auto"/>
        </w:rPr>
        <w:t>: Heat-cool-heat DSC scan of amorphous PET at a ramp rate of 10 °C/min</w:t>
      </w:r>
      <w:r w:rsidR="007C3F10" w:rsidRPr="00482327">
        <w:rPr>
          <w:color w:val="auto"/>
        </w:rPr>
        <w:t>.</w:t>
      </w:r>
    </w:p>
    <w:p w14:paraId="72ACEEDE" w14:textId="535EAB90" w:rsidR="008B1190" w:rsidRPr="00482327" w:rsidRDefault="008B1190" w:rsidP="00397204">
      <w:pPr>
        <w:pStyle w:val="Caption"/>
        <w:rPr>
          <w:color w:val="auto"/>
        </w:rPr>
      </w:pPr>
    </w:p>
    <w:p w14:paraId="3F9CAB89" w14:textId="40191DFE" w:rsidR="002C0359" w:rsidRPr="00482327" w:rsidRDefault="002C0359" w:rsidP="00397204">
      <w:pPr>
        <w:keepNext/>
        <w:widowControl w:val="0"/>
        <w:spacing w:after="80"/>
        <w:ind w:firstLine="0"/>
        <w:jc w:val="center"/>
      </w:pPr>
      <w:r w:rsidRPr="00482327">
        <w:rPr>
          <w:rFonts w:ascii="Times" w:eastAsia="Times New Roman" w:hAnsi="Times" w:cs="Times New Roman"/>
          <w:noProof/>
          <w:lang w:val="en-GB"/>
        </w:rPr>
        <w:drawing>
          <wp:inline distT="0" distB="0" distL="0" distR="0" wp14:anchorId="74661652" wp14:editId="536AB7C7">
            <wp:extent cx="5943600" cy="3185160"/>
            <wp:effectExtent l="0" t="0" r="0" b="0"/>
            <wp:docPr id="1076317011" name="Picture 57"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317011" name="Picture 57" descr="A graph of a function&#10;&#10;Description automatically generated with medium confidence"/>
                    <pic:cNvPicPr/>
                  </pic:nvPicPr>
                  <pic:blipFill rotWithShape="1">
                    <a:blip r:embed="rId52" cstate="print">
                      <a:extLst>
                        <a:ext uri="{28A0092B-C50C-407E-A947-70E740481C1C}">
                          <a14:useLocalDpi xmlns:a14="http://schemas.microsoft.com/office/drawing/2010/main" val="0"/>
                        </a:ext>
                      </a:extLst>
                    </a:blip>
                    <a:srcRect l="6411" t="9524" r="9133"/>
                    <a:stretch/>
                  </pic:blipFill>
                  <pic:spPr bwMode="auto">
                    <a:xfrm>
                      <a:off x="0" y="0"/>
                      <a:ext cx="5943600" cy="3185160"/>
                    </a:xfrm>
                    <a:prstGeom prst="rect">
                      <a:avLst/>
                    </a:prstGeom>
                    <a:ln>
                      <a:noFill/>
                    </a:ln>
                    <a:extLst>
                      <a:ext uri="{53640926-AAD7-44D8-BBD7-CCE9431645EC}">
                        <a14:shadowObscured xmlns:a14="http://schemas.microsoft.com/office/drawing/2010/main"/>
                      </a:ext>
                    </a:extLst>
                  </pic:spPr>
                </pic:pic>
              </a:graphicData>
            </a:graphic>
          </wp:inline>
        </w:drawing>
      </w:r>
    </w:p>
    <w:p w14:paraId="339C0E4B" w14:textId="7FF86735" w:rsidR="0017367A" w:rsidRDefault="00961E2A" w:rsidP="0017367A">
      <w:pPr>
        <w:pStyle w:val="Caption"/>
        <w:jc w:val="center"/>
      </w:pPr>
      <w:bookmarkStart w:id="35" w:name="_Hlk165731680"/>
      <w:r>
        <w:rPr>
          <w:color w:val="auto"/>
        </w:rPr>
        <w:t>Figure S</w:t>
      </w:r>
      <w:r w:rsidR="003E35CF">
        <w:rPr>
          <w:color w:val="auto"/>
        </w:rPr>
        <w:t>3</w:t>
      </w:r>
      <w:r w:rsidR="005249F1">
        <w:rPr>
          <w:color w:val="auto"/>
        </w:rPr>
        <w:t>8</w:t>
      </w:r>
      <w:r w:rsidR="002C0359" w:rsidRPr="00482327">
        <w:rPr>
          <w:color w:val="auto"/>
        </w:rPr>
        <w:t xml:space="preserve">: A) </w:t>
      </w:r>
      <w:r w:rsidR="007570B8">
        <w:rPr>
          <w:color w:val="auto"/>
        </w:rPr>
        <w:t>SAXS</w:t>
      </w:r>
      <w:r w:rsidR="002C0359" w:rsidRPr="00482327">
        <w:rPr>
          <w:color w:val="auto"/>
        </w:rPr>
        <w:t xml:space="preserve"> and B) WAXS </w:t>
      </w:r>
      <w:r w:rsidR="007411E0">
        <w:rPr>
          <w:color w:val="auto"/>
        </w:rPr>
        <w:t xml:space="preserve">spectra </w:t>
      </w:r>
      <w:r w:rsidR="002C0359" w:rsidRPr="00482327">
        <w:rPr>
          <w:color w:val="auto"/>
        </w:rPr>
        <w:t xml:space="preserve">of amorphous and recrystallized PET. PET was recrystallized at </w:t>
      </w:r>
      <w:r w:rsidR="006D52A0" w:rsidRPr="00482327">
        <w:rPr>
          <w:color w:val="auto"/>
        </w:rPr>
        <w:t>120 °C for 30 min.</w:t>
      </w:r>
      <w:bookmarkEnd w:id="35"/>
      <w:r w:rsidR="003B3CC7">
        <w:br w:type="page"/>
      </w:r>
    </w:p>
    <w:p w14:paraId="64EB9F1C" w14:textId="489CFC39" w:rsidR="00F35192" w:rsidRDefault="00F35192" w:rsidP="00E44245">
      <w:pPr>
        <w:pStyle w:val="Heading1Custom"/>
      </w:pPr>
      <w:bookmarkStart w:id="36" w:name="_Toc179895960"/>
      <w:r>
        <w:lastRenderedPageBreak/>
        <w:t xml:space="preserve">Note 5: Molecular Weight Determination for </w:t>
      </w:r>
      <w:proofErr w:type="spellStart"/>
      <w:r>
        <w:t>iPP</w:t>
      </w:r>
      <w:proofErr w:type="spellEnd"/>
      <w:r>
        <w:t xml:space="preserve">, </w:t>
      </w:r>
      <w:proofErr w:type="spellStart"/>
      <w:r>
        <w:t>aPP</w:t>
      </w:r>
      <w:proofErr w:type="spellEnd"/>
      <w:r>
        <w:t xml:space="preserve">, </w:t>
      </w:r>
      <w:proofErr w:type="spellStart"/>
      <w:r>
        <w:t>sPS</w:t>
      </w:r>
      <w:proofErr w:type="spellEnd"/>
      <w:r>
        <w:t xml:space="preserve">, and </w:t>
      </w:r>
      <w:proofErr w:type="spellStart"/>
      <w:r>
        <w:t>aPS</w:t>
      </w:r>
      <w:bookmarkEnd w:id="36"/>
      <w:proofErr w:type="spellEnd"/>
    </w:p>
    <w:p w14:paraId="1688734A" w14:textId="77777777" w:rsidR="00F35192" w:rsidRDefault="00F35192" w:rsidP="00F35192">
      <w:pPr>
        <w:rPr>
          <w:rFonts w:ascii="Times New Roman" w:hAnsi="Times New Roman" w:cs="Times New Roman"/>
          <w:color w:val="000000" w:themeColor="text1"/>
          <w:lang w:val="en-GB"/>
        </w:rPr>
      </w:pPr>
      <w:r w:rsidRPr="009F33A3">
        <w:rPr>
          <w:noProof/>
        </w:rPr>
        <w:drawing>
          <wp:inline distT="0" distB="0" distL="0" distR="0" wp14:anchorId="5D6A18BC" wp14:editId="729B9DA2">
            <wp:extent cx="5943600" cy="3860800"/>
            <wp:effectExtent l="0" t="0" r="0" b="6350"/>
            <wp:docPr id="1854399148" name="Picture 38" descr="A screenshot of a computer screen&#10;&#10;Description automatically generated">
              <a:extLst xmlns:a="http://schemas.openxmlformats.org/drawingml/2006/main">
                <a:ext uri="{FF2B5EF4-FFF2-40B4-BE49-F238E27FC236}">
                  <a16:creationId xmlns:a16="http://schemas.microsoft.com/office/drawing/2014/main" id="{97692D56-34C2-800B-1959-4188162708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75078" name="Picture 38" descr="A screenshot of a computer screen&#10;&#10;Description automatically generated">
                      <a:extLst>
                        <a:ext uri="{FF2B5EF4-FFF2-40B4-BE49-F238E27FC236}">
                          <a16:creationId xmlns:a16="http://schemas.microsoft.com/office/drawing/2014/main" id="{97692D56-34C2-800B-1959-418816270835}"/>
                        </a:ext>
                      </a:extLst>
                    </pic:cNvPr>
                    <pic:cNvPicPr>
                      <a:picLocks noChangeAspect="1"/>
                    </pic:cNvPicPr>
                  </pic:nvPicPr>
                  <pic:blipFill>
                    <a:blip r:embed="rId53"/>
                    <a:stretch>
                      <a:fillRect/>
                    </a:stretch>
                  </pic:blipFill>
                  <pic:spPr>
                    <a:xfrm>
                      <a:off x="0" y="0"/>
                      <a:ext cx="5943600" cy="3860800"/>
                    </a:xfrm>
                    <a:prstGeom prst="rect">
                      <a:avLst/>
                    </a:prstGeom>
                  </pic:spPr>
                </pic:pic>
              </a:graphicData>
            </a:graphic>
          </wp:inline>
        </w:drawing>
      </w:r>
    </w:p>
    <w:p w14:paraId="3F9F3F47" w14:textId="44009F7C" w:rsidR="00F35192" w:rsidRPr="00F35192" w:rsidRDefault="00F35192" w:rsidP="00F35192">
      <w:pPr>
        <w:pStyle w:val="Caption"/>
        <w:rPr>
          <w:color w:val="auto"/>
        </w:rPr>
      </w:pPr>
      <w:r w:rsidRPr="00F35192">
        <w:rPr>
          <w:color w:val="auto"/>
        </w:rPr>
        <w:t>Figure S</w:t>
      </w:r>
      <w:r w:rsidR="00547E66">
        <w:rPr>
          <w:color w:val="auto"/>
        </w:rPr>
        <w:t>39</w:t>
      </w:r>
      <w:r w:rsidRPr="00F35192">
        <w:rPr>
          <w:color w:val="auto"/>
        </w:rPr>
        <w:t xml:space="preserve">: Master curve generated from frequency sweep data presented at the reference temperature (a) </w:t>
      </w:r>
      <w:proofErr w:type="spellStart"/>
      <w:r w:rsidRPr="00F35192">
        <w:rPr>
          <w:color w:val="auto"/>
        </w:rPr>
        <w:t>aPP</w:t>
      </w:r>
      <w:proofErr w:type="spellEnd"/>
      <w:r w:rsidRPr="00F35192">
        <w:rPr>
          <w:color w:val="auto"/>
        </w:rPr>
        <w:t xml:space="preserve"> (</w:t>
      </w:r>
      <w:proofErr w:type="spellStart"/>
      <w:r w:rsidRPr="00F35192">
        <w:rPr>
          <w:color w:val="auto"/>
        </w:rPr>
        <w:t>Tref</w:t>
      </w:r>
      <w:proofErr w:type="spellEnd"/>
      <w:r w:rsidRPr="00F35192">
        <w:rPr>
          <w:color w:val="auto"/>
        </w:rPr>
        <w:t xml:space="preserve"> = 160°C), (b) </w:t>
      </w:r>
      <w:proofErr w:type="spellStart"/>
      <w:r w:rsidRPr="00F35192">
        <w:rPr>
          <w:color w:val="auto"/>
        </w:rPr>
        <w:t>iPP</w:t>
      </w:r>
      <w:proofErr w:type="spellEnd"/>
      <w:r w:rsidRPr="00F35192">
        <w:rPr>
          <w:color w:val="auto"/>
        </w:rPr>
        <w:t xml:space="preserve"> (200°C), (c) </w:t>
      </w:r>
      <w:proofErr w:type="spellStart"/>
      <w:r w:rsidRPr="00F35192">
        <w:rPr>
          <w:color w:val="auto"/>
        </w:rPr>
        <w:t>aPS</w:t>
      </w:r>
      <w:proofErr w:type="spellEnd"/>
      <w:r w:rsidRPr="00F35192">
        <w:rPr>
          <w:color w:val="auto"/>
        </w:rPr>
        <w:t xml:space="preserve"> (140°C) </w:t>
      </w:r>
      <w:proofErr w:type="gramStart"/>
      <w:r w:rsidRPr="00F35192">
        <w:rPr>
          <w:color w:val="auto"/>
        </w:rPr>
        <w:t>and,</w:t>
      </w:r>
      <w:proofErr w:type="gramEnd"/>
      <w:r w:rsidRPr="00F35192">
        <w:rPr>
          <w:color w:val="auto"/>
        </w:rPr>
        <w:t xml:space="preserve"> (d) </w:t>
      </w:r>
      <w:proofErr w:type="spellStart"/>
      <w:r w:rsidRPr="00F35192">
        <w:rPr>
          <w:color w:val="auto"/>
        </w:rPr>
        <w:t>sPS</w:t>
      </w:r>
      <w:proofErr w:type="spellEnd"/>
      <w:r w:rsidRPr="00F35192">
        <w:rPr>
          <w:color w:val="auto"/>
        </w:rPr>
        <w:t xml:space="preserve"> (300°C).</w:t>
      </w:r>
    </w:p>
    <w:p w14:paraId="38EEE3A0" w14:textId="77777777" w:rsidR="00F35192" w:rsidRDefault="00F35192" w:rsidP="00F35192">
      <w:pPr>
        <w:rPr>
          <w:rFonts w:ascii="Times New Roman" w:hAnsi="Times New Roman" w:cs="Times New Roman"/>
          <w:color w:val="000000" w:themeColor="text1"/>
          <w:lang w:val="en-GB"/>
        </w:rPr>
      </w:pPr>
    </w:p>
    <w:p w14:paraId="2E244964" w14:textId="70D97054" w:rsidR="00F35192" w:rsidRDefault="00F35192" w:rsidP="00F35192">
      <w:pPr>
        <w:rPr>
          <w:rFonts w:ascii="Times New Roman" w:hAnsi="Times New Roman" w:cs="Times New Roman"/>
          <w:color w:val="000000" w:themeColor="text1"/>
          <w:lang w:val="en-GB"/>
        </w:rPr>
      </w:pPr>
      <w:r>
        <w:rPr>
          <w:rFonts w:ascii="Times New Roman" w:hAnsi="Times New Roman" w:cs="Times New Roman"/>
          <w:color w:val="000000" w:themeColor="text1"/>
          <w:lang w:val="en-GB"/>
        </w:rPr>
        <w:t xml:space="preserve">Inverting the dynamic mechanical rheology data to obtain the molecular weight distribution is an ill-posed problem and we observed that the values obtained </w:t>
      </w:r>
      <w:r w:rsidR="007411E0">
        <w:rPr>
          <w:rFonts w:ascii="Times New Roman" w:hAnsi="Times New Roman" w:cs="Times New Roman"/>
          <w:color w:val="000000" w:themeColor="text1"/>
          <w:lang w:val="en-GB"/>
        </w:rPr>
        <w:t xml:space="preserve">are </w:t>
      </w:r>
      <w:r>
        <w:rPr>
          <w:rFonts w:ascii="Times New Roman" w:hAnsi="Times New Roman" w:cs="Times New Roman"/>
          <w:color w:val="000000" w:themeColor="text1"/>
          <w:lang w:val="en-GB"/>
        </w:rPr>
        <w:t>very sensitive to the parameters used for the fits. Therefore, we obtain an estimate for the weight average molecular weight (M</w:t>
      </w:r>
      <w:r w:rsidRPr="00356930">
        <w:rPr>
          <w:rFonts w:ascii="Times New Roman" w:hAnsi="Times New Roman" w:cs="Times New Roman"/>
          <w:color w:val="000000" w:themeColor="text1"/>
          <w:vertAlign w:val="subscript"/>
          <w:lang w:val="en-GB"/>
        </w:rPr>
        <w:t>w</w:t>
      </w:r>
      <w:r>
        <w:rPr>
          <w:rFonts w:ascii="Times New Roman" w:hAnsi="Times New Roman" w:cs="Times New Roman"/>
          <w:color w:val="000000" w:themeColor="text1"/>
          <w:lang w:val="en-GB"/>
        </w:rPr>
        <w:t xml:space="preserve">) from the low frequency Newtonian plateau in the viscosity. We use literature values for the </w:t>
      </w:r>
      <w:proofErr w:type="gramStart"/>
      <w:r>
        <w:rPr>
          <w:rFonts w:ascii="Times New Roman" w:hAnsi="Times New Roman" w:cs="Times New Roman"/>
          <w:color w:val="000000" w:themeColor="text1"/>
          <w:lang w:val="en-GB"/>
        </w:rPr>
        <w:t>zero shear</w:t>
      </w:r>
      <w:proofErr w:type="gramEnd"/>
      <w:r>
        <w:rPr>
          <w:rFonts w:ascii="Times New Roman" w:hAnsi="Times New Roman" w:cs="Times New Roman"/>
          <w:color w:val="000000" w:themeColor="text1"/>
          <w:lang w:val="en-GB"/>
        </w:rPr>
        <w:t xml:space="preserve"> viscosity (ZSV) and flow activation energy (</w:t>
      </w:r>
      <w:proofErr w:type="spellStart"/>
      <w:r>
        <w:rPr>
          <w:rFonts w:ascii="Times New Roman" w:hAnsi="Times New Roman" w:cs="Times New Roman"/>
          <w:color w:val="000000" w:themeColor="text1"/>
          <w:lang w:val="en-GB"/>
        </w:rPr>
        <w:t>E</w:t>
      </w:r>
      <w:r w:rsidRPr="00356930">
        <w:rPr>
          <w:rFonts w:ascii="Times New Roman" w:hAnsi="Times New Roman" w:cs="Times New Roman"/>
          <w:color w:val="000000" w:themeColor="text1"/>
          <w:vertAlign w:val="subscript"/>
          <w:lang w:val="en-GB"/>
        </w:rPr>
        <w:t>a</w:t>
      </w:r>
      <w:proofErr w:type="spellEnd"/>
      <w:r>
        <w:rPr>
          <w:rFonts w:ascii="Times New Roman" w:hAnsi="Times New Roman" w:cs="Times New Roman"/>
          <w:color w:val="000000" w:themeColor="text1"/>
          <w:lang w:val="en-GB"/>
        </w:rPr>
        <w:t>) of samples of known molecular weight as shown below.</w:t>
      </w:r>
    </w:p>
    <w:tbl>
      <w:tblPr>
        <w:tblStyle w:val="TableGrid"/>
        <w:tblW w:w="0" w:type="auto"/>
        <w:tblInd w:w="1184" w:type="dxa"/>
        <w:tblLook w:val="04A0" w:firstRow="1" w:lastRow="0" w:firstColumn="1" w:lastColumn="0" w:noHBand="0" w:noVBand="1"/>
      </w:tblPr>
      <w:tblGrid>
        <w:gridCol w:w="1232"/>
        <w:gridCol w:w="1127"/>
        <w:gridCol w:w="906"/>
        <w:gridCol w:w="1196"/>
        <w:gridCol w:w="1354"/>
        <w:gridCol w:w="1391"/>
      </w:tblGrid>
      <w:tr w:rsidR="00F35192" w14:paraId="5B925D77" w14:textId="77777777" w:rsidTr="00381764">
        <w:trPr>
          <w:trHeight w:val="267"/>
        </w:trPr>
        <w:tc>
          <w:tcPr>
            <w:tcW w:w="1232" w:type="dxa"/>
            <w:vAlign w:val="center"/>
          </w:tcPr>
          <w:p w14:paraId="412045D0" w14:textId="77777777" w:rsidR="00F35192" w:rsidRDefault="00F35192" w:rsidP="009C4633">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Polymer</w:t>
            </w:r>
          </w:p>
        </w:tc>
        <w:tc>
          <w:tcPr>
            <w:tcW w:w="1127" w:type="dxa"/>
            <w:vAlign w:val="center"/>
          </w:tcPr>
          <w:p w14:paraId="0E231727" w14:textId="77777777" w:rsidR="00F35192" w:rsidRDefault="00F35192" w:rsidP="009C4633">
            <w:pPr>
              <w:jc w:val="center"/>
              <w:rPr>
                <w:rFonts w:ascii="Times New Roman" w:hAnsi="Times New Roman" w:cs="Times New Roman"/>
                <w:color w:val="000000" w:themeColor="text1"/>
                <w:lang w:val="en-GB"/>
              </w:rPr>
            </w:pPr>
            <w:proofErr w:type="spellStart"/>
            <w:r>
              <w:rPr>
                <w:rFonts w:ascii="Times New Roman" w:hAnsi="Times New Roman" w:cs="Times New Roman"/>
                <w:color w:val="000000" w:themeColor="text1"/>
                <w:lang w:val="en-GB"/>
              </w:rPr>
              <w:t>E</w:t>
            </w:r>
            <w:r w:rsidRPr="00D55EDF">
              <w:rPr>
                <w:rFonts w:ascii="Times New Roman" w:hAnsi="Times New Roman" w:cs="Times New Roman"/>
                <w:color w:val="000000" w:themeColor="text1"/>
                <w:vertAlign w:val="subscript"/>
                <w:lang w:val="en-GB"/>
              </w:rPr>
              <w:t>a</w:t>
            </w:r>
            <w:proofErr w:type="spellEnd"/>
            <w:r>
              <w:rPr>
                <w:rFonts w:ascii="Times New Roman" w:hAnsi="Times New Roman" w:cs="Times New Roman"/>
                <w:color w:val="000000" w:themeColor="text1"/>
                <w:lang w:val="en-GB"/>
              </w:rPr>
              <w:t xml:space="preserve"> (J/mol)</w:t>
            </w:r>
          </w:p>
        </w:tc>
        <w:tc>
          <w:tcPr>
            <w:tcW w:w="906" w:type="dxa"/>
            <w:vAlign w:val="center"/>
          </w:tcPr>
          <w:p w14:paraId="733BFDCB" w14:textId="77777777" w:rsidR="00F35192" w:rsidRPr="005B5558" w:rsidRDefault="00F35192" w:rsidP="009C4633">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T</w:t>
            </w:r>
            <w:r>
              <w:rPr>
                <w:rFonts w:ascii="Times New Roman" w:hAnsi="Times New Roman" w:cs="Times New Roman"/>
                <w:color w:val="000000" w:themeColor="text1"/>
                <w:vertAlign w:val="subscript"/>
                <w:lang w:val="en-GB"/>
              </w:rPr>
              <w:t xml:space="preserve"> </w:t>
            </w:r>
            <w:r>
              <w:rPr>
                <w:rFonts w:ascii="Times New Roman" w:hAnsi="Times New Roman" w:cs="Times New Roman"/>
                <w:color w:val="000000" w:themeColor="text1"/>
                <w:lang w:val="en-GB"/>
              </w:rPr>
              <w:t>(K)</w:t>
            </w:r>
          </w:p>
        </w:tc>
        <w:tc>
          <w:tcPr>
            <w:tcW w:w="1196" w:type="dxa"/>
            <w:vAlign w:val="center"/>
          </w:tcPr>
          <w:p w14:paraId="5F8451A6" w14:textId="77777777" w:rsidR="00F35192" w:rsidRDefault="00F35192" w:rsidP="009C4633">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ZSV (</w:t>
            </w:r>
            <w:proofErr w:type="spellStart"/>
            <w:proofErr w:type="gramStart"/>
            <w:r>
              <w:rPr>
                <w:rFonts w:ascii="Times New Roman" w:hAnsi="Times New Roman" w:cs="Times New Roman"/>
                <w:color w:val="000000" w:themeColor="text1"/>
                <w:lang w:val="en-GB"/>
              </w:rPr>
              <w:t>Pa.s</w:t>
            </w:r>
            <w:proofErr w:type="spellEnd"/>
            <w:proofErr w:type="gramEnd"/>
            <w:r>
              <w:rPr>
                <w:rFonts w:ascii="Times New Roman" w:hAnsi="Times New Roman" w:cs="Times New Roman"/>
                <w:color w:val="000000" w:themeColor="text1"/>
                <w:lang w:val="en-GB"/>
              </w:rPr>
              <w:t>)</w:t>
            </w:r>
          </w:p>
        </w:tc>
        <w:tc>
          <w:tcPr>
            <w:tcW w:w="1354" w:type="dxa"/>
          </w:tcPr>
          <w:p w14:paraId="723D45B6" w14:textId="77777777" w:rsidR="00F35192" w:rsidRDefault="00F35192" w:rsidP="009C4633">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MW (kg/mol)</w:t>
            </w:r>
          </w:p>
        </w:tc>
        <w:tc>
          <w:tcPr>
            <w:tcW w:w="1391" w:type="dxa"/>
            <w:vAlign w:val="center"/>
          </w:tcPr>
          <w:p w14:paraId="33A85359" w14:textId="77777777" w:rsidR="00F35192" w:rsidRDefault="00F35192" w:rsidP="009C4633">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Reference</w:t>
            </w:r>
          </w:p>
        </w:tc>
      </w:tr>
      <w:tr w:rsidR="00760525" w14:paraId="37430F73" w14:textId="77777777" w:rsidTr="00381764">
        <w:trPr>
          <w:trHeight w:val="267"/>
        </w:trPr>
        <w:tc>
          <w:tcPr>
            <w:tcW w:w="1232" w:type="dxa"/>
            <w:vAlign w:val="center"/>
          </w:tcPr>
          <w:p w14:paraId="191879CC" w14:textId="77777777" w:rsidR="00760525" w:rsidRDefault="00760525" w:rsidP="00760525">
            <w:pPr>
              <w:jc w:val="center"/>
              <w:rPr>
                <w:rFonts w:ascii="Times New Roman" w:hAnsi="Times New Roman" w:cs="Times New Roman"/>
                <w:color w:val="000000" w:themeColor="text1"/>
                <w:lang w:val="en-GB"/>
              </w:rPr>
            </w:pPr>
            <w:proofErr w:type="spellStart"/>
            <w:r>
              <w:rPr>
                <w:rFonts w:ascii="Times New Roman" w:hAnsi="Times New Roman" w:cs="Times New Roman"/>
                <w:color w:val="000000" w:themeColor="text1"/>
                <w:lang w:val="en-GB"/>
              </w:rPr>
              <w:lastRenderedPageBreak/>
              <w:t>aPP</w:t>
            </w:r>
            <w:proofErr w:type="spellEnd"/>
          </w:p>
        </w:tc>
        <w:tc>
          <w:tcPr>
            <w:tcW w:w="1127" w:type="dxa"/>
            <w:vAlign w:val="center"/>
          </w:tcPr>
          <w:p w14:paraId="5B05393C" w14:textId="77777777" w:rsidR="00760525"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40,000</w:t>
            </w:r>
          </w:p>
        </w:tc>
        <w:tc>
          <w:tcPr>
            <w:tcW w:w="906" w:type="dxa"/>
            <w:vAlign w:val="center"/>
          </w:tcPr>
          <w:p w14:paraId="7271A07D" w14:textId="77777777" w:rsidR="00760525"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503</w:t>
            </w:r>
          </w:p>
        </w:tc>
        <w:tc>
          <w:tcPr>
            <w:tcW w:w="1196" w:type="dxa"/>
            <w:vAlign w:val="center"/>
          </w:tcPr>
          <w:p w14:paraId="0C26D89E" w14:textId="77777777" w:rsidR="00760525" w:rsidRPr="001074EC"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rPr>
              <w:t>30,000</w:t>
            </w:r>
          </w:p>
        </w:tc>
        <w:tc>
          <w:tcPr>
            <w:tcW w:w="1354" w:type="dxa"/>
            <w:vAlign w:val="center"/>
          </w:tcPr>
          <w:p w14:paraId="4950ECF4" w14:textId="34AD7780" w:rsidR="00760525"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30</w:t>
            </w:r>
          </w:p>
        </w:tc>
        <w:sdt>
          <w:sdtPr>
            <w:rPr>
              <w:rFonts w:ascii="Times New Roman" w:hAnsi="Times New Roman" w:cs="Times New Roman"/>
              <w:color w:val="000000"/>
              <w:vertAlign w:val="superscript"/>
              <w:lang w:val="en-GB"/>
            </w:rPr>
            <w:tag w:val="MENDELEY_CITATION_v3_eyJjaXRhdGlvbklEIjoiTUVOREVMRVlfQ0lUQVRJT05fNGVhMGFhYjMtZGFkOS00MzA5LWI3OTgtNzY2YmU3YTg0OWFiIiwicHJvcGVydGllcyI6eyJub3RlSW5kZXgiOjB9LCJpc0VkaXRlZCI6ZmFsc2UsIm1hbnVhbE92ZXJyaWRlIjp7ImlzTWFudWFsbHlPdmVycmlkZGVuIjpmYWxzZSwiY2l0ZXByb2NUZXh0IjoiPHN1cD4xMOKAkzEyPC9zdXA+IiwibWFudWFsT3ZlcnJpZGVUZXh0IjoiIn0sImNpdGF0aW9uSXRlbXMiOlt7ImlkIjoiZjg5M2IwOTgtYjEwYi0zNmYzLTgxZWQtMzQxOGJkNjJiYWNlIiwiaXRlbURhdGEiOnsidHlwZSI6ImFydGljbGUtam91cm5hbCIsImlkIjoiZjg5M2IwOTgtYjEwYi0zNmYzLTgxZWQtMzQxOGJkNjJiYWNlIiwidGl0bGUiOiJDb21wYXJpc29uIG9mIHRoZSB2aXNjb2VsYXN0aWMgcHJvcGVydGllcyBvZiBzeW5kaW/igJAgYW5kIGlzb3RhY3RpYyBwb2x5cHJvcHlsZW5lcyIsImF1dGhvciI6W3siZmFtaWx5IjoiRWNrc3RlaW4iLCJnaXZlbiI6IkEuIiwicGFyc2UtbmFtZXMiOmZhbHNlLCJkcm9wcGluZy1wYXJ0aWNsZSI6IiIsIm5vbi1kcm9wcGluZy1wYXJ0aWNsZSI6IiJ9LHsiZmFtaWx5IjoiRnJpZWRyaWNoIiwiZ2l2ZW4iOiJDLiIsInBhcnNlLW5hbWVzIjpmYWxzZSwiZHJvcHBpbmctcGFydGljbGUiOiIiLCJub24tZHJvcHBpbmctcGFydGljbGUiOiIifSx7ImZhbWlseSI6IkxvYmJyZWNodCIsImdpdmVuIjoiQS4iLCJwYXJzZS1uYW1lcyI6ZmFsc2UsImRyb3BwaW5nLXBhcnRpY2xlIjoiIiwibm9uLWRyb3BwaW5nLXBhcnRpY2xlIjoiIn0seyJmYW1pbHkiOiJTcGl0eiIsImdpdmVuIjoiUi4iLCJwYXJzZS1uYW1lcyI6ZmFsc2UsImRyb3BwaW5nLXBhcnRpY2xlIjoiIiwibm9uLWRyb3BwaW5nLXBhcnRpY2xlIjoiIn0seyJmYW1pbHkiOiJNw7xsaGF1cHQiLCJnaXZlbiI6IlIuIiwicGFyc2UtbmFtZXMiOmZhbHNlLCJkcm9wcGluZy1wYXJ0aWNsZSI6IiIsIm5vbi1kcm9wcGluZy1wYXJ0aWNsZSI6IiJ9XSwiY29udGFpbmVyLXRpdGxlIjoiQWN0YSBQb2x5bWVyaWNhIiwiRE9JIjoiMTAuMTAwMi9hY3RwLjE5OTcuMDEwNDgwMTA3IiwiSVNTTiI6IjAzMjMtNzY0OCIsIlVSTCI6Imh0dHBzOi8vb25saW5lbGlicmFyeS53aWxleS5jb20vZG9pLzEwLjEwMDIvYWN0cC4xOTk3LjAxMDQ4MDEwNyIsImlzc3VlZCI6eyJkYXRlLXBhcnRzIjpbWzE5OTcsMiwxNl1dfSwicGFnZSI6IjQxLTQ2IiwiYWJzdHJhY3QiOiI8cD5UaGUgdmlzY29lbGFzdGljIHByb3BlcnRpZXMgb2YgZm91cnRlZW4gc3luZGlv4oCQIGFuZCBpc290YWN0aWMgcG9seXByb3B5bGVuZXMgKFBQcykgd2VyZSBtZWFzdXJlZCBpbiB0aGUgbW9sdGVuIHN0YXRlIGF0IHNldmVyYWwgdGVtcGVyYXR1cmVzIGJ5IG1lYW5zIG9mIG9zY2lsbGF0b3J5IHJoZW9tZXRyeS4gTWV0YWxsb2NlbmUgY2F0YWx5c2lzIGFsbG93cyB0aGUgY29udHJvbCBvZiBtb2xlY3VsYXIgbWFzcyBvZiBib3RoIFBQIGZhbWlsaWVzIGFuZCBwcm92aWRlcyBuYXJyb3cgbW9sZWN1bGFyIG1hc3MgZGlzdHJpYnV0aW9ucyAoTU1EKSB3aXRoIGEgcG9seWRpc3BlcnNpdHkgb2YgYWJvdXQgMi4gVGhlIHZhbGlkaXR5IG9mIHRoZSBBcnJoZW5pdXMgYW5kIFdMRiBlcXVhdGlvbnMgZm9yIFBQIHdhcyBjaGVja2VkLiBTeW5kaW/igJAgYW5kIGlzb3RhY3RpYyBQUCBmb2xsb3cgQXJyaGVuaXVzIGJlaGF2aW9yIGJ1dCBleGhpYml0IGRpZmZlcmVudCBhY3RpdmF0aW9uIGVuZXJnaWVzIG9mIGZsb3cuIEZyb20gdGhlIGR5bmFtaWMgc2hlYXIgbW9kdWxpLCB2aXNjb2VsYXN0aWMgcGFyYW1ldGVycyB3ZXJlIGRldGVybWluZWQgYW5kIGNvcnJlbGF0ZWQgd2l0aCBtb2xlY3VsYXIgbWFzcy4gVGhlIGRlcGVuZGVuY2Ugb2YgdGhlIHplcm8gc2hlYXIgdmlzY29zaXR5IG9uIHRoZSB3ZWlnaHQgYXZlcmFnZSBtb2xhciBtYXNzIGV4aGliaXRzIHRoZSB3ZWxs4oCQa25vd24gc2NhbGluZyByZWxhdGlvbi4gU3RlcmVvcmVndWxhcml0eSBoYXMgYW4gaW1wb3J0YW50IGVmZmVjdCBvbiB0aGUgdmlzY29lbGVzdGljIGJlaGF2aW9yIG9mIFBQIG1lbHRzLjwvcD4iLCJpc3N1ZSI6IjEtMiIsInZvbHVtZSI6IjQ4IiwiY29udGFpbmVyLXRpdGxlLXNob3J0IjoiIn0sImlzVGVtcG9yYXJ5IjpmYWxzZX0seyJpZCI6ImU1NGNhM2JhLTFkZWEtMzk5Zi05MmY5LWM0MGRhYzFmNmYwZiIsIml0ZW1EYXRhIjp7InR5cGUiOiJhcnRpY2xlLWpvdXJuYWwiLCJpZCI6ImU1NGNhM2JhLTFkZWEtMzk5Zi05MmY5LWM0MGRhYzFmNmYwZiIsInRpdGxlIjoiVGhlIGluZmx1ZW5jZSBvZiBtb2xlY3VsYXIgd2VpZ2h0IG9uIHRoZSBtZWx0IHJoZW9sb2d5IG9mIHBvbHlwcm9weWxlbmUiLCJhdXRob3IiOlt7ImZhbWlseSI6IlRob21hcyIsImdpdmVuIjoiRG91Z2xhcyBQLiIsInBhcnNlLW5hbWVzIjpmYWxzZSwiZHJvcHBpbmctcGFydGljbGUiOiIiLCJub24tZHJvcHBpbmctcGFydGljbGUiOiIifV0sImNvbnRhaW5lci10aXRsZSI6IlBvbHltZXIgRW5naW5lZXJpbmcgJiBTY2llbmNlIiwiY29udGFpbmVyLXRpdGxlLXNob3J0IjoiUG9seW0gRW5nIFNjaSIsIkRPSSI6IjEwLjEwMDIvcGVuLjc2MDExMDQwNyIsIklTU04iOiIwMDMyLTM4ODgiLCJpc3N1ZWQiOnsiZGF0ZS1wYXJ0cyI6W1sxOTcxLDcsMjVdXX0sInBhZ2UiOiIzMDUtMzExIiwiYWJzdHJhY3QiOiI8cD4gTWVsdCB2aXNjb3NpdHkgYW5kIG1lbHQgZWxhc3RpY2l0eSBkYXRhIHdlcmUgb2J0YWluZWQgb3ZlciBhIGJyb2FkIHJhbmdlIG9mIHRlbXBlcmF0dXJlcyBhbmQgc2hlYXIgcmF0ZXMgb24gYSBzZXJpZXMgb2YgZm91ciBwb2x5cHJvcHlsZW5lcyBvZiBkaWZmZXJlbnQgbW9sZWN1bGFyIHdlaWdodCBidXQgYXBwcm94aW1hdGVseSB0aGUgc2FtZSBtb2xlY3VsYXIgd2VpZ2h0IGRpc3RyaWJ1dGlvbi4gVGhlIHN1cGVycG9zaXRpb24gdGVjaG5pcXVlIHdhcyB1c2VkIHdpdGggYm90aCB0ZW1wZXJhdHVyZSBhbmQgbW9sZWN1bGFyIHdlaWdodCB0byBzaGlmdCBmbG93IGN1cnZlcyBmb3IgYWxsIGZvdXIgbWF0ZXJpYWxzIGF0IHRocmVlIHRlbXBlcmF0dXJlcyBlYWNoIGFsb25nIHRoZSBzaGVhciByYXRlIGF4aXMgdG8gZ2VuZXJhdGUgYSBtYXN0ZXIgZmxvdyBjdXJ2ZSBhdCBhIGdpdmVuIHRlbXBlcmF0dXJlIGFuZCBtb2xlY3VsYXIgd2VpZ2h0LiBGb3IgcG9seXByb3B5bGVuZXMgb2YgdGhpcyB0eXBlLCBhbmQgbW9sZWN1bGFyIHdlaWdodCBkaXN0cmlidXRpb24gc2hpZnQsIGZhY3RvcnMgd2hpY2ggY2FuIGJlIHVzZWQgdG8gZXh0ZW5kIHRoZSB1c2VmdWwgcmFuZ2Ugb2YgZXhwZXJpbWVudGFsbHkgb2J0YWluZWQgZmxvdyBkYXRhIHdlcmUgZGV0ZXJtaW5lZC4gVGhlIGRlcGVuZGVuY3kgb2YgYXBwYXJlbnQgdmlzY29zaXR5IG9uIHdlaWdodCBhdmVyYWdlIG1vbGVjdWxhciB3ZWlnaHQgYXQgc2hlYXIgc3RyZXNzZXMgYXMgaGlnaCBhcyAxMCA8c3VwPjY8L3N1cD4gZHluZXMvY20gPHN1cD4yPC9zdXA+IGlzIHNob3duLiBUaGUgZGVwZW5kZW5jeSBvZiBtZWx0IGVsYXN0aWNpdHkgb24gbW9sZWN1bGFyIHdlaWdodCBhbmQgdGVtcGVyYXR1cmUgaXMgZGlzY3Vzc2VkLiA8L3A+IiwiaXNzdWUiOiI0Iiwidm9sdW1lIjoiMTEifSwiaXNUZW1wb3JhcnkiOmZhbHNlfSx7ImlkIjoiNjkzYWI1N2UtZWFjNC0zOTZhLWExYjctNThlNzFkMzQ2ZDBiIiwiaXRlbURhdGEiOnsidHlwZSI6ImFydGljbGUtam91cm5hbCIsImlkIjoiNjkzYWI1N2UtZWFjNC0zOTZhLWExYjctNThlNzFkMzQ2ZDBiIiwidGl0bGUiOiJNZWx0IHJoZW9sb2d5IG9mIHBvbHlvbGVmaW5zIiwiYXV0aG9yIjpbeyJmYW1pbHkiOiJHYWhsZWl0bmVyIiwiZ2l2ZW4iOiJNYXJrdXMiLCJwYXJzZS1uYW1lcyI6ZmFsc2UsImRyb3BwaW5nLXBhcnRpY2xlIjoiIiwibm9uLWRyb3BwaW5nLXBhcnRpY2xlIjoiIn1dLCJjb250YWluZXItdGl0bGUiOiJQcm9ncmVzcyBpbiBQb2x5bWVyIFNjaWVuY2UiLCJjb250YWluZXItdGl0bGUtc2hvcnQiOiJQcm9nIFBvbHltIFNjaSIsIkRPSSI6IjEwLjEwMTYvUzAwNzktNjcwMCgwMSkwMDAxMS05IiwiSVNTTiI6IjAwNzk2NzAwIiwiaXNzdWVkIjp7ImRhdGUtcGFydHMiOltbMjAwMSw4XV19LCJwYWdlIjoiODk1LTk0NCIsImlzc3VlIjoiNiIsInZvbHVtZSI6IjI2In0sImlzVGVtcG9yYXJ5IjpmYWxzZX1dfQ=="/>
            <w:id w:val="571391126"/>
            <w:placeholder>
              <w:docPart w:val="56B60ECBCBE7447CB29C12EED5A37C07"/>
            </w:placeholder>
          </w:sdtPr>
          <w:sdtContent>
            <w:tc>
              <w:tcPr>
                <w:tcW w:w="1391" w:type="dxa"/>
                <w:vMerge w:val="restart"/>
                <w:vAlign w:val="center"/>
              </w:tcPr>
              <w:p w14:paraId="409F3863" w14:textId="3327C4F1" w:rsidR="00760525" w:rsidRPr="007B2BFE" w:rsidRDefault="003B74D3" w:rsidP="00760525">
                <w:pPr>
                  <w:jc w:val="center"/>
                  <w:rPr>
                    <w:rFonts w:ascii="Times New Roman" w:hAnsi="Times New Roman" w:cs="Times New Roman"/>
                    <w:color w:val="000000" w:themeColor="text1"/>
                    <w:lang w:val="en-GB"/>
                  </w:rPr>
                </w:pPr>
                <w:r w:rsidRPr="003B74D3">
                  <w:rPr>
                    <w:rFonts w:eastAsia="Times New Roman"/>
                    <w:color w:val="000000"/>
                    <w:vertAlign w:val="superscript"/>
                  </w:rPr>
                  <w:t>10–12</w:t>
                </w:r>
              </w:p>
            </w:tc>
          </w:sdtContent>
        </w:sdt>
      </w:tr>
      <w:tr w:rsidR="00760525" w14:paraId="65AFE9DD" w14:textId="77777777" w:rsidTr="00381764">
        <w:trPr>
          <w:trHeight w:val="267"/>
        </w:trPr>
        <w:tc>
          <w:tcPr>
            <w:tcW w:w="1232" w:type="dxa"/>
            <w:vAlign w:val="center"/>
          </w:tcPr>
          <w:p w14:paraId="22B46E52" w14:textId="77777777" w:rsidR="00760525" w:rsidRDefault="00760525" w:rsidP="00760525">
            <w:pPr>
              <w:jc w:val="center"/>
              <w:rPr>
                <w:rFonts w:ascii="Times New Roman" w:hAnsi="Times New Roman" w:cs="Times New Roman"/>
                <w:color w:val="000000" w:themeColor="text1"/>
                <w:lang w:val="en-GB"/>
              </w:rPr>
            </w:pPr>
            <w:proofErr w:type="spellStart"/>
            <w:r>
              <w:rPr>
                <w:rFonts w:ascii="Times New Roman" w:hAnsi="Times New Roman" w:cs="Times New Roman"/>
                <w:color w:val="000000" w:themeColor="text1"/>
                <w:lang w:val="en-GB"/>
              </w:rPr>
              <w:t>iPP</w:t>
            </w:r>
            <w:proofErr w:type="spellEnd"/>
          </w:p>
        </w:tc>
        <w:tc>
          <w:tcPr>
            <w:tcW w:w="1127" w:type="dxa"/>
            <w:vAlign w:val="center"/>
          </w:tcPr>
          <w:p w14:paraId="7EF8F476" w14:textId="77777777" w:rsidR="00760525"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40,000</w:t>
            </w:r>
          </w:p>
        </w:tc>
        <w:tc>
          <w:tcPr>
            <w:tcW w:w="906" w:type="dxa"/>
            <w:vAlign w:val="center"/>
          </w:tcPr>
          <w:p w14:paraId="2FC7474F" w14:textId="1B515D8E" w:rsidR="00760525"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503</w:t>
            </w:r>
          </w:p>
        </w:tc>
        <w:tc>
          <w:tcPr>
            <w:tcW w:w="1196" w:type="dxa"/>
            <w:vAlign w:val="center"/>
          </w:tcPr>
          <w:p w14:paraId="0B075FAB" w14:textId="1B7EDF44" w:rsidR="00760525" w:rsidRPr="001074EC"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rPr>
              <w:t>30,000</w:t>
            </w:r>
          </w:p>
        </w:tc>
        <w:tc>
          <w:tcPr>
            <w:tcW w:w="1354" w:type="dxa"/>
            <w:vAlign w:val="center"/>
          </w:tcPr>
          <w:p w14:paraId="34EDDEEA" w14:textId="6BCF3FBA" w:rsidR="00760525"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399</w:t>
            </w:r>
          </w:p>
        </w:tc>
        <w:tc>
          <w:tcPr>
            <w:tcW w:w="1391" w:type="dxa"/>
            <w:vMerge/>
            <w:vAlign w:val="center"/>
          </w:tcPr>
          <w:p w14:paraId="248D8EE7" w14:textId="77777777" w:rsidR="00760525" w:rsidRDefault="00760525" w:rsidP="00760525">
            <w:pPr>
              <w:jc w:val="center"/>
              <w:rPr>
                <w:rFonts w:ascii="Times New Roman" w:hAnsi="Times New Roman" w:cs="Times New Roman"/>
                <w:color w:val="000000" w:themeColor="text1"/>
                <w:lang w:val="en-GB"/>
              </w:rPr>
            </w:pPr>
          </w:p>
        </w:tc>
      </w:tr>
      <w:tr w:rsidR="00760525" w14:paraId="064B9E4F" w14:textId="77777777" w:rsidTr="00381764">
        <w:trPr>
          <w:trHeight w:val="256"/>
        </w:trPr>
        <w:tc>
          <w:tcPr>
            <w:tcW w:w="1232" w:type="dxa"/>
            <w:vAlign w:val="center"/>
          </w:tcPr>
          <w:p w14:paraId="28ABBB19" w14:textId="77777777" w:rsidR="00760525" w:rsidRDefault="00760525" w:rsidP="00760525">
            <w:pPr>
              <w:jc w:val="center"/>
              <w:rPr>
                <w:rFonts w:ascii="Times New Roman" w:hAnsi="Times New Roman" w:cs="Times New Roman"/>
                <w:color w:val="000000" w:themeColor="text1"/>
                <w:lang w:val="en-GB"/>
              </w:rPr>
            </w:pPr>
            <w:proofErr w:type="spellStart"/>
            <w:r>
              <w:rPr>
                <w:rFonts w:ascii="Times New Roman" w:hAnsi="Times New Roman" w:cs="Times New Roman"/>
                <w:color w:val="000000" w:themeColor="text1"/>
                <w:lang w:val="en-GB"/>
              </w:rPr>
              <w:t>aPS</w:t>
            </w:r>
            <w:proofErr w:type="spellEnd"/>
          </w:p>
        </w:tc>
        <w:tc>
          <w:tcPr>
            <w:tcW w:w="1127" w:type="dxa"/>
            <w:vAlign w:val="center"/>
          </w:tcPr>
          <w:p w14:paraId="5F357291" w14:textId="77777777" w:rsidR="00760525"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97,000</w:t>
            </w:r>
          </w:p>
        </w:tc>
        <w:tc>
          <w:tcPr>
            <w:tcW w:w="906" w:type="dxa"/>
            <w:vAlign w:val="center"/>
          </w:tcPr>
          <w:p w14:paraId="2078FF44" w14:textId="77777777" w:rsidR="00760525" w:rsidRPr="00EF4231"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553</w:t>
            </w:r>
          </w:p>
        </w:tc>
        <w:tc>
          <w:tcPr>
            <w:tcW w:w="1196" w:type="dxa"/>
            <w:vAlign w:val="center"/>
          </w:tcPr>
          <w:p w14:paraId="5CE59E55" w14:textId="77777777" w:rsidR="00760525"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739</w:t>
            </w:r>
          </w:p>
        </w:tc>
        <w:tc>
          <w:tcPr>
            <w:tcW w:w="1354" w:type="dxa"/>
          </w:tcPr>
          <w:p w14:paraId="6FF7F96B" w14:textId="2D8AAF08" w:rsidR="00760525"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274</w:t>
            </w:r>
          </w:p>
        </w:tc>
        <w:sdt>
          <w:sdtPr>
            <w:rPr>
              <w:rFonts w:ascii="Times New Roman" w:hAnsi="Times New Roman" w:cs="Times New Roman"/>
              <w:color w:val="000000"/>
              <w:vertAlign w:val="superscript"/>
              <w:lang w:val="en-GB"/>
            </w:rPr>
            <w:tag w:val="MENDELEY_CITATION_v3_eyJjaXRhdGlvbklEIjoiTUVOREVMRVlfQ0lUQVRJT05fMTA3N2E3YTQtMWUyNi00ODA3LWI0YjQtOTY1ZjI1ZmM2OTMwIiwicHJvcGVydGllcyI6eyJub3RlSW5kZXgiOjB9LCJpc0VkaXRlZCI6ZmFsc2UsIm1hbnVhbE92ZXJyaWRlIjp7ImlzTWFudWFsbHlPdmVycmlkZGVuIjpmYWxzZSwiY2l0ZXByb2NUZXh0IjoiPHN1cD4xMzwvc3VwPiIsIm1hbnVhbE92ZXJyaWRlVGV4dCI6IiJ9LCJjaXRhdGlvbkl0ZW1zIjpbeyJpZCI6IjYzNGMwNTVlLTI1NDQtM2MwMy04NzQwLTFiNzE3NTRkMTQzNSIsIml0ZW1EYXRhIjp7InR5cGUiOiJhcnRpY2xlLWpvdXJuYWwiLCJpZCI6IjYzNGMwNTVlLTI1NDQtM2MwMy04NzQwLTFiNzE3NTRkMTQzNSIsInRpdGxlIjoiRWZmZWN0IG9mIFRhY3RpY2l0eSBvbiBWaXNjb2VsYXN0aWMgUHJvcGVydGllcyBvZiBQb2x5c3R5cmVuZSIsImF1dGhvciI6W3siZmFtaWx5IjoiSHVhbmciLCJnaXZlbiI6IkNoaWVuLUxpbiIsInBhcnNlLW5hbWVzIjpmYWxzZSwiZHJvcHBpbmctcGFydGljbGUiOiIiLCJub24tZHJvcHBpbmctcGFydGljbGUiOiIifSx7ImZhbWlseSI6IkNoZW4iLCJnaXZlbiI6Ill1LUNoZW4iLCJwYXJzZS1uYW1lcyI6ZmFsc2UsImRyb3BwaW5nLXBhcnRpY2xlIjoiIiwibm9uLWRyb3BwaW5nLXBhcnRpY2xlIjoiIn0seyJmYW1pbHkiOiJIc2lhbyIsImdpdmVuIjoiVGluZy1KdWkiLCJwYXJzZS1uYW1lcyI6ZmFsc2UsImRyb3BwaW5nLXBhcnRpY2xlIjoiIiwibm9uLWRyb3BwaW5nLXBhcnRpY2xlIjoiIn0seyJmYW1pbHkiOiJUc2FpIiwiZ2l2ZW4iOiJKaW5nLUNoZXJuZyIsInBhcnNlLW5hbWVzIjpmYWxzZSwiZHJvcHBpbmctcGFydGljbGUiOiIiLCJub24tZHJvcHBpbmctcGFydGljbGUiOiIifSx7ImZhbWlseSI6IldhbmciLCJnaXZlbiI6IkNoaSIsInBhcnNlLW5hbWVzIjpmYWxzZSwiZHJvcHBpbmctcGFydGljbGUiOiIiLCJub24tZHJvcHBpbmctcGFydGljbGUiOiIifV0sImNvbnRhaW5lci10aXRsZSI6Ik1hY3JvbW9sZWN1bGVzIiwiY29udGFpbmVyLXRpdGxlLXNob3J0IjoiTWFjcm9tb2xlY3VsZXMiLCJET0kiOiIxMC4xMDIxL21hMjAwNjk1YyIsIklTU04iOiIwMDI0LTkyOTciLCJpc3N1ZWQiOnsiZGF0ZS1wYXJ0cyI6W1syMDExLDgsOV1dfSwicGFnZSI6IjYxNTUtNjE2MSIsImlzc3VlIjoiMTUiLCJ2b2x1bWUiOiI0NCJ9LCJpc1RlbXBvcmFyeSI6ZmFsc2V9XX0="/>
            <w:id w:val="-1851943761"/>
            <w:placeholder>
              <w:docPart w:val="56B60ECBCBE7447CB29C12EED5A37C07"/>
            </w:placeholder>
          </w:sdtPr>
          <w:sdtContent>
            <w:tc>
              <w:tcPr>
                <w:tcW w:w="1391" w:type="dxa"/>
                <w:vMerge w:val="restart"/>
                <w:vAlign w:val="center"/>
              </w:tcPr>
              <w:p w14:paraId="17287635" w14:textId="505DC5DC" w:rsidR="00760525" w:rsidRPr="007B2BFE" w:rsidRDefault="003B74D3" w:rsidP="00760525">
                <w:pPr>
                  <w:jc w:val="center"/>
                  <w:rPr>
                    <w:rFonts w:ascii="Times New Roman" w:hAnsi="Times New Roman" w:cs="Times New Roman"/>
                    <w:color w:val="000000" w:themeColor="text1"/>
                    <w:lang w:val="en-GB"/>
                  </w:rPr>
                </w:pPr>
                <w:r w:rsidRPr="003B74D3">
                  <w:rPr>
                    <w:rFonts w:eastAsia="Times New Roman"/>
                    <w:color w:val="000000"/>
                    <w:vertAlign w:val="superscript"/>
                  </w:rPr>
                  <w:t>13</w:t>
                </w:r>
              </w:p>
            </w:tc>
          </w:sdtContent>
        </w:sdt>
      </w:tr>
      <w:tr w:rsidR="00760525" w14:paraId="62822F72" w14:textId="77777777" w:rsidTr="00381764">
        <w:trPr>
          <w:trHeight w:val="267"/>
        </w:trPr>
        <w:tc>
          <w:tcPr>
            <w:tcW w:w="1232" w:type="dxa"/>
            <w:vAlign w:val="center"/>
          </w:tcPr>
          <w:p w14:paraId="1E04E204" w14:textId="77777777" w:rsidR="00760525" w:rsidRDefault="00760525" w:rsidP="00760525">
            <w:pPr>
              <w:jc w:val="center"/>
              <w:rPr>
                <w:rFonts w:ascii="Times New Roman" w:hAnsi="Times New Roman" w:cs="Times New Roman"/>
                <w:color w:val="000000" w:themeColor="text1"/>
                <w:lang w:val="en-GB"/>
              </w:rPr>
            </w:pPr>
            <w:proofErr w:type="spellStart"/>
            <w:r>
              <w:rPr>
                <w:rFonts w:ascii="Times New Roman" w:hAnsi="Times New Roman" w:cs="Times New Roman"/>
                <w:color w:val="000000" w:themeColor="text1"/>
                <w:lang w:val="en-GB"/>
              </w:rPr>
              <w:t>sPS</w:t>
            </w:r>
            <w:proofErr w:type="spellEnd"/>
          </w:p>
        </w:tc>
        <w:tc>
          <w:tcPr>
            <w:tcW w:w="1127" w:type="dxa"/>
            <w:vAlign w:val="center"/>
          </w:tcPr>
          <w:p w14:paraId="3C5F7876" w14:textId="77777777" w:rsidR="00760525"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54,000</w:t>
            </w:r>
          </w:p>
        </w:tc>
        <w:tc>
          <w:tcPr>
            <w:tcW w:w="906" w:type="dxa"/>
            <w:vAlign w:val="center"/>
          </w:tcPr>
          <w:p w14:paraId="359D2BDF" w14:textId="3E09B9D7" w:rsidR="00760525"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553</w:t>
            </w:r>
          </w:p>
        </w:tc>
        <w:tc>
          <w:tcPr>
            <w:tcW w:w="1196" w:type="dxa"/>
            <w:vAlign w:val="center"/>
          </w:tcPr>
          <w:p w14:paraId="69A8DE27" w14:textId="77777777" w:rsidR="00760525"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783</w:t>
            </w:r>
          </w:p>
        </w:tc>
        <w:tc>
          <w:tcPr>
            <w:tcW w:w="1354" w:type="dxa"/>
          </w:tcPr>
          <w:p w14:paraId="0E5F7DB3" w14:textId="363A0C93" w:rsidR="00760525" w:rsidRDefault="00760525" w:rsidP="00760525">
            <w:pPr>
              <w:jc w:val="center"/>
              <w:rPr>
                <w:rFonts w:ascii="Times New Roman" w:hAnsi="Times New Roman" w:cs="Times New Roman"/>
                <w:color w:val="000000" w:themeColor="text1"/>
                <w:lang w:val="en-GB"/>
              </w:rPr>
            </w:pPr>
            <w:r>
              <w:rPr>
                <w:rFonts w:ascii="Times New Roman" w:hAnsi="Times New Roman" w:cs="Times New Roman"/>
                <w:color w:val="000000" w:themeColor="text1"/>
                <w:lang w:val="en-GB"/>
              </w:rPr>
              <w:t>178</w:t>
            </w:r>
          </w:p>
        </w:tc>
        <w:tc>
          <w:tcPr>
            <w:tcW w:w="1391" w:type="dxa"/>
            <w:vMerge/>
            <w:vAlign w:val="center"/>
          </w:tcPr>
          <w:p w14:paraId="0065F55A" w14:textId="77777777" w:rsidR="00760525" w:rsidRDefault="00760525" w:rsidP="00760525">
            <w:pPr>
              <w:jc w:val="center"/>
              <w:rPr>
                <w:rFonts w:ascii="Times New Roman" w:hAnsi="Times New Roman" w:cs="Times New Roman"/>
                <w:color w:val="000000" w:themeColor="text1"/>
                <w:lang w:val="en-GB"/>
              </w:rPr>
            </w:pPr>
          </w:p>
        </w:tc>
      </w:tr>
    </w:tbl>
    <w:p w14:paraId="376319A2" w14:textId="77777777" w:rsidR="00F35192" w:rsidRDefault="00F35192" w:rsidP="00F35192">
      <w:pPr>
        <w:rPr>
          <w:rFonts w:ascii="Times New Roman" w:hAnsi="Times New Roman" w:cs="Times New Roman"/>
          <w:color w:val="000000" w:themeColor="text1"/>
          <w:lang w:val="en-GB"/>
        </w:rPr>
      </w:pPr>
    </w:p>
    <w:p w14:paraId="6FDB2F52" w14:textId="77777777" w:rsidR="00F35192" w:rsidRDefault="00F35192" w:rsidP="00F35192">
      <w:pPr>
        <w:rPr>
          <w:rFonts w:ascii="Times New Roman" w:hAnsi="Times New Roman" w:cs="Times New Roman"/>
          <w:color w:val="000000" w:themeColor="text1"/>
          <w:lang w:val="en-GB"/>
        </w:rPr>
      </w:pPr>
      <w:r>
        <w:rPr>
          <w:rFonts w:ascii="Times New Roman" w:hAnsi="Times New Roman" w:cs="Times New Roman"/>
          <w:color w:val="000000" w:themeColor="text1"/>
          <w:lang w:val="en-GB"/>
        </w:rPr>
        <w:t>We estimate the Mw</w:t>
      </w:r>
      <w:r w:rsidRPr="5D1199C5">
        <w:rPr>
          <w:rFonts w:ascii="Times New Roman" w:hAnsi="Times New Roman" w:cs="Times New Roman"/>
          <w:color w:val="000000" w:themeColor="text1"/>
          <w:lang w:val="en-GB"/>
        </w:rPr>
        <w:t xml:space="preserve"> </w:t>
      </w:r>
      <w:r>
        <w:rPr>
          <w:rFonts w:ascii="Times New Roman" w:hAnsi="Times New Roman" w:cs="Times New Roman"/>
          <w:color w:val="000000" w:themeColor="text1"/>
          <w:lang w:val="en-GB"/>
        </w:rPr>
        <w:t>for our samples as:</w:t>
      </w:r>
    </w:p>
    <w:p w14:paraId="46B343F7" w14:textId="77777777" w:rsidR="00F35192" w:rsidRDefault="00000000" w:rsidP="00F35192">
      <w:pPr>
        <w:rPr>
          <w:rFonts w:ascii="Times New Roman" w:hAnsi="Times New Roman" w:cs="Times New Roman"/>
          <w:color w:val="000000" w:themeColor="text1"/>
          <w:lang w:val="en-GB"/>
        </w:rPr>
      </w:pPr>
      <m:oMathPara>
        <m:oMath>
          <m:sSub>
            <m:sSubPr>
              <m:ctrlPr>
                <w:rPr>
                  <w:rFonts w:ascii="Cambria Math" w:hAnsi="Cambria Math" w:cs="Times New Roman"/>
                  <w:i/>
                  <w:color w:val="000000" w:themeColor="text1"/>
                  <w:lang w:val="en-GB"/>
                </w:rPr>
              </m:ctrlPr>
            </m:sSubPr>
            <m:e>
              <m:r>
                <w:rPr>
                  <w:rFonts w:ascii="Cambria Math" w:hAnsi="Cambria Math" w:cs="Times New Roman"/>
                  <w:color w:val="000000" w:themeColor="text1"/>
                  <w:lang w:val="en-GB"/>
                </w:rPr>
                <m:t>M</m:t>
              </m:r>
            </m:e>
            <m:sub>
              <m:r>
                <w:rPr>
                  <w:rFonts w:ascii="Cambria Math" w:hAnsi="Cambria Math" w:cs="Times New Roman"/>
                  <w:color w:val="000000" w:themeColor="text1"/>
                  <w:lang w:val="en-GB"/>
                </w:rPr>
                <m:t>W</m:t>
              </m:r>
            </m:sub>
          </m:sSub>
          <m:r>
            <w:rPr>
              <w:rFonts w:ascii="Cambria Math" w:hAnsi="Cambria Math" w:cs="Times New Roman"/>
              <w:color w:val="000000" w:themeColor="text1"/>
              <w:lang w:val="en-GB"/>
            </w:rPr>
            <m:t xml:space="preserve">= </m:t>
          </m:r>
          <m:sSub>
            <m:sSubPr>
              <m:ctrlPr>
                <w:rPr>
                  <w:rFonts w:ascii="Cambria Math" w:hAnsi="Cambria Math" w:cs="Times New Roman"/>
                  <w:i/>
                  <w:color w:val="000000" w:themeColor="text1"/>
                  <w:lang w:val="en-GB"/>
                </w:rPr>
              </m:ctrlPr>
            </m:sSubPr>
            <m:e>
              <m:sSub>
                <m:sSubPr>
                  <m:ctrlPr>
                    <w:rPr>
                      <w:rFonts w:ascii="Cambria Math" w:hAnsi="Cambria Math" w:cs="Times New Roman"/>
                      <w:i/>
                      <w:color w:val="000000" w:themeColor="text1"/>
                      <w:lang w:val="en-GB"/>
                    </w:rPr>
                  </m:ctrlPr>
                </m:sSubPr>
                <m:e>
                  <m:r>
                    <w:rPr>
                      <w:rFonts w:ascii="Cambria Math" w:hAnsi="Cambria Math" w:cs="Times New Roman"/>
                      <w:color w:val="000000" w:themeColor="text1"/>
                      <w:lang w:val="en-GB"/>
                    </w:rPr>
                    <m:t>M</m:t>
                  </m:r>
                </m:e>
                <m:sub>
                  <m:r>
                    <w:rPr>
                      <w:rFonts w:ascii="Cambria Math" w:hAnsi="Cambria Math" w:cs="Times New Roman"/>
                      <w:color w:val="000000" w:themeColor="text1"/>
                      <w:lang w:val="en-GB"/>
                    </w:rPr>
                    <m:t>w</m:t>
                  </m:r>
                </m:sub>
              </m:sSub>
            </m:e>
            <m:sub>
              <m:r>
                <w:rPr>
                  <w:rFonts w:ascii="Cambria Math" w:hAnsi="Cambria Math" w:cs="Times New Roman"/>
                  <w:color w:val="000000" w:themeColor="text1"/>
                  <w:lang w:val="en-GB"/>
                </w:rPr>
                <m:t>ref</m:t>
              </m:r>
            </m:sub>
          </m:sSub>
          <m:sSup>
            <m:sSupPr>
              <m:ctrlPr>
                <w:rPr>
                  <w:rFonts w:ascii="Cambria Math" w:hAnsi="Cambria Math" w:cs="Times New Roman"/>
                  <w:i/>
                  <w:color w:val="000000" w:themeColor="text1"/>
                  <w:lang w:val="en-GB"/>
                </w:rPr>
              </m:ctrlPr>
            </m:sSupPr>
            <m:e>
              <m:d>
                <m:dPr>
                  <m:ctrlPr>
                    <w:rPr>
                      <w:rFonts w:ascii="Cambria Math" w:hAnsi="Cambria Math" w:cs="Times New Roman"/>
                      <w:i/>
                      <w:color w:val="000000" w:themeColor="text1"/>
                      <w:lang w:val="en-GB"/>
                    </w:rPr>
                  </m:ctrlPr>
                </m:dPr>
                <m:e>
                  <m:f>
                    <m:fPr>
                      <m:ctrlPr>
                        <w:rPr>
                          <w:rFonts w:ascii="Cambria Math" w:hAnsi="Cambria Math" w:cs="Times New Roman"/>
                          <w:i/>
                          <w:color w:val="000000" w:themeColor="text1"/>
                          <w:lang w:val="en-GB"/>
                        </w:rPr>
                      </m:ctrlPr>
                    </m:fPr>
                    <m:num>
                      <m:r>
                        <w:rPr>
                          <w:rFonts w:ascii="Cambria Math" w:hAnsi="Cambria Math" w:cs="Times New Roman"/>
                          <w:color w:val="000000" w:themeColor="text1"/>
                          <w:lang w:val="en-GB"/>
                        </w:rPr>
                        <m:t>ZSV</m:t>
                      </m:r>
                    </m:num>
                    <m:den>
                      <m:sSub>
                        <m:sSubPr>
                          <m:ctrlPr>
                            <w:rPr>
                              <w:rFonts w:ascii="Cambria Math" w:hAnsi="Cambria Math" w:cs="Times New Roman"/>
                              <w:i/>
                              <w:color w:val="000000" w:themeColor="text1"/>
                              <w:lang w:val="en-GB"/>
                            </w:rPr>
                          </m:ctrlPr>
                        </m:sSubPr>
                        <m:e>
                          <m:r>
                            <w:rPr>
                              <w:rFonts w:ascii="Cambria Math" w:hAnsi="Cambria Math" w:cs="Times New Roman"/>
                              <w:color w:val="000000" w:themeColor="text1"/>
                              <w:lang w:val="en-GB"/>
                            </w:rPr>
                            <m:t>ZSV</m:t>
                          </m:r>
                        </m:e>
                        <m:sub>
                          <m:r>
                            <w:rPr>
                              <w:rFonts w:ascii="Cambria Math" w:hAnsi="Cambria Math" w:cs="Times New Roman"/>
                              <w:color w:val="000000" w:themeColor="text1"/>
                              <w:lang w:val="en-GB"/>
                            </w:rPr>
                            <m:t>ref</m:t>
                          </m:r>
                        </m:sub>
                      </m:sSub>
                    </m:den>
                  </m:f>
                </m:e>
              </m:d>
            </m:e>
            <m:sup>
              <m:r>
                <w:rPr>
                  <w:rFonts w:ascii="Cambria Math" w:hAnsi="Cambria Math" w:cs="Times New Roman"/>
                  <w:color w:val="000000" w:themeColor="text1"/>
                  <w:lang w:val="en-GB"/>
                </w:rPr>
                <m:t>1/</m:t>
              </m:r>
              <m:r>
                <w:rPr>
                  <w:rFonts w:ascii="Cambria Math" w:hAnsi="Cambria Math" w:cs="Times New Roman"/>
                  <w:i/>
                  <w:color w:val="000000" w:themeColor="text1"/>
                  <w:lang w:val="en-GB"/>
                </w:rPr>
                <w:sym w:font="Symbol" w:char="F061"/>
              </m:r>
            </m:sup>
          </m:sSup>
        </m:oMath>
      </m:oMathPara>
    </w:p>
    <w:p w14:paraId="66433937" w14:textId="258DE1F2" w:rsidR="00F35192" w:rsidRDefault="00F35192" w:rsidP="00F35192">
      <w:pPr>
        <w:rPr>
          <w:rFonts w:ascii="Times New Roman" w:hAnsi="Times New Roman" w:cs="Times New Roman"/>
          <w:color w:val="000000" w:themeColor="text1"/>
          <w:lang w:val="en-GB"/>
        </w:rPr>
      </w:pPr>
      <w:r>
        <w:rPr>
          <w:rFonts w:ascii="Times New Roman" w:hAnsi="Times New Roman" w:cs="Times New Roman"/>
          <w:color w:val="000000" w:themeColor="text1"/>
          <w:lang w:val="en-GB"/>
        </w:rPr>
        <w:t>The scaling exponents for the ZSV dependence of M</w:t>
      </w:r>
      <w:r w:rsidRPr="001A61FF">
        <w:rPr>
          <w:rFonts w:ascii="Times New Roman" w:hAnsi="Times New Roman" w:cs="Times New Roman"/>
          <w:color w:val="000000" w:themeColor="text1"/>
          <w:vertAlign w:val="subscript"/>
          <w:lang w:val="en-GB"/>
        </w:rPr>
        <w:t>w</w:t>
      </w:r>
      <w:r>
        <w:rPr>
          <w:rFonts w:ascii="Times New Roman" w:hAnsi="Times New Roman" w:cs="Times New Roman"/>
          <w:color w:val="000000" w:themeColor="text1"/>
          <w:lang w:val="en-GB"/>
        </w:rPr>
        <w:t xml:space="preserve">, </w:t>
      </w:r>
      <w:r>
        <w:rPr>
          <w:rFonts w:ascii="Times New Roman" w:hAnsi="Times New Roman" w:cs="Times New Roman"/>
          <w:color w:val="000000" w:themeColor="text1"/>
          <w:lang w:val="en-GB"/>
        </w:rPr>
        <w:sym w:font="Symbol" w:char="F061"/>
      </w:r>
      <w:r>
        <w:rPr>
          <w:rFonts w:ascii="Times New Roman" w:hAnsi="Times New Roman" w:cs="Times New Roman"/>
          <w:color w:val="000000" w:themeColor="text1"/>
          <w:lang w:val="en-GB"/>
        </w:rPr>
        <w:t xml:space="preserve"> </w:t>
      </w:r>
      <w:r w:rsidR="007411E0">
        <w:rPr>
          <w:rFonts w:ascii="Times New Roman" w:hAnsi="Times New Roman" w:cs="Times New Roman"/>
          <w:color w:val="000000" w:themeColor="text1"/>
          <w:lang w:val="en-GB"/>
        </w:rPr>
        <w:t xml:space="preserve">are </w:t>
      </w:r>
      <w:r>
        <w:rPr>
          <w:rFonts w:ascii="Times New Roman" w:hAnsi="Times New Roman" w:cs="Times New Roman"/>
          <w:color w:val="000000" w:themeColor="text1"/>
          <w:lang w:val="en-GB"/>
        </w:rPr>
        <w:t xml:space="preserve">taken from literature (3.64 and 3.33 for </w:t>
      </w:r>
      <w:proofErr w:type="spellStart"/>
      <w:r>
        <w:rPr>
          <w:rFonts w:ascii="Times New Roman" w:hAnsi="Times New Roman" w:cs="Times New Roman"/>
          <w:color w:val="000000" w:themeColor="text1"/>
          <w:lang w:val="en-GB"/>
        </w:rPr>
        <w:t>sPS</w:t>
      </w:r>
      <w:proofErr w:type="spellEnd"/>
      <w:r>
        <w:rPr>
          <w:rFonts w:ascii="Times New Roman" w:hAnsi="Times New Roman" w:cs="Times New Roman"/>
          <w:color w:val="000000" w:themeColor="text1"/>
          <w:lang w:val="en-GB"/>
        </w:rPr>
        <w:t xml:space="preserve"> and </w:t>
      </w:r>
      <w:proofErr w:type="spellStart"/>
      <w:r>
        <w:rPr>
          <w:rFonts w:ascii="Times New Roman" w:hAnsi="Times New Roman" w:cs="Times New Roman"/>
          <w:color w:val="000000" w:themeColor="text1"/>
          <w:lang w:val="en-GB"/>
        </w:rPr>
        <w:t>aPS</w:t>
      </w:r>
      <w:proofErr w:type="spellEnd"/>
      <w:r>
        <w:rPr>
          <w:rFonts w:ascii="Times New Roman" w:hAnsi="Times New Roman" w:cs="Times New Roman"/>
          <w:color w:val="000000" w:themeColor="text1"/>
          <w:lang w:val="en-GB"/>
        </w:rPr>
        <w:t xml:space="preserve">, respectively, and 3.4 for </w:t>
      </w:r>
      <w:proofErr w:type="spellStart"/>
      <w:r>
        <w:rPr>
          <w:rFonts w:ascii="Times New Roman" w:hAnsi="Times New Roman" w:cs="Times New Roman"/>
          <w:color w:val="000000" w:themeColor="text1"/>
          <w:lang w:val="en-GB"/>
        </w:rPr>
        <w:t>iPP</w:t>
      </w:r>
      <w:proofErr w:type="spellEnd"/>
      <w:r>
        <w:rPr>
          <w:rFonts w:ascii="Times New Roman" w:hAnsi="Times New Roman" w:cs="Times New Roman"/>
          <w:color w:val="000000" w:themeColor="text1"/>
          <w:lang w:val="en-GB"/>
        </w:rPr>
        <w:t xml:space="preserve"> and </w:t>
      </w:r>
      <w:proofErr w:type="spellStart"/>
      <w:r>
        <w:rPr>
          <w:rFonts w:ascii="Times New Roman" w:hAnsi="Times New Roman" w:cs="Times New Roman"/>
          <w:color w:val="000000" w:themeColor="text1"/>
          <w:lang w:val="en-GB"/>
        </w:rPr>
        <w:t>aPP</w:t>
      </w:r>
      <w:proofErr w:type="spellEnd"/>
      <w:r>
        <w:rPr>
          <w:rFonts w:ascii="Times New Roman" w:hAnsi="Times New Roman" w:cs="Times New Roman"/>
          <w:color w:val="000000" w:themeColor="text1"/>
          <w:lang w:val="en-GB"/>
        </w:rPr>
        <w:t>)</w:t>
      </w:r>
      <w:r w:rsidR="00932A73">
        <w:rPr>
          <w:rFonts w:ascii="Times New Roman" w:hAnsi="Times New Roman" w:cs="Times New Roman"/>
          <w:color w:val="000000" w:themeColor="text1"/>
          <w:lang w:val="en-GB"/>
        </w:rPr>
        <w:t xml:space="preserve"> </w:t>
      </w:r>
      <w:sdt>
        <w:sdtPr>
          <w:rPr>
            <w:rFonts w:ascii="Times New Roman" w:hAnsi="Times New Roman" w:cs="Times New Roman"/>
            <w:color w:val="000000"/>
            <w:vertAlign w:val="superscript"/>
            <w:lang w:val="en-GB"/>
          </w:rPr>
          <w:tag w:val="MENDELEY_CITATION_v3_eyJjaXRhdGlvbklEIjoiTUVOREVMRVlfQ0lUQVRJT05fNTI3NTFlNGMtYjExNS00M2RjLWIxZjgtZjZkNjFhNTViMTZjIiwicHJvcGVydGllcyI6eyJub3RlSW5kZXgiOjB9LCJpc0VkaXRlZCI6ZmFsc2UsIm1hbnVhbE92ZXJyaWRlIjp7ImlzTWFudWFsbHlPdmVycmlkZGVuIjpmYWxzZSwiY2l0ZXByb2NUZXh0IjoiPHN1cD4xMCwxMzwvc3VwPiIsIm1hbnVhbE92ZXJyaWRlVGV4dCI6IiJ9LCJjaXRhdGlvbkl0ZW1zIjpbeyJpZCI6ImY4OTNiMDk4LWIxMGItMzZmMy04MWVkLTM0MThiZDYyYmFjZSIsIml0ZW1EYXRhIjp7InR5cGUiOiJhcnRpY2xlLWpvdXJuYWwiLCJpZCI6ImY4OTNiMDk4LWIxMGItMzZmMy04MWVkLTM0MThiZDYyYmFjZSIsInRpdGxlIjoiQ29tcGFyaXNvbiBvZiB0aGUgdmlzY29lbGFzdGljIHByb3BlcnRpZXMgb2Ygc3luZGlv4oCQIGFuZCBpc290YWN0aWMgcG9seXByb3B5bGVuZXMiLCJhdXRob3IiOlt7ImZhbWlseSI6IkVja3N0ZWluIiwiZ2l2ZW4iOiJBLiIsInBhcnNlLW5hbWVzIjpmYWxzZSwiZHJvcHBpbmctcGFydGljbGUiOiIiLCJub24tZHJvcHBpbmctcGFydGljbGUiOiIifSx7ImZhbWlseSI6IkZyaWVkcmljaCIsImdpdmVuIjoiQy4iLCJwYXJzZS1uYW1lcyI6ZmFsc2UsImRyb3BwaW5nLXBhcnRpY2xlIjoiIiwibm9uLWRyb3BwaW5nLXBhcnRpY2xlIjoiIn0seyJmYW1pbHkiOiJMb2JicmVjaHQiLCJnaXZlbiI6IkEuIiwicGFyc2UtbmFtZXMiOmZhbHNlLCJkcm9wcGluZy1wYXJ0aWNsZSI6IiIsIm5vbi1kcm9wcGluZy1wYXJ0aWNsZSI6IiJ9LHsiZmFtaWx5IjoiU3BpdHoiLCJnaXZlbiI6IlIuIiwicGFyc2UtbmFtZXMiOmZhbHNlLCJkcm9wcGluZy1wYXJ0aWNsZSI6IiIsIm5vbi1kcm9wcGluZy1wYXJ0aWNsZSI6IiJ9LHsiZmFtaWx5IjoiTcO8bGhhdXB0IiwiZ2l2ZW4iOiJSLiIsInBhcnNlLW5hbWVzIjpmYWxzZSwiZHJvcHBpbmctcGFydGljbGUiOiIiLCJub24tZHJvcHBpbmctcGFydGljbGUiOiIifV0sImNvbnRhaW5lci10aXRsZSI6IkFjdGEgUG9seW1lcmljYSIsIkRPSSI6IjEwLjEwMDIvYWN0cC4xOTk3LjAxMDQ4MDEwNyIsIklTU04iOiIwMzIzLTc2NDgiLCJVUkwiOiJodHRwczovL29ubGluZWxpYnJhcnkud2lsZXkuY29tL2RvaS8xMC4xMDAyL2FjdHAuMTk5Ny4wMTA0ODAxMDciLCJpc3N1ZWQiOnsiZGF0ZS1wYXJ0cyI6W1sxOTk3LDIsMTZdXX0sInBhZ2UiOiI0MS00NiIsImFic3RyYWN0IjoiPHA+VGhlIHZpc2NvZWxhc3RpYyBwcm9wZXJ0aWVzIG9mIGZvdXJ0ZWVuIHN5bmRpb+KAkCBhbmQgaXNvdGFjdGljIHBvbHlwcm9weWxlbmVzIChQUHMpIHdlcmUgbWVhc3VyZWQgaW4gdGhlIG1vbHRlbiBzdGF0ZSBhdCBzZXZlcmFsIHRlbXBlcmF0dXJlcyBieSBtZWFucyBvZiBvc2NpbGxhdG9yeSByaGVvbWV0cnkuIE1ldGFsbG9jZW5lIGNhdGFseXNpcyBhbGxvd3MgdGhlIGNvbnRyb2wgb2YgbW9sZWN1bGFyIG1hc3Mgb2YgYm90aCBQUCBmYW1pbGllcyBhbmQgcHJvdmlkZXMgbmFycm93IG1vbGVjdWxhciBtYXNzIGRpc3RyaWJ1dGlvbnMgKE1NRCkgd2l0aCBhIHBvbHlkaXNwZXJzaXR5IG9mIGFib3V0IDIuIFRoZSB2YWxpZGl0eSBvZiB0aGUgQXJyaGVuaXVzIGFuZCBXTEYgZXF1YXRpb25zIGZvciBQUCB3YXMgY2hlY2tlZC4gU3luZGlv4oCQIGFuZCBpc290YWN0aWMgUFAgZm9sbG93IEFycmhlbml1cyBiZWhhdmlvciBidXQgZXhoaWJpdCBkaWZmZXJlbnQgYWN0aXZhdGlvbiBlbmVyZ2llcyBvZiBmbG93LiBGcm9tIHRoZSBkeW5hbWljIHNoZWFyIG1vZHVsaSwgdmlzY29lbGFzdGljIHBhcmFtZXRlcnMgd2VyZSBkZXRlcm1pbmVkIGFuZCBjb3JyZWxhdGVkIHdpdGggbW9sZWN1bGFyIG1hc3MuIFRoZSBkZXBlbmRlbmNlIG9mIHRoZSB6ZXJvIHNoZWFyIHZpc2Nvc2l0eSBvbiB0aGUgd2VpZ2h0IGF2ZXJhZ2UgbW9sYXIgbWFzcyBleGhpYml0cyB0aGUgd2VsbOKAkGtub3duIHNjYWxpbmcgcmVsYXRpb24uIFN0ZXJlb3JlZ3VsYXJpdHkgaGFzIGFuIGltcG9ydGFudCBlZmZlY3Qgb24gdGhlIHZpc2NvZWxlc3RpYyBiZWhhdmlvciBvZiBQUCBtZWx0cy48L3A+IiwiaXNzdWUiOiIxLTIiLCJ2b2x1bWUiOiI0OCIsImNvbnRhaW5lci10aXRsZS1zaG9ydCI6IiJ9LCJpc1RlbXBvcmFyeSI6ZmFsc2V9LHsiaWQiOiI2MzRjMDU1ZS0yNTQ0LTNjMDMtODc0MC0xYjcxNzU0ZDE0MzUiLCJpdGVtRGF0YSI6eyJ0eXBlIjoiYXJ0aWNsZS1qb3VybmFsIiwiaWQiOiI2MzRjMDU1ZS0yNTQ0LTNjMDMtODc0MC0xYjcxNzU0ZDE0MzUiLCJ0aXRsZSI6IkVmZmVjdCBvZiBUYWN0aWNpdHkgb24gVmlzY29lbGFzdGljIFByb3BlcnRpZXMgb2YgUG9seXN0eXJlbmUiLCJhdXRob3IiOlt7ImZhbWlseSI6Ikh1YW5nIiwiZ2l2ZW4iOiJDaGllbi1MaW4iLCJwYXJzZS1uYW1lcyI6ZmFsc2UsImRyb3BwaW5nLXBhcnRpY2xlIjoiIiwibm9uLWRyb3BwaW5nLXBhcnRpY2xlIjoiIn0seyJmYW1pbHkiOiJDaGVuIiwiZ2l2ZW4iOiJZdS1DaGVuIiwicGFyc2UtbmFtZXMiOmZhbHNlLCJkcm9wcGluZy1wYXJ0aWNsZSI6IiIsIm5vbi1kcm9wcGluZy1wYXJ0aWNsZSI6IiJ9LHsiZmFtaWx5IjoiSHNpYW8iLCJnaXZlbiI6IlRpbmctSnVpIiwicGFyc2UtbmFtZXMiOmZhbHNlLCJkcm9wcGluZy1wYXJ0aWNsZSI6IiIsIm5vbi1kcm9wcGluZy1wYXJ0aWNsZSI6IiJ9LHsiZmFtaWx5IjoiVHNhaSIsImdpdmVuIjoiSmluZy1DaGVybmciLCJwYXJzZS1uYW1lcyI6ZmFsc2UsImRyb3BwaW5nLXBhcnRpY2xlIjoiIiwibm9uLWRyb3BwaW5nLXBhcnRpY2xlIjoiIn0seyJmYW1pbHkiOiJXYW5nIiwiZ2l2ZW4iOiJDaGkiLCJwYXJzZS1uYW1lcyI6ZmFsc2UsImRyb3BwaW5nLXBhcnRpY2xlIjoiIiwibm9uLWRyb3BwaW5nLXBhcnRpY2xlIjoiIn1dLCJjb250YWluZXItdGl0bGUiOiJNYWNyb21vbGVjdWxlcyIsImNvbnRhaW5lci10aXRsZS1zaG9ydCI6Ik1hY3JvbW9sZWN1bGVzIiwiRE9JIjoiMTAuMTAyMS9tYTIwMDY5NWMiLCJJU1NOIjoiMDAyNC05Mjk3IiwiaXNzdWVkIjp7ImRhdGUtcGFydHMiOltbMjAxMSw4LDldXX0sInBhZ2UiOiI2MTU1LTYxNjEiLCJpc3N1ZSI6IjE1Iiwidm9sdW1lIjoiNDQifSwiaXNUZW1wb3JhcnkiOmZhbHNlfV19"/>
          <w:id w:val="-314637913"/>
          <w:placeholder>
            <w:docPart w:val="DefaultPlaceholder_-1854013440"/>
          </w:placeholder>
        </w:sdtPr>
        <w:sdtContent>
          <w:r w:rsidR="003B74D3" w:rsidRPr="003B74D3">
            <w:rPr>
              <w:rFonts w:eastAsia="Times New Roman"/>
              <w:color w:val="000000"/>
              <w:vertAlign w:val="superscript"/>
            </w:rPr>
            <w:t>10,13</w:t>
          </w:r>
        </w:sdtContent>
      </w:sdt>
      <w:r w:rsidR="00932A73">
        <w:rPr>
          <w:rFonts w:ascii="Times New Roman" w:hAnsi="Times New Roman" w:cs="Times New Roman"/>
          <w:color w:val="000000"/>
          <w:lang w:val="en-GB"/>
        </w:rPr>
        <w:t>.</w:t>
      </w:r>
      <w:r>
        <w:rPr>
          <w:rFonts w:ascii="Times New Roman" w:hAnsi="Times New Roman" w:cs="Times New Roman"/>
          <w:color w:val="000000" w:themeColor="text1"/>
          <w:lang w:val="en-GB"/>
        </w:rPr>
        <w:t xml:space="preserve"> Based on this, we estimate the molecular weight of our samples as: 29.83, 399.56, 274.07, and 178.27 kg/mol, for </w:t>
      </w:r>
      <w:proofErr w:type="spellStart"/>
      <w:r>
        <w:rPr>
          <w:rFonts w:ascii="Times New Roman" w:hAnsi="Times New Roman" w:cs="Times New Roman"/>
          <w:color w:val="000000" w:themeColor="text1"/>
          <w:lang w:val="en-GB"/>
        </w:rPr>
        <w:t>aPP</w:t>
      </w:r>
      <w:proofErr w:type="spellEnd"/>
      <w:r>
        <w:rPr>
          <w:rFonts w:ascii="Times New Roman" w:hAnsi="Times New Roman" w:cs="Times New Roman"/>
          <w:color w:val="000000" w:themeColor="text1"/>
          <w:lang w:val="en-GB"/>
        </w:rPr>
        <w:t xml:space="preserve">, </w:t>
      </w:r>
      <w:proofErr w:type="spellStart"/>
      <w:r>
        <w:rPr>
          <w:rFonts w:ascii="Times New Roman" w:hAnsi="Times New Roman" w:cs="Times New Roman"/>
          <w:color w:val="000000" w:themeColor="text1"/>
          <w:lang w:val="en-GB"/>
        </w:rPr>
        <w:t>iPP</w:t>
      </w:r>
      <w:proofErr w:type="spellEnd"/>
      <w:r>
        <w:rPr>
          <w:rFonts w:ascii="Times New Roman" w:hAnsi="Times New Roman" w:cs="Times New Roman"/>
          <w:color w:val="000000" w:themeColor="text1"/>
          <w:lang w:val="en-GB"/>
        </w:rPr>
        <w:t xml:space="preserve">, </w:t>
      </w:r>
      <w:proofErr w:type="spellStart"/>
      <w:r>
        <w:rPr>
          <w:rFonts w:ascii="Times New Roman" w:hAnsi="Times New Roman" w:cs="Times New Roman"/>
          <w:color w:val="000000" w:themeColor="text1"/>
          <w:lang w:val="en-GB"/>
        </w:rPr>
        <w:t>aPS</w:t>
      </w:r>
      <w:proofErr w:type="spellEnd"/>
      <w:r>
        <w:rPr>
          <w:rFonts w:ascii="Times New Roman" w:hAnsi="Times New Roman" w:cs="Times New Roman"/>
          <w:color w:val="000000" w:themeColor="text1"/>
          <w:lang w:val="en-GB"/>
        </w:rPr>
        <w:t xml:space="preserve"> and </w:t>
      </w:r>
      <w:proofErr w:type="spellStart"/>
      <w:r>
        <w:rPr>
          <w:rFonts w:ascii="Times New Roman" w:hAnsi="Times New Roman" w:cs="Times New Roman"/>
          <w:color w:val="000000" w:themeColor="text1"/>
          <w:lang w:val="en-GB"/>
        </w:rPr>
        <w:t>sPS</w:t>
      </w:r>
      <w:proofErr w:type="spellEnd"/>
      <w:r>
        <w:rPr>
          <w:rFonts w:ascii="Times New Roman" w:hAnsi="Times New Roman" w:cs="Times New Roman"/>
          <w:color w:val="000000" w:themeColor="text1"/>
          <w:lang w:val="en-GB"/>
        </w:rPr>
        <w:t xml:space="preserve"> respectively.</w:t>
      </w:r>
    </w:p>
    <w:p w14:paraId="6C9599DE" w14:textId="2684B8BF" w:rsidR="00BE1B94" w:rsidRPr="0017367A" w:rsidRDefault="00BE1B94" w:rsidP="00BE1B94">
      <w:pPr>
        <w:pStyle w:val="Heading1Custom"/>
        <w:rPr>
          <w:lang w:val="en-IN"/>
        </w:rPr>
      </w:pPr>
      <w:bookmarkStart w:id="37" w:name="_Toc179895961"/>
      <w:r>
        <w:rPr>
          <w:lang w:val="en-IN"/>
        </w:rPr>
        <w:lastRenderedPageBreak/>
        <w:t>Figure S</w:t>
      </w:r>
      <w:r w:rsidR="00547E66">
        <w:rPr>
          <w:lang w:val="en-IN"/>
        </w:rPr>
        <w:t>40</w:t>
      </w:r>
      <w:r>
        <w:rPr>
          <w:lang w:val="en-IN"/>
        </w:rPr>
        <w:t xml:space="preserve">: </w:t>
      </w:r>
      <w:r w:rsidRPr="00002DDE">
        <w:rPr>
          <w:lang w:val="en-IN"/>
        </w:rPr>
        <w:t xml:space="preserve">Further details on </w:t>
      </w:r>
      <w:r>
        <w:rPr>
          <w:lang w:val="en-IN"/>
        </w:rPr>
        <w:t>SEM image analysis</w:t>
      </w:r>
      <w:bookmarkEnd w:id="37"/>
    </w:p>
    <w:p w14:paraId="423CBDD4" w14:textId="4A960F25" w:rsidR="00BE1B94" w:rsidRPr="00BE1B94" w:rsidRDefault="00BE1B94" w:rsidP="00BE1B94">
      <w:pPr>
        <w:spacing w:line="240" w:lineRule="auto"/>
        <w:rPr>
          <w:i/>
          <w:iCs/>
          <w:sz w:val="18"/>
          <w:szCs w:val="18"/>
        </w:rPr>
      </w:pPr>
      <w:r w:rsidRPr="00A42E76">
        <w:rPr>
          <w:noProof/>
        </w:rPr>
        <w:drawing>
          <wp:inline distT="0" distB="0" distL="0" distR="0" wp14:anchorId="2F4B4250" wp14:editId="753BB7CC">
            <wp:extent cx="5826798" cy="4874895"/>
            <wp:effectExtent l="0" t="0" r="0" b="1905"/>
            <wp:docPr id="51" name="Picture 50" descr="A collage of images of a graph and a graph&#10;&#10;Description automatically generated">
              <a:extLst xmlns:a="http://schemas.openxmlformats.org/drawingml/2006/main">
                <a:ext uri="{FF2B5EF4-FFF2-40B4-BE49-F238E27FC236}">
                  <a16:creationId xmlns:a16="http://schemas.microsoft.com/office/drawing/2014/main" id="{FFF390AF-5FF2-56DA-2069-E1039AEC8E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0" descr="A collage of images of a graph and a graph&#10;&#10;Description automatically generated">
                      <a:extLst>
                        <a:ext uri="{FF2B5EF4-FFF2-40B4-BE49-F238E27FC236}">
                          <a16:creationId xmlns:a16="http://schemas.microsoft.com/office/drawing/2014/main" id="{FFF390AF-5FF2-56DA-2069-E1039AEC8E7A}"/>
                        </a:ext>
                      </a:extLst>
                    </pic:cNvPr>
                    <pic:cNvPicPr>
                      <a:picLocks noChangeAspect="1"/>
                    </pic:cNvPicPr>
                  </pic:nvPicPr>
                  <pic:blipFill>
                    <a:blip r:embed="rId54">
                      <a:extLst>
                        <a:ext uri="{28A0092B-C50C-407E-A947-70E740481C1C}">
                          <a14:useLocalDpi xmlns:a14="http://schemas.microsoft.com/office/drawing/2010/main" val="0"/>
                        </a:ext>
                      </a:extLst>
                    </a:blip>
                    <a:stretch>
                      <a:fillRect/>
                    </a:stretch>
                  </pic:blipFill>
                  <pic:spPr>
                    <a:xfrm>
                      <a:off x="0" y="0"/>
                      <a:ext cx="5826798" cy="4874895"/>
                    </a:xfrm>
                    <a:prstGeom prst="rect">
                      <a:avLst/>
                    </a:prstGeom>
                  </pic:spPr>
                </pic:pic>
              </a:graphicData>
            </a:graphic>
          </wp:inline>
        </w:drawing>
      </w:r>
      <w:r w:rsidRPr="00BE1B94">
        <w:rPr>
          <w:i/>
          <w:iCs/>
          <w:sz w:val="18"/>
          <w:szCs w:val="18"/>
        </w:rPr>
        <w:t>Figure S</w:t>
      </w:r>
      <w:r w:rsidR="00547E66">
        <w:rPr>
          <w:i/>
          <w:iCs/>
          <w:sz w:val="18"/>
          <w:szCs w:val="18"/>
        </w:rPr>
        <w:t>40</w:t>
      </w:r>
      <w:r w:rsidRPr="00BE1B94">
        <w:rPr>
          <w:i/>
          <w:iCs/>
          <w:sz w:val="18"/>
          <w:szCs w:val="18"/>
        </w:rPr>
        <w:t xml:space="preserve">: A) SEM micrograph of day 2 </w:t>
      </w:r>
      <w:proofErr w:type="spellStart"/>
      <w:r w:rsidRPr="00BE1B94">
        <w:rPr>
          <w:i/>
          <w:iCs/>
          <w:sz w:val="18"/>
          <w:szCs w:val="18"/>
        </w:rPr>
        <w:t>iPP</w:t>
      </w:r>
      <w:proofErr w:type="spellEnd"/>
      <w:r w:rsidRPr="00BE1B94">
        <w:rPr>
          <w:i/>
          <w:iCs/>
          <w:sz w:val="18"/>
          <w:szCs w:val="18"/>
        </w:rPr>
        <w:t>. B) SEM micrograph after thresholding (threshold value 77). C) Variation in counts with respect to particle size distribution when the threshold is changed by ±5%. We note that the typical change in particle count at any size is less than ±2, and that there is no qualitative change in the shape of the particle size distribution. D) Pixel histogram plot against grey values suggesting the highest pixel counts at 76.580 threshold value, matching with the auto threshold selected.</w:t>
      </w:r>
    </w:p>
    <w:p w14:paraId="0C439A14" w14:textId="77777777" w:rsidR="00F35192" w:rsidRPr="00F35192" w:rsidRDefault="00F35192" w:rsidP="00BE1B94">
      <w:pPr>
        <w:pStyle w:val="Heading1"/>
        <w:spacing w:line="240" w:lineRule="auto"/>
      </w:pPr>
    </w:p>
    <w:p w14:paraId="708F97EF" w14:textId="5AC25E7B" w:rsidR="003B3CC7" w:rsidRDefault="00E44245" w:rsidP="00E44245">
      <w:pPr>
        <w:pStyle w:val="Heading1Custom"/>
      </w:pPr>
      <w:bookmarkStart w:id="38" w:name="_Toc179895962"/>
      <w:r>
        <w:t xml:space="preserve">Note </w:t>
      </w:r>
      <w:r w:rsidR="00F35192">
        <w:t>6</w:t>
      </w:r>
      <w:r>
        <w:t>: Methods for SI</w:t>
      </w:r>
      <w:r w:rsidR="00383776">
        <w:t xml:space="preserve"> that are not in Main Text</w:t>
      </w:r>
      <w:bookmarkEnd w:id="38"/>
    </w:p>
    <w:p w14:paraId="54F2C10D" w14:textId="1CD68E43" w:rsidR="00E44245" w:rsidRDefault="00E44245" w:rsidP="00E44245">
      <w:pPr>
        <w:spacing w:after="80"/>
        <w:ind w:right="-20" w:firstLine="0"/>
        <w:rPr>
          <w:rFonts w:ascii="Times New Roman" w:eastAsia="Times New Roman" w:hAnsi="Times New Roman" w:cs="Times New Roman"/>
          <w:lang w:val="en-GB"/>
        </w:rPr>
      </w:pPr>
      <w:r w:rsidRPr="00AF3C7C">
        <w:rPr>
          <w:rFonts w:ascii="Times New Roman" w:eastAsia="Times New Roman" w:hAnsi="Times New Roman" w:cs="Times New Roman"/>
          <w:u w:val="single"/>
          <w:lang w:val="en-GB"/>
        </w:rPr>
        <w:t>X-Ray Scattering</w:t>
      </w:r>
      <w:r>
        <w:rPr>
          <w:rFonts w:ascii="Times New Roman" w:eastAsia="Times New Roman" w:hAnsi="Times New Roman" w:cs="Times New Roman"/>
          <w:u w:val="single"/>
          <w:lang w:val="en-GB"/>
        </w:rPr>
        <w:t>:</w:t>
      </w:r>
      <w:r>
        <w:rPr>
          <w:rFonts w:ascii="Times New Roman" w:eastAsia="Times New Roman" w:hAnsi="Times New Roman" w:cs="Times New Roman"/>
          <w:lang w:val="en-GB"/>
        </w:rPr>
        <w:t xml:space="preserve"> </w:t>
      </w:r>
      <w:r w:rsidRPr="00482327">
        <w:rPr>
          <w:rFonts w:ascii="Times New Roman" w:eastAsia="Times New Roman" w:hAnsi="Times New Roman" w:cs="Times New Roman"/>
          <w:lang w:val="en-GB"/>
        </w:rPr>
        <w:t xml:space="preserve">X-ray scattering (small and wide angle) </w:t>
      </w:r>
      <w:r>
        <w:rPr>
          <w:rFonts w:ascii="Times New Roman" w:eastAsia="Times New Roman" w:hAnsi="Times New Roman" w:cs="Times New Roman"/>
          <w:lang w:val="en-GB"/>
        </w:rPr>
        <w:t>i</w:t>
      </w:r>
      <w:r w:rsidRPr="00482327">
        <w:rPr>
          <w:rFonts w:ascii="Times New Roman" w:eastAsia="Times New Roman" w:hAnsi="Times New Roman" w:cs="Times New Roman"/>
          <w:lang w:val="en-GB"/>
        </w:rPr>
        <w:t xml:space="preserve">s performed on a SAXSLAB instrument in the Columbia University Soft Matter Laboratory equipped with a Cu Kα source with a photon energy of 8.04 keV (λ = 1.54 Å).  A moving Pilatus 300k detector </w:t>
      </w:r>
      <w:r>
        <w:rPr>
          <w:rFonts w:ascii="Times New Roman" w:eastAsia="Times New Roman" w:hAnsi="Times New Roman" w:cs="Times New Roman"/>
          <w:lang w:val="en-GB"/>
        </w:rPr>
        <w:t>i</w:t>
      </w:r>
      <w:r w:rsidRPr="00482327">
        <w:rPr>
          <w:rFonts w:ascii="Times New Roman" w:eastAsia="Times New Roman" w:hAnsi="Times New Roman" w:cs="Times New Roman"/>
          <w:lang w:val="en-GB"/>
        </w:rPr>
        <w:t>s used with a variable sample-to-detector distance covering a wavevector</w:t>
      </w:r>
      <w:r>
        <w:rPr>
          <w:rFonts w:ascii="Times New Roman" w:eastAsia="Times New Roman" w:hAnsi="Times New Roman" w:cs="Times New Roman"/>
          <w:lang w:val="en-GB"/>
        </w:rPr>
        <w:t xml:space="preserve">, </w:t>
      </w:r>
      <m:oMath>
        <m:r>
          <w:rPr>
            <w:rFonts w:ascii="Cambria Math" w:eastAsia="Times New Roman" w:hAnsi="Cambria Math" w:cs="Times New Roman"/>
            <w:lang w:val="en-GB"/>
          </w:rPr>
          <m:t>q</m:t>
        </m:r>
      </m:oMath>
      <w:r>
        <w:rPr>
          <w:rFonts w:ascii="Times New Roman" w:eastAsia="Times New Roman" w:hAnsi="Times New Roman" w:cs="Times New Roman"/>
          <w:lang w:val="en-GB"/>
        </w:rPr>
        <w:t xml:space="preserve">, </w:t>
      </w:r>
      <w:r w:rsidRPr="00482327">
        <w:rPr>
          <w:rFonts w:ascii="Times New Roman" w:eastAsia="Times New Roman" w:hAnsi="Times New Roman" w:cs="Times New Roman"/>
          <w:lang w:val="en-GB"/>
        </w:rPr>
        <w:t xml:space="preserve">range of 0.004 – 1.2 </w:t>
      </w:r>
      <m:oMath>
        <m:sSup>
          <m:sSupPr>
            <m:ctrlPr>
              <w:rPr>
                <w:rFonts w:ascii="Cambria Math" w:eastAsia="Times New Roman" w:hAnsi="Cambria Math" w:cs="Times New Roman"/>
                <w:i/>
                <w:lang w:val="en-GB"/>
              </w:rPr>
            </m:ctrlPr>
          </m:sSupPr>
          <m:e>
            <m:r>
              <w:rPr>
                <w:rFonts w:ascii="Cambria Math" w:eastAsia="Times New Roman" w:hAnsi="Cambria Math" w:cs="Times New Roman"/>
                <w:lang w:val="en-GB"/>
              </w:rPr>
              <m:t>Å</m:t>
            </m:r>
          </m:e>
          <m:sup>
            <m:r>
              <w:rPr>
                <w:rFonts w:ascii="Cambria Math" w:eastAsia="Times New Roman" w:hAnsi="Cambria Math" w:cs="Times New Roman"/>
                <w:lang w:val="en-GB"/>
              </w:rPr>
              <m:t>-1</m:t>
            </m:r>
          </m:sup>
        </m:sSup>
      </m:oMath>
      <w:r w:rsidRPr="00482327">
        <w:rPr>
          <w:rFonts w:ascii="Times New Roman" w:eastAsia="Times New Roman" w:hAnsi="Times New Roman" w:cs="Times New Roman"/>
          <w:lang w:val="en-GB"/>
        </w:rPr>
        <w:t xml:space="preserve">. Scattering measurements </w:t>
      </w:r>
      <w:r>
        <w:rPr>
          <w:rFonts w:ascii="Times New Roman" w:eastAsia="Times New Roman" w:hAnsi="Times New Roman" w:cs="Times New Roman"/>
          <w:lang w:val="en-GB"/>
        </w:rPr>
        <w:t>a</w:t>
      </w:r>
      <w:r w:rsidRPr="00482327">
        <w:rPr>
          <w:rFonts w:ascii="Times New Roman" w:eastAsia="Times New Roman" w:hAnsi="Times New Roman" w:cs="Times New Roman"/>
          <w:lang w:val="en-GB"/>
        </w:rPr>
        <w:t xml:space="preserve">re performed with 3600 second exposure times, under vacuum, at room </w:t>
      </w:r>
      <w:r w:rsidRPr="00482327">
        <w:rPr>
          <w:rFonts w:ascii="Times New Roman" w:eastAsia="Times New Roman" w:hAnsi="Times New Roman" w:cs="Times New Roman"/>
          <w:lang w:val="en-GB"/>
        </w:rPr>
        <w:lastRenderedPageBreak/>
        <w:t>temperature.</w:t>
      </w:r>
      <w:r w:rsidR="00EE7BDF">
        <w:rPr>
          <w:rFonts w:ascii="Times New Roman" w:eastAsia="Times New Roman" w:hAnsi="Times New Roman" w:cs="Times New Roman"/>
          <w:lang w:val="en-GB"/>
        </w:rPr>
        <w:t xml:space="preserve"> Scattering was performed using no substrate when applicable and a </w:t>
      </w:r>
      <w:proofErr w:type="spellStart"/>
      <w:r w:rsidR="00EE7BDF">
        <w:rPr>
          <w:rFonts w:ascii="Times New Roman" w:eastAsia="Times New Roman" w:hAnsi="Times New Roman" w:cs="Times New Roman"/>
          <w:lang w:val="en-GB"/>
        </w:rPr>
        <w:t>SiN</w:t>
      </w:r>
      <w:proofErr w:type="spellEnd"/>
      <w:r w:rsidR="00EE7BDF">
        <w:rPr>
          <w:rFonts w:ascii="Times New Roman" w:eastAsia="Times New Roman" w:hAnsi="Times New Roman" w:cs="Times New Roman"/>
          <w:lang w:val="en-GB"/>
        </w:rPr>
        <w:t xml:space="preserve"> substrate for measurements of </w:t>
      </w:r>
      <w:r w:rsidR="000D1552">
        <w:rPr>
          <w:rFonts w:ascii="Times New Roman" w:eastAsia="Times New Roman" w:hAnsi="Times New Roman" w:cs="Times New Roman"/>
          <w:lang w:val="en-GB"/>
        </w:rPr>
        <w:t>NPL</w:t>
      </w:r>
      <w:r w:rsidR="00EE7BDF">
        <w:rPr>
          <w:rFonts w:ascii="Times New Roman" w:eastAsia="Times New Roman" w:hAnsi="Times New Roman" w:cs="Times New Roman"/>
          <w:lang w:val="en-GB"/>
        </w:rPr>
        <w:t>.</w:t>
      </w:r>
      <w:r w:rsidRPr="00482327">
        <w:rPr>
          <w:rFonts w:ascii="Times New Roman" w:eastAsia="Times New Roman" w:hAnsi="Times New Roman" w:cs="Times New Roman"/>
          <w:lang w:val="en-GB"/>
        </w:rPr>
        <w:t xml:space="preserve"> Air and substrate blanks </w:t>
      </w:r>
      <w:r>
        <w:rPr>
          <w:rFonts w:ascii="Times New Roman" w:eastAsia="Times New Roman" w:hAnsi="Times New Roman" w:cs="Times New Roman"/>
          <w:lang w:val="en-GB"/>
        </w:rPr>
        <w:t>a</w:t>
      </w:r>
      <w:r w:rsidRPr="00482327">
        <w:rPr>
          <w:rFonts w:ascii="Times New Roman" w:eastAsia="Times New Roman" w:hAnsi="Times New Roman" w:cs="Times New Roman"/>
          <w:lang w:val="en-GB"/>
        </w:rPr>
        <w:t xml:space="preserve">re subtracted from the sample scattering intensity. The resulting 2D detector images </w:t>
      </w:r>
      <w:r>
        <w:rPr>
          <w:rFonts w:ascii="Times New Roman" w:eastAsia="Times New Roman" w:hAnsi="Times New Roman" w:cs="Times New Roman"/>
          <w:lang w:val="en-GB"/>
        </w:rPr>
        <w:t>ar</w:t>
      </w:r>
      <w:r w:rsidRPr="00482327">
        <w:rPr>
          <w:rFonts w:ascii="Times New Roman" w:eastAsia="Times New Roman" w:hAnsi="Times New Roman" w:cs="Times New Roman"/>
          <w:lang w:val="en-GB"/>
        </w:rPr>
        <w:t>e processed and integrated to a 1D intensity profile</w:t>
      </w:r>
      <w:r>
        <w:rPr>
          <w:rFonts w:ascii="Times New Roman" w:eastAsia="Times New Roman" w:hAnsi="Times New Roman" w:cs="Times New Roman"/>
          <w:lang w:val="en-GB"/>
        </w:rPr>
        <w:t xml:space="preserve">, </w:t>
      </w:r>
      <m:oMath>
        <m:r>
          <w:rPr>
            <w:rFonts w:ascii="Cambria Math" w:eastAsia="Times New Roman" w:hAnsi="Cambria Math" w:cs="Times New Roman"/>
            <w:lang w:val="en-GB"/>
          </w:rPr>
          <m:t>I</m:t>
        </m:r>
        <m:d>
          <m:dPr>
            <m:ctrlPr>
              <w:rPr>
                <w:rFonts w:ascii="Cambria Math" w:eastAsia="Times New Roman" w:hAnsi="Cambria Math" w:cs="Times New Roman"/>
                <w:i/>
                <w:lang w:val="en-GB"/>
              </w:rPr>
            </m:ctrlPr>
          </m:dPr>
          <m:e>
            <m:r>
              <w:rPr>
                <w:rFonts w:ascii="Cambria Math" w:eastAsia="Times New Roman" w:hAnsi="Cambria Math" w:cs="Times New Roman"/>
                <w:lang w:val="en-GB"/>
              </w:rPr>
              <m:t>q</m:t>
            </m:r>
          </m:e>
        </m:d>
      </m:oMath>
      <w:r>
        <w:rPr>
          <w:rFonts w:ascii="Times New Roman" w:eastAsia="Times New Roman" w:hAnsi="Times New Roman" w:cs="Times New Roman"/>
          <w:lang w:val="en-GB"/>
        </w:rPr>
        <w:t xml:space="preserve">, </w:t>
      </w:r>
      <w:r w:rsidRPr="00482327">
        <w:rPr>
          <w:rFonts w:ascii="Times New Roman" w:eastAsia="Times New Roman" w:hAnsi="Times New Roman" w:cs="Times New Roman"/>
          <w:lang w:val="en-GB"/>
        </w:rPr>
        <w:t xml:space="preserve">using SAXSLAB’s </w:t>
      </w:r>
      <w:r>
        <w:rPr>
          <w:rFonts w:ascii="Times New Roman" w:eastAsia="Times New Roman" w:hAnsi="Times New Roman" w:cs="Times New Roman"/>
          <w:lang w:val="en-GB"/>
        </w:rPr>
        <w:t>SAXSGUI</w:t>
      </w:r>
      <w:r w:rsidRPr="00482327">
        <w:rPr>
          <w:rFonts w:ascii="Times New Roman" w:eastAsia="Times New Roman" w:hAnsi="Times New Roman" w:cs="Times New Roman"/>
          <w:lang w:val="en-GB"/>
        </w:rPr>
        <w:t xml:space="preserve"> software. </w:t>
      </w:r>
    </w:p>
    <w:p w14:paraId="5D248407" w14:textId="0BE24D74" w:rsidR="00E44245" w:rsidRDefault="00E44245" w:rsidP="00E44245">
      <w:pPr>
        <w:spacing w:after="80"/>
        <w:ind w:left="-20" w:right="-20" w:firstLine="0"/>
        <w:rPr>
          <w:rFonts w:ascii="Times New Roman" w:eastAsia="Times New Roman" w:hAnsi="Times New Roman" w:cs="Times New Roman"/>
          <w:lang w:val="en-GB"/>
        </w:rPr>
      </w:pPr>
      <w:r w:rsidRPr="00AF3C7C">
        <w:rPr>
          <w:rFonts w:ascii="Times New Roman" w:eastAsia="Times New Roman" w:hAnsi="Times New Roman" w:cs="Times New Roman"/>
          <w:u w:val="single"/>
          <w:lang w:val="en-GB"/>
        </w:rPr>
        <w:t>Transmission Electron Microscopy (TEM)</w:t>
      </w:r>
      <w:r>
        <w:rPr>
          <w:rFonts w:ascii="Times New Roman" w:eastAsia="Times New Roman" w:hAnsi="Times New Roman" w:cs="Times New Roman"/>
          <w:u w:val="single"/>
          <w:lang w:val="en-GB"/>
        </w:rPr>
        <w:t>:</w:t>
      </w:r>
      <w:r>
        <w:rPr>
          <w:rFonts w:ascii="Times New Roman" w:eastAsia="Times New Roman" w:hAnsi="Times New Roman" w:cs="Times New Roman"/>
          <w:lang w:val="en-GB"/>
        </w:rPr>
        <w:t xml:space="preserve"> </w:t>
      </w:r>
      <w:r w:rsidRPr="00482327">
        <w:rPr>
          <w:rFonts w:ascii="Times New Roman" w:eastAsia="Times New Roman" w:hAnsi="Times New Roman" w:cs="Times New Roman"/>
          <w:lang w:val="en-GB"/>
        </w:rPr>
        <w:t xml:space="preserve">TEM </w:t>
      </w:r>
      <w:r>
        <w:rPr>
          <w:rFonts w:ascii="Times New Roman" w:eastAsia="Times New Roman" w:hAnsi="Times New Roman" w:cs="Times New Roman"/>
          <w:lang w:val="en-GB"/>
        </w:rPr>
        <w:t>i</w:t>
      </w:r>
      <w:r w:rsidRPr="00482327">
        <w:rPr>
          <w:rFonts w:ascii="Times New Roman" w:eastAsia="Times New Roman" w:hAnsi="Times New Roman" w:cs="Times New Roman"/>
          <w:lang w:val="en-GB"/>
        </w:rPr>
        <w:t xml:space="preserve">s performed on a FEI F200X Talos TEM with a 200 kV accelerating voltage. TEM samples </w:t>
      </w:r>
      <w:r>
        <w:rPr>
          <w:rFonts w:ascii="Times New Roman" w:eastAsia="Times New Roman" w:hAnsi="Times New Roman" w:cs="Times New Roman"/>
          <w:lang w:val="en-GB"/>
        </w:rPr>
        <w:t>a</w:t>
      </w:r>
      <w:r w:rsidRPr="00482327">
        <w:rPr>
          <w:rFonts w:ascii="Times New Roman" w:eastAsia="Times New Roman" w:hAnsi="Times New Roman" w:cs="Times New Roman"/>
          <w:lang w:val="en-GB"/>
        </w:rPr>
        <w:t>re prepared by drop</w:t>
      </w:r>
      <w:r>
        <w:rPr>
          <w:rFonts w:ascii="Times New Roman" w:eastAsia="Times New Roman" w:hAnsi="Times New Roman" w:cs="Times New Roman"/>
          <w:lang w:val="en-GB"/>
        </w:rPr>
        <w:t>-</w:t>
      </w:r>
      <w:r w:rsidRPr="00482327">
        <w:rPr>
          <w:rFonts w:ascii="Times New Roman" w:eastAsia="Times New Roman" w:hAnsi="Times New Roman" w:cs="Times New Roman"/>
          <w:lang w:val="en-GB"/>
        </w:rPr>
        <w:t xml:space="preserve">casting </w:t>
      </w:r>
      <w:r w:rsidR="000D1552">
        <w:rPr>
          <w:rFonts w:ascii="Times New Roman" w:eastAsia="Times New Roman" w:hAnsi="Times New Roman" w:cs="Times New Roman"/>
          <w:lang w:val="en-GB"/>
        </w:rPr>
        <w:t>NPL</w:t>
      </w:r>
      <w:r w:rsidRPr="00482327">
        <w:rPr>
          <w:rFonts w:ascii="Times New Roman" w:eastAsia="Times New Roman" w:hAnsi="Times New Roman" w:cs="Times New Roman"/>
          <w:lang w:val="en-GB"/>
        </w:rPr>
        <w:t xml:space="preserve"> from dilute aqueous solution before staining the samples for 30 s using uranyl </w:t>
      </w:r>
      <w:r>
        <w:rPr>
          <w:rFonts w:ascii="Times New Roman" w:eastAsia="Times New Roman" w:hAnsi="Times New Roman" w:cs="Times New Roman"/>
          <w:lang w:val="en-GB"/>
        </w:rPr>
        <w:t>acetate</w:t>
      </w:r>
      <w:r w:rsidRPr="00482327">
        <w:rPr>
          <w:rFonts w:ascii="Times New Roman" w:eastAsia="Times New Roman" w:hAnsi="Times New Roman" w:cs="Times New Roman"/>
          <w:lang w:val="en-GB"/>
        </w:rPr>
        <w:t xml:space="preserve">. 200 mesh copper TEM grids with a carbon film </w:t>
      </w:r>
      <w:r>
        <w:rPr>
          <w:rFonts w:ascii="Times New Roman" w:eastAsia="Times New Roman" w:hAnsi="Times New Roman" w:cs="Times New Roman"/>
          <w:lang w:val="en-GB"/>
        </w:rPr>
        <w:t>a</w:t>
      </w:r>
      <w:r w:rsidRPr="00482327">
        <w:rPr>
          <w:rFonts w:ascii="Times New Roman" w:eastAsia="Times New Roman" w:hAnsi="Times New Roman" w:cs="Times New Roman"/>
          <w:lang w:val="en-GB"/>
        </w:rPr>
        <w:t>re used.</w:t>
      </w:r>
    </w:p>
    <w:p w14:paraId="34D918C3" w14:textId="2581F887" w:rsidR="00F35192" w:rsidRDefault="00F35192" w:rsidP="007411E0">
      <w:pPr>
        <w:spacing w:after="80"/>
        <w:ind w:left="-20" w:right="-20" w:firstLine="0"/>
        <w:rPr>
          <w:rFonts w:ascii="Times New Roman" w:eastAsia="Times New Roman" w:hAnsi="Times New Roman" w:cs="Times New Roman"/>
          <w:lang w:val="en-GB"/>
        </w:rPr>
      </w:pPr>
      <w:r>
        <w:rPr>
          <w:rFonts w:ascii="Times New Roman" w:eastAsia="Times New Roman" w:hAnsi="Times New Roman" w:cs="Times New Roman"/>
          <w:u w:val="single"/>
          <w:lang w:val="en-GB"/>
        </w:rPr>
        <w:t>Rheology:</w:t>
      </w:r>
      <w:r>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 xml:space="preserve">Rheological Measurements </w:t>
      </w:r>
      <w:r w:rsidR="007411E0">
        <w:rPr>
          <w:rFonts w:ascii="Times New Roman" w:eastAsia="Times New Roman" w:hAnsi="Times New Roman" w:cs="Times New Roman"/>
          <w:lang w:val="en-GB"/>
        </w:rPr>
        <w:t>are</w:t>
      </w:r>
      <w:r w:rsidR="007411E0" w:rsidRPr="00F35192">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 xml:space="preserve">performed on an ARES G2 rheometer (TA Instruments/Waters) using a 25 mm parallel plate geometry. All measurements </w:t>
      </w:r>
      <w:r w:rsidR="007411E0">
        <w:rPr>
          <w:rFonts w:ascii="Times New Roman" w:eastAsia="Times New Roman" w:hAnsi="Times New Roman" w:cs="Times New Roman"/>
          <w:lang w:val="en-GB"/>
        </w:rPr>
        <w:t>are</w:t>
      </w:r>
      <w:r w:rsidRPr="00F35192">
        <w:rPr>
          <w:rFonts w:ascii="Times New Roman" w:eastAsia="Times New Roman" w:hAnsi="Times New Roman" w:cs="Times New Roman"/>
          <w:lang w:val="en-GB"/>
        </w:rPr>
        <w:t xml:space="preserve"> done under a nitrogen blanket. Temperature </w:t>
      </w:r>
      <w:r w:rsidR="00383776">
        <w:rPr>
          <w:rFonts w:ascii="Times New Roman" w:eastAsia="Times New Roman" w:hAnsi="Times New Roman" w:cs="Times New Roman"/>
          <w:lang w:val="en-GB"/>
        </w:rPr>
        <w:t>is</w:t>
      </w:r>
      <w:r w:rsidR="007411E0" w:rsidRPr="00F35192">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 xml:space="preserve">maintained using a forced convection oven. The film samples of </w:t>
      </w:r>
      <w:proofErr w:type="spellStart"/>
      <w:r w:rsidRPr="00F35192">
        <w:rPr>
          <w:rFonts w:ascii="Times New Roman" w:eastAsia="Times New Roman" w:hAnsi="Times New Roman" w:cs="Times New Roman"/>
          <w:lang w:val="en-GB"/>
        </w:rPr>
        <w:t>aPP</w:t>
      </w:r>
      <w:proofErr w:type="spellEnd"/>
      <w:r w:rsidRPr="00F35192">
        <w:rPr>
          <w:rFonts w:ascii="Times New Roman" w:eastAsia="Times New Roman" w:hAnsi="Times New Roman" w:cs="Times New Roman"/>
          <w:lang w:val="en-GB"/>
        </w:rPr>
        <w:t xml:space="preserve">, </w:t>
      </w:r>
      <w:proofErr w:type="spellStart"/>
      <w:r w:rsidRPr="00F35192">
        <w:rPr>
          <w:rFonts w:ascii="Times New Roman" w:eastAsia="Times New Roman" w:hAnsi="Times New Roman" w:cs="Times New Roman"/>
          <w:lang w:val="en-GB"/>
        </w:rPr>
        <w:t>iPP</w:t>
      </w:r>
      <w:proofErr w:type="spellEnd"/>
      <w:r w:rsidRPr="00F35192">
        <w:rPr>
          <w:rFonts w:ascii="Times New Roman" w:eastAsia="Times New Roman" w:hAnsi="Times New Roman" w:cs="Times New Roman"/>
          <w:lang w:val="en-GB"/>
        </w:rPr>
        <w:t xml:space="preserve">, </w:t>
      </w:r>
      <w:proofErr w:type="spellStart"/>
      <w:r w:rsidRPr="00F35192">
        <w:rPr>
          <w:rFonts w:ascii="Times New Roman" w:eastAsia="Times New Roman" w:hAnsi="Times New Roman" w:cs="Times New Roman"/>
          <w:lang w:val="en-GB"/>
        </w:rPr>
        <w:t>aPS</w:t>
      </w:r>
      <w:proofErr w:type="spellEnd"/>
      <w:r w:rsidRPr="00F35192">
        <w:rPr>
          <w:rFonts w:ascii="Times New Roman" w:eastAsia="Times New Roman" w:hAnsi="Times New Roman" w:cs="Times New Roman"/>
          <w:lang w:val="en-GB"/>
        </w:rPr>
        <w:t xml:space="preserve">, and </w:t>
      </w:r>
      <w:proofErr w:type="spellStart"/>
      <w:r w:rsidRPr="00F35192">
        <w:rPr>
          <w:rFonts w:ascii="Times New Roman" w:eastAsia="Times New Roman" w:hAnsi="Times New Roman" w:cs="Times New Roman"/>
          <w:lang w:val="en-GB"/>
        </w:rPr>
        <w:t>sPS</w:t>
      </w:r>
      <w:proofErr w:type="spellEnd"/>
      <w:r w:rsidRPr="00F35192">
        <w:rPr>
          <w:rFonts w:ascii="Times New Roman" w:eastAsia="Times New Roman" w:hAnsi="Times New Roman" w:cs="Times New Roman"/>
          <w:lang w:val="en-GB"/>
        </w:rPr>
        <w:t xml:space="preserve"> </w:t>
      </w:r>
      <w:r w:rsidR="007411E0">
        <w:rPr>
          <w:rFonts w:ascii="Times New Roman" w:eastAsia="Times New Roman" w:hAnsi="Times New Roman" w:cs="Times New Roman"/>
          <w:lang w:val="en-GB"/>
        </w:rPr>
        <w:t>are</w:t>
      </w:r>
      <w:r w:rsidR="007411E0" w:rsidRPr="00F35192">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 xml:space="preserve">melted by heating them above their melting temperature. Amplitude Sweep </w:t>
      </w:r>
      <w:r w:rsidR="007411E0">
        <w:rPr>
          <w:rFonts w:ascii="Times New Roman" w:eastAsia="Times New Roman" w:hAnsi="Times New Roman" w:cs="Times New Roman"/>
          <w:lang w:val="en-GB"/>
        </w:rPr>
        <w:t>is</w:t>
      </w:r>
      <w:r w:rsidR="007411E0" w:rsidRPr="00F35192">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 xml:space="preserve">performed at a frequency of 1 rad/s to determine the linear viscoelastic range. Based on the amplitude sweep, a strain value </w:t>
      </w:r>
      <w:r w:rsidR="007411E0">
        <w:rPr>
          <w:rFonts w:ascii="Times New Roman" w:eastAsia="Times New Roman" w:hAnsi="Times New Roman" w:cs="Times New Roman"/>
          <w:lang w:val="en-GB"/>
        </w:rPr>
        <w:t>is</w:t>
      </w:r>
      <w:r w:rsidR="007411E0" w:rsidRPr="00F35192">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 xml:space="preserve">chosen within the LVE range to perform a frequency sweep. Frequency sweeps </w:t>
      </w:r>
      <w:r w:rsidR="007411E0">
        <w:rPr>
          <w:rFonts w:ascii="Times New Roman" w:eastAsia="Times New Roman" w:hAnsi="Times New Roman" w:cs="Times New Roman"/>
          <w:lang w:val="en-GB"/>
        </w:rPr>
        <w:t>are</w:t>
      </w:r>
      <w:r w:rsidR="007411E0" w:rsidRPr="00F35192">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performed at different temperatures (140-160</w:t>
      </w:r>
      <w:r w:rsidR="004514F6">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 xml:space="preserve">°C for </w:t>
      </w:r>
      <w:proofErr w:type="spellStart"/>
      <w:r w:rsidRPr="00F35192">
        <w:rPr>
          <w:rFonts w:ascii="Times New Roman" w:eastAsia="Times New Roman" w:hAnsi="Times New Roman" w:cs="Times New Roman"/>
          <w:lang w:val="en-GB"/>
        </w:rPr>
        <w:t>aPP</w:t>
      </w:r>
      <w:proofErr w:type="spellEnd"/>
      <w:r w:rsidRPr="00F35192">
        <w:rPr>
          <w:rFonts w:ascii="Times New Roman" w:eastAsia="Times New Roman" w:hAnsi="Times New Roman" w:cs="Times New Roman"/>
          <w:lang w:val="en-GB"/>
        </w:rPr>
        <w:t>, 200-220</w:t>
      </w:r>
      <w:r w:rsidR="004514F6">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 xml:space="preserve">°C for </w:t>
      </w:r>
      <w:proofErr w:type="spellStart"/>
      <w:r w:rsidRPr="00F35192">
        <w:rPr>
          <w:rFonts w:ascii="Times New Roman" w:eastAsia="Times New Roman" w:hAnsi="Times New Roman" w:cs="Times New Roman"/>
          <w:lang w:val="en-GB"/>
        </w:rPr>
        <w:t>iPP</w:t>
      </w:r>
      <w:proofErr w:type="spellEnd"/>
      <w:r w:rsidRPr="00F35192">
        <w:rPr>
          <w:rFonts w:ascii="Times New Roman" w:eastAsia="Times New Roman" w:hAnsi="Times New Roman" w:cs="Times New Roman"/>
          <w:lang w:val="en-GB"/>
        </w:rPr>
        <w:t>, 140-200</w:t>
      </w:r>
      <w:r w:rsidR="004514F6">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 xml:space="preserve">°C for </w:t>
      </w:r>
      <w:proofErr w:type="spellStart"/>
      <w:r w:rsidRPr="00F35192">
        <w:rPr>
          <w:rFonts w:ascii="Times New Roman" w:eastAsia="Times New Roman" w:hAnsi="Times New Roman" w:cs="Times New Roman"/>
          <w:lang w:val="en-GB"/>
        </w:rPr>
        <w:t>aPS</w:t>
      </w:r>
      <w:proofErr w:type="spellEnd"/>
      <w:r w:rsidRPr="00F35192">
        <w:rPr>
          <w:rFonts w:ascii="Times New Roman" w:eastAsia="Times New Roman" w:hAnsi="Times New Roman" w:cs="Times New Roman"/>
          <w:lang w:val="en-GB"/>
        </w:rPr>
        <w:t xml:space="preserve"> and 240-300</w:t>
      </w:r>
      <w:r w:rsidR="004514F6">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 xml:space="preserve">°C for </w:t>
      </w:r>
      <w:proofErr w:type="spellStart"/>
      <w:r w:rsidRPr="00F35192">
        <w:rPr>
          <w:rFonts w:ascii="Times New Roman" w:eastAsia="Times New Roman" w:hAnsi="Times New Roman" w:cs="Times New Roman"/>
          <w:lang w:val="en-GB"/>
        </w:rPr>
        <w:t>sPS</w:t>
      </w:r>
      <w:proofErr w:type="spellEnd"/>
      <w:r w:rsidRPr="00F35192">
        <w:rPr>
          <w:rFonts w:ascii="Times New Roman" w:eastAsia="Times New Roman" w:hAnsi="Times New Roman" w:cs="Times New Roman"/>
          <w:lang w:val="en-GB"/>
        </w:rPr>
        <w:t xml:space="preserve">) over a frequency range of 0.1 - 100 rad/s. A master curve </w:t>
      </w:r>
      <w:r w:rsidR="007411E0">
        <w:rPr>
          <w:rFonts w:ascii="Times New Roman" w:eastAsia="Times New Roman" w:hAnsi="Times New Roman" w:cs="Times New Roman"/>
          <w:lang w:val="en-GB"/>
        </w:rPr>
        <w:t>is</w:t>
      </w:r>
      <w:r w:rsidR="007411E0" w:rsidRPr="00F35192">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generated by shifting the frequency sweep data to a reference temperature (</w:t>
      </w:r>
      <w:proofErr w:type="spellStart"/>
      <w:r w:rsidRPr="00F35192">
        <w:rPr>
          <w:rFonts w:ascii="Times New Roman" w:eastAsia="Times New Roman" w:hAnsi="Times New Roman" w:cs="Times New Roman"/>
          <w:lang w:val="en-GB"/>
        </w:rPr>
        <w:t>aPP</w:t>
      </w:r>
      <w:proofErr w:type="spellEnd"/>
      <w:r w:rsidRPr="00F35192">
        <w:rPr>
          <w:rFonts w:ascii="Times New Roman" w:eastAsia="Times New Roman" w:hAnsi="Times New Roman" w:cs="Times New Roman"/>
          <w:lang w:val="en-GB"/>
        </w:rPr>
        <w:t xml:space="preserve"> 160</w:t>
      </w:r>
      <w:r w:rsidR="004514F6">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 xml:space="preserve">°C, </w:t>
      </w:r>
      <w:proofErr w:type="spellStart"/>
      <w:r w:rsidRPr="00F35192">
        <w:rPr>
          <w:rFonts w:ascii="Times New Roman" w:eastAsia="Times New Roman" w:hAnsi="Times New Roman" w:cs="Times New Roman"/>
          <w:lang w:val="en-GB"/>
        </w:rPr>
        <w:t>iPP</w:t>
      </w:r>
      <w:proofErr w:type="spellEnd"/>
      <w:r w:rsidRPr="00F35192">
        <w:rPr>
          <w:rFonts w:ascii="Times New Roman" w:eastAsia="Times New Roman" w:hAnsi="Times New Roman" w:cs="Times New Roman"/>
          <w:lang w:val="en-GB"/>
        </w:rPr>
        <w:t xml:space="preserve"> 200</w:t>
      </w:r>
      <w:r w:rsidR="004514F6">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 xml:space="preserve">°C, </w:t>
      </w:r>
      <w:proofErr w:type="spellStart"/>
      <w:r w:rsidRPr="00F35192">
        <w:rPr>
          <w:rFonts w:ascii="Times New Roman" w:eastAsia="Times New Roman" w:hAnsi="Times New Roman" w:cs="Times New Roman"/>
          <w:lang w:val="en-GB"/>
        </w:rPr>
        <w:t>aPS</w:t>
      </w:r>
      <w:proofErr w:type="spellEnd"/>
      <w:r w:rsidRPr="00F35192">
        <w:rPr>
          <w:rFonts w:ascii="Times New Roman" w:eastAsia="Times New Roman" w:hAnsi="Times New Roman" w:cs="Times New Roman"/>
          <w:lang w:val="en-GB"/>
        </w:rPr>
        <w:t xml:space="preserve"> 140</w:t>
      </w:r>
      <w:r w:rsidR="004514F6">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 xml:space="preserve">°C and </w:t>
      </w:r>
      <w:proofErr w:type="spellStart"/>
      <w:r w:rsidRPr="00F35192">
        <w:rPr>
          <w:rFonts w:ascii="Times New Roman" w:eastAsia="Times New Roman" w:hAnsi="Times New Roman" w:cs="Times New Roman"/>
          <w:lang w:val="en-GB"/>
        </w:rPr>
        <w:t>sPS</w:t>
      </w:r>
      <w:proofErr w:type="spellEnd"/>
      <w:r w:rsidRPr="00F35192">
        <w:rPr>
          <w:rFonts w:ascii="Times New Roman" w:eastAsia="Times New Roman" w:hAnsi="Times New Roman" w:cs="Times New Roman"/>
          <w:lang w:val="en-GB"/>
        </w:rPr>
        <w:t xml:space="preserve"> 300</w:t>
      </w:r>
      <w:r w:rsidR="004514F6">
        <w:rPr>
          <w:rFonts w:ascii="Times New Roman" w:eastAsia="Times New Roman" w:hAnsi="Times New Roman" w:cs="Times New Roman"/>
          <w:lang w:val="en-GB"/>
        </w:rPr>
        <w:t xml:space="preserve"> </w:t>
      </w:r>
      <w:r w:rsidRPr="00F35192">
        <w:rPr>
          <w:rFonts w:ascii="Times New Roman" w:eastAsia="Times New Roman" w:hAnsi="Times New Roman" w:cs="Times New Roman"/>
          <w:lang w:val="en-GB"/>
        </w:rPr>
        <w:t>°C)</w:t>
      </w:r>
      <w:r>
        <w:rPr>
          <w:rFonts w:ascii="Times New Roman" w:eastAsia="Times New Roman" w:hAnsi="Times New Roman" w:cs="Times New Roman"/>
          <w:lang w:val="en-GB"/>
        </w:rPr>
        <w:t>.</w:t>
      </w:r>
    </w:p>
    <w:p w14:paraId="4D2A7A04" w14:textId="1EB2C785" w:rsidR="00BE2326" w:rsidRDefault="00BE2326" w:rsidP="00BE2326">
      <w:pPr>
        <w:spacing w:after="80"/>
        <w:ind w:left="-20" w:right="-20"/>
        <w:rPr>
          <w:rFonts w:eastAsia="Times New Roman"/>
          <w:lang w:val="en-IN"/>
        </w:rPr>
      </w:pPr>
      <w:r>
        <w:rPr>
          <w:rFonts w:ascii="Times New Roman" w:eastAsia="Times New Roman" w:hAnsi="Times New Roman" w:cs="Times New Roman"/>
          <w:u w:val="single"/>
          <w:lang w:val="en-GB"/>
        </w:rPr>
        <w:t>Differential Scanning Calorimetry</w:t>
      </w:r>
      <w:r w:rsidR="00383776">
        <w:rPr>
          <w:rFonts w:ascii="Times New Roman" w:eastAsia="Times New Roman" w:hAnsi="Times New Roman" w:cs="Times New Roman"/>
          <w:u w:val="single"/>
          <w:lang w:val="en-GB"/>
        </w:rPr>
        <w:t xml:space="preserve"> of </w:t>
      </w:r>
      <w:proofErr w:type="spellStart"/>
      <w:r w:rsidR="00383776">
        <w:rPr>
          <w:rFonts w:ascii="Times New Roman" w:eastAsia="Times New Roman" w:hAnsi="Times New Roman" w:cs="Times New Roman"/>
          <w:u w:val="single"/>
          <w:lang w:val="en-GB"/>
        </w:rPr>
        <w:t>iPP</w:t>
      </w:r>
      <w:proofErr w:type="spellEnd"/>
      <w:r w:rsidR="00383776">
        <w:rPr>
          <w:rFonts w:ascii="Times New Roman" w:eastAsia="Times New Roman" w:hAnsi="Times New Roman" w:cs="Times New Roman"/>
          <w:u w:val="single"/>
          <w:lang w:val="en-GB"/>
        </w:rPr>
        <w:t xml:space="preserve"> and </w:t>
      </w:r>
      <w:proofErr w:type="spellStart"/>
      <w:r w:rsidR="00383776">
        <w:rPr>
          <w:rFonts w:ascii="Times New Roman" w:eastAsia="Times New Roman" w:hAnsi="Times New Roman" w:cs="Times New Roman"/>
          <w:u w:val="single"/>
          <w:lang w:val="en-GB"/>
        </w:rPr>
        <w:t>sPS</w:t>
      </w:r>
      <w:proofErr w:type="spellEnd"/>
      <w:r>
        <w:rPr>
          <w:rFonts w:ascii="Times New Roman" w:eastAsia="Times New Roman" w:hAnsi="Times New Roman" w:cs="Times New Roman"/>
          <w:u w:val="single"/>
          <w:lang w:val="en-GB"/>
        </w:rPr>
        <w:t>:</w:t>
      </w:r>
      <w:r>
        <w:rPr>
          <w:rFonts w:ascii="Times New Roman" w:eastAsia="Times New Roman" w:hAnsi="Times New Roman" w:cs="Times New Roman"/>
          <w:lang w:val="en-GB"/>
        </w:rPr>
        <w:t xml:space="preserve"> </w:t>
      </w:r>
      <w:r w:rsidRPr="00BE2326">
        <w:rPr>
          <w:rFonts w:eastAsia="Times New Roman"/>
          <w:lang w:val="en-IN"/>
        </w:rPr>
        <w:t xml:space="preserve">Differential scanning calorimetry (DSC) </w:t>
      </w:r>
      <w:r w:rsidR="007411E0">
        <w:rPr>
          <w:rFonts w:eastAsia="Times New Roman"/>
          <w:lang w:val="en-IN"/>
        </w:rPr>
        <w:t>is</w:t>
      </w:r>
      <w:r w:rsidR="007411E0" w:rsidRPr="00BE2326">
        <w:rPr>
          <w:rFonts w:eastAsia="Times New Roman"/>
          <w:lang w:val="en-IN"/>
        </w:rPr>
        <w:t xml:space="preserve"> </w:t>
      </w:r>
      <w:r w:rsidRPr="00BE2326">
        <w:rPr>
          <w:rFonts w:eastAsia="Times New Roman"/>
          <w:lang w:val="en-IN"/>
        </w:rPr>
        <w:t xml:space="preserve">performed using DSC250 (TA Instruments), operated under nitrogen atmosphere. For the film samples, 1–3 mg of the film </w:t>
      </w:r>
      <w:r w:rsidR="00874D75">
        <w:rPr>
          <w:rFonts w:eastAsia="Times New Roman"/>
          <w:lang w:val="en-IN"/>
        </w:rPr>
        <w:t>is</w:t>
      </w:r>
      <w:r w:rsidR="007411E0" w:rsidRPr="00BE2326">
        <w:rPr>
          <w:rFonts w:eastAsia="Times New Roman"/>
          <w:lang w:val="en-IN"/>
        </w:rPr>
        <w:t xml:space="preserve"> </w:t>
      </w:r>
      <w:r w:rsidRPr="00BE2326">
        <w:rPr>
          <w:rFonts w:eastAsia="Times New Roman"/>
          <w:lang w:val="en-IN"/>
        </w:rPr>
        <w:t>sealed in a standard aluminium</w:t>
      </w:r>
      <w:r>
        <w:rPr>
          <w:rFonts w:eastAsia="Times New Roman"/>
          <w:lang w:val="en-IN"/>
        </w:rPr>
        <w:t xml:space="preserve"> </w:t>
      </w:r>
      <w:r w:rsidRPr="00BE2326">
        <w:rPr>
          <w:rFonts w:eastAsia="Times New Roman"/>
          <w:lang w:val="en-IN"/>
        </w:rPr>
        <w:t xml:space="preserve">pan. </w:t>
      </w:r>
      <w:r w:rsidRPr="00BE2326">
        <w:rPr>
          <w:rFonts w:eastAsia="Times New Roman"/>
        </w:rPr>
        <w:t xml:space="preserve">The experiments </w:t>
      </w:r>
      <w:r w:rsidR="007411E0">
        <w:rPr>
          <w:rFonts w:eastAsia="Times New Roman"/>
        </w:rPr>
        <w:t>are</w:t>
      </w:r>
      <w:r w:rsidR="007411E0" w:rsidRPr="00BE2326">
        <w:rPr>
          <w:rFonts w:eastAsia="Times New Roman"/>
        </w:rPr>
        <w:t xml:space="preserve"> </w:t>
      </w:r>
      <w:r w:rsidRPr="00BE2326">
        <w:rPr>
          <w:rFonts w:eastAsia="Times New Roman"/>
        </w:rPr>
        <w:t>done at a heating/cooling rate of 10</w:t>
      </w:r>
      <w:r>
        <w:rPr>
          <w:rFonts w:eastAsia="Times New Roman"/>
        </w:rPr>
        <w:t xml:space="preserve"> </w:t>
      </w:r>
      <w:r>
        <w:rPr>
          <w:rFonts w:eastAsia="Times New Roman" w:cstheme="majorBidi"/>
        </w:rPr>
        <w:t>°</w:t>
      </w:r>
      <w:r w:rsidRPr="00BE2326">
        <w:rPr>
          <w:rFonts w:eastAsia="Times New Roman"/>
        </w:rPr>
        <w:t>C/min</w:t>
      </w:r>
      <w:r w:rsidRPr="00BE2326">
        <w:rPr>
          <w:rFonts w:eastAsia="Times New Roman"/>
          <w:lang w:val="en-IN"/>
        </w:rPr>
        <w:t>.</w:t>
      </w:r>
    </w:p>
    <w:p w14:paraId="46EAF4D5" w14:textId="77777777" w:rsidR="003B74D3" w:rsidRDefault="003B74D3" w:rsidP="00BE2326">
      <w:pPr>
        <w:spacing w:after="80"/>
        <w:ind w:left="-20" w:right="-20"/>
      </w:pPr>
    </w:p>
    <w:p w14:paraId="4EA1B22C" w14:textId="23E439B3" w:rsidR="003B74D3" w:rsidRDefault="003B74D3" w:rsidP="003B74D3">
      <w:pPr>
        <w:pStyle w:val="Heading1Custom"/>
        <w:divId w:val="1218739735"/>
      </w:pPr>
      <w:r>
        <w:lastRenderedPageBreak/>
        <w:t>References</w:t>
      </w:r>
    </w:p>
    <w:sdt>
      <w:sdtPr>
        <w:rPr>
          <w:color w:val="000000"/>
        </w:rPr>
        <w:tag w:val="MENDELEY_BIBLIOGRAPHY"/>
        <w:id w:val="1222182212"/>
        <w:placeholder>
          <w:docPart w:val="DefaultPlaceholder_-1854013440"/>
        </w:placeholder>
      </w:sdtPr>
      <w:sdtContent>
        <w:p w14:paraId="4269596B" w14:textId="77777777" w:rsidR="003B74D3" w:rsidRDefault="003B74D3">
          <w:pPr>
            <w:autoSpaceDE w:val="0"/>
            <w:autoSpaceDN w:val="0"/>
            <w:ind w:hanging="640"/>
            <w:divId w:val="698118800"/>
            <w:rPr>
              <w:rFonts w:eastAsia="Times New Roman"/>
              <w:szCs w:val="24"/>
            </w:rPr>
          </w:pPr>
          <w:r>
            <w:rPr>
              <w:rFonts w:eastAsia="Times New Roman"/>
            </w:rPr>
            <w:t>1.</w:t>
          </w:r>
          <w:r>
            <w:rPr>
              <w:rFonts w:eastAsia="Times New Roman"/>
            </w:rPr>
            <w:tab/>
            <w:t xml:space="preserve">Lu, X. F. &amp; Hay, J. N. Isothermal crystallization kinetics and melting </w:t>
          </w:r>
          <w:proofErr w:type="spellStart"/>
          <w:r>
            <w:rPr>
              <w:rFonts w:eastAsia="Times New Roman"/>
            </w:rPr>
            <w:t>behaviour</w:t>
          </w:r>
          <w:proofErr w:type="spellEnd"/>
          <w:r>
            <w:rPr>
              <w:rFonts w:eastAsia="Times New Roman"/>
            </w:rPr>
            <w:t xml:space="preserve"> of </w:t>
          </w:r>
          <w:proofErr w:type="gramStart"/>
          <w:r>
            <w:rPr>
              <w:rFonts w:eastAsia="Times New Roman"/>
            </w:rPr>
            <w:t>poly(</w:t>
          </w:r>
          <w:proofErr w:type="gramEnd"/>
          <w:r>
            <w:rPr>
              <w:rFonts w:eastAsia="Times New Roman"/>
            </w:rPr>
            <w:t xml:space="preserve">ethylene terephthalate). </w:t>
          </w:r>
          <w:r>
            <w:rPr>
              <w:rFonts w:eastAsia="Times New Roman"/>
              <w:i/>
              <w:iCs/>
            </w:rPr>
            <w:t>Polymer (</w:t>
          </w:r>
          <w:proofErr w:type="spellStart"/>
          <w:r>
            <w:rPr>
              <w:rFonts w:eastAsia="Times New Roman"/>
              <w:i/>
              <w:iCs/>
            </w:rPr>
            <w:t>Guildf</w:t>
          </w:r>
          <w:proofErr w:type="spellEnd"/>
          <w:r>
            <w:rPr>
              <w:rFonts w:eastAsia="Times New Roman"/>
              <w:i/>
              <w:iCs/>
            </w:rPr>
            <w:t>)</w:t>
          </w:r>
          <w:r>
            <w:rPr>
              <w:rFonts w:eastAsia="Times New Roman"/>
            </w:rPr>
            <w:t xml:space="preserve"> </w:t>
          </w:r>
          <w:r>
            <w:rPr>
              <w:rFonts w:eastAsia="Times New Roman"/>
              <w:b/>
              <w:bCs/>
            </w:rPr>
            <w:t>42</w:t>
          </w:r>
          <w:r>
            <w:rPr>
              <w:rFonts w:eastAsia="Times New Roman"/>
            </w:rPr>
            <w:t>, 9423–9431 (2001).</w:t>
          </w:r>
        </w:p>
        <w:p w14:paraId="5E982607" w14:textId="77777777" w:rsidR="003B74D3" w:rsidRDefault="003B74D3">
          <w:pPr>
            <w:autoSpaceDE w:val="0"/>
            <w:autoSpaceDN w:val="0"/>
            <w:ind w:hanging="640"/>
            <w:divId w:val="776027475"/>
            <w:rPr>
              <w:rFonts w:eastAsia="Times New Roman"/>
            </w:rPr>
          </w:pPr>
          <w:r>
            <w:rPr>
              <w:rFonts w:eastAsia="Times New Roman"/>
            </w:rPr>
            <w:t>2.</w:t>
          </w:r>
          <w:r>
            <w:rPr>
              <w:rFonts w:eastAsia="Times New Roman"/>
            </w:rPr>
            <w:tab/>
          </w:r>
          <w:proofErr w:type="spellStart"/>
          <w:r>
            <w:rPr>
              <w:rFonts w:eastAsia="Times New Roman"/>
            </w:rPr>
            <w:t>Ronkay</w:t>
          </w:r>
          <w:proofErr w:type="spellEnd"/>
          <w:r>
            <w:rPr>
              <w:rFonts w:eastAsia="Times New Roman"/>
            </w:rPr>
            <w:t xml:space="preserve">, F. </w:t>
          </w:r>
          <w:r>
            <w:rPr>
              <w:rFonts w:eastAsia="Times New Roman"/>
              <w:i/>
              <w:iCs/>
            </w:rPr>
            <w:t>et al.</w:t>
          </w:r>
          <w:r>
            <w:rPr>
              <w:rFonts w:eastAsia="Times New Roman"/>
            </w:rPr>
            <w:t xml:space="preserve"> Melting temperature versus crystallinity: new way for identification and analysis of multiple endotherms of </w:t>
          </w:r>
          <w:proofErr w:type="gramStart"/>
          <w:r>
            <w:rPr>
              <w:rFonts w:eastAsia="Times New Roman"/>
            </w:rPr>
            <w:t>poly(</w:t>
          </w:r>
          <w:proofErr w:type="gramEnd"/>
          <w:r>
            <w:rPr>
              <w:rFonts w:eastAsia="Times New Roman"/>
            </w:rPr>
            <w:t xml:space="preserve">ethylene terephthalate). </w:t>
          </w:r>
          <w:r>
            <w:rPr>
              <w:rFonts w:eastAsia="Times New Roman"/>
              <w:i/>
              <w:iCs/>
            </w:rPr>
            <w:t>Journal of Polymer Research</w:t>
          </w:r>
          <w:r>
            <w:rPr>
              <w:rFonts w:eastAsia="Times New Roman"/>
            </w:rPr>
            <w:t xml:space="preserve"> </w:t>
          </w:r>
          <w:r>
            <w:rPr>
              <w:rFonts w:eastAsia="Times New Roman"/>
              <w:b/>
              <w:bCs/>
            </w:rPr>
            <w:t>27</w:t>
          </w:r>
          <w:r>
            <w:rPr>
              <w:rFonts w:eastAsia="Times New Roman"/>
            </w:rPr>
            <w:t>, 372 (2020).</w:t>
          </w:r>
        </w:p>
        <w:p w14:paraId="0DF7B150" w14:textId="77777777" w:rsidR="003B74D3" w:rsidRDefault="003B74D3">
          <w:pPr>
            <w:autoSpaceDE w:val="0"/>
            <w:autoSpaceDN w:val="0"/>
            <w:ind w:hanging="640"/>
            <w:divId w:val="413553504"/>
            <w:rPr>
              <w:rFonts w:eastAsia="Times New Roman"/>
            </w:rPr>
          </w:pPr>
          <w:r>
            <w:rPr>
              <w:rFonts w:eastAsia="Times New Roman"/>
            </w:rPr>
            <w:t>3.</w:t>
          </w:r>
          <w:r>
            <w:rPr>
              <w:rFonts w:eastAsia="Times New Roman"/>
            </w:rPr>
            <w:tab/>
            <w:t xml:space="preserve">Rabello, M. S. &amp; White, J. R. Crystallization and melting </w:t>
          </w:r>
          <w:proofErr w:type="spellStart"/>
          <w:r>
            <w:rPr>
              <w:rFonts w:eastAsia="Times New Roman"/>
            </w:rPr>
            <w:t>behaviour</w:t>
          </w:r>
          <w:proofErr w:type="spellEnd"/>
          <w:r>
            <w:rPr>
              <w:rFonts w:eastAsia="Times New Roman"/>
            </w:rPr>
            <w:t xml:space="preserve"> of photodegraded polypropylene — I. </w:t>
          </w:r>
          <w:proofErr w:type="spellStart"/>
          <w:r>
            <w:rPr>
              <w:rFonts w:eastAsia="Times New Roman"/>
            </w:rPr>
            <w:t>Chemi</w:t>
          </w:r>
          <w:proofErr w:type="spellEnd"/>
          <w:r>
            <w:rPr>
              <w:rFonts w:eastAsia="Times New Roman"/>
            </w:rPr>
            <w:t xml:space="preserve">-crystallization. </w:t>
          </w:r>
          <w:r>
            <w:rPr>
              <w:rFonts w:eastAsia="Times New Roman"/>
              <w:i/>
              <w:iCs/>
            </w:rPr>
            <w:t>Polymer (</w:t>
          </w:r>
          <w:proofErr w:type="spellStart"/>
          <w:r>
            <w:rPr>
              <w:rFonts w:eastAsia="Times New Roman"/>
              <w:i/>
              <w:iCs/>
            </w:rPr>
            <w:t>Guildf</w:t>
          </w:r>
          <w:proofErr w:type="spellEnd"/>
          <w:r>
            <w:rPr>
              <w:rFonts w:eastAsia="Times New Roman"/>
              <w:i/>
              <w:iCs/>
            </w:rPr>
            <w:t>)</w:t>
          </w:r>
          <w:r>
            <w:rPr>
              <w:rFonts w:eastAsia="Times New Roman"/>
            </w:rPr>
            <w:t xml:space="preserve"> </w:t>
          </w:r>
          <w:r>
            <w:rPr>
              <w:rFonts w:eastAsia="Times New Roman"/>
              <w:b/>
              <w:bCs/>
            </w:rPr>
            <w:t>38</w:t>
          </w:r>
          <w:r>
            <w:rPr>
              <w:rFonts w:eastAsia="Times New Roman"/>
            </w:rPr>
            <w:t>, 6379–6387 (1997).</w:t>
          </w:r>
        </w:p>
        <w:p w14:paraId="725A0A93" w14:textId="77777777" w:rsidR="003B74D3" w:rsidRDefault="003B74D3">
          <w:pPr>
            <w:autoSpaceDE w:val="0"/>
            <w:autoSpaceDN w:val="0"/>
            <w:ind w:hanging="640"/>
            <w:divId w:val="1233658875"/>
            <w:rPr>
              <w:rFonts w:eastAsia="Times New Roman"/>
            </w:rPr>
          </w:pPr>
          <w:r>
            <w:rPr>
              <w:rFonts w:eastAsia="Times New Roman"/>
            </w:rPr>
            <w:t>4.</w:t>
          </w:r>
          <w:r>
            <w:rPr>
              <w:rFonts w:eastAsia="Times New Roman"/>
            </w:rPr>
            <w:tab/>
            <w:t xml:space="preserve">Nakatani, H., Ohshima, Y., Uchiyama, T. &amp; </w:t>
          </w:r>
          <w:proofErr w:type="spellStart"/>
          <w:r>
            <w:rPr>
              <w:rFonts w:eastAsia="Times New Roman"/>
            </w:rPr>
            <w:t>Motokucho</w:t>
          </w:r>
          <w:proofErr w:type="spellEnd"/>
          <w:r>
            <w:rPr>
              <w:rFonts w:eastAsia="Times New Roman"/>
            </w:rPr>
            <w:t xml:space="preserve">, S. Degradation and fragmentation behavior of polypropylene and polystyrene in water. </w:t>
          </w:r>
          <w:r>
            <w:rPr>
              <w:rFonts w:eastAsia="Times New Roman"/>
              <w:i/>
              <w:iCs/>
            </w:rPr>
            <w:t>Sci Rep</w:t>
          </w:r>
          <w:r>
            <w:rPr>
              <w:rFonts w:eastAsia="Times New Roman"/>
            </w:rPr>
            <w:t xml:space="preserve"> </w:t>
          </w:r>
          <w:r>
            <w:rPr>
              <w:rFonts w:eastAsia="Times New Roman"/>
              <w:b/>
              <w:bCs/>
            </w:rPr>
            <w:t>12</w:t>
          </w:r>
          <w:r>
            <w:rPr>
              <w:rFonts w:eastAsia="Times New Roman"/>
            </w:rPr>
            <w:t>, 18501 (2022).</w:t>
          </w:r>
        </w:p>
        <w:p w14:paraId="0354924E" w14:textId="77777777" w:rsidR="003B74D3" w:rsidRDefault="003B74D3">
          <w:pPr>
            <w:autoSpaceDE w:val="0"/>
            <w:autoSpaceDN w:val="0"/>
            <w:ind w:hanging="640"/>
            <w:divId w:val="1834032071"/>
            <w:rPr>
              <w:rFonts w:eastAsia="Times New Roman"/>
            </w:rPr>
          </w:pPr>
          <w:r>
            <w:rPr>
              <w:rFonts w:eastAsia="Times New Roman"/>
            </w:rPr>
            <w:t>5.</w:t>
          </w:r>
          <w:r>
            <w:rPr>
              <w:rFonts w:eastAsia="Times New Roman"/>
            </w:rPr>
            <w:tab/>
            <w:t>Craig, I. H., White, J. R. &amp; Kin, P</w:t>
          </w:r>
          <w:proofErr w:type="gramStart"/>
          <w:r>
            <w:rPr>
              <w:rFonts w:eastAsia="Times New Roman"/>
            </w:rPr>
            <w:t>. C</w:t>
          </w:r>
          <w:proofErr w:type="gramEnd"/>
          <w:r>
            <w:rPr>
              <w:rFonts w:eastAsia="Times New Roman"/>
            </w:rPr>
            <w:t xml:space="preserve">. Crystallization and </w:t>
          </w:r>
          <w:proofErr w:type="spellStart"/>
          <w:r>
            <w:rPr>
              <w:rFonts w:eastAsia="Times New Roman"/>
            </w:rPr>
            <w:t>chemi</w:t>
          </w:r>
          <w:proofErr w:type="spellEnd"/>
          <w:r>
            <w:rPr>
              <w:rFonts w:eastAsia="Times New Roman"/>
            </w:rPr>
            <w:t xml:space="preserve">-crystallization of recycled photo-degraded polypropylene. </w:t>
          </w:r>
          <w:r>
            <w:rPr>
              <w:rFonts w:eastAsia="Times New Roman"/>
              <w:i/>
              <w:iCs/>
            </w:rPr>
            <w:t>Polymer (</w:t>
          </w:r>
          <w:proofErr w:type="spellStart"/>
          <w:r>
            <w:rPr>
              <w:rFonts w:eastAsia="Times New Roman"/>
              <w:i/>
              <w:iCs/>
            </w:rPr>
            <w:t>Guildf</w:t>
          </w:r>
          <w:proofErr w:type="spellEnd"/>
          <w:r>
            <w:rPr>
              <w:rFonts w:eastAsia="Times New Roman"/>
              <w:i/>
              <w:iCs/>
            </w:rPr>
            <w:t>)</w:t>
          </w:r>
          <w:r>
            <w:rPr>
              <w:rFonts w:eastAsia="Times New Roman"/>
            </w:rPr>
            <w:t xml:space="preserve"> </w:t>
          </w:r>
          <w:r>
            <w:rPr>
              <w:rFonts w:eastAsia="Times New Roman"/>
              <w:b/>
              <w:bCs/>
            </w:rPr>
            <w:t>46</w:t>
          </w:r>
          <w:r>
            <w:rPr>
              <w:rFonts w:eastAsia="Times New Roman"/>
            </w:rPr>
            <w:t>, 505–512 (2005).</w:t>
          </w:r>
        </w:p>
        <w:p w14:paraId="5E7D7933" w14:textId="77777777" w:rsidR="003B74D3" w:rsidRDefault="003B74D3">
          <w:pPr>
            <w:autoSpaceDE w:val="0"/>
            <w:autoSpaceDN w:val="0"/>
            <w:ind w:hanging="640"/>
            <w:divId w:val="1399135247"/>
            <w:rPr>
              <w:rFonts w:eastAsia="Times New Roman"/>
            </w:rPr>
          </w:pPr>
          <w:r>
            <w:rPr>
              <w:rFonts w:eastAsia="Times New Roman"/>
            </w:rPr>
            <w:t>6.</w:t>
          </w:r>
          <w:r>
            <w:rPr>
              <w:rFonts w:eastAsia="Times New Roman"/>
            </w:rPr>
            <w:tab/>
            <w:t xml:space="preserve">Strobl, G. R. &amp; Schneider, M. Direct evaluation of the electron density correlation function of partially crystalline polymers. </w:t>
          </w:r>
          <w:r>
            <w:rPr>
              <w:rFonts w:eastAsia="Times New Roman"/>
              <w:i/>
              <w:iCs/>
            </w:rPr>
            <w:t>Journal of Polymer Science: Polymer Physics Edition</w:t>
          </w:r>
          <w:r>
            <w:rPr>
              <w:rFonts w:eastAsia="Times New Roman"/>
            </w:rPr>
            <w:t xml:space="preserve"> </w:t>
          </w:r>
          <w:r>
            <w:rPr>
              <w:rFonts w:eastAsia="Times New Roman"/>
              <w:b/>
              <w:bCs/>
            </w:rPr>
            <w:t>18</w:t>
          </w:r>
          <w:r>
            <w:rPr>
              <w:rFonts w:eastAsia="Times New Roman"/>
            </w:rPr>
            <w:t>, 1343–1359 (1980).</w:t>
          </w:r>
        </w:p>
        <w:p w14:paraId="0E9F8295" w14:textId="77777777" w:rsidR="003B74D3" w:rsidRDefault="003B74D3">
          <w:pPr>
            <w:autoSpaceDE w:val="0"/>
            <w:autoSpaceDN w:val="0"/>
            <w:ind w:hanging="640"/>
            <w:divId w:val="1202790535"/>
            <w:rPr>
              <w:rFonts w:eastAsia="Times New Roman"/>
            </w:rPr>
          </w:pPr>
          <w:r>
            <w:rPr>
              <w:rFonts w:eastAsia="Times New Roman"/>
            </w:rPr>
            <w:t>7.</w:t>
          </w:r>
          <w:r>
            <w:rPr>
              <w:rFonts w:eastAsia="Times New Roman"/>
            </w:rPr>
            <w:tab/>
            <w:t xml:space="preserve">Albrecht, T. &amp; Strobl, G. Temperature-Dependent Crystalline-Amorphous Structures in Linear Polyethylene: Surface Melting and the Thickness of the Amorphous Layers. </w:t>
          </w:r>
          <w:r>
            <w:rPr>
              <w:rFonts w:eastAsia="Times New Roman"/>
              <w:i/>
              <w:iCs/>
            </w:rPr>
            <w:t>Macromolecules</w:t>
          </w:r>
          <w:r>
            <w:rPr>
              <w:rFonts w:eastAsia="Times New Roman"/>
            </w:rPr>
            <w:t xml:space="preserve"> </w:t>
          </w:r>
          <w:r>
            <w:rPr>
              <w:rFonts w:eastAsia="Times New Roman"/>
              <w:b/>
              <w:bCs/>
            </w:rPr>
            <w:t>28</w:t>
          </w:r>
          <w:r>
            <w:rPr>
              <w:rFonts w:eastAsia="Times New Roman"/>
            </w:rPr>
            <w:t>, 5827–5833 (1995).</w:t>
          </w:r>
        </w:p>
        <w:p w14:paraId="18614B93" w14:textId="77777777" w:rsidR="003B74D3" w:rsidRDefault="003B74D3">
          <w:pPr>
            <w:autoSpaceDE w:val="0"/>
            <w:autoSpaceDN w:val="0"/>
            <w:ind w:hanging="640"/>
            <w:divId w:val="212665092"/>
            <w:rPr>
              <w:rFonts w:eastAsia="Times New Roman"/>
            </w:rPr>
          </w:pPr>
          <w:r>
            <w:rPr>
              <w:rFonts w:eastAsia="Times New Roman"/>
            </w:rPr>
            <w:t>8.</w:t>
          </w:r>
          <w:r>
            <w:rPr>
              <w:rFonts w:eastAsia="Times New Roman"/>
            </w:rPr>
            <w:tab/>
            <w:t xml:space="preserve">Albrecht, T. &amp; Strobl, G. Temperature-dependent crystalline-amorphous structures in isotactic polypropylene: small-angle X-ray scattering analysis of edge-bounded two-phase systems. </w:t>
          </w:r>
          <w:r>
            <w:rPr>
              <w:rFonts w:eastAsia="Times New Roman"/>
              <w:i/>
              <w:iCs/>
            </w:rPr>
            <w:t>Macromolecules</w:t>
          </w:r>
          <w:r>
            <w:rPr>
              <w:rFonts w:eastAsia="Times New Roman"/>
            </w:rPr>
            <w:t xml:space="preserve"> </w:t>
          </w:r>
          <w:r>
            <w:rPr>
              <w:rFonts w:eastAsia="Times New Roman"/>
              <w:b/>
              <w:bCs/>
            </w:rPr>
            <w:t>28</w:t>
          </w:r>
          <w:r>
            <w:rPr>
              <w:rFonts w:eastAsia="Times New Roman"/>
            </w:rPr>
            <w:t>, 5267–5273 (1995).</w:t>
          </w:r>
        </w:p>
        <w:p w14:paraId="679CF7C7" w14:textId="77777777" w:rsidR="003B74D3" w:rsidRDefault="003B74D3">
          <w:pPr>
            <w:autoSpaceDE w:val="0"/>
            <w:autoSpaceDN w:val="0"/>
            <w:ind w:hanging="640"/>
            <w:divId w:val="1883395543"/>
            <w:rPr>
              <w:rFonts w:eastAsia="Times New Roman"/>
            </w:rPr>
          </w:pPr>
          <w:r>
            <w:rPr>
              <w:rFonts w:eastAsia="Times New Roman"/>
            </w:rPr>
            <w:t>9.</w:t>
          </w:r>
          <w:r>
            <w:rPr>
              <w:rFonts w:eastAsia="Times New Roman"/>
            </w:rPr>
            <w:tab/>
          </w:r>
          <w:proofErr w:type="spellStart"/>
          <w:r>
            <w:rPr>
              <w:rFonts w:eastAsia="Times New Roman"/>
            </w:rPr>
            <w:t>Bornschlegl</w:t>
          </w:r>
          <w:proofErr w:type="spellEnd"/>
          <w:r>
            <w:rPr>
              <w:rFonts w:eastAsia="Times New Roman"/>
            </w:rPr>
            <w:t xml:space="preserve">, E. &amp; </w:t>
          </w:r>
          <w:proofErr w:type="spellStart"/>
          <w:r>
            <w:rPr>
              <w:rFonts w:eastAsia="Times New Roman"/>
            </w:rPr>
            <w:t>Bonart</w:t>
          </w:r>
          <w:proofErr w:type="spellEnd"/>
          <w:r>
            <w:rPr>
              <w:rFonts w:eastAsia="Times New Roman"/>
            </w:rPr>
            <w:t xml:space="preserve">, R. Small angle X-ray scattering studies of </w:t>
          </w:r>
          <w:proofErr w:type="gramStart"/>
          <w:r>
            <w:rPr>
              <w:rFonts w:eastAsia="Times New Roman"/>
            </w:rPr>
            <w:t>poly(</w:t>
          </w:r>
          <w:proofErr w:type="gramEnd"/>
          <w:r>
            <w:rPr>
              <w:rFonts w:eastAsia="Times New Roman"/>
            </w:rPr>
            <w:t xml:space="preserve">ethylene terephthalate) and poly(butylene terephthalate). </w:t>
          </w:r>
          <w:r>
            <w:rPr>
              <w:rFonts w:eastAsia="Times New Roman"/>
              <w:i/>
              <w:iCs/>
            </w:rPr>
            <w:t xml:space="preserve">Colloid </w:t>
          </w:r>
          <w:proofErr w:type="spellStart"/>
          <w:r>
            <w:rPr>
              <w:rFonts w:eastAsia="Times New Roman"/>
              <w:i/>
              <w:iCs/>
            </w:rPr>
            <w:t>Polym</w:t>
          </w:r>
          <w:proofErr w:type="spellEnd"/>
          <w:r>
            <w:rPr>
              <w:rFonts w:eastAsia="Times New Roman"/>
              <w:i/>
              <w:iCs/>
            </w:rPr>
            <w:t xml:space="preserve"> Sci</w:t>
          </w:r>
          <w:r>
            <w:rPr>
              <w:rFonts w:eastAsia="Times New Roman"/>
            </w:rPr>
            <w:t xml:space="preserve"> </w:t>
          </w:r>
          <w:r>
            <w:rPr>
              <w:rFonts w:eastAsia="Times New Roman"/>
              <w:b/>
              <w:bCs/>
            </w:rPr>
            <w:t>258</w:t>
          </w:r>
          <w:r>
            <w:rPr>
              <w:rFonts w:eastAsia="Times New Roman"/>
            </w:rPr>
            <w:t>, 319–331 (1980).</w:t>
          </w:r>
        </w:p>
        <w:p w14:paraId="0BDA8209" w14:textId="77777777" w:rsidR="003B74D3" w:rsidRDefault="003B74D3">
          <w:pPr>
            <w:autoSpaceDE w:val="0"/>
            <w:autoSpaceDN w:val="0"/>
            <w:ind w:hanging="640"/>
            <w:divId w:val="1614821921"/>
            <w:rPr>
              <w:rFonts w:eastAsia="Times New Roman"/>
            </w:rPr>
          </w:pPr>
          <w:r>
            <w:rPr>
              <w:rFonts w:eastAsia="Times New Roman"/>
            </w:rPr>
            <w:lastRenderedPageBreak/>
            <w:t>10.</w:t>
          </w:r>
          <w:r>
            <w:rPr>
              <w:rFonts w:eastAsia="Times New Roman"/>
            </w:rPr>
            <w:tab/>
            <w:t xml:space="preserve">Eckstein, A., Friedrich, C., </w:t>
          </w:r>
          <w:proofErr w:type="spellStart"/>
          <w:r>
            <w:rPr>
              <w:rFonts w:eastAsia="Times New Roman"/>
            </w:rPr>
            <w:t>Lobbrecht</w:t>
          </w:r>
          <w:proofErr w:type="spellEnd"/>
          <w:r>
            <w:rPr>
              <w:rFonts w:eastAsia="Times New Roman"/>
            </w:rPr>
            <w:t xml:space="preserve">, A., Spitz, R. &amp; </w:t>
          </w:r>
          <w:proofErr w:type="spellStart"/>
          <w:r>
            <w:rPr>
              <w:rFonts w:eastAsia="Times New Roman"/>
            </w:rPr>
            <w:t>Mülhaupt</w:t>
          </w:r>
          <w:proofErr w:type="spellEnd"/>
          <w:r>
            <w:rPr>
              <w:rFonts w:eastAsia="Times New Roman"/>
            </w:rPr>
            <w:t xml:space="preserve">, R. Comparison of the viscoelastic properties of </w:t>
          </w:r>
          <w:proofErr w:type="spellStart"/>
          <w:r>
            <w:rPr>
              <w:rFonts w:eastAsia="Times New Roman"/>
            </w:rPr>
            <w:t>syndio</w:t>
          </w:r>
          <w:proofErr w:type="spellEnd"/>
          <w:r>
            <w:rPr>
              <w:rFonts w:eastAsia="Times New Roman"/>
            </w:rPr>
            <w:t xml:space="preserve">‐ and isotactic polypropylenes. </w:t>
          </w:r>
          <w:r>
            <w:rPr>
              <w:rFonts w:eastAsia="Times New Roman"/>
              <w:i/>
              <w:iCs/>
            </w:rPr>
            <w:t xml:space="preserve">Acta </w:t>
          </w:r>
          <w:proofErr w:type="spellStart"/>
          <w:r>
            <w:rPr>
              <w:rFonts w:eastAsia="Times New Roman"/>
              <w:i/>
              <w:iCs/>
            </w:rPr>
            <w:t>Polymerica</w:t>
          </w:r>
          <w:proofErr w:type="spellEnd"/>
          <w:r>
            <w:rPr>
              <w:rFonts w:eastAsia="Times New Roman"/>
            </w:rPr>
            <w:t xml:space="preserve"> </w:t>
          </w:r>
          <w:r>
            <w:rPr>
              <w:rFonts w:eastAsia="Times New Roman"/>
              <w:b/>
              <w:bCs/>
            </w:rPr>
            <w:t>48</w:t>
          </w:r>
          <w:r>
            <w:rPr>
              <w:rFonts w:eastAsia="Times New Roman"/>
            </w:rPr>
            <w:t>, 41–46 (1997).</w:t>
          </w:r>
        </w:p>
        <w:p w14:paraId="58BB4698" w14:textId="77777777" w:rsidR="003B74D3" w:rsidRDefault="003B74D3">
          <w:pPr>
            <w:autoSpaceDE w:val="0"/>
            <w:autoSpaceDN w:val="0"/>
            <w:ind w:hanging="640"/>
            <w:divId w:val="2038042594"/>
            <w:rPr>
              <w:rFonts w:eastAsia="Times New Roman"/>
            </w:rPr>
          </w:pPr>
          <w:r>
            <w:rPr>
              <w:rFonts w:eastAsia="Times New Roman"/>
            </w:rPr>
            <w:t>11.</w:t>
          </w:r>
          <w:r>
            <w:rPr>
              <w:rFonts w:eastAsia="Times New Roman"/>
            </w:rPr>
            <w:tab/>
            <w:t xml:space="preserve">Thomas, D. P. The influence of molecular weight on the melt rheology of polypropylene. </w:t>
          </w:r>
          <w:proofErr w:type="spellStart"/>
          <w:r>
            <w:rPr>
              <w:rFonts w:eastAsia="Times New Roman"/>
              <w:i/>
              <w:iCs/>
            </w:rPr>
            <w:t>Polym</w:t>
          </w:r>
          <w:proofErr w:type="spellEnd"/>
          <w:r>
            <w:rPr>
              <w:rFonts w:eastAsia="Times New Roman"/>
              <w:i/>
              <w:iCs/>
            </w:rPr>
            <w:t xml:space="preserve"> Eng Sci</w:t>
          </w:r>
          <w:r>
            <w:rPr>
              <w:rFonts w:eastAsia="Times New Roman"/>
            </w:rPr>
            <w:t xml:space="preserve"> </w:t>
          </w:r>
          <w:r>
            <w:rPr>
              <w:rFonts w:eastAsia="Times New Roman"/>
              <w:b/>
              <w:bCs/>
            </w:rPr>
            <w:t>11</w:t>
          </w:r>
          <w:r>
            <w:rPr>
              <w:rFonts w:eastAsia="Times New Roman"/>
            </w:rPr>
            <w:t>, 305–311 (1971).</w:t>
          </w:r>
        </w:p>
        <w:p w14:paraId="23901F52" w14:textId="77777777" w:rsidR="003B74D3" w:rsidRDefault="003B74D3">
          <w:pPr>
            <w:autoSpaceDE w:val="0"/>
            <w:autoSpaceDN w:val="0"/>
            <w:ind w:hanging="640"/>
            <w:divId w:val="1656688529"/>
            <w:rPr>
              <w:rFonts w:eastAsia="Times New Roman"/>
            </w:rPr>
          </w:pPr>
          <w:r>
            <w:rPr>
              <w:rFonts w:eastAsia="Times New Roman"/>
            </w:rPr>
            <w:t>12.</w:t>
          </w:r>
          <w:r>
            <w:rPr>
              <w:rFonts w:eastAsia="Times New Roman"/>
            </w:rPr>
            <w:tab/>
          </w:r>
          <w:proofErr w:type="spellStart"/>
          <w:r>
            <w:rPr>
              <w:rFonts w:eastAsia="Times New Roman"/>
            </w:rPr>
            <w:t>Gahleitner</w:t>
          </w:r>
          <w:proofErr w:type="spellEnd"/>
          <w:r>
            <w:rPr>
              <w:rFonts w:eastAsia="Times New Roman"/>
            </w:rPr>
            <w:t xml:space="preserve">, M. Melt rheology of polyolefins. </w:t>
          </w:r>
          <w:r>
            <w:rPr>
              <w:rFonts w:eastAsia="Times New Roman"/>
              <w:i/>
              <w:iCs/>
            </w:rPr>
            <w:t xml:space="preserve">Prog </w:t>
          </w:r>
          <w:proofErr w:type="spellStart"/>
          <w:r>
            <w:rPr>
              <w:rFonts w:eastAsia="Times New Roman"/>
              <w:i/>
              <w:iCs/>
            </w:rPr>
            <w:t>Polym</w:t>
          </w:r>
          <w:proofErr w:type="spellEnd"/>
          <w:r>
            <w:rPr>
              <w:rFonts w:eastAsia="Times New Roman"/>
              <w:i/>
              <w:iCs/>
            </w:rPr>
            <w:t xml:space="preserve"> Sci</w:t>
          </w:r>
          <w:r>
            <w:rPr>
              <w:rFonts w:eastAsia="Times New Roman"/>
            </w:rPr>
            <w:t xml:space="preserve"> </w:t>
          </w:r>
          <w:r>
            <w:rPr>
              <w:rFonts w:eastAsia="Times New Roman"/>
              <w:b/>
              <w:bCs/>
            </w:rPr>
            <w:t>26</w:t>
          </w:r>
          <w:r>
            <w:rPr>
              <w:rFonts w:eastAsia="Times New Roman"/>
            </w:rPr>
            <w:t>, 895–944 (2001).</w:t>
          </w:r>
        </w:p>
        <w:p w14:paraId="6B0E480E" w14:textId="77777777" w:rsidR="003B74D3" w:rsidRDefault="003B74D3">
          <w:pPr>
            <w:autoSpaceDE w:val="0"/>
            <w:autoSpaceDN w:val="0"/>
            <w:ind w:hanging="640"/>
            <w:divId w:val="376665336"/>
            <w:rPr>
              <w:rFonts w:eastAsia="Times New Roman"/>
            </w:rPr>
          </w:pPr>
          <w:r>
            <w:rPr>
              <w:rFonts w:eastAsia="Times New Roman"/>
            </w:rPr>
            <w:t>13.</w:t>
          </w:r>
          <w:r>
            <w:rPr>
              <w:rFonts w:eastAsia="Times New Roman"/>
            </w:rPr>
            <w:tab/>
            <w:t xml:space="preserve">Huang, C.-L., Chen, Y.-C., Hsiao, T.-J., Tsai, J.-C. &amp; Wang, C. Effect of Tacticity on Viscoelastic Properties of Polystyrene. </w:t>
          </w:r>
          <w:r>
            <w:rPr>
              <w:rFonts w:eastAsia="Times New Roman"/>
              <w:i/>
              <w:iCs/>
            </w:rPr>
            <w:t>Macromolecules</w:t>
          </w:r>
          <w:r>
            <w:rPr>
              <w:rFonts w:eastAsia="Times New Roman"/>
            </w:rPr>
            <w:t xml:space="preserve"> </w:t>
          </w:r>
          <w:r>
            <w:rPr>
              <w:rFonts w:eastAsia="Times New Roman"/>
              <w:b/>
              <w:bCs/>
            </w:rPr>
            <w:t>44</w:t>
          </w:r>
          <w:r>
            <w:rPr>
              <w:rFonts w:eastAsia="Times New Roman"/>
            </w:rPr>
            <w:t>, 6155–6161 (2011).</w:t>
          </w:r>
        </w:p>
        <w:p w14:paraId="6EEE0DF0" w14:textId="1DEF34ED" w:rsidR="003B74D3" w:rsidRPr="00BE2326" w:rsidRDefault="003B74D3" w:rsidP="00BE2326">
          <w:pPr>
            <w:spacing w:after="80"/>
            <w:ind w:left="-20" w:right="-20"/>
          </w:pPr>
          <w:r>
            <w:rPr>
              <w:rFonts w:eastAsia="Times New Roman"/>
            </w:rPr>
            <w:t> </w:t>
          </w:r>
        </w:p>
      </w:sdtContent>
    </w:sdt>
    <w:p w14:paraId="504E5A81" w14:textId="4F2E31FC" w:rsidR="00092B5F" w:rsidRPr="00C305C1" w:rsidRDefault="00092B5F" w:rsidP="00D1446B">
      <w:pPr>
        <w:pStyle w:val="Heading1Custom"/>
      </w:pPr>
    </w:p>
    <w:sectPr w:rsidR="00092B5F" w:rsidRPr="00C305C1">
      <w:footerReference w:type="even" r:id="rId55"/>
      <w:footerReference w:type="default" r:id="rId5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F5F4C4" w14:textId="77777777" w:rsidR="005756D5" w:rsidRDefault="005756D5" w:rsidP="006B664F">
      <w:pPr>
        <w:spacing w:line="240" w:lineRule="auto"/>
      </w:pPr>
      <w:r>
        <w:separator/>
      </w:r>
    </w:p>
  </w:endnote>
  <w:endnote w:type="continuationSeparator" w:id="0">
    <w:p w14:paraId="7278C196" w14:textId="77777777" w:rsidR="005756D5" w:rsidRDefault="005756D5" w:rsidP="006B66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963922004"/>
      <w:docPartObj>
        <w:docPartGallery w:val="Page Numbers (Bottom of Page)"/>
        <w:docPartUnique/>
      </w:docPartObj>
    </w:sdtPr>
    <w:sdtContent>
      <w:p w14:paraId="3C3F8A05" w14:textId="22553967" w:rsidR="006C4DEA" w:rsidRDefault="006C4DEA" w:rsidP="006C4DE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9CAA56" w14:textId="77777777" w:rsidR="006C4DEA" w:rsidRDefault="006C4D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331450127"/>
      <w:docPartObj>
        <w:docPartGallery w:val="Page Numbers (Bottom of Page)"/>
        <w:docPartUnique/>
      </w:docPartObj>
    </w:sdtPr>
    <w:sdtContent>
      <w:p w14:paraId="206E8B46" w14:textId="001A5708" w:rsidR="006C4DEA" w:rsidRDefault="006C4DEA" w:rsidP="006C4DE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C52680D" w14:textId="77777777" w:rsidR="006C4DEA" w:rsidRDefault="006C4D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8E9C7B" w14:textId="77777777" w:rsidR="005756D5" w:rsidRDefault="005756D5" w:rsidP="006B664F">
      <w:pPr>
        <w:spacing w:line="240" w:lineRule="auto"/>
      </w:pPr>
      <w:r>
        <w:separator/>
      </w:r>
    </w:p>
  </w:footnote>
  <w:footnote w:type="continuationSeparator" w:id="0">
    <w:p w14:paraId="40C78B80" w14:textId="77777777" w:rsidR="005756D5" w:rsidRDefault="005756D5" w:rsidP="006B664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2C89E9"/>
    <w:multiLevelType w:val="hybridMultilevel"/>
    <w:tmpl w:val="2BACBB52"/>
    <w:lvl w:ilvl="0" w:tplc="B2F4A77E">
      <w:start w:val="1"/>
      <w:numFmt w:val="decimal"/>
      <w:lvlText w:val="%1."/>
      <w:lvlJc w:val="left"/>
      <w:pPr>
        <w:ind w:left="720" w:hanging="360"/>
      </w:pPr>
    </w:lvl>
    <w:lvl w:ilvl="1" w:tplc="23889E28">
      <w:start w:val="1"/>
      <w:numFmt w:val="decimal"/>
      <w:lvlText w:val="%2.7"/>
      <w:lvlJc w:val="left"/>
      <w:pPr>
        <w:ind w:left="1440" w:hanging="360"/>
      </w:pPr>
    </w:lvl>
    <w:lvl w:ilvl="2" w:tplc="FEE43D4E">
      <w:start w:val="1"/>
      <w:numFmt w:val="lowerRoman"/>
      <w:lvlText w:val="%3."/>
      <w:lvlJc w:val="right"/>
      <w:pPr>
        <w:ind w:left="2160" w:hanging="180"/>
      </w:pPr>
    </w:lvl>
    <w:lvl w:ilvl="3" w:tplc="4B709854">
      <w:start w:val="1"/>
      <w:numFmt w:val="decimal"/>
      <w:lvlText w:val="%4."/>
      <w:lvlJc w:val="left"/>
      <w:pPr>
        <w:ind w:left="2880" w:hanging="360"/>
      </w:pPr>
    </w:lvl>
    <w:lvl w:ilvl="4" w:tplc="4C1EA30E">
      <w:start w:val="1"/>
      <w:numFmt w:val="lowerLetter"/>
      <w:lvlText w:val="%5."/>
      <w:lvlJc w:val="left"/>
      <w:pPr>
        <w:ind w:left="3600" w:hanging="360"/>
      </w:pPr>
    </w:lvl>
    <w:lvl w:ilvl="5" w:tplc="E2D6E9FE">
      <w:start w:val="1"/>
      <w:numFmt w:val="lowerRoman"/>
      <w:lvlText w:val="%6."/>
      <w:lvlJc w:val="right"/>
      <w:pPr>
        <w:ind w:left="4320" w:hanging="180"/>
      </w:pPr>
    </w:lvl>
    <w:lvl w:ilvl="6" w:tplc="5C4434E2">
      <w:start w:val="1"/>
      <w:numFmt w:val="decimal"/>
      <w:lvlText w:val="%7."/>
      <w:lvlJc w:val="left"/>
      <w:pPr>
        <w:ind w:left="5040" w:hanging="360"/>
      </w:pPr>
    </w:lvl>
    <w:lvl w:ilvl="7" w:tplc="339E9AE8">
      <w:start w:val="1"/>
      <w:numFmt w:val="lowerLetter"/>
      <w:lvlText w:val="%8."/>
      <w:lvlJc w:val="left"/>
      <w:pPr>
        <w:ind w:left="5760" w:hanging="360"/>
      </w:pPr>
    </w:lvl>
    <w:lvl w:ilvl="8" w:tplc="5BF675C4">
      <w:start w:val="1"/>
      <w:numFmt w:val="lowerRoman"/>
      <w:lvlText w:val="%9."/>
      <w:lvlJc w:val="right"/>
      <w:pPr>
        <w:ind w:left="6480" w:hanging="180"/>
      </w:pPr>
    </w:lvl>
  </w:abstractNum>
  <w:abstractNum w:abstractNumId="1" w15:restartNumberingAfterBreak="0">
    <w:nsid w:val="15E369B0"/>
    <w:multiLevelType w:val="multilevel"/>
    <w:tmpl w:val="9342F40C"/>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805E354"/>
    <w:multiLevelType w:val="hybridMultilevel"/>
    <w:tmpl w:val="80B63D7A"/>
    <w:lvl w:ilvl="0" w:tplc="D8F48C32">
      <w:start w:val="1"/>
      <w:numFmt w:val="decimal"/>
      <w:lvlText w:val="%1."/>
      <w:lvlJc w:val="left"/>
      <w:pPr>
        <w:ind w:left="720" w:hanging="360"/>
      </w:pPr>
    </w:lvl>
    <w:lvl w:ilvl="1" w:tplc="FE5C9B5C">
      <w:start w:val="1"/>
      <w:numFmt w:val="decimal"/>
      <w:lvlText w:val="%2.5"/>
      <w:lvlJc w:val="left"/>
      <w:pPr>
        <w:ind w:left="1440" w:hanging="360"/>
      </w:pPr>
    </w:lvl>
    <w:lvl w:ilvl="2" w:tplc="97DA0F06">
      <w:start w:val="1"/>
      <w:numFmt w:val="lowerRoman"/>
      <w:lvlText w:val="%3."/>
      <w:lvlJc w:val="right"/>
      <w:pPr>
        <w:ind w:left="2160" w:hanging="180"/>
      </w:pPr>
    </w:lvl>
    <w:lvl w:ilvl="3" w:tplc="93DE33DA">
      <w:start w:val="1"/>
      <w:numFmt w:val="decimal"/>
      <w:lvlText w:val="%4."/>
      <w:lvlJc w:val="left"/>
      <w:pPr>
        <w:ind w:left="2880" w:hanging="360"/>
      </w:pPr>
    </w:lvl>
    <w:lvl w:ilvl="4" w:tplc="AA02B9CC">
      <w:start w:val="1"/>
      <w:numFmt w:val="lowerLetter"/>
      <w:lvlText w:val="%5."/>
      <w:lvlJc w:val="left"/>
      <w:pPr>
        <w:ind w:left="3600" w:hanging="360"/>
      </w:pPr>
    </w:lvl>
    <w:lvl w:ilvl="5" w:tplc="7AA20D70">
      <w:start w:val="1"/>
      <w:numFmt w:val="lowerRoman"/>
      <w:lvlText w:val="%6."/>
      <w:lvlJc w:val="right"/>
      <w:pPr>
        <w:ind w:left="4320" w:hanging="180"/>
      </w:pPr>
    </w:lvl>
    <w:lvl w:ilvl="6" w:tplc="F75624B8">
      <w:start w:val="1"/>
      <w:numFmt w:val="decimal"/>
      <w:lvlText w:val="%7."/>
      <w:lvlJc w:val="left"/>
      <w:pPr>
        <w:ind w:left="5040" w:hanging="360"/>
      </w:pPr>
    </w:lvl>
    <w:lvl w:ilvl="7" w:tplc="2E2CC6EE">
      <w:start w:val="1"/>
      <w:numFmt w:val="lowerLetter"/>
      <w:lvlText w:val="%8."/>
      <w:lvlJc w:val="left"/>
      <w:pPr>
        <w:ind w:left="5760" w:hanging="360"/>
      </w:pPr>
    </w:lvl>
    <w:lvl w:ilvl="8" w:tplc="165AFE0A">
      <w:start w:val="1"/>
      <w:numFmt w:val="lowerRoman"/>
      <w:lvlText w:val="%9."/>
      <w:lvlJc w:val="right"/>
      <w:pPr>
        <w:ind w:left="6480" w:hanging="180"/>
      </w:pPr>
    </w:lvl>
  </w:abstractNum>
  <w:abstractNum w:abstractNumId="3" w15:restartNumberingAfterBreak="0">
    <w:nsid w:val="1DC8A50F"/>
    <w:multiLevelType w:val="hybridMultilevel"/>
    <w:tmpl w:val="16344B24"/>
    <w:lvl w:ilvl="0" w:tplc="2B9A3FB8">
      <w:start w:val="1"/>
      <w:numFmt w:val="decimal"/>
      <w:lvlText w:val="%1."/>
      <w:lvlJc w:val="left"/>
      <w:pPr>
        <w:ind w:left="720" w:hanging="360"/>
      </w:pPr>
    </w:lvl>
    <w:lvl w:ilvl="1" w:tplc="FF8C66E0">
      <w:start w:val="1"/>
      <w:numFmt w:val="decimal"/>
      <w:lvlText w:val="%2.1"/>
      <w:lvlJc w:val="left"/>
      <w:pPr>
        <w:ind w:left="1440" w:hanging="360"/>
      </w:pPr>
    </w:lvl>
    <w:lvl w:ilvl="2" w:tplc="1CFA1560">
      <w:start w:val="1"/>
      <w:numFmt w:val="lowerRoman"/>
      <w:lvlText w:val="%3."/>
      <w:lvlJc w:val="right"/>
      <w:pPr>
        <w:ind w:left="2160" w:hanging="180"/>
      </w:pPr>
    </w:lvl>
    <w:lvl w:ilvl="3" w:tplc="826014C2">
      <w:start w:val="1"/>
      <w:numFmt w:val="decimal"/>
      <w:lvlText w:val="%4."/>
      <w:lvlJc w:val="left"/>
      <w:pPr>
        <w:ind w:left="2880" w:hanging="360"/>
      </w:pPr>
    </w:lvl>
    <w:lvl w:ilvl="4" w:tplc="930EFFF2">
      <w:start w:val="1"/>
      <w:numFmt w:val="lowerLetter"/>
      <w:lvlText w:val="%5."/>
      <w:lvlJc w:val="left"/>
      <w:pPr>
        <w:ind w:left="3600" w:hanging="360"/>
      </w:pPr>
    </w:lvl>
    <w:lvl w:ilvl="5" w:tplc="98069568">
      <w:start w:val="1"/>
      <w:numFmt w:val="lowerRoman"/>
      <w:lvlText w:val="%6."/>
      <w:lvlJc w:val="right"/>
      <w:pPr>
        <w:ind w:left="4320" w:hanging="180"/>
      </w:pPr>
    </w:lvl>
    <w:lvl w:ilvl="6" w:tplc="1B0E3EF6">
      <w:start w:val="1"/>
      <w:numFmt w:val="decimal"/>
      <w:lvlText w:val="%7."/>
      <w:lvlJc w:val="left"/>
      <w:pPr>
        <w:ind w:left="5040" w:hanging="360"/>
      </w:pPr>
    </w:lvl>
    <w:lvl w:ilvl="7" w:tplc="C8E47BAA">
      <w:start w:val="1"/>
      <w:numFmt w:val="lowerLetter"/>
      <w:lvlText w:val="%8."/>
      <w:lvlJc w:val="left"/>
      <w:pPr>
        <w:ind w:left="5760" w:hanging="360"/>
      </w:pPr>
    </w:lvl>
    <w:lvl w:ilvl="8" w:tplc="C79671B6">
      <w:start w:val="1"/>
      <w:numFmt w:val="lowerRoman"/>
      <w:lvlText w:val="%9."/>
      <w:lvlJc w:val="right"/>
      <w:pPr>
        <w:ind w:left="6480" w:hanging="180"/>
      </w:pPr>
    </w:lvl>
  </w:abstractNum>
  <w:abstractNum w:abstractNumId="4" w15:restartNumberingAfterBreak="0">
    <w:nsid w:val="2383D332"/>
    <w:multiLevelType w:val="hybridMultilevel"/>
    <w:tmpl w:val="AD645438"/>
    <w:lvl w:ilvl="0" w:tplc="5720DF08">
      <w:start w:val="1"/>
      <w:numFmt w:val="decimal"/>
      <w:lvlText w:val="%1."/>
      <w:lvlJc w:val="left"/>
      <w:pPr>
        <w:ind w:left="720" w:hanging="360"/>
      </w:pPr>
    </w:lvl>
    <w:lvl w:ilvl="1" w:tplc="F430771A">
      <w:start w:val="1"/>
      <w:numFmt w:val="decimal"/>
      <w:lvlText w:val="%2.2"/>
      <w:lvlJc w:val="left"/>
      <w:pPr>
        <w:ind w:left="1440" w:hanging="360"/>
      </w:pPr>
    </w:lvl>
    <w:lvl w:ilvl="2" w:tplc="99385E3A">
      <w:start w:val="1"/>
      <w:numFmt w:val="lowerRoman"/>
      <w:lvlText w:val="%3."/>
      <w:lvlJc w:val="right"/>
      <w:pPr>
        <w:ind w:left="2160" w:hanging="180"/>
      </w:pPr>
    </w:lvl>
    <w:lvl w:ilvl="3" w:tplc="2D1E483E">
      <w:start w:val="1"/>
      <w:numFmt w:val="decimal"/>
      <w:lvlText w:val="%4."/>
      <w:lvlJc w:val="left"/>
      <w:pPr>
        <w:ind w:left="2880" w:hanging="360"/>
      </w:pPr>
    </w:lvl>
    <w:lvl w:ilvl="4" w:tplc="F2182EF6">
      <w:start w:val="1"/>
      <w:numFmt w:val="lowerLetter"/>
      <w:lvlText w:val="%5."/>
      <w:lvlJc w:val="left"/>
      <w:pPr>
        <w:ind w:left="3600" w:hanging="360"/>
      </w:pPr>
    </w:lvl>
    <w:lvl w:ilvl="5" w:tplc="FECC842A">
      <w:start w:val="1"/>
      <w:numFmt w:val="lowerRoman"/>
      <w:lvlText w:val="%6."/>
      <w:lvlJc w:val="right"/>
      <w:pPr>
        <w:ind w:left="4320" w:hanging="180"/>
      </w:pPr>
    </w:lvl>
    <w:lvl w:ilvl="6" w:tplc="B3E86196">
      <w:start w:val="1"/>
      <w:numFmt w:val="decimal"/>
      <w:lvlText w:val="%7."/>
      <w:lvlJc w:val="left"/>
      <w:pPr>
        <w:ind w:left="5040" w:hanging="360"/>
      </w:pPr>
    </w:lvl>
    <w:lvl w:ilvl="7" w:tplc="444C6AF2">
      <w:start w:val="1"/>
      <w:numFmt w:val="lowerLetter"/>
      <w:lvlText w:val="%8."/>
      <w:lvlJc w:val="left"/>
      <w:pPr>
        <w:ind w:left="5760" w:hanging="360"/>
      </w:pPr>
    </w:lvl>
    <w:lvl w:ilvl="8" w:tplc="2AC051F4">
      <w:start w:val="1"/>
      <w:numFmt w:val="lowerRoman"/>
      <w:lvlText w:val="%9."/>
      <w:lvlJc w:val="right"/>
      <w:pPr>
        <w:ind w:left="6480" w:hanging="180"/>
      </w:pPr>
    </w:lvl>
  </w:abstractNum>
  <w:abstractNum w:abstractNumId="5" w15:restartNumberingAfterBreak="0">
    <w:nsid w:val="25D91082"/>
    <w:multiLevelType w:val="hybridMultilevel"/>
    <w:tmpl w:val="174050C8"/>
    <w:lvl w:ilvl="0" w:tplc="939C61C0">
      <w:start w:val="1"/>
      <w:numFmt w:val="decimal"/>
      <w:lvlText w:val="%1."/>
      <w:lvlJc w:val="left"/>
      <w:pPr>
        <w:ind w:left="720" w:hanging="360"/>
      </w:pPr>
    </w:lvl>
    <w:lvl w:ilvl="1" w:tplc="8B9AF454">
      <w:start w:val="1"/>
      <w:numFmt w:val="decimal"/>
      <w:lvlText w:val="%2.10"/>
      <w:lvlJc w:val="left"/>
      <w:pPr>
        <w:ind w:left="1440" w:hanging="360"/>
      </w:pPr>
    </w:lvl>
    <w:lvl w:ilvl="2" w:tplc="DBC48910">
      <w:start w:val="1"/>
      <w:numFmt w:val="lowerRoman"/>
      <w:lvlText w:val="%3."/>
      <w:lvlJc w:val="right"/>
      <w:pPr>
        <w:ind w:left="2160" w:hanging="180"/>
      </w:pPr>
    </w:lvl>
    <w:lvl w:ilvl="3" w:tplc="8CB21C1A">
      <w:start w:val="1"/>
      <w:numFmt w:val="decimal"/>
      <w:lvlText w:val="%4."/>
      <w:lvlJc w:val="left"/>
      <w:pPr>
        <w:ind w:left="2880" w:hanging="360"/>
      </w:pPr>
    </w:lvl>
    <w:lvl w:ilvl="4" w:tplc="5D723D1C">
      <w:start w:val="1"/>
      <w:numFmt w:val="lowerLetter"/>
      <w:lvlText w:val="%5."/>
      <w:lvlJc w:val="left"/>
      <w:pPr>
        <w:ind w:left="3600" w:hanging="360"/>
      </w:pPr>
    </w:lvl>
    <w:lvl w:ilvl="5" w:tplc="C9A2043E">
      <w:start w:val="1"/>
      <w:numFmt w:val="lowerRoman"/>
      <w:lvlText w:val="%6."/>
      <w:lvlJc w:val="right"/>
      <w:pPr>
        <w:ind w:left="4320" w:hanging="180"/>
      </w:pPr>
    </w:lvl>
    <w:lvl w:ilvl="6" w:tplc="FC6C5BDA">
      <w:start w:val="1"/>
      <w:numFmt w:val="decimal"/>
      <w:lvlText w:val="%7."/>
      <w:lvlJc w:val="left"/>
      <w:pPr>
        <w:ind w:left="5040" w:hanging="360"/>
      </w:pPr>
    </w:lvl>
    <w:lvl w:ilvl="7" w:tplc="4A5041E2">
      <w:start w:val="1"/>
      <w:numFmt w:val="lowerLetter"/>
      <w:lvlText w:val="%8."/>
      <w:lvlJc w:val="left"/>
      <w:pPr>
        <w:ind w:left="5760" w:hanging="360"/>
      </w:pPr>
    </w:lvl>
    <w:lvl w:ilvl="8" w:tplc="D2DCF554">
      <w:start w:val="1"/>
      <w:numFmt w:val="lowerRoman"/>
      <w:lvlText w:val="%9."/>
      <w:lvlJc w:val="right"/>
      <w:pPr>
        <w:ind w:left="6480" w:hanging="180"/>
      </w:pPr>
    </w:lvl>
  </w:abstractNum>
  <w:abstractNum w:abstractNumId="6" w15:restartNumberingAfterBreak="0">
    <w:nsid w:val="28BB58A1"/>
    <w:multiLevelType w:val="multilevel"/>
    <w:tmpl w:val="BB786D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3DBD87E"/>
    <w:multiLevelType w:val="hybridMultilevel"/>
    <w:tmpl w:val="064CDFF6"/>
    <w:lvl w:ilvl="0" w:tplc="A1DAD06E">
      <w:start w:val="1"/>
      <w:numFmt w:val="decimal"/>
      <w:lvlText w:val="%1."/>
      <w:lvlJc w:val="left"/>
      <w:pPr>
        <w:ind w:left="720" w:hanging="360"/>
      </w:pPr>
    </w:lvl>
    <w:lvl w:ilvl="1" w:tplc="CA76A53E">
      <w:start w:val="1"/>
      <w:numFmt w:val="decimal"/>
      <w:lvlText w:val="%2.9"/>
      <w:lvlJc w:val="left"/>
      <w:pPr>
        <w:ind w:left="1440" w:hanging="360"/>
      </w:pPr>
    </w:lvl>
    <w:lvl w:ilvl="2" w:tplc="A8765038">
      <w:start w:val="1"/>
      <w:numFmt w:val="lowerRoman"/>
      <w:lvlText w:val="%3."/>
      <w:lvlJc w:val="right"/>
      <w:pPr>
        <w:ind w:left="2160" w:hanging="180"/>
      </w:pPr>
    </w:lvl>
    <w:lvl w:ilvl="3" w:tplc="E384EAC4">
      <w:start w:val="1"/>
      <w:numFmt w:val="decimal"/>
      <w:lvlText w:val="%4."/>
      <w:lvlJc w:val="left"/>
      <w:pPr>
        <w:ind w:left="2880" w:hanging="360"/>
      </w:pPr>
    </w:lvl>
    <w:lvl w:ilvl="4" w:tplc="0616DA40">
      <w:start w:val="1"/>
      <w:numFmt w:val="lowerLetter"/>
      <w:lvlText w:val="%5."/>
      <w:lvlJc w:val="left"/>
      <w:pPr>
        <w:ind w:left="3600" w:hanging="360"/>
      </w:pPr>
    </w:lvl>
    <w:lvl w:ilvl="5" w:tplc="765AB47A">
      <w:start w:val="1"/>
      <w:numFmt w:val="lowerRoman"/>
      <w:lvlText w:val="%6."/>
      <w:lvlJc w:val="right"/>
      <w:pPr>
        <w:ind w:left="4320" w:hanging="180"/>
      </w:pPr>
    </w:lvl>
    <w:lvl w:ilvl="6" w:tplc="3BC462D8">
      <w:start w:val="1"/>
      <w:numFmt w:val="decimal"/>
      <w:lvlText w:val="%7."/>
      <w:lvlJc w:val="left"/>
      <w:pPr>
        <w:ind w:left="5040" w:hanging="360"/>
      </w:pPr>
    </w:lvl>
    <w:lvl w:ilvl="7" w:tplc="71FAF95E">
      <w:start w:val="1"/>
      <w:numFmt w:val="lowerLetter"/>
      <w:lvlText w:val="%8."/>
      <w:lvlJc w:val="left"/>
      <w:pPr>
        <w:ind w:left="5760" w:hanging="360"/>
      </w:pPr>
    </w:lvl>
    <w:lvl w:ilvl="8" w:tplc="54C47828">
      <w:start w:val="1"/>
      <w:numFmt w:val="lowerRoman"/>
      <w:lvlText w:val="%9."/>
      <w:lvlJc w:val="right"/>
      <w:pPr>
        <w:ind w:left="6480" w:hanging="180"/>
      </w:pPr>
    </w:lvl>
  </w:abstractNum>
  <w:abstractNum w:abstractNumId="8" w15:restartNumberingAfterBreak="0">
    <w:nsid w:val="3B7A5789"/>
    <w:multiLevelType w:val="hybridMultilevel"/>
    <w:tmpl w:val="BC5C8834"/>
    <w:lvl w:ilvl="0" w:tplc="C71E5B46">
      <w:start w:val="1"/>
      <w:numFmt w:val="decimal"/>
      <w:lvlText w:val="%1."/>
      <w:lvlJc w:val="left"/>
      <w:pPr>
        <w:ind w:left="720" w:hanging="360"/>
      </w:pPr>
    </w:lvl>
    <w:lvl w:ilvl="1" w:tplc="070A6880">
      <w:start w:val="1"/>
      <w:numFmt w:val="decimal"/>
      <w:lvlText w:val="%2.6"/>
      <w:lvlJc w:val="left"/>
      <w:pPr>
        <w:ind w:left="1440" w:hanging="360"/>
      </w:pPr>
    </w:lvl>
    <w:lvl w:ilvl="2" w:tplc="936C17CC">
      <w:start w:val="1"/>
      <w:numFmt w:val="lowerRoman"/>
      <w:lvlText w:val="%3."/>
      <w:lvlJc w:val="right"/>
      <w:pPr>
        <w:ind w:left="2160" w:hanging="180"/>
      </w:pPr>
    </w:lvl>
    <w:lvl w:ilvl="3" w:tplc="5A22391C">
      <w:start w:val="1"/>
      <w:numFmt w:val="decimal"/>
      <w:lvlText w:val="%4."/>
      <w:lvlJc w:val="left"/>
      <w:pPr>
        <w:ind w:left="2880" w:hanging="360"/>
      </w:pPr>
    </w:lvl>
    <w:lvl w:ilvl="4" w:tplc="6766129C">
      <w:start w:val="1"/>
      <w:numFmt w:val="lowerLetter"/>
      <w:lvlText w:val="%5."/>
      <w:lvlJc w:val="left"/>
      <w:pPr>
        <w:ind w:left="3600" w:hanging="360"/>
      </w:pPr>
    </w:lvl>
    <w:lvl w:ilvl="5" w:tplc="4D982840">
      <w:start w:val="1"/>
      <w:numFmt w:val="lowerRoman"/>
      <w:lvlText w:val="%6."/>
      <w:lvlJc w:val="right"/>
      <w:pPr>
        <w:ind w:left="4320" w:hanging="180"/>
      </w:pPr>
    </w:lvl>
    <w:lvl w:ilvl="6" w:tplc="6EA082EA">
      <w:start w:val="1"/>
      <w:numFmt w:val="decimal"/>
      <w:lvlText w:val="%7."/>
      <w:lvlJc w:val="left"/>
      <w:pPr>
        <w:ind w:left="5040" w:hanging="360"/>
      </w:pPr>
    </w:lvl>
    <w:lvl w:ilvl="7" w:tplc="ABE874CC">
      <w:start w:val="1"/>
      <w:numFmt w:val="lowerLetter"/>
      <w:lvlText w:val="%8."/>
      <w:lvlJc w:val="left"/>
      <w:pPr>
        <w:ind w:left="5760" w:hanging="360"/>
      </w:pPr>
    </w:lvl>
    <w:lvl w:ilvl="8" w:tplc="337C831C">
      <w:start w:val="1"/>
      <w:numFmt w:val="lowerRoman"/>
      <w:lvlText w:val="%9."/>
      <w:lvlJc w:val="right"/>
      <w:pPr>
        <w:ind w:left="6480" w:hanging="180"/>
      </w:pPr>
    </w:lvl>
  </w:abstractNum>
  <w:abstractNum w:abstractNumId="9" w15:restartNumberingAfterBreak="0">
    <w:nsid w:val="44106B8A"/>
    <w:multiLevelType w:val="multilevel"/>
    <w:tmpl w:val="0DC81DDA"/>
    <w:lvl w:ilvl="0">
      <w:start w:val="1"/>
      <w:numFmt w:val="decimal"/>
      <w:lvlText w:val="%1"/>
      <w:lvlJc w:val="left"/>
      <w:pPr>
        <w:ind w:left="360" w:hanging="360"/>
      </w:pPr>
      <w:rPr>
        <w:rFonts w:hint="default"/>
      </w:rPr>
    </w:lvl>
    <w:lvl w:ilvl="1">
      <w:start w:val="3"/>
      <w:numFmt w:val="decimal"/>
      <w:lvlText w:val="%1.%2"/>
      <w:lvlJc w:val="left"/>
      <w:pPr>
        <w:ind w:left="720" w:hanging="360"/>
      </w:pPr>
      <w:rPr>
        <w:rFonts w:hint="default"/>
        <w:b/>
        <w:bCs/>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15:restartNumberingAfterBreak="0">
    <w:nsid w:val="4D212EE6"/>
    <w:multiLevelType w:val="multilevel"/>
    <w:tmpl w:val="C456B134"/>
    <w:lvl w:ilvl="0">
      <w:numFmt w:val="decimal"/>
      <w:lvlText w:val="%1"/>
      <w:lvlJc w:val="left"/>
      <w:pPr>
        <w:ind w:left="420" w:hanging="420"/>
      </w:pPr>
      <w:rPr>
        <w:rFonts w:hint="default"/>
      </w:rPr>
    </w:lvl>
    <w:lvl w:ilvl="1">
      <w:start w:val="17"/>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B975722"/>
    <w:multiLevelType w:val="hybridMultilevel"/>
    <w:tmpl w:val="7A661E64"/>
    <w:lvl w:ilvl="0" w:tplc="2C62FC7E">
      <w:start w:val="1"/>
      <w:numFmt w:val="decimal"/>
      <w:lvlText w:val="%1."/>
      <w:lvlJc w:val="left"/>
      <w:pPr>
        <w:ind w:left="720" w:hanging="360"/>
      </w:pPr>
    </w:lvl>
    <w:lvl w:ilvl="1" w:tplc="08FE7D06">
      <w:start w:val="1"/>
      <w:numFmt w:val="decimal"/>
      <w:lvlText w:val="%2.8"/>
      <w:lvlJc w:val="left"/>
      <w:pPr>
        <w:ind w:left="1440" w:hanging="360"/>
      </w:pPr>
    </w:lvl>
    <w:lvl w:ilvl="2" w:tplc="AE707564">
      <w:start w:val="1"/>
      <w:numFmt w:val="lowerRoman"/>
      <w:lvlText w:val="%3."/>
      <w:lvlJc w:val="right"/>
      <w:pPr>
        <w:ind w:left="2160" w:hanging="180"/>
      </w:pPr>
    </w:lvl>
    <w:lvl w:ilvl="3" w:tplc="FF782CB0">
      <w:start w:val="1"/>
      <w:numFmt w:val="decimal"/>
      <w:lvlText w:val="%4."/>
      <w:lvlJc w:val="left"/>
      <w:pPr>
        <w:ind w:left="2880" w:hanging="360"/>
      </w:pPr>
    </w:lvl>
    <w:lvl w:ilvl="4" w:tplc="C3981688">
      <w:start w:val="1"/>
      <w:numFmt w:val="lowerLetter"/>
      <w:lvlText w:val="%5."/>
      <w:lvlJc w:val="left"/>
      <w:pPr>
        <w:ind w:left="3600" w:hanging="360"/>
      </w:pPr>
    </w:lvl>
    <w:lvl w:ilvl="5" w:tplc="D966D2C0">
      <w:start w:val="1"/>
      <w:numFmt w:val="lowerRoman"/>
      <w:lvlText w:val="%6."/>
      <w:lvlJc w:val="right"/>
      <w:pPr>
        <w:ind w:left="4320" w:hanging="180"/>
      </w:pPr>
    </w:lvl>
    <w:lvl w:ilvl="6" w:tplc="AE9E8156">
      <w:start w:val="1"/>
      <w:numFmt w:val="decimal"/>
      <w:lvlText w:val="%7."/>
      <w:lvlJc w:val="left"/>
      <w:pPr>
        <w:ind w:left="5040" w:hanging="360"/>
      </w:pPr>
    </w:lvl>
    <w:lvl w:ilvl="7" w:tplc="2A7E9BEC">
      <w:start w:val="1"/>
      <w:numFmt w:val="lowerLetter"/>
      <w:lvlText w:val="%8."/>
      <w:lvlJc w:val="left"/>
      <w:pPr>
        <w:ind w:left="5760" w:hanging="360"/>
      </w:pPr>
    </w:lvl>
    <w:lvl w:ilvl="8" w:tplc="24AEA598">
      <w:start w:val="1"/>
      <w:numFmt w:val="lowerRoman"/>
      <w:lvlText w:val="%9."/>
      <w:lvlJc w:val="right"/>
      <w:pPr>
        <w:ind w:left="6480" w:hanging="180"/>
      </w:pPr>
    </w:lvl>
  </w:abstractNum>
  <w:abstractNum w:abstractNumId="12" w15:restartNumberingAfterBreak="0">
    <w:nsid w:val="6B48679F"/>
    <w:multiLevelType w:val="hybridMultilevel"/>
    <w:tmpl w:val="81BCA9B4"/>
    <w:lvl w:ilvl="0" w:tplc="07AA636A">
      <w:start w:val="1"/>
      <w:numFmt w:val="decimal"/>
      <w:lvlText w:val="%1."/>
      <w:lvlJc w:val="left"/>
      <w:pPr>
        <w:ind w:left="720" w:hanging="360"/>
      </w:pPr>
    </w:lvl>
    <w:lvl w:ilvl="1" w:tplc="757443D4">
      <w:start w:val="1"/>
      <w:numFmt w:val="decimal"/>
      <w:lvlText w:val="%2.3"/>
      <w:lvlJc w:val="left"/>
      <w:pPr>
        <w:ind w:left="1440" w:hanging="360"/>
      </w:pPr>
    </w:lvl>
    <w:lvl w:ilvl="2" w:tplc="7E9A503A">
      <w:start w:val="1"/>
      <w:numFmt w:val="lowerRoman"/>
      <w:lvlText w:val="%3."/>
      <w:lvlJc w:val="right"/>
      <w:pPr>
        <w:ind w:left="2160" w:hanging="180"/>
      </w:pPr>
    </w:lvl>
    <w:lvl w:ilvl="3" w:tplc="4BB02472">
      <w:start w:val="1"/>
      <w:numFmt w:val="decimal"/>
      <w:lvlText w:val="%4."/>
      <w:lvlJc w:val="left"/>
      <w:pPr>
        <w:ind w:left="2880" w:hanging="360"/>
      </w:pPr>
    </w:lvl>
    <w:lvl w:ilvl="4" w:tplc="86945284">
      <w:start w:val="1"/>
      <w:numFmt w:val="lowerLetter"/>
      <w:lvlText w:val="%5."/>
      <w:lvlJc w:val="left"/>
      <w:pPr>
        <w:ind w:left="3600" w:hanging="360"/>
      </w:pPr>
    </w:lvl>
    <w:lvl w:ilvl="5" w:tplc="E9306352">
      <w:start w:val="1"/>
      <w:numFmt w:val="lowerRoman"/>
      <w:lvlText w:val="%6."/>
      <w:lvlJc w:val="right"/>
      <w:pPr>
        <w:ind w:left="4320" w:hanging="180"/>
      </w:pPr>
    </w:lvl>
    <w:lvl w:ilvl="6" w:tplc="ADB23A50">
      <w:start w:val="1"/>
      <w:numFmt w:val="decimal"/>
      <w:lvlText w:val="%7."/>
      <w:lvlJc w:val="left"/>
      <w:pPr>
        <w:ind w:left="5040" w:hanging="360"/>
      </w:pPr>
    </w:lvl>
    <w:lvl w:ilvl="7" w:tplc="648853D8">
      <w:start w:val="1"/>
      <w:numFmt w:val="lowerLetter"/>
      <w:lvlText w:val="%8."/>
      <w:lvlJc w:val="left"/>
      <w:pPr>
        <w:ind w:left="5760" w:hanging="360"/>
      </w:pPr>
    </w:lvl>
    <w:lvl w:ilvl="8" w:tplc="ED021EE0">
      <w:start w:val="1"/>
      <w:numFmt w:val="lowerRoman"/>
      <w:lvlText w:val="%9."/>
      <w:lvlJc w:val="right"/>
      <w:pPr>
        <w:ind w:left="6480" w:hanging="180"/>
      </w:pPr>
    </w:lvl>
  </w:abstractNum>
  <w:abstractNum w:abstractNumId="13" w15:restartNumberingAfterBreak="0">
    <w:nsid w:val="7DD002CB"/>
    <w:multiLevelType w:val="hybridMultilevel"/>
    <w:tmpl w:val="AC5015BC"/>
    <w:lvl w:ilvl="0" w:tplc="1486AC52">
      <w:start w:val="1"/>
      <w:numFmt w:val="decimal"/>
      <w:lvlText w:val="%1."/>
      <w:lvlJc w:val="left"/>
      <w:pPr>
        <w:ind w:left="720" w:hanging="360"/>
      </w:pPr>
    </w:lvl>
    <w:lvl w:ilvl="1" w:tplc="4420DC0C">
      <w:start w:val="1"/>
      <w:numFmt w:val="decimal"/>
      <w:lvlText w:val="%2.4"/>
      <w:lvlJc w:val="left"/>
      <w:pPr>
        <w:ind w:left="1440" w:hanging="360"/>
      </w:pPr>
    </w:lvl>
    <w:lvl w:ilvl="2" w:tplc="53F66662">
      <w:start w:val="1"/>
      <w:numFmt w:val="lowerRoman"/>
      <w:lvlText w:val="%3."/>
      <w:lvlJc w:val="right"/>
      <w:pPr>
        <w:ind w:left="2160" w:hanging="180"/>
      </w:pPr>
    </w:lvl>
    <w:lvl w:ilvl="3" w:tplc="5CB60948">
      <w:start w:val="1"/>
      <w:numFmt w:val="decimal"/>
      <w:lvlText w:val="%4."/>
      <w:lvlJc w:val="left"/>
      <w:pPr>
        <w:ind w:left="2880" w:hanging="360"/>
      </w:pPr>
    </w:lvl>
    <w:lvl w:ilvl="4" w:tplc="6340263C">
      <w:start w:val="1"/>
      <w:numFmt w:val="lowerLetter"/>
      <w:lvlText w:val="%5."/>
      <w:lvlJc w:val="left"/>
      <w:pPr>
        <w:ind w:left="3600" w:hanging="360"/>
      </w:pPr>
    </w:lvl>
    <w:lvl w:ilvl="5" w:tplc="36D29380">
      <w:start w:val="1"/>
      <w:numFmt w:val="lowerRoman"/>
      <w:lvlText w:val="%6."/>
      <w:lvlJc w:val="right"/>
      <w:pPr>
        <w:ind w:left="4320" w:hanging="180"/>
      </w:pPr>
    </w:lvl>
    <w:lvl w:ilvl="6" w:tplc="2B2EEFC4">
      <w:start w:val="1"/>
      <w:numFmt w:val="decimal"/>
      <w:lvlText w:val="%7."/>
      <w:lvlJc w:val="left"/>
      <w:pPr>
        <w:ind w:left="5040" w:hanging="360"/>
      </w:pPr>
    </w:lvl>
    <w:lvl w:ilvl="7" w:tplc="D7569F16">
      <w:start w:val="1"/>
      <w:numFmt w:val="lowerLetter"/>
      <w:lvlText w:val="%8."/>
      <w:lvlJc w:val="left"/>
      <w:pPr>
        <w:ind w:left="5760" w:hanging="360"/>
      </w:pPr>
    </w:lvl>
    <w:lvl w:ilvl="8" w:tplc="912CD198">
      <w:start w:val="1"/>
      <w:numFmt w:val="lowerRoman"/>
      <w:lvlText w:val="%9."/>
      <w:lvlJc w:val="right"/>
      <w:pPr>
        <w:ind w:left="6480" w:hanging="180"/>
      </w:pPr>
    </w:lvl>
  </w:abstractNum>
  <w:abstractNum w:abstractNumId="14" w15:restartNumberingAfterBreak="0">
    <w:nsid w:val="7EB941C7"/>
    <w:multiLevelType w:val="multilevel"/>
    <w:tmpl w:val="FA6CBA70"/>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16cid:durableId="1728725029">
    <w:abstractNumId w:val="5"/>
  </w:num>
  <w:num w:numId="2" w16cid:durableId="1020818364">
    <w:abstractNumId w:val="7"/>
  </w:num>
  <w:num w:numId="3" w16cid:durableId="215505868">
    <w:abstractNumId w:val="11"/>
  </w:num>
  <w:num w:numId="4" w16cid:durableId="1812942554">
    <w:abstractNumId w:val="0"/>
  </w:num>
  <w:num w:numId="5" w16cid:durableId="2106684942">
    <w:abstractNumId w:val="8"/>
  </w:num>
  <w:num w:numId="6" w16cid:durableId="802234339">
    <w:abstractNumId w:val="2"/>
  </w:num>
  <w:num w:numId="7" w16cid:durableId="1780294868">
    <w:abstractNumId w:val="13"/>
  </w:num>
  <w:num w:numId="8" w16cid:durableId="1905333760">
    <w:abstractNumId w:val="12"/>
  </w:num>
  <w:num w:numId="9" w16cid:durableId="1041321546">
    <w:abstractNumId w:val="4"/>
  </w:num>
  <w:num w:numId="10" w16cid:durableId="1891577845">
    <w:abstractNumId w:val="3"/>
  </w:num>
  <w:num w:numId="11" w16cid:durableId="978613142">
    <w:abstractNumId w:val="14"/>
  </w:num>
  <w:num w:numId="12" w16cid:durableId="940916583">
    <w:abstractNumId w:val="9"/>
  </w:num>
  <w:num w:numId="13" w16cid:durableId="706414331">
    <w:abstractNumId w:val="6"/>
  </w:num>
  <w:num w:numId="14" w16cid:durableId="1411269707">
    <w:abstractNumId w:val="1"/>
  </w:num>
  <w:num w:numId="15" w16cid:durableId="210345217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8C6"/>
    <w:rsid w:val="000043DE"/>
    <w:rsid w:val="0002607F"/>
    <w:rsid w:val="000331CB"/>
    <w:rsid w:val="00034F62"/>
    <w:rsid w:val="00035BD9"/>
    <w:rsid w:val="000407E5"/>
    <w:rsid w:val="0005017F"/>
    <w:rsid w:val="000669D7"/>
    <w:rsid w:val="000715DF"/>
    <w:rsid w:val="00087005"/>
    <w:rsid w:val="00092B5F"/>
    <w:rsid w:val="0009628B"/>
    <w:rsid w:val="000B034F"/>
    <w:rsid w:val="000B03CB"/>
    <w:rsid w:val="000B1618"/>
    <w:rsid w:val="000B3D65"/>
    <w:rsid w:val="000B3F4F"/>
    <w:rsid w:val="000B4644"/>
    <w:rsid w:val="000B721C"/>
    <w:rsid w:val="000D1552"/>
    <w:rsid w:val="000D25A4"/>
    <w:rsid w:val="000D794B"/>
    <w:rsid w:val="000E149F"/>
    <w:rsid w:val="000E566E"/>
    <w:rsid w:val="000E75CD"/>
    <w:rsid w:val="000F1C73"/>
    <w:rsid w:val="0010104D"/>
    <w:rsid w:val="00106E9C"/>
    <w:rsid w:val="0011510C"/>
    <w:rsid w:val="00124CD0"/>
    <w:rsid w:val="001264E0"/>
    <w:rsid w:val="00130338"/>
    <w:rsid w:val="00130715"/>
    <w:rsid w:val="00130FC7"/>
    <w:rsid w:val="00131FF0"/>
    <w:rsid w:val="001407FF"/>
    <w:rsid w:val="00147C58"/>
    <w:rsid w:val="00161901"/>
    <w:rsid w:val="00163E1B"/>
    <w:rsid w:val="001728F7"/>
    <w:rsid w:val="0017367A"/>
    <w:rsid w:val="00181AEC"/>
    <w:rsid w:val="00187342"/>
    <w:rsid w:val="00192332"/>
    <w:rsid w:val="00194876"/>
    <w:rsid w:val="00196085"/>
    <w:rsid w:val="00196E0D"/>
    <w:rsid w:val="001B00F7"/>
    <w:rsid w:val="001B0906"/>
    <w:rsid w:val="001B627B"/>
    <w:rsid w:val="001B7BC5"/>
    <w:rsid w:val="001C05E2"/>
    <w:rsid w:val="001C1E25"/>
    <w:rsid w:val="001C23FD"/>
    <w:rsid w:val="001C3273"/>
    <w:rsid w:val="001C47ED"/>
    <w:rsid w:val="001D1546"/>
    <w:rsid w:val="001D324D"/>
    <w:rsid w:val="001D4D85"/>
    <w:rsid w:val="001E5B88"/>
    <w:rsid w:val="001F40E1"/>
    <w:rsid w:val="0021029D"/>
    <w:rsid w:val="002118AC"/>
    <w:rsid w:val="00214460"/>
    <w:rsid w:val="00216A31"/>
    <w:rsid w:val="00217312"/>
    <w:rsid w:val="00220ED9"/>
    <w:rsid w:val="00231E47"/>
    <w:rsid w:val="00231ECE"/>
    <w:rsid w:val="00237651"/>
    <w:rsid w:val="00242E0B"/>
    <w:rsid w:val="00243174"/>
    <w:rsid w:val="00253EC9"/>
    <w:rsid w:val="00255FAF"/>
    <w:rsid w:val="002657F7"/>
    <w:rsid w:val="00267215"/>
    <w:rsid w:val="00270F98"/>
    <w:rsid w:val="002874A0"/>
    <w:rsid w:val="0029187B"/>
    <w:rsid w:val="00297FFE"/>
    <w:rsid w:val="002A3564"/>
    <w:rsid w:val="002B2871"/>
    <w:rsid w:val="002B4D81"/>
    <w:rsid w:val="002B69B3"/>
    <w:rsid w:val="002C0359"/>
    <w:rsid w:val="002C101B"/>
    <w:rsid w:val="002C204E"/>
    <w:rsid w:val="002C4FC2"/>
    <w:rsid w:val="002D0EA4"/>
    <w:rsid w:val="002D5984"/>
    <w:rsid w:val="002E4386"/>
    <w:rsid w:val="002E52E4"/>
    <w:rsid w:val="002F2EC2"/>
    <w:rsid w:val="002F75F3"/>
    <w:rsid w:val="003008D4"/>
    <w:rsid w:val="00315BC5"/>
    <w:rsid w:val="0031610E"/>
    <w:rsid w:val="0032010E"/>
    <w:rsid w:val="00331588"/>
    <w:rsid w:val="00335E30"/>
    <w:rsid w:val="003364F8"/>
    <w:rsid w:val="00337013"/>
    <w:rsid w:val="0035086A"/>
    <w:rsid w:val="00353C26"/>
    <w:rsid w:val="00356DEB"/>
    <w:rsid w:val="00360867"/>
    <w:rsid w:val="00360881"/>
    <w:rsid w:val="00365932"/>
    <w:rsid w:val="003762C7"/>
    <w:rsid w:val="003810AC"/>
    <w:rsid w:val="003811F1"/>
    <w:rsid w:val="00381764"/>
    <w:rsid w:val="00383776"/>
    <w:rsid w:val="00387E40"/>
    <w:rsid w:val="00390FC7"/>
    <w:rsid w:val="00394362"/>
    <w:rsid w:val="00395189"/>
    <w:rsid w:val="00397204"/>
    <w:rsid w:val="003A1A1B"/>
    <w:rsid w:val="003A4ECC"/>
    <w:rsid w:val="003B35B5"/>
    <w:rsid w:val="003B3CC7"/>
    <w:rsid w:val="003B4A2D"/>
    <w:rsid w:val="003B614D"/>
    <w:rsid w:val="003B74D3"/>
    <w:rsid w:val="003C0717"/>
    <w:rsid w:val="003C554D"/>
    <w:rsid w:val="003E1388"/>
    <w:rsid w:val="003E35CF"/>
    <w:rsid w:val="003E3A3E"/>
    <w:rsid w:val="003F0E9A"/>
    <w:rsid w:val="003F3665"/>
    <w:rsid w:val="003F3918"/>
    <w:rsid w:val="003F4402"/>
    <w:rsid w:val="003F7A7B"/>
    <w:rsid w:val="00412566"/>
    <w:rsid w:val="00414B78"/>
    <w:rsid w:val="004174EA"/>
    <w:rsid w:val="00421921"/>
    <w:rsid w:val="00422FCD"/>
    <w:rsid w:val="00424DB8"/>
    <w:rsid w:val="0042533F"/>
    <w:rsid w:val="00431B6F"/>
    <w:rsid w:val="0043312D"/>
    <w:rsid w:val="0043377B"/>
    <w:rsid w:val="00433C2B"/>
    <w:rsid w:val="004513B7"/>
    <w:rsid w:val="004514F6"/>
    <w:rsid w:val="004520ED"/>
    <w:rsid w:val="00455837"/>
    <w:rsid w:val="0046027B"/>
    <w:rsid w:val="004631E1"/>
    <w:rsid w:val="00472D28"/>
    <w:rsid w:val="0047312B"/>
    <w:rsid w:val="00477749"/>
    <w:rsid w:val="00480097"/>
    <w:rsid w:val="00482327"/>
    <w:rsid w:val="0048493B"/>
    <w:rsid w:val="004862F5"/>
    <w:rsid w:val="00492B70"/>
    <w:rsid w:val="004943C4"/>
    <w:rsid w:val="00496B29"/>
    <w:rsid w:val="004B00FC"/>
    <w:rsid w:val="004B1AA5"/>
    <w:rsid w:val="004B6A9F"/>
    <w:rsid w:val="004C4B75"/>
    <w:rsid w:val="004C6266"/>
    <w:rsid w:val="004C6DCF"/>
    <w:rsid w:val="004C7D10"/>
    <w:rsid w:val="004D17F0"/>
    <w:rsid w:val="004D4995"/>
    <w:rsid w:val="004F460D"/>
    <w:rsid w:val="00504A8C"/>
    <w:rsid w:val="00505FFF"/>
    <w:rsid w:val="005179D4"/>
    <w:rsid w:val="005205EC"/>
    <w:rsid w:val="005249F1"/>
    <w:rsid w:val="00533086"/>
    <w:rsid w:val="00534D5D"/>
    <w:rsid w:val="00536E0C"/>
    <w:rsid w:val="005400A6"/>
    <w:rsid w:val="00542729"/>
    <w:rsid w:val="00547E66"/>
    <w:rsid w:val="0055087E"/>
    <w:rsid w:val="0055649F"/>
    <w:rsid w:val="00564E4D"/>
    <w:rsid w:val="005756D5"/>
    <w:rsid w:val="00576628"/>
    <w:rsid w:val="005853CE"/>
    <w:rsid w:val="00587691"/>
    <w:rsid w:val="00587D65"/>
    <w:rsid w:val="0059065B"/>
    <w:rsid w:val="00591F23"/>
    <w:rsid w:val="00596104"/>
    <w:rsid w:val="005A78D4"/>
    <w:rsid w:val="005B396E"/>
    <w:rsid w:val="005B47FA"/>
    <w:rsid w:val="005C18D4"/>
    <w:rsid w:val="005C247B"/>
    <w:rsid w:val="005C5CB5"/>
    <w:rsid w:val="005E03CA"/>
    <w:rsid w:val="005E2E98"/>
    <w:rsid w:val="005F0455"/>
    <w:rsid w:val="005F14D1"/>
    <w:rsid w:val="005F6BAE"/>
    <w:rsid w:val="00603ABD"/>
    <w:rsid w:val="00606396"/>
    <w:rsid w:val="00606A92"/>
    <w:rsid w:val="006151D0"/>
    <w:rsid w:val="006205E6"/>
    <w:rsid w:val="00621592"/>
    <w:rsid w:val="0062268D"/>
    <w:rsid w:val="006265B9"/>
    <w:rsid w:val="00627B74"/>
    <w:rsid w:val="00630996"/>
    <w:rsid w:val="00634891"/>
    <w:rsid w:val="006539BD"/>
    <w:rsid w:val="00655E89"/>
    <w:rsid w:val="0066022D"/>
    <w:rsid w:val="00661BDC"/>
    <w:rsid w:val="006715D3"/>
    <w:rsid w:val="00673F3A"/>
    <w:rsid w:val="006818BC"/>
    <w:rsid w:val="00683E16"/>
    <w:rsid w:val="00684415"/>
    <w:rsid w:val="00687329"/>
    <w:rsid w:val="006951C8"/>
    <w:rsid w:val="006966B9"/>
    <w:rsid w:val="006A2D61"/>
    <w:rsid w:val="006A35DE"/>
    <w:rsid w:val="006B0128"/>
    <w:rsid w:val="006B4348"/>
    <w:rsid w:val="006B47E5"/>
    <w:rsid w:val="006B664F"/>
    <w:rsid w:val="006B66A8"/>
    <w:rsid w:val="006B6D99"/>
    <w:rsid w:val="006B7EB5"/>
    <w:rsid w:val="006C4DEA"/>
    <w:rsid w:val="006D0823"/>
    <w:rsid w:val="006D2AFE"/>
    <w:rsid w:val="006D52A0"/>
    <w:rsid w:val="006D5FDF"/>
    <w:rsid w:val="006E2FF6"/>
    <w:rsid w:val="006F1556"/>
    <w:rsid w:val="006F2CF9"/>
    <w:rsid w:val="00702B13"/>
    <w:rsid w:val="007079BE"/>
    <w:rsid w:val="0072196B"/>
    <w:rsid w:val="007303E0"/>
    <w:rsid w:val="00734629"/>
    <w:rsid w:val="00736F8D"/>
    <w:rsid w:val="007411E0"/>
    <w:rsid w:val="00745A32"/>
    <w:rsid w:val="0074720C"/>
    <w:rsid w:val="007570B8"/>
    <w:rsid w:val="00760525"/>
    <w:rsid w:val="00770B6B"/>
    <w:rsid w:val="00780EA7"/>
    <w:rsid w:val="0078130B"/>
    <w:rsid w:val="007A0647"/>
    <w:rsid w:val="007A228B"/>
    <w:rsid w:val="007C17D7"/>
    <w:rsid w:val="007C236B"/>
    <w:rsid w:val="007C3F10"/>
    <w:rsid w:val="007C41D5"/>
    <w:rsid w:val="007C68C6"/>
    <w:rsid w:val="007D7B0C"/>
    <w:rsid w:val="007E075E"/>
    <w:rsid w:val="007E4556"/>
    <w:rsid w:val="007F2176"/>
    <w:rsid w:val="00800FB9"/>
    <w:rsid w:val="0080173F"/>
    <w:rsid w:val="008017CD"/>
    <w:rsid w:val="00805574"/>
    <w:rsid w:val="00817E9C"/>
    <w:rsid w:val="00821239"/>
    <w:rsid w:val="00824D73"/>
    <w:rsid w:val="00826EF3"/>
    <w:rsid w:val="008331C5"/>
    <w:rsid w:val="008332A9"/>
    <w:rsid w:val="008340A7"/>
    <w:rsid w:val="0083754D"/>
    <w:rsid w:val="00840842"/>
    <w:rsid w:val="00851071"/>
    <w:rsid w:val="00861ACD"/>
    <w:rsid w:val="008631ED"/>
    <w:rsid w:val="00865F30"/>
    <w:rsid w:val="00867784"/>
    <w:rsid w:val="00870E07"/>
    <w:rsid w:val="00874D75"/>
    <w:rsid w:val="0087508D"/>
    <w:rsid w:val="00882751"/>
    <w:rsid w:val="00884E45"/>
    <w:rsid w:val="008A1D87"/>
    <w:rsid w:val="008A544E"/>
    <w:rsid w:val="008B0921"/>
    <w:rsid w:val="008B1190"/>
    <w:rsid w:val="008C0ED9"/>
    <w:rsid w:val="008C662E"/>
    <w:rsid w:val="008D21C9"/>
    <w:rsid w:val="008D49DE"/>
    <w:rsid w:val="008E3243"/>
    <w:rsid w:val="008F1132"/>
    <w:rsid w:val="008F3EAB"/>
    <w:rsid w:val="008F7417"/>
    <w:rsid w:val="00907304"/>
    <w:rsid w:val="00915674"/>
    <w:rsid w:val="00930E3F"/>
    <w:rsid w:val="0093119A"/>
    <w:rsid w:val="00932A73"/>
    <w:rsid w:val="00954039"/>
    <w:rsid w:val="00961E2A"/>
    <w:rsid w:val="00963A2C"/>
    <w:rsid w:val="0096413A"/>
    <w:rsid w:val="009642F7"/>
    <w:rsid w:val="00965BD2"/>
    <w:rsid w:val="0097014B"/>
    <w:rsid w:val="00974D1F"/>
    <w:rsid w:val="00975681"/>
    <w:rsid w:val="009767AE"/>
    <w:rsid w:val="00980D26"/>
    <w:rsid w:val="009864EC"/>
    <w:rsid w:val="00994052"/>
    <w:rsid w:val="009A23DF"/>
    <w:rsid w:val="009A467E"/>
    <w:rsid w:val="009B2354"/>
    <w:rsid w:val="009B5861"/>
    <w:rsid w:val="009B5CA3"/>
    <w:rsid w:val="009C39AD"/>
    <w:rsid w:val="009C4633"/>
    <w:rsid w:val="009E08EE"/>
    <w:rsid w:val="009E2361"/>
    <w:rsid w:val="009E42EB"/>
    <w:rsid w:val="009E6E73"/>
    <w:rsid w:val="009E71AD"/>
    <w:rsid w:val="009F5B1B"/>
    <w:rsid w:val="00A00F47"/>
    <w:rsid w:val="00A012EC"/>
    <w:rsid w:val="00A01FBE"/>
    <w:rsid w:val="00A067E2"/>
    <w:rsid w:val="00A068BD"/>
    <w:rsid w:val="00A12591"/>
    <w:rsid w:val="00A128E1"/>
    <w:rsid w:val="00A22168"/>
    <w:rsid w:val="00A31A8A"/>
    <w:rsid w:val="00A420D3"/>
    <w:rsid w:val="00A511BD"/>
    <w:rsid w:val="00A51DE8"/>
    <w:rsid w:val="00A520ED"/>
    <w:rsid w:val="00A5378B"/>
    <w:rsid w:val="00A72082"/>
    <w:rsid w:val="00A77FA5"/>
    <w:rsid w:val="00A80382"/>
    <w:rsid w:val="00A96206"/>
    <w:rsid w:val="00A96B84"/>
    <w:rsid w:val="00AB099F"/>
    <w:rsid w:val="00AB2A02"/>
    <w:rsid w:val="00AB6DFE"/>
    <w:rsid w:val="00AB6E55"/>
    <w:rsid w:val="00AC4DBE"/>
    <w:rsid w:val="00AC5BD8"/>
    <w:rsid w:val="00AD37A0"/>
    <w:rsid w:val="00AE0FC5"/>
    <w:rsid w:val="00AE1CAD"/>
    <w:rsid w:val="00AE4505"/>
    <w:rsid w:val="00AE7835"/>
    <w:rsid w:val="00AF8955"/>
    <w:rsid w:val="00B07060"/>
    <w:rsid w:val="00B103D9"/>
    <w:rsid w:val="00B2246E"/>
    <w:rsid w:val="00B224BB"/>
    <w:rsid w:val="00B32752"/>
    <w:rsid w:val="00B35513"/>
    <w:rsid w:val="00B35914"/>
    <w:rsid w:val="00B462DD"/>
    <w:rsid w:val="00B5184D"/>
    <w:rsid w:val="00B52A06"/>
    <w:rsid w:val="00B56D88"/>
    <w:rsid w:val="00B5733F"/>
    <w:rsid w:val="00B6640F"/>
    <w:rsid w:val="00B7123B"/>
    <w:rsid w:val="00B767F6"/>
    <w:rsid w:val="00B93679"/>
    <w:rsid w:val="00B97382"/>
    <w:rsid w:val="00BA41A7"/>
    <w:rsid w:val="00BB003B"/>
    <w:rsid w:val="00BB2CBA"/>
    <w:rsid w:val="00BB39FE"/>
    <w:rsid w:val="00BC1A51"/>
    <w:rsid w:val="00BC2AE5"/>
    <w:rsid w:val="00BC34B2"/>
    <w:rsid w:val="00BC4158"/>
    <w:rsid w:val="00BC7B75"/>
    <w:rsid w:val="00BD1532"/>
    <w:rsid w:val="00BE1566"/>
    <w:rsid w:val="00BE1B94"/>
    <w:rsid w:val="00BE2326"/>
    <w:rsid w:val="00C03BE7"/>
    <w:rsid w:val="00C056DE"/>
    <w:rsid w:val="00C12D82"/>
    <w:rsid w:val="00C1372E"/>
    <w:rsid w:val="00C13778"/>
    <w:rsid w:val="00C146F3"/>
    <w:rsid w:val="00C16787"/>
    <w:rsid w:val="00C16DB7"/>
    <w:rsid w:val="00C17585"/>
    <w:rsid w:val="00C253F6"/>
    <w:rsid w:val="00C25FFE"/>
    <w:rsid w:val="00C26EBE"/>
    <w:rsid w:val="00C305C1"/>
    <w:rsid w:val="00C32D97"/>
    <w:rsid w:val="00C37466"/>
    <w:rsid w:val="00C40044"/>
    <w:rsid w:val="00C4276C"/>
    <w:rsid w:val="00C42F36"/>
    <w:rsid w:val="00C44F8B"/>
    <w:rsid w:val="00C56D17"/>
    <w:rsid w:val="00C57729"/>
    <w:rsid w:val="00C62639"/>
    <w:rsid w:val="00C71216"/>
    <w:rsid w:val="00C73BB2"/>
    <w:rsid w:val="00C744C9"/>
    <w:rsid w:val="00C775C3"/>
    <w:rsid w:val="00C80C37"/>
    <w:rsid w:val="00C81BF6"/>
    <w:rsid w:val="00C873EB"/>
    <w:rsid w:val="00C907E4"/>
    <w:rsid w:val="00C9528B"/>
    <w:rsid w:val="00CA5EDB"/>
    <w:rsid w:val="00CC3DC3"/>
    <w:rsid w:val="00CD326D"/>
    <w:rsid w:val="00CD4AD3"/>
    <w:rsid w:val="00CF1673"/>
    <w:rsid w:val="00CF1FF0"/>
    <w:rsid w:val="00CF6033"/>
    <w:rsid w:val="00D06463"/>
    <w:rsid w:val="00D06E53"/>
    <w:rsid w:val="00D142D7"/>
    <w:rsid w:val="00D1446B"/>
    <w:rsid w:val="00D21C5F"/>
    <w:rsid w:val="00D21F99"/>
    <w:rsid w:val="00D353D5"/>
    <w:rsid w:val="00D3563C"/>
    <w:rsid w:val="00D4438A"/>
    <w:rsid w:val="00D46437"/>
    <w:rsid w:val="00D718E4"/>
    <w:rsid w:val="00D75453"/>
    <w:rsid w:val="00D804FA"/>
    <w:rsid w:val="00D8297A"/>
    <w:rsid w:val="00D869E2"/>
    <w:rsid w:val="00D878DE"/>
    <w:rsid w:val="00D96F52"/>
    <w:rsid w:val="00DA02FC"/>
    <w:rsid w:val="00DA6B4C"/>
    <w:rsid w:val="00DA7D67"/>
    <w:rsid w:val="00DC611A"/>
    <w:rsid w:val="00DD1259"/>
    <w:rsid w:val="00DD7643"/>
    <w:rsid w:val="00DE3E00"/>
    <w:rsid w:val="00DE68A6"/>
    <w:rsid w:val="00DF10C7"/>
    <w:rsid w:val="00DF19A1"/>
    <w:rsid w:val="00E05F43"/>
    <w:rsid w:val="00E12384"/>
    <w:rsid w:val="00E13C31"/>
    <w:rsid w:val="00E154B3"/>
    <w:rsid w:val="00E1728A"/>
    <w:rsid w:val="00E1781B"/>
    <w:rsid w:val="00E20A5E"/>
    <w:rsid w:val="00E24D10"/>
    <w:rsid w:val="00E279D8"/>
    <w:rsid w:val="00E35D86"/>
    <w:rsid w:val="00E36B88"/>
    <w:rsid w:val="00E44245"/>
    <w:rsid w:val="00E46003"/>
    <w:rsid w:val="00E57274"/>
    <w:rsid w:val="00E740E3"/>
    <w:rsid w:val="00E749A7"/>
    <w:rsid w:val="00E81A1E"/>
    <w:rsid w:val="00E95617"/>
    <w:rsid w:val="00EB075F"/>
    <w:rsid w:val="00EB42D5"/>
    <w:rsid w:val="00EB5476"/>
    <w:rsid w:val="00EB716B"/>
    <w:rsid w:val="00ED2B96"/>
    <w:rsid w:val="00ED6B34"/>
    <w:rsid w:val="00ED7FB5"/>
    <w:rsid w:val="00EE0C8B"/>
    <w:rsid w:val="00EE43A6"/>
    <w:rsid w:val="00EE5F7A"/>
    <w:rsid w:val="00EE6C99"/>
    <w:rsid w:val="00EE7BDF"/>
    <w:rsid w:val="00EF2225"/>
    <w:rsid w:val="00EF26A5"/>
    <w:rsid w:val="00EF32EB"/>
    <w:rsid w:val="00EF47B6"/>
    <w:rsid w:val="00F011A4"/>
    <w:rsid w:val="00F038AF"/>
    <w:rsid w:val="00F04CDA"/>
    <w:rsid w:val="00F0611E"/>
    <w:rsid w:val="00F24128"/>
    <w:rsid w:val="00F345D3"/>
    <w:rsid w:val="00F34916"/>
    <w:rsid w:val="00F35192"/>
    <w:rsid w:val="00F36E80"/>
    <w:rsid w:val="00F53443"/>
    <w:rsid w:val="00F54CF5"/>
    <w:rsid w:val="00F55901"/>
    <w:rsid w:val="00F64AA9"/>
    <w:rsid w:val="00F712A8"/>
    <w:rsid w:val="00F71FFF"/>
    <w:rsid w:val="00F73875"/>
    <w:rsid w:val="00F84B6C"/>
    <w:rsid w:val="00F9226B"/>
    <w:rsid w:val="00F95A0D"/>
    <w:rsid w:val="00FA09C1"/>
    <w:rsid w:val="00FA1C67"/>
    <w:rsid w:val="00FA1E79"/>
    <w:rsid w:val="00FA4376"/>
    <w:rsid w:val="00FA722E"/>
    <w:rsid w:val="00FB0D45"/>
    <w:rsid w:val="00FB522E"/>
    <w:rsid w:val="00FD1B87"/>
    <w:rsid w:val="00FD4F68"/>
    <w:rsid w:val="00FD63AE"/>
    <w:rsid w:val="00FD67BE"/>
    <w:rsid w:val="00FE35B7"/>
    <w:rsid w:val="00FE3691"/>
    <w:rsid w:val="00FE4BBD"/>
    <w:rsid w:val="00FF02A8"/>
    <w:rsid w:val="00FF5EC0"/>
    <w:rsid w:val="03EA48AA"/>
    <w:rsid w:val="098B62B1"/>
    <w:rsid w:val="0A6B0D30"/>
    <w:rsid w:val="0E13988A"/>
    <w:rsid w:val="1613A14E"/>
    <w:rsid w:val="16F5AE98"/>
    <w:rsid w:val="1D44BAAD"/>
    <w:rsid w:val="1DFA2744"/>
    <w:rsid w:val="24230357"/>
    <w:rsid w:val="24E0CD79"/>
    <w:rsid w:val="2663C4F4"/>
    <w:rsid w:val="278B2D70"/>
    <w:rsid w:val="28CB3553"/>
    <w:rsid w:val="2926FDD1"/>
    <w:rsid w:val="2A470991"/>
    <w:rsid w:val="2B12E46D"/>
    <w:rsid w:val="2C88AA34"/>
    <w:rsid w:val="2D2FA75D"/>
    <w:rsid w:val="347051D1"/>
    <w:rsid w:val="3B90D269"/>
    <w:rsid w:val="49FDB485"/>
    <w:rsid w:val="4F4F2BF3"/>
    <w:rsid w:val="521E253D"/>
    <w:rsid w:val="560B0CE3"/>
    <w:rsid w:val="56344C58"/>
    <w:rsid w:val="58697747"/>
    <w:rsid w:val="5A872039"/>
    <w:rsid w:val="5B20B7C0"/>
    <w:rsid w:val="5B64B18D"/>
    <w:rsid w:val="604641F4"/>
    <w:rsid w:val="60C31848"/>
    <w:rsid w:val="6B1DDB66"/>
    <w:rsid w:val="73C7332D"/>
    <w:rsid w:val="75124F66"/>
    <w:rsid w:val="7736629E"/>
    <w:rsid w:val="77D4D48B"/>
    <w:rsid w:val="7B2C1D3D"/>
    <w:rsid w:val="7EA5822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50DC42"/>
  <w15:chartTrackingRefBased/>
  <w15:docId w15:val="{F965D847-7808-4D8D-9C2A-B35C0B52D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1E79"/>
    <w:pPr>
      <w:spacing w:after="0" w:line="480" w:lineRule="auto"/>
      <w:ind w:firstLine="202"/>
      <w:jc w:val="both"/>
    </w:pPr>
    <w:rPr>
      <w:rFonts w:asciiTheme="majorBidi" w:eastAsia="SimSun" w:hAnsiTheme="majorBidi"/>
      <w:sz w:val="24"/>
    </w:rPr>
  </w:style>
  <w:style w:type="paragraph" w:styleId="Heading1">
    <w:name w:val="heading 1"/>
    <w:basedOn w:val="Normal"/>
    <w:next w:val="Normal"/>
    <w:link w:val="Heading1Char"/>
    <w:uiPriority w:val="9"/>
    <w:qFormat/>
    <w:rsid w:val="00587D65"/>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B103D9"/>
    <w:pPr>
      <w:spacing w:after="200" w:line="240" w:lineRule="auto"/>
    </w:pPr>
    <w:rPr>
      <w:i/>
      <w:iCs/>
      <w:color w:val="44546A" w:themeColor="text2"/>
      <w:sz w:val="18"/>
      <w:szCs w:val="18"/>
    </w:rPr>
  </w:style>
  <w:style w:type="table" w:styleId="PlainTable2">
    <w:name w:val="Plain Table 2"/>
    <w:basedOn w:val="TableNormal"/>
    <w:uiPriority w:val="99"/>
    <w:rsid w:val="00A520ED"/>
    <w:pPr>
      <w:spacing w:after="0" w:line="240" w:lineRule="auto"/>
      <w:ind w:firstLine="202"/>
      <w:jc w:val="both"/>
    </w:pPr>
    <w:rPr>
      <w:rFonts w:eastAsia="SimSu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rsid w:val="001010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0104D"/>
    <w:rPr>
      <w:color w:val="808080"/>
    </w:rPr>
  </w:style>
  <w:style w:type="paragraph" w:styleId="ListParagraph">
    <w:name w:val="List Paragraph"/>
    <w:basedOn w:val="Normal"/>
    <w:uiPriority w:val="34"/>
    <w:qFormat/>
    <w:rsid w:val="002F2EC2"/>
    <w:pPr>
      <w:ind w:left="720"/>
      <w:contextualSpacing/>
    </w:pPr>
  </w:style>
  <w:style w:type="paragraph" w:styleId="NormalWeb">
    <w:name w:val="Normal (Web)"/>
    <w:basedOn w:val="Normal"/>
    <w:uiPriority w:val="99"/>
    <w:unhideWhenUsed/>
    <w:rsid w:val="00A068BD"/>
    <w:pPr>
      <w:spacing w:before="100" w:beforeAutospacing="1" w:after="100" w:afterAutospacing="1" w:line="240" w:lineRule="auto"/>
      <w:ind w:firstLine="0"/>
      <w:jc w:val="left"/>
    </w:pPr>
    <w:rPr>
      <w:rFonts w:ascii="Times New Roman" w:eastAsia="Times New Roman" w:hAnsi="Times New Roman" w:cs="Times New Roman"/>
      <w:szCs w:val="24"/>
    </w:rPr>
  </w:style>
  <w:style w:type="paragraph" w:styleId="Revision">
    <w:name w:val="Revision"/>
    <w:hidden/>
    <w:uiPriority w:val="99"/>
    <w:semiHidden/>
    <w:rsid w:val="00D46437"/>
    <w:pPr>
      <w:spacing w:after="0" w:line="240" w:lineRule="auto"/>
    </w:pPr>
    <w:rPr>
      <w:rFonts w:asciiTheme="majorBidi" w:eastAsia="SimSun" w:hAnsiTheme="majorBidi"/>
      <w:sz w:val="24"/>
    </w:rPr>
  </w:style>
  <w:style w:type="character" w:styleId="CommentReference">
    <w:name w:val="annotation reference"/>
    <w:basedOn w:val="DefaultParagraphFont"/>
    <w:uiPriority w:val="99"/>
    <w:semiHidden/>
    <w:unhideWhenUsed/>
    <w:rsid w:val="00E95617"/>
    <w:rPr>
      <w:sz w:val="16"/>
      <w:szCs w:val="16"/>
    </w:rPr>
  </w:style>
  <w:style w:type="paragraph" w:styleId="CommentText">
    <w:name w:val="annotation text"/>
    <w:basedOn w:val="Normal"/>
    <w:link w:val="CommentTextChar"/>
    <w:uiPriority w:val="99"/>
    <w:unhideWhenUsed/>
    <w:rsid w:val="00E95617"/>
    <w:pPr>
      <w:spacing w:line="240" w:lineRule="auto"/>
    </w:pPr>
    <w:rPr>
      <w:sz w:val="20"/>
      <w:szCs w:val="20"/>
    </w:rPr>
  </w:style>
  <w:style w:type="character" w:customStyle="1" w:styleId="CommentTextChar">
    <w:name w:val="Comment Text Char"/>
    <w:basedOn w:val="DefaultParagraphFont"/>
    <w:link w:val="CommentText"/>
    <w:uiPriority w:val="99"/>
    <w:rsid w:val="00E95617"/>
    <w:rPr>
      <w:rFonts w:asciiTheme="majorBidi" w:eastAsia="SimSun" w:hAnsiTheme="majorBidi"/>
      <w:sz w:val="20"/>
      <w:szCs w:val="20"/>
    </w:rPr>
  </w:style>
  <w:style w:type="paragraph" w:styleId="CommentSubject">
    <w:name w:val="annotation subject"/>
    <w:basedOn w:val="CommentText"/>
    <w:next w:val="CommentText"/>
    <w:link w:val="CommentSubjectChar"/>
    <w:uiPriority w:val="99"/>
    <w:semiHidden/>
    <w:unhideWhenUsed/>
    <w:rsid w:val="00E95617"/>
    <w:rPr>
      <w:b/>
      <w:bCs/>
    </w:rPr>
  </w:style>
  <w:style w:type="character" w:customStyle="1" w:styleId="CommentSubjectChar">
    <w:name w:val="Comment Subject Char"/>
    <w:basedOn w:val="CommentTextChar"/>
    <w:link w:val="CommentSubject"/>
    <w:uiPriority w:val="99"/>
    <w:semiHidden/>
    <w:rsid w:val="00E95617"/>
    <w:rPr>
      <w:rFonts w:asciiTheme="majorBidi" w:eastAsia="SimSun" w:hAnsiTheme="majorBidi"/>
      <w:b/>
      <w:bCs/>
      <w:sz w:val="20"/>
      <w:szCs w:val="20"/>
    </w:rPr>
  </w:style>
  <w:style w:type="paragraph" w:styleId="Footer">
    <w:name w:val="footer"/>
    <w:basedOn w:val="Normal"/>
    <w:link w:val="FooterChar"/>
    <w:uiPriority w:val="99"/>
    <w:unhideWhenUsed/>
    <w:rsid w:val="006B664F"/>
    <w:pPr>
      <w:tabs>
        <w:tab w:val="center" w:pos="4680"/>
        <w:tab w:val="right" w:pos="9360"/>
      </w:tabs>
      <w:spacing w:line="240" w:lineRule="auto"/>
    </w:pPr>
  </w:style>
  <w:style w:type="character" w:customStyle="1" w:styleId="FooterChar">
    <w:name w:val="Footer Char"/>
    <w:basedOn w:val="DefaultParagraphFont"/>
    <w:link w:val="Footer"/>
    <w:uiPriority w:val="99"/>
    <w:rsid w:val="006B664F"/>
    <w:rPr>
      <w:rFonts w:asciiTheme="majorBidi" w:eastAsia="SimSun" w:hAnsiTheme="majorBidi"/>
      <w:sz w:val="24"/>
    </w:rPr>
  </w:style>
  <w:style w:type="character" w:styleId="PageNumber">
    <w:name w:val="page number"/>
    <w:basedOn w:val="DefaultParagraphFont"/>
    <w:uiPriority w:val="99"/>
    <w:semiHidden/>
    <w:unhideWhenUsed/>
    <w:rsid w:val="006B664F"/>
  </w:style>
  <w:style w:type="paragraph" w:styleId="BalloonText">
    <w:name w:val="Balloon Text"/>
    <w:basedOn w:val="Normal"/>
    <w:link w:val="BalloonTextChar"/>
    <w:uiPriority w:val="99"/>
    <w:semiHidden/>
    <w:unhideWhenUsed/>
    <w:rsid w:val="00BD153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1532"/>
    <w:rPr>
      <w:rFonts w:ascii="Segoe UI" w:eastAsia="SimSun" w:hAnsi="Segoe UI" w:cs="Segoe UI"/>
      <w:sz w:val="18"/>
      <w:szCs w:val="18"/>
    </w:rPr>
  </w:style>
  <w:style w:type="paragraph" w:customStyle="1" w:styleId="Heading1Custom">
    <w:name w:val="Heading 1 Custom"/>
    <w:basedOn w:val="Heading1"/>
    <w:next w:val="Heading1"/>
    <w:link w:val="Heading1CustomChar"/>
    <w:qFormat/>
    <w:rsid w:val="00587D65"/>
    <w:pPr>
      <w:spacing w:after="160" w:line="259" w:lineRule="auto"/>
      <w:ind w:firstLine="0"/>
    </w:pPr>
    <w:rPr>
      <w:rFonts w:ascii="Times New Roman" w:hAnsi="Times New Roman"/>
      <w:b/>
      <w:bCs/>
      <w:color w:val="auto"/>
      <w:sz w:val="24"/>
    </w:rPr>
  </w:style>
  <w:style w:type="character" w:customStyle="1" w:styleId="Heading1Char">
    <w:name w:val="Heading 1 Char"/>
    <w:basedOn w:val="DefaultParagraphFont"/>
    <w:link w:val="Heading1"/>
    <w:uiPriority w:val="9"/>
    <w:rsid w:val="00587D65"/>
    <w:rPr>
      <w:rFonts w:asciiTheme="majorHAnsi" w:eastAsiaTheme="majorEastAsia" w:hAnsiTheme="majorHAnsi" w:cstheme="majorBidi"/>
      <w:color w:val="2F5496" w:themeColor="accent1" w:themeShade="BF"/>
      <w:sz w:val="32"/>
      <w:szCs w:val="32"/>
    </w:rPr>
  </w:style>
  <w:style w:type="character" w:customStyle="1" w:styleId="Heading1CustomChar">
    <w:name w:val="Heading 1 Custom Char"/>
    <w:basedOn w:val="Heading1Char"/>
    <w:link w:val="Heading1Custom"/>
    <w:rsid w:val="00587D65"/>
    <w:rPr>
      <w:rFonts w:ascii="Times New Roman" w:eastAsiaTheme="majorEastAsia" w:hAnsi="Times New Roman" w:cstheme="majorBidi"/>
      <w:b/>
      <w:bCs/>
      <w:color w:val="2F5496" w:themeColor="accent1" w:themeShade="BF"/>
      <w:sz w:val="24"/>
      <w:szCs w:val="32"/>
    </w:rPr>
  </w:style>
  <w:style w:type="paragraph" w:styleId="TOCHeading">
    <w:name w:val="TOC Heading"/>
    <w:basedOn w:val="Heading1"/>
    <w:next w:val="Normal"/>
    <w:uiPriority w:val="39"/>
    <w:unhideWhenUsed/>
    <w:qFormat/>
    <w:rsid w:val="00587D65"/>
    <w:pPr>
      <w:spacing w:line="259" w:lineRule="auto"/>
      <w:ind w:firstLine="0"/>
      <w:jc w:val="left"/>
      <w:outlineLvl w:val="9"/>
    </w:pPr>
  </w:style>
  <w:style w:type="paragraph" w:styleId="TOC1">
    <w:name w:val="toc 1"/>
    <w:basedOn w:val="Normal"/>
    <w:next w:val="Normal"/>
    <w:autoRedefine/>
    <w:uiPriority w:val="39"/>
    <w:unhideWhenUsed/>
    <w:rsid w:val="00D869E2"/>
    <w:pPr>
      <w:tabs>
        <w:tab w:val="right" w:leader="dot" w:pos="9350"/>
      </w:tabs>
      <w:spacing w:after="100" w:line="240" w:lineRule="auto"/>
    </w:pPr>
  </w:style>
  <w:style w:type="character" w:styleId="Hyperlink">
    <w:name w:val="Hyperlink"/>
    <w:basedOn w:val="DefaultParagraphFont"/>
    <w:uiPriority w:val="99"/>
    <w:unhideWhenUsed/>
    <w:rsid w:val="00587D65"/>
    <w:rPr>
      <w:color w:val="0563C1" w:themeColor="hyperlink"/>
      <w:u w:val="single"/>
    </w:rPr>
  </w:style>
  <w:style w:type="paragraph" w:styleId="Header">
    <w:name w:val="header"/>
    <w:basedOn w:val="Normal"/>
    <w:link w:val="HeaderChar"/>
    <w:uiPriority w:val="99"/>
    <w:unhideWhenUsed/>
    <w:rsid w:val="00587D65"/>
    <w:pPr>
      <w:tabs>
        <w:tab w:val="center" w:pos="4680"/>
        <w:tab w:val="right" w:pos="9360"/>
      </w:tabs>
      <w:spacing w:line="240" w:lineRule="auto"/>
    </w:pPr>
  </w:style>
  <w:style w:type="character" w:customStyle="1" w:styleId="HeaderChar">
    <w:name w:val="Header Char"/>
    <w:basedOn w:val="DefaultParagraphFont"/>
    <w:link w:val="Header"/>
    <w:uiPriority w:val="99"/>
    <w:rsid w:val="00587D65"/>
    <w:rPr>
      <w:rFonts w:asciiTheme="majorBidi" w:eastAsia="SimSun" w:hAnsiTheme="majorBidi"/>
      <w:sz w:val="24"/>
    </w:rPr>
  </w:style>
  <w:style w:type="character" w:styleId="UnresolvedMention">
    <w:name w:val="Unresolved Mention"/>
    <w:basedOn w:val="DefaultParagraphFont"/>
    <w:uiPriority w:val="99"/>
    <w:semiHidden/>
    <w:unhideWhenUsed/>
    <w:rsid w:val="00E178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2162">
      <w:bodyDiv w:val="1"/>
      <w:marLeft w:val="0"/>
      <w:marRight w:val="0"/>
      <w:marTop w:val="0"/>
      <w:marBottom w:val="0"/>
      <w:divBdr>
        <w:top w:val="none" w:sz="0" w:space="0" w:color="auto"/>
        <w:left w:val="none" w:sz="0" w:space="0" w:color="auto"/>
        <w:bottom w:val="none" w:sz="0" w:space="0" w:color="auto"/>
        <w:right w:val="none" w:sz="0" w:space="0" w:color="auto"/>
      </w:divBdr>
      <w:divsChild>
        <w:div w:id="321662298">
          <w:marLeft w:val="640"/>
          <w:marRight w:val="0"/>
          <w:marTop w:val="0"/>
          <w:marBottom w:val="0"/>
          <w:divBdr>
            <w:top w:val="none" w:sz="0" w:space="0" w:color="auto"/>
            <w:left w:val="none" w:sz="0" w:space="0" w:color="auto"/>
            <w:bottom w:val="none" w:sz="0" w:space="0" w:color="auto"/>
            <w:right w:val="none" w:sz="0" w:space="0" w:color="auto"/>
          </w:divBdr>
        </w:div>
        <w:div w:id="656954656">
          <w:marLeft w:val="640"/>
          <w:marRight w:val="0"/>
          <w:marTop w:val="0"/>
          <w:marBottom w:val="0"/>
          <w:divBdr>
            <w:top w:val="none" w:sz="0" w:space="0" w:color="auto"/>
            <w:left w:val="none" w:sz="0" w:space="0" w:color="auto"/>
            <w:bottom w:val="none" w:sz="0" w:space="0" w:color="auto"/>
            <w:right w:val="none" w:sz="0" w:space="0" w:color="auto"/>
          </w:divBdr>
        </w:div>
        <w:div w:id="668993056">
          <w:marLeft w:val="640"/>
          <w:marRight w:val="0"/>
          <w:marTop w:val="0"/>
          <w:marBottom w:val="0"/>
          <w:divBdr>
            <w:top w:val="none" w:sz="0" w:space="0" w:color="auto"/>
            <w:left w:val="none" w:sz="0" w:space="0" w:color="auto"/>
            <w:bottom w:val="none" w:sz="0" w:space="0" w:color="auto"/>
            <w:right w:val="none" w:sz="0" w:space="0" w:color="auto"/>
          </w:divBdr>
        </w:div>
        <w:div w:id="1123884876">
          <w:marLeft w:val="640"/>
          <w:marRight w:val="0"/>
          <w:marTop w:val="0"/>
          <w:marBottom w:val="0"/>
          <w:divBdr>
            <w:top w:val="none" w:sz="0" w:space="0" w:color="auto"/>
            <w:left w:val="none" w:sz="0" w:space="0" w:color="auto"/>
            <w:bottom w:val="none" w:sz="0" w:space="0" w:color="auto"/>
            <w:right w:val="none" w:sz="0" w:space="0" w:color="auto"/>
          </w:divBdr>
        </w:div>
        <w:div w:id="1224027751">
          <w:marLeft w:val="640"/>
          <w:marRight w:val="0"/>
          <w:marTop w:val="0"/>
          <w:marBottom w:val="0"/>
          <w:divBdr>
            <w:top w:val="none" w:sz="0" w:space="0" w:color="auto"/>
            <w:left w:val="none" w:sz="0" w:space="0" w:color="auto"/>
            <w:bottom w:val="none" w:sz="0" w:space="0" w:color="auto"/>
            <w:right w:val="none" w:sz="0" w:space="0" w:color="auto"/>
          </w:divBdr>
        </w:div>
        <w:div w:id="1482114999">
          <w:marLeft w:val="640"/>
          <w:marRight w:val="0"/>
          <w:marTop w:val="0"/>
          <w:marBottom w:val="0"/>
          <w:divBdr>
            <w:top w:val="none" w:sz="0" w:space="0" w:color="auto"/>
            <w:left w:val="none" w:sz="0" w:space="0" w:color="auto"/>
            <w:bottom w:val="none" w:sz="0" w:space="0" w:color="auto"/>
            <w:right w:val="none" w:sz="0" w:space="0" w:color="auto"/>
          </w:divBdr>
        </w:div>
        <w:div w:id="1741367669">
          <w:marLeft w:val="640"/>
          <w:marRight w:val="0"/>
          <w:marTop w:val="0"/>
          <w:marBottom w:val="0"/>
          <w:divBdr>
            <w:top w:val="none" w:sz="0" w:space="0" w:color="auto"/>
            <w:left w:val="none" w:sz="0" w:space="0" w:color="auto"/>
            <w:bottom w:val="none" w:sz="0" w:space="0" w:color="auto"/>
            <w:right w:val="none" w:sz="0" w:space="0" w:color="auto"/>
          </w:divBdr>
        </w:div>
        <w:div w:id="1830169848">
          <w:marLeft w:val="640"/>
          <w:marRight w:val="0"/>
          <w:marTop w:val="0"/>
          <w:marBottom w:val="0"/>
          <w:divBdr>
            <w:top w:val="none" w:sz="0" w:space="0" w:color="auto"/>
            <w:left w:val="none" w:sz="0" w:space="0" w:color="auto"/>
            <w:bottom w:val="none" w:sz="0" w:space="0" w:color="auto"/>
            <w:right w:val="none" w:sz="0" w:space="0" w:color="auto"/>
          </w:divBdr>
        </w:div>
      </w:divsChild>
    </w:div>
    <w:div w:id="2561161">
      <w:bodyDiv w:val="1"/>
      <w:marLeft w:val="0"/>
      <w:marRight w:val="0"/>
      <w:marTop w:val="0"/>
      <w:marBottom w:val="0"/>
      <w:divBdr>
        <w:top w:val="none" w:sz="0" w:space="0" w:color="auto"/>
        <w:left w:val="none" w:sz="0" w:space="0" w:color="auto"/>
        <w:bottom w:val="none" w:sz="0" w:space="0" w:color="auto"/>
        <w:right w:val="none" w:sz="0" w:space="0" w:color="auto"/>
      </w:divBdr>
      <w:divsChild>
        <w:div w:id="107360314">
          <w:marLeft w:val="640"/>
          <w:marRight w:val="0"/>
          <w:marTop w:val="0"/>
          <w:marBottom w:val="0"/>
          <w:divBdr>
            <w:top w:val="none" w:sz="0" w:space="0" w:color="auto"/>
            <w:left w:val="none" w:sz="0" w:space="0" w:color="auto"/>
            <w:bottom w:val="none" w:sz="0" w:space="0" w:color="auto"/>
            <w:right w:val="none" w:sz="0" w:space="0" w:color="auto"/>
          </w:divBdr>
        </w:div>
        <w:div w:id="560018612">
          <w:marLeft w:val="640"/>
          <w:marRight w:val="0"/>
          <w:marTop w:val="0"/>
          <w:marBottom w:val="0"/>
          <w:divBdr>
            <w:top w:val="none" w:sz="0" w:space="0" w:color="auto"/>
            <w:left w:val="none" w:sz="0" w:space="0" w:color="auto"/>
            <w:bottom w:val="none" w:sz="0" w:space="0" w:color="auto"/>
            <w:right w:val="none" w:sz="0" w:space="0" w:color="auto"/>
          </w:divBdr>
        </w:div>
        <w:div w:id="624166570">
          <w:marLeft w:val="640"/>
          <w:marRight w:val="0"/>
          <w:marTop w:val="0"/>
          <w:marBottom w:val="0"/>
          <w:divBdr>
            <w:top w:val="none" w:sz="0" w:space="0" w:color="auto"/>
            <w:left w:val="none" w:sz="0" w:space="0" w:color="auto"/>
            <w:bottom w:val="none" w:sz="0" w:space="0" w:color="auto"/>
            <w:right w:val="none" w:sz="0" w:space="0" w:color="auto"/>
          </w:divBdr>
        </w:div>
        <w:div w:id="641619611">
          <w:marLeft w:val="640"/>
          <w:marRight w:val="0"/>
          <w:marTop w:val="0"/>
          <w:marBottom w:val="0"/>
          <w:divBdr>
            <w:top w:val="none" w:sz="0" w:space="0" w:color="auto"/>
            <w:left w:val="none" w:sz="0" w:space="0" w:color="auto"/>
            <w:bottom w:val="none" w:sz="0" w:space="0" w:color="auto"/>
            <w:right w:val="none" w:sz="0" w:space="0" w:color="auto"/>
          </w:divBdr>
        </w:div>
        <w:div w:id="1018582314">
          <w:marLeft w:val="640"/>
          <w:marRight w:val="0"/>
          <w:marTop w:val="0"/>
          <w:marBottom w:val="0"/>
          <w:divBdr>
            <w:top w:val="none" w:sz="0" w:space="0" w:color="auto"/>
            <w:left w:val="none" w:sz="0" w:space="0" w:color="auto"/>
            <w:bottom w:val="none" w:sz="0" w:space="0" w:color="auto"/>
            <w:right w:val="none" w:sz="0" w:space="0" w:color="auto"/>
          </w:divBdr>
          <w:divsChild>
            <w:div w:id="28192584">
              <w:marLeft w:val="0"/>
              <w:marRight w:val="0"/>
              <w:marTop w:val="0"/>
              <w:marBottom w:val="0"/>
              <w:divBdr>
                <w:top w:val="none" w:sz="0" w:space="0" w:color="auto"/>
                <w:left w:val="none" w:sz="0" w:space="0" w:color="auto"/>
                <w:bottom w:val="none" w:sz="0" w:space="0" w:color="auto"/>
                <w:right w:val="none" w:sz="0" w:space="0" w:color="auto"/>
              </w:divBdr>
              <w:divsChild>
                <w:div w:id="363288452">
                  <w:marLeft w:val="640"/>
                  <w:marRight w:val="0"/>
                  <w:marTop w:val="0"/>
                  <w:marBottom w:val="0"/>
                  <w:divBdr>
                    <w:top w:val="none" w:sz="0" w:space="0" w:color="auto"/>
                    <w:left w:val="none" w:sz="0" w:space="0" w:color="auto"/>
                    <w:bottom w:val="none" w:sz="0" w:space="0" w:color="auto"/>
                    <w:right w:val="none" w:sz="0" w:space="0" w:color="auto"/>
                  </w:divBdr>
                </w:div>
                <w:div w:id="1649935546">
                  <w:marLeft w:val="640"/>
                  <w:marRight w:val="0"/>
                  <w:marTop w:val="0"/>
                  <w:marBottom w:val="0"/>
                  <w:divBdr>
                    <w:top w:val="none" w:sz="0" w:space="0" w:color="auto"/>
                    <w:left w:val="none" w:sz="0" w:space="0" w:color="auto"/>
                    <w:bottom w:val="none" w:sz="0" w:space="0" w:color="auto"/>
                    <w:right w:val="none" w:sz="0" w:space="0" w:color="auto"/>
                  </w:divBdr>
                </w:div>
              </w:divsChild>
            </w:div>
            <w:div w:id="772282903">
              <w:marLeft w:val="0"/>
              <w:marRight w:val="0"/>
              <w:marTop w:val="0"/>
              <w:marBottom w:val="0"/>
              <w:divBdr>
                <w:top w:val="none" w:sz="0" w:space="0" w:color="auto"/>
                <w:left w:val="none" w:sz="0" w:space="0" w:color="auto"/>
                <w:bottom w:val="none" w:sz="0" w:space="0" w:color="auto"/>
                <w:right w:val="none" w:sz="0" w:space="0" w:color="auto"/>
              </w:divBdr>
              <w:divsChild>
                <w:div w:id="14312476">
                  <w:marLeft w:val="640"/>
                  <w:marRight w:val="0"/>
                  <w:marTop w:val="0"/>
                  <w:marBottom w:val="0"/>
                  <w:divBdr>
                    <w:top w:val="none" w:sz="0" w:space="0" w:color="auto"/>
                    <w:left w:val="none" w:sz="0" w:space="0" w:color="auto"/>
                    <w:bottom w:val="none" w:sz="0" w:space="0" w:color="auto"/>
                    <w:right w:val="none" w:sz="0" w:space="0" w:color="auto"/>
                  </w:divBdr>
                </w:div>
                <w:div w:id="457915306">
                  <w:marLeft w:val="640"/>
                  <w:marRight w:val="0"/>
                  <w:marTop w:val="0"/>
                  <w:marBottom w:val="0"/>
                  <w:divBdr>
                    <w:top w:val="none" w:sz="0" w:space="0" w:color="auto"/>
                    <w:left w:val="none" w:sz="0" w:space="0" w:color="auto"/>
                    <w:bottom w:val="none" w:sz="0" w:space="0" w:color="auto"/>
                    <w:right w:val="none" w:sz="0" w:space="0" w:color="auto"/>
                  </w:divBdr>
                </w:div>
                <w:div w:id="721903744">
                  <w:marLeft w:val="640"/>
                  <w:marRight w:val="0"/>
                  <w:marTop w:val="0"/>
                  <w:marBottom w:val="0"/>
                  <w:divBdr>
                    <w:top w:val="none" w:sz="0" w:space="0" w:color="auto"/>
                    <w:left w:val="none" w:sz="0" w:space="0" w:color="auto"/>
                    <w:bottom w:val="none" w:sz="0" w:space="0" w:color="auto"/>
                    <w:right w:val="none" w:sz="0" w:space="0" w:color="auto"/>
                  </w:divBdr>
                </w:div>
                <w:div w:id="1831405745">
                  <w:marLeft w:val="640"/>
                  <w:marRight w:val="0"/>
                  <w:marTop w:val="0"/>
                  <w:marBottom w:val="0"/>
                  <w:divBdr>
                    <w:top w:val="none" w:sz="0" w:space="0" w:color="auto"/>
                    <w:left w:val="none" w:sz="0" w:space="0" w:color="auto"/>
                    <w:bottom w:val="none" w:sz="0" w:space="0" w:color="auto"/>
                    <w:right w:val="none" w:sz="0" w:space="0" w:color="auto"/>
                  </w:divBdr>
                </w:div>
                <w:div w:id="1884637575">
                  <w:marLeft w:val="640"/>
                  <w:marRight w:val="0"/>
                  <w:marTop w:val="0"/>
                  <w:marBottom w:val="0"/>
                  <w:divBdr>
                    <w:top w:val="none" w:sz="0" w:space="0" w:color="auto"/>
                    <w:left w:val="none" w:sz="0" w:space="0" w:color="auto"/>
                    <w:bottom w:val="none" w:sz="0" w:space="0" w:color="auto"/>
                    <w:right w:val="none" w:sz="0" w:space="0" w:color="auto"/>
                  </w:divBdr>
                </w:div>
              </w:divsChild>
            </w:div>
            <w:div w:id="954749546">
              <w:marLeft w:val="0"/>
              <w:marRight w:val="0"/>
              <w:marTop w:val="0"/>
              <w:marBottom w:val="0"/>
              <w:divBdr>
                <w:top w:val="none" w:sz="0" w:space="0" w:color="auto"/>
                <w:left w:val="none" w:sz="0" w:space="0" w:color="auto"/>
                <w:bottom w:val="none" w:sz="0" w:space="0" w:color="auto"/>
                <w:right w:val="none" w:sz="0" w:space="0" w:color="auto"/>
              </w:divBdr>
              <w:divsChild>
                <w:div w:id="502864733">
                  <w:marLeft w:val="640"/>
                  <w:marRight w:val="0"/>
                  <w:marTop w:val="0"/>
                  <w:marBottom w:val="0"/>
                  <w:divBdr>
                    <w:top w:val="none" w:sz="0" w:space="0" w:color="auto"/>
                    <w:left w:val="none" w:sz="0" w:space="0" w:color="auto"/>
                    <w:bottom w:val="none" w:sz="0" w:space="0" w:color="auto"/>
                    <w:right w:val="none" w:sz="0" w:space="0" w:color="auto"/>
                  </w:divBdr>
                </w:div>
                <w:div w:id="1650817617">
                  <w:marLeft w:val="640"/>
                  <w:marRight w:val="0"/>
                  <w:marTop w:val="0"/>
                  <w:marBottom w:val="0"/>
                  <w:divBdr>
                    <w:top w:val="none" w:sz="0" w:space="0" w:color="auto"/>
                    <w:left w:val="none" w:sz="0" w:space="0" w:color="auto"/>
                    <w:bottom w:val="none" w:sz="0" w:space="0" w:color="auto"/>
                    <w:right w:val="none" w:sz="0" w:space="0" w:color="auto"/>
                  </w:divBdr>
                </w:div>
              </w:divsChild>
            </w:div>
            <w:div w:id="2021659652">
              <w:marLeft w:val="0"/>
              <w:marRight w:val="0"/>
              <w:marTop w:val="0"/>
              <w:marBottom w:val="0"/>
              <w:divBdr>
                <w:top w:val="none" w:sz="0" w:space="0" w:color="auto"/>
                <w:left w:val="none" w:sz="0" w:space="0" w:color="auto"/>
                <w:bottom w:val="none" w:sz="0" w:space="0" w:color="auto"/>
                <w:right w:val="none" w:sz="0" w:space="0" w:color="auto"/>
              </w:divBdr>
              <w:divsChild>
                <w:div w:id="395321235">
                  <w:marLeft w:val="640"/>
                  <w:marRight w:val="0"/>
                  <w:marTop w:val="0"/>
                  <w:marBottom w:val="0"/>
                  <w:divBdr>
                    <w:top w:val="none" w:sz="0" w:space="0" w:color="auto"/>
                    <w:left w:val="none" w:sz="0" w:space="0" w:color="auto"/>
                    <w:bottom w:val="none" w:sz="0" w:space="0" w:color="auto"/>
                    <w:right w:val="none" w:sz="0" w:space="0" w:color="auto"/>
                  </w:divBdr>
                </w:div>
                <w:div w:id="895974115">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020666797">
          <w:marLeft w:val="640"/>
          <w:marRight w:val="0"/>
          <w:marTop w:val="0"/>
          <w:marBottom w:val="0"/>
          <w:divBdr>
            <w:top w:val="none" w:sz="0" w:space="0" w:color="auto"/>
            <w:left w:val="none" w:sz="0" w:space="0" w:color="auto"/>
            <w:bottom w:val="none" w:sz="0" w:space="0" w:color="auto"/>
            <w:right w:val="none" w:sz="0" w:space="0" w:color="auto"/>
          </w:divBdr>
        </w:div>
        <w:div w:id="1185175455">
          <w:marLeft w:val="640"/>
          <w:marRight w:val="0"/>
          <w:marTop w:val="0"/>
          <w:marBottom w:val="0"/>
          <w:divBdr>
            <w:top w:val="none" w:sz="0" w:space="0" w:color="auto"/>
            <w:left w:val="none" w:sz="0" w:space="0" w:color="auto"/>
            <w:bottom w:val="none" w:sz="0" w:space="0" w:color="auto"/>
            <w:right w:val="none" w:sz="0" w:space="0" w:color="auto"/>
          </w:divBdr>
        </w:div>
        <w:div w:id="1411735819">
          <w:marLeft w:val="640"/>
          <w:marRight w:val="0"/>
          <w:marTop w:val="0"/>
          <w:marBottom w:val="0"/>
          <w:divBdr>
            <w:top w:val="none" w:sz="0" w:space="0" w:color="auto"/>
            <w:left w:val="none" w:sz="0" w:space="0" w:color="auto"/>
            <w:bottom w:val="none" w:sz="0" w:space="0" w:color="auto"/>
            <w:right w:val="none" w:sz="0" w:space="0" w:color="auto"/>
          </w:divBdr>
        </w:div>
        <w:div w:id="2031682642">
          <w:marLeft w:val="640"/>
          <w:marRight w:val="0"/>
          <w:marTop w:val="0"/>
          <w:marBottom w:val="0"/>
          <w:divBdr>
            <w:top w:val="none" w:sz="0" w:space="0" w:color="auto"/>
            <w:left w:val="none" w:sz="0" w:space="0" w:color="auto"/>
            <w:bottom w:val="none" w:sz="0" w:space="0" w:color="auto"/>
            <w:right w:val="none" w:sz="0" w:space="0" w:color="auto"/>
          </w:divBdr>
        </w:div>
      </w:divsChild>
    </w:div>
    <w:div w:id="16586357">
      <w:bodyDiv w:val="1"/>
      <w:marLeft w:val="0"/>
      <w:marRight w:val="0"/>
      <w:marTop w:val="0"/>
      <w:marBottom w:val="0"/>
      <w:divBdr>
        <w:top w:val="none" w:sz="0" w:space="0" w:color="auto"/>
        <w:left w:val="none" w:sz="0" w:space="0" w:color="auto"/>
        <w:bottom w:val="none" w:sz="0" w:space="0" w:color="auto"/>
        <w:right w:val="none" w:sz="0" w:space="0" w:color="auto"/>
      </w:divBdr>
    </w:div>
    <w:div w:id="38433950">
      <w:bodyDiv w:val="1"/>
      <w:marLeft w:val="0"/>
      <w:marRight w:val="0"/>
      <w:marTop w:val="0"/>
      <w:marBottom w:val="0"/>
      <w:divBdr>
        <w:top w:val="none" w:sz="0" w:space="0" w:color="auto"/>
        <w:left w:val="none" w:sz="0" w:space="0" w:color="auto"/>
        <w:bottom w:val="none" w:sz="0" w:space="0" w:color="auto"/>
        <w:right w:val="none" w:sz="0" w:space="0" w:color="auto"/>
      </w:divBdr>
      <w:divsChild>
        <w:div w:id="246042387">
          <w:marLeft w:val="640"/>
          <w:marRight w:val="0"/>
          <w:marTop w:val="0"/>
          <w:marBottom w:val="0"/>
          <w:divBdr>
            <w:top w:val="none" w:sz="0" w:space="0" w:color="auto"/>
            <w:left w:val="none" w:sz="0" w:space="0" w:color="auto"/>
            <w:bottom w:val="none" w:sz="0" w:space="0" w:color="auto"/>
            <w:right w:val="none" w:sz="0" w:space="0" w:color="auto"/>
          </w:divBdr>
        </w:div>
        <w:div w:id="548105450">
          <w:marLeft w:val="640"/>
          <w:marRight w:val="0"/>
          <w:marTop w:val="0"/>
          <w:marBottom w:val="0"/>
          <w:divBdr>
            <w:top w:val="none" w:sz="0" w:space="0" w:color="auto"/>
            <w:left w:val="none" w:sz="0" w:space="0" w:color="auto"/>
            <w:bottom w:val="none" w:sz="0" w:space="0" w:color="auto"/>
            <w:right w:val="none" w:sz="0" w:space="0" w:color="auto"/>
          </w:divBdr>
        </w:div>
        <w:div w:id="626818214">
          <w:marLeft w:val="640"/>
          <w:marRight w:val="0"/>
          <w:marTop w:val="0"/>
          <w:marBottom w:val="0"/>
          <w:divBdr>
            <w:top w:val="none" w:sz="0" w:space="0" w:color="auto"/>
            <w:left w:val="none" w:sz="0" w:space="0" w:color="auto"/>
            <w:bottom w:val="none" w:sz="0" w:space="0" w:color="auto"/>
            <w:right w:val="none" w:sz="0" w:space="0" w:color="auto"/>
          </w:divBdr>
        </w:div>
        <w:div w:id="813567239">
          <w:marLeft w:val="640"/>
          <w:marRight w:val="0"/>
          <w:marTop w:val="0"/>
          <w:marBottom w:val="0"/>
          <w:divBdr>
            <w:top w:val="none" w:sz="0" w:space="0" w:color="auto"/>
            <w:left w:val="none" w:sz="0" w:space="0" w:color="auto"/>
            <w:bottom w:val="none" w:sz="0" w:space="0" w:color="auto"/>
            <w:right w:val="none" w:sz="0" w:space="0" w:color="auto"/>
          </w:divBdr>
        </w:div>
        <w:div w:id="957302410">
          <w:marLeft w:val="640"/>
          <w:marRight w:val="0"/>
          <w:marTop w:val="0"/>
          <w:marBottom w:val="0"/>
          <w:divBdr>
            <w:top w:val="none" w:sz="0" w:space="0" w:color="auto"/>
            <w:left w:val="none" w:sz="0" w:space="0" w:color="auto"/>
            <w:bottom w:val="none" w:sz="0" w:space="0" w:color="auto"/>
            <w:right w:val="none" w:sz="0" w:space="0" w:color="auto"/>
          </w:divBdr>
        </w:div>
        <w:div w:id="1116824701">
          <w:marLeft w:val="640"/>
          <w:marRight w:val="0"/>
          <w:marTop w:val="0"/>
          <w:marBottom w:val="0"/>
          <w:divBdr>
            <w:top w:val="none" w:sz="0" w:space="0" w:color="auto"/>
            <w:left w:val="none" w:sz="0" w:space="0" w:color="auto"/>
            <w:bottom w:val="none" w:sz="0" w:space="0" w:color="auto"/>
            <w:right w:val="none" w:sz="0" w:space="0" w:color="auto"/>
          </w:divBdr>
        </w:div>
        <w:div w:id="1124617350">
          <w:marLeft w:val="640"/>
          <w:marRight w:val="0"/>
          <w:marTop w:val="0"/>
          <w:marBottom w:val="0"/>
          <w:divBdr>
            <w:top w:val="none" w:sz="0" w:space="0" w:color="auto"/>
            <w:left w:val="none" w:sz="0" w:space="0" w:color="auto"/>
            <w:bottom w:val="none" w:sz="0" w:space="0" w:color="auto"/>
            <w:right w:val="none" w:sz="0" w:space="0" w:color="auto"/>
          </w:divBdr>
        </w:div>
        <w:div w:id="1253123141">
          <w:marLeft w:val="640"/>
          <w:marRight w:val="0"/>
          <w:marTop w:val="0"/>
          <w:marBottom w:val="0"/>
          <w:divBdr>
            <w:top w:val="none" w:sz="0" w:space="0" w:color="auto"/>
            <w:left w:val="none" w:sz="0" w:space="0" w:color="auto"/>
            <w:bottom w:val="none" w:sz="0" w:space="0" w:color="auto"/>
            <w:right w:val="none" w:sz="0" w:space="0" w:color="auto"/>
          </w:divBdr>
        </w:div>
        <w:div w:id="1333139829">
          <w:marLeft w:val="640"/>
          <w:marRight w:val="0"/>
          <w:marTop w:val="0"/>
          <w:marBottom w:val="0"/>
          <w:divBdr>
            <w:top w:val="none" w:sz="0" w:space="0" w:color="auto"/>
            <w:left w:val="none" w:sz="0" w:space="0" w:color="auto"/>
            <w:bottom w:val="none" w:sz="0" w:space="0" w:color="auto"/>
            <w:right w:val="none" w:sz="0" w:space="0" w:color="auto"/>
          </w:divBdr>
        </w:div>
        <w:div w:id="1640262456">
          <w:marLeft w:val="640"/>
          <w:marRight w:val="0"/>
          <w:marTop w:val="0"/>
          <w:marBottom w:val="0"/>
          <w:divBdr>
            <w:top w:val="none" w:sz="0" w:space="0" w:color="auto"/>
            <w:left w:val="none" w:sz="0" w:space="0" w:color="auto"/>
            <w:bottom w:val="none" w:sz="0" w:space="0" w:color="auto"/>
            <w:right w:val="none" w:sz="0" w:space="0" w:color="auto"/>
          </w:divBdr>
        </w:div>
        <w:div w:id="1865751400">
          <w:marLeft w:val="640"/>
          <w:marRight w:val="0"/>
          <w:marTop w:val="0"/>
          <w:marBottom w:val="0"/>
          <w:divBdr>
            <w:top w:val="none" w:sz="0" w:space="0" w:color="auto"/>
            <w:left w:val="none" w:sz="0" w:space="0" w:color="auto"/>
            <w:bottom w:val="none" w:sz="0" w:space="0" w:color="auto"/>
            <w:right w:val="none" w:sz="0" w:space="0" w:color="auto"/>
          </w:divBdr>
        </w:div>
        <w:div w:id="2052880633">
          <w:marLeft w:val="640"/>
          <w:marRight w:val="0"/>
          <w:marTop w:val="0"/>
          <w:marBottom w:val="0"/>
          <w:divBdr>
            <w:top w:val="none" w:sz="0" w:space="0" w:color="auto"/>
            <w:left w:val="none" w:sz="0" w:space="0" w:color="auto"/>
            <w:bottom w:val="none" w:sz="0" w:space="0" w:color="auto"/>
            <w:right w:val="none" w:sz="0" w:space="0" w:color="auto"/>
          </w:divBdr>
        </w:div>
      </w:divsChild>
    </w:div>
    <w:div w:id="47729151">
      <w:bodyDiv w:val="1"/>
      <w:marLeft w:val="0"/>
      <w:marRight w:val="0"/>
      <w:marTop w:val="0"/>
      <w:marBottom w:val="0"/>
      <w:divBdr>
        <w:top w:val="none" w:sz="0" w:space="0" w:color="auto"/>
        <w:left w:val="none" w:sz="0" w:space="0" w:color="auto"/>
        <w:bottom w:val="none" w:sz="0" w:space="0" w:color="auto"/>
        <w:right w:val="none" w:sz="0" w:space="0" w:color="auto"/>
      </w:divBdr>
    </w:div>
    <w:div w:id="60641233">
      <w:bodyDiv w:val="1"/>
      <w:marLeft w:val="0"/>
      <w:marRight w:val="0"/>
      <w:marTop w:val="0"/>
      <w:marBottom w:val="0"/>
      <w:divBdr>
        <w:top w:val="none" w:sz="0" w:space="0" w:color="auto"/>
        <w:left w:val="none" w:sz="0" w:space="0" w:color="auto"/>
        <w:bottom w:val="none" w:sz="0" w:space="0" w:color="auto"/>
        <w:right w:val="none" w:sz="0" w:space="0" w:color="auto"/>
      </w:divBdr>
      <w:divsChild>
        <w:div w:id="145784146">
          <w:marLeft w:val="640"/>
          <w:marRight w:val="0"/>
          <w:marTop w:val="0"/>
          <w:marBottom w:val="0"/>
          <w:divBdr>
            <w:top w:val="none" w:sz="0" w:space="0" w:color="auto"/>
            <w:left w:val="none" w:sz="0" w:space="0" w:color="auto"/>
            <w:bottom w:val="none" w:sz="0" w:space="0" w:color="auto"/>
            <w:right w:val="none" w:sz="0" w:space="0" w:color="auto"/>
          </w:divBdr>
        </w:div>
        <w:div w:id="1046221068">
          <w:marLeft w:val="640"/>
          <w:marRight w:val="0"/>
          <w:marTop w:val="0"/>
          <w:marBottom w:val="0"/>
          <w:divBdr>
            <w:top w:val="none" w:sz="0" w:space="0" w:color="auto"/>
            <w:left w:val="none" w:sz="0" w:space="0" w:color="auto"/>
            <w:bottom w:val="none" w:sz="0" w:space="0" w:color="auto"/>
            <w:right w:val="none" w:sz="0" w:space="0" w:color="auto"/>
          </w:divBdr>
        </w:div>
        <w:div w:id="1271425858">
          <w:marLeft w:val="640"/>
          <w:marRight w:val="0"/>
          <w:marTop w:val="0"/>
          <w:marBottom w:val="0"/>
          <w:divBdr>
            <w:top w:val="none" w:sz="0" w:space="0" w:color="auto"/>
            <w:left w:val="none" w:sz="0" w:space="0" w:color="auto"/>
            <w:bottom w:val="none" w:sz="0" w:space="0" w:color="auto"/>
            <w:right w:val="none" w:sz="0" w:space="0" w:color="auto"/>
          </w:divBdr>
        </w:div>
        <w:div w:id="1382510681">
          <w:marLeft w:val="640"/>
          <w:marRight w:val="0"/>
          <w:marTop w:val="0"/>
          <w:marBottom w:val="0"/>
          <w:divBdr>
            <w:top w:val="none" w:sz="0" w:space="0" w:color="auto"/>
            <w:left w:val="none" w:sz="0" w:space="0" w:color="auto"/>
            <w:bottom w:val="none" w:sz="0" w:space="0" w:color="auto"/>
            <w:right w:val="none" w:sz="0" w:space="0" w:color="auto"/>
          </w:divBdr>
        </w:div>
        <w:div w:id="1637372093">
          <w:marLeft w:val="640"/>
          <w:marRight w:val="0"/>
          <w:marTop w:val="0"/>
          <w:marBottom w:val="0"/>
          <w:divBdr>
            <w:top w:val="none" w:sz="0" w:space="0" w:color="auto"/>
            <w:left w:val="none" w:sz="0" w:space="0" w:color="auto"/>
            <w:bottom w:val="none" w:sz="0" w:space="0" w:color="auto"/>
            <w:right w:val="none" w:sz="0" w:space="0" w:color="auto"/>
          </w:divBdr>
        </w:div>
        <w:div w:id="1792091377">
          <w:marLeft w:val="640"/>
          <w:marRight w:val="0"/>
          <w:marTop w:val="0"/>
          <w:marBottom w:val="0"/>
          <w:divBdr>
            <w:top w:val="none" w:sz="0" w:space="0" w:color="auto"/>
            <w:left w:val="none" w:sz="0" w:space="0" w:color="auto"/>
            <w:bottom w:val="none" w:sz="0" w:space="0" w:color="auto"/>
            <w:right w:val="none" w:sz="0" w:space="0" w:color="auto"/>
          </w:divBdr>
        </w:div>
      </w:divsChild>
    </w:div>
    <w:div w:id="66653153">
      <w:bodyDiv w:val="1"/>
      <w:marLeft w:val="0"/>
      <w:marRight w:val="0"/>
      <w:marTop w:val="0"/>
      <w:marBottom w:val="0"/>
      <w:divBdr>
        <w:top w:val="none" w:sz="0" w:space="0" w:color="auto"/>
        <w:left w:val="none" w:sz="0" w:space="0" w:color="auto"/>
        <w:bottom w:val="none" w:sz="0" w:space="0" w:color="auto"/>
        <w:right w:val="none" w:sz="0" w:space="0" w:color="auto"/>
      </w:divBdr>
    </w:div>
    <w:div w:id="69082722">
      <w:bodyDiv w:val="1"/>
      <w:marLeft w:val="0"/>
      <w:marRight w:val="0"/>
      <w:marTop w:val="0"/>
      <w:marBottom w:val="0"/>
      <w:divBdr>
        <w:top w:val="none" w:sz="0" w:space="0" w:color="auto"/>
        <w:left w:val="none" w:sz="0" w:space="0" w:color="auto"/>
        <w:bottom w:val="none" w:sz="0" w:space="0" w:color="auto"/>
        <w:right w:val="none" w:sz="0" w:space="0" w:color="auto"/>
      </w:divBdr>
    </w:div>
    <w:div w:id="97339469">
      <w:bodyDiv w:val="1"/>
      <w:marLeft w:val="0"/>
      <w:marRight w:val="0"/>
      <w:marTop w:val="0"/>
      <w:marBottom w:val="0"/>
      <w:divBdr>
        <w:top w:val="none" w:sz="0" w:space="0" w:color="auto"/>
        <w:left w:val="none" w:sz="0" w:space="0" w:color="auto"/>
        <w:bottom w:val="none" w:sz="0" w:space="0" w:color="auto"/>
        <w:right w:val="none" w:sz="0" w:space="0" w:color="auto"/>
      </w:divBdr>
    </w:div>
    <w:div w:id="101072604">
      <w:bodyDiv w:val="1"/>
      <w:marLeft w:val="0"/>
      <w:marRight w:val="0"/>
      <w:marTop w:val="0"/>
      <w:marBottom w:val="0"/>
      <w:divBdr>
        <w:top w:val="none" w:sz="0" w:space="0" w:color="auto"/>
        <w:left w:val="none" w:sz="0" w:space="0" w:color="auto"/>
        <w:bottom w:val="none" w:sz="0" w:space="0" w:color="auto"/>
        <w:right w:val="none" w:sz="0" w:space="0" w:color="auto"/>
      </w:divBdr>
    </w:div>
    <w:div w:id="112526520">
      <w:bodyDiv w:val="1"/>
      <w:marLeft w:val="0"/>
      <w:marRight w:val="0"/>
      <w:marTop w:val="0"/>
      <w:marBottom w:val="0"/>
      <w:divBdr>
        <w:top w:val="none" w:sz="0" w:space="0" w:color="auto"/>
        <w:left w:val="none" w:sz="0" w:space="0" w:color="auto"/>
        <w:bottom w:val="none" w:sz="0" w:space="0" w:color="auto"/>
        <w:right w:val="none" w:sz="0" w:space="0" w:color="auto"/>
      </w:divBdr>
    </w:div>
    <w:div w:id="112597352">
      <w:bodyDiv w:val="1"/>
      <w:marLeft w:val="0"/>
      <w:marRight w:val="0"/>
      <w:marTop w:val="0"/>
      <w:marBottom w:val="0"/>
      <w:divBdr>
        <w:top w:val="none" w:sz="0" w:space="0" w:color="auto"/>
        <w:left w:val="none" w:sz="0" w:space="0" w:color="auto"/>
        <w:bottom w:val="none" w:sz="0" w:space="0" w:color="auto"/>
        <w:right w:val="none" w:sz="0" w:space="0" w:color="auto"/>
      </w:divBdr>
      <w:divsChild>
        <w:div w:id="287509877">
          <w:marLeft w:val="640"/>
          <w:marRight w:val="0"/>
          <w:marTop w:val="0"/>
          <w:marBottom w:val="0"/>
          <w:divBdr>
            <w:top w:val="none" w:sz="0" w:space="0" w:color="auto"/>
            <w:left w:val="none" w:sz="0" w:space="0" w:color="auto"/>
            <w:bottom w:val="none" w:sz="0" w:space="0" w:color="auto"/>
            <w:right w:val="none" w:sz="0" w:space="0" w:color="auto"/>
          </w:divBdr>
        </w:div>
        <w:div w:id="568003388">
          <w:marLeft w:val="640"/>
          <w:marRight w:val="0"/>
          <w:marTop w:val="0"/>
          <w:marBottom w:val="0"/>
          <w:divBdr>
            <w:top w:val="none" w:sz="0" w:space="0" w:color="auto"/>
            <w:left w:val="none" w:sz="0" w:space="0" w:color="auto"/>
            <w:bottom w:val="none" w:sz="0" w:space="0" w:color="auto"/>
            <w:right w:val="none" w:sz="0" w:space="0" w:color="auto"/>
          </w:divBdr>
        </w:div>
        <w:div w:id="714236512">
          <w:marLeft w:val="640"/>
          <w:marRight w:val="0"/>
          <w:marTop w:val="0"/>
          <w:marBottom w:val="0"/>
          <w:divBdr>
            <w:top w:val="none" w:sz="0" w:space="0" w:color="auto"/>
            <w:left w:val="none" w:sz="0" w:space="0" w:color="auto"/>
            <w:bottom w:val="none" w:sz="0" w:space="0" w:color="auto"/>
            <w:right w:val="none" w:sz="0" w:space="0" w:color="auto"/>
          </w:divBdr>
        </w:div>
        <w:div w:id="717702953">
          <w:marLeft w:val="640"/>
          <w:marRight w:val="0"/>
          <w:marTop w:val="0"/>
          <w:marBottom w:val="0"/>
          <w:divBdr>
            <w:top w:val="none" w:sz="0" w:space="0" w:color="auto"/>
            <w:left w:val="none" w:sz="0" w:space="0" w:color="auto"/>
            <w:bottom w:val="none" w:sz="0" w:space="0" w:color="auto"/>
            <w:right w:val="none" w:sz="0" w:space="0" w:color="auto"/>
          </w:divBdr>
        </w:div>
        <w:div w:id="1311056445">
          <w:marLeft w:val="640"/>
          <w:marRight w:val="0"/>
          <w:marTop w:val="0"/>
          <w:marBottom w:val="0"/>
          <w:divBdr>
            <w:top w:val="none" w:sz="0" w:space="0" w:color="auto"/>
            <w:left w:val="none" w:sz="0" w:space="0" w:color="auto"/>
            <w:bottom w:val="none" w:sz="0" w:space="0" w:color="auto"/>
            <w:right w:val="none" w:sz="0" w:space="0" w:color="auto"/>
          </w:divBdr>
        </w:div>
        <w:div w:id="1697997466">
          <w:marLeft w:val="640"/>
          <w:marRight w:val="0"/>
          <w:marTop w:val="0"/>
          <w:marBottom w:val="0"/>
          <w:divBdr>
            <w:top w:val="none" w:sz="0" w:space="0" w:color="auto"/>
            <w:left w:val="none" w:sz="0" w:space="0" w:color="auto"/>
            <w:bottom w:val="none" w:sz="0" w:space="0" w:color="auto"/>
            <w:right w:val="none" w:sz="0" w:space="0" w:color="auto"/>
          </w:divBdr>
        </w:div>
      </w:divsChild>
    </w:div>
    <w:div w:id="113134887">
      <w:bodyDiv w:val="1"/>
      <w:marLeft w:val="0"/>
      <w:marRight w:val="0"/>
      <w:marTop w:val="0"/>
      <w:marBottom w:val="0"/>
      <w:divBdr>
        <w:top w:val="none" w:sz="0" w:space="0" w:color="auto"/>
        <w:left w:val="none" w:sz="0" w:space="0" w:color="auto"/>
        <w:bottom w:val="none" w:sz="0" w:space="0" w:color="auto"/>
        <w:right w:val="none" w:sz="0" w:space="0" w:color="auto"/>
      </w:divBdr>
      <w:divsChild>
        <w:div w:id="698118800">
          <w:marLeft w:val="640"/>
          <w:marRight w:val="0"/>
          <w:marTop w:val="0"/>
          <w:marBottom w:val="0"/>
          <w:divBdr>
            <w:top w:val="none" w:sz="0" w:space="0" w:color="auto"/>
            <w:left w:val="none" w:sz="0" w:space="0" w:color="auto"/>
            <w:bottom w:val="none" w:sz="0" w:space="0" w:color="auto"/>
            <w:right w:val="none" w:sz="0" w:space="0" w:color="auto"/>
          </w:divBdr>
        </w:div>
        <w:div w:id="776027475">
          <w:marLeft w:val="640"/>
          <w:marRight w:val="0"/>
          <w:marTop w:val="0"/>
          <w:marBottom w:val="0"/>
          <w:divBdr>
            <w:top w:val="none" w:sz="0" w:space="0" w:color="auto"/>
            <w:left w:val="none" w:sz="0" w:space="0" w:color="auto"/>
            <w:bottom w:val="none" w:sz="0" w:space="0" w:color="auto"/>
            <w:right w:val="none" w:sz="0" w:space="0" w:color="auto"/>
          </w:divBdr>
        </w:div>
        <w:div w:id="413553504">
          <w:marLeft w:val="640"/>
          <w:marRight w:val="0"/>
          <w:marTop w:val="0"/>
          <w:marBottom w:val="0"/>
          <w:divBdr>
            <w:top w:val="none" w:sz="0" w:space="0" w:color="auto"/>
            <w:left w:val="none" w:sz="0" w:space="0" w:color="auto"/>
            <w:bottom w:val="none" w:sz="0" w:space="0" w:color="auto"/>
            <w:right w:val="none" w:sz="0" w:space="0" w:color="auto"/>
          </w:divBdr>
        </w:div>
        <w:div w:id="1233658875">
          <w:marLeft w:val="640"/>
          <w:marRight w:val="0"/>
          <w:marTop w:val="0"/>
          <w:marBottom w:val="0"/>
          <w:divBdr>
            <w:top w:val="none" w:sz="0" w:space="0" w:color="auto"/>
            <w:left w:val="none" w:sz="0" w:space="0" w:color="auto"/>
            <w:bottom w:val="none" w:sz="0" w:space="0" w:color="auto"/>
            <w:right w:val="none" w:sz="0" w:space="0" w:color="auto"/>
          </w:divBdr>
        </w:div>
        <w:div w:id="1834032071">
          <w:marLeft w:val="640"/>
          <w:marRight w:val="0"/>
          <w:marTop w:val="0"/>
          <w:marBottom w:val="0"/>
          <w:divBdr>
            <w:top w:val="none" w:sz="0" w:space="0" w:color="auto"/>
            <w:left w:val="none" w:sz="0" w:space="0" w:color="auto"/>
            <w:bottom w:val="none" w:sz="0" w:space="0" w:color="auto"/>
            <w:right w:val="none" w:sz="0" w:space="0" w:color="auto"/>
          </w:divBdr>
        </w:div>
        <w:div w:id="1399135247">
          <w:marLeft w:val="640"/>
          <w:marRight w:val="0"/>
          <w:marTop w:val="0"/>
          <w:marBottom w:val="0"/>
          <w:divBdr>
            <w:top w:val="none" w:sz="0" w:space="0" w:color="auto"/>
            <w:left w:val="none" w:sz="0" w:space="0" w:color="auto"/>
            <w:bottom w:val="none" w:sz="0" w:space="0" w:color="auto"/>
            <w:right w:val="none" w:sz="0" w:space="0" w:color="auto"/>
          </w:divBdr>
        </w:div>
        <w:div w:id="1202790535">
          <w:marLeft w:val="640"/>
          <w:marRight w:val="0"/>
          <w:marTop w:val="0"/>
          <w:marBottom w:val="0"/>
          <w:divBdr>
            <w:top w:val="none" w:sz="0" w:space="0" w:color="auto"/>
            <w:left w:val="none" w:sz="0" w:space="0" w:color="auto"/>
            <w:bottom w:val="none" w:sz="0" w:space="0" w:color="auto"/>
            <w:right w:val="none" w:sz="0" w:space="0" w:color="auto"/>
          </w:divBdr>
        </w:div>
        <w:div w:id="212665092">
          <w:marLeft w:val="640"/>
          <w:marRight w:val="0"/>
          <w:marTop w:val="0"/>
          <w:marBottom w:val="0"/>
          <w:divBdr>
            <w:top w:val="none" w:sz="0" w:space="0" w:color="auto"/>
            <w:left w:val="none" w:sz="0" w:space="0" w:color="auto"/>
            <w:bottom w:val="none" w:sz="0" w:space="0" w:color="auto"/>
            <w:right w:val="none" w:sz="0" w:space="0" w:color="auto"/>
          </w:divBdr>
        </w:div>
        <w:div w:id="1883395543">
          <w:marLeft w:val="640"/>
          <w:marRight w:val="0"/>
          <w:marTop w:val="0"/>
          <w:marBottom w:val="0"/>
          <w:divBdr>
            <w:top w:val="none" w:sz="0" w:space="0" w:color="auto"/>
            <w:left w:val="none" w:sz="0" w:space="0" w:color="auto"/>
            <w:bottom w:val="none" w:sz="0" w:space="0" w:color="auto"/>
            <w:right w:val="none" w:sz="0" w:space="0" w:color="auto"/>
          </w:divBdr>
        </w:div>
        <w:div w:id="1614821921">
          <w:marLeft w:val="640"/>
          <w:marRight w:val="0"/>
          <w:marTop w:val="0"/>
          <w:marBottom w:val="0"/>
          <w:divBdr>
            <w:top w:val="none" w:sz="0" w:space="0" w:color="auto"/>
            <w:left w:val="none" w:sz="0" w:space="0" w:color="auto"/>
            <w:bottom w:val="none" w:sz="0" w:space="0" w:color="auto"/>
            <w:right w:val="none" w:sz="0" w:space="0" w:color="auto"/>
          </w:divBdr>
        </w:div>
        <w:div w:id="2038042594">
          <w:marLeft w:val="640"/>
          <w:marRight w:val="0"/>
          <w:marTop w:val="0"/>
          <w:marBottom w:val="0"/>
          <w:divBdr>
            <w:top w:val="none" w:sz="0" w:space="0" w:color="auto"/>
            <w:left w:val="none" w:sz="0" w:space="0" w:color="auto"/>
            <w:bottom w:val="none" w:sz="0" w:space="0" w:color="auto"/>
            <w:right w:val="none" w:sz="0" w:space="0" w:color="auto"/>
          </w:divBdr>
        </w:div>
        <w:div w:id="1656688529">
          <w:marLeft w:val="640"/>
          <w:marRight w:val="0"/>
          <w:marTop w:val="0"/>
          <w:marBottom w:val="0"/>
          <w:divBdr>
            <w:top w:val="none" w:sz="0" w:space="0" w:color="auto"/>
            <w:left w:val="none" w:sz="0" w:space="0" w:color="auto"/>
            <w:bottom w:val="none" w:sz="0" w:space="0" w:color="auto"/>
            <w:right w:val="none" w:sz="0" w:space="0" w:color="auto"/>
          </w:divBdr>
        </w:div>
        <w:div w:id="376665336">
          <w:marLeft w:val="640"/>
          <w:marRight w:val="0"/>
          <w:marTop w:val="0"/>
          <w:marBottom w:val="0"/>
          <w:divBdr>
            <w:top w:val="none" w:sz="0" w:space="0" w:color="auto"/>
            <w:left w:val="none" w:sz="0" w:space="0" w:color="auto"/>
            <w:bottom w:val="none" w:sz="0" w:space="0" w:color="auto"/>
            <w:right w:val="none" w:sz="0" w:space="0" w:color="auto"/>
          </w:divBdr>
        </w:div>
      </w:divsChild>
    </w:div>
    <w:div w:id="117457561">
      <w:bodyDiv w:val="1"/>
      <w:marLeft w:val="0"/>
      <w:marRight w:val="0"/>
      <w:marTop w:val="0"/>
      <w:marBottom w:val="0"/>
      <w:divBdr>
        <w:top w:val="none" w:sz="0" w:space="0" w:color="auto"/>
        <w:left w:val="none" w:sz="0" w:space="0" w:color="auto"/>
        <w:bottom w:val="none" w:sz="0" w:space="0" w:color="auto"/>
        <w:right w:val="none" w:sz="0" w:space="0" w:color="auto"/>
      </w:divBdr>
    </w:div>
    <w:div w:id="123743493">
      <w:bodyDiv w:val="1"/>
      <w:marLeft w:val="0"/>
      <w:marRight w:val="0"/>
      <w:marTop w:val="0"/>
      <w:marBottom w:val="0"/>
      <w:divBdr>
        <w:top w:val="none" w:sz="0" w:space="0" w:color="auto"/>
        <w:left w:val="none" w:sz="0" w:space="0" w:color="auto"/>
        <w:bottom w:val="none" w:sz="0" w:space="0" w:color="auto"/>
        <w:right w:val="none" w:sz="0" w:space="0" w:color="auto"/>
      </w:divBdr>
      <w:divsChild>
        <w:div w:id="389429217">
          <w:marLeft w:val="640"/>
          <w:marRight w:val="0"/>
          <w:marTop w:val="0"/>
          <w:marBottom w:val="0"/>
          <w:divBdr>
            <w:top w:val="none" w:sz="0" w:space="0" w:color="auto"/>
            <w:left w:val="none" w:sz="0" w:space="0" w:color="auto"/>
            <w:bottom w:val="none" w:sz="0" w:space="0" w:color="auto"/>
            <w:right w:val="none" w:sz="0" w:space="0" w:color="auto"/>
          </w:divBdr>
        </w:div>
        <w:div w:id="568923574">
          <w:marLeft w:val="640"/>
          <w:marRight w:val="0"/>
          <w:marTop w:val="0"/>
          <w:marBottom w:val="0"/>
          <w:divBdr>
            <w:top w:val="none" w:sz="0" w:space="0" w:color="auto"/>
            <w:left w:val="none" w:sz="0" w:space="0" w:color="auto"/>
            <w:bottom w:val="none" w:sz="0" w:space="0" w:color="auto"/>
            <w:right w:val="none" w:sz="0" w:space="0" w:color="auto"/>
          </w:divBdr>
        </w:div>
        <w:div w:id="778793454">
          <w:marLeft w:val="640"/>
          <w:marRight w:val="0"/>
          <w:marTop w:val="0"/>
          <w:marBottom w:val="0"/>
          <w:divBdr>
            <w:top w:val="none" w:sz="0" w:space="0" w:color="auto"/>
            <w:left w:val="none" w:sz="0" w:space="0" w:color="auto"/>
            <w:bottom w:val="none" w:sz="0" w:space="0" w:color="auto"/>
            <w:right w:val="none" w:sz="0" w:space="0" w:color="auto"/>
          </w:divBdr>
        </w:div>
        <w:div w:id="1141770254">
          <w:marLeft w:val="640"/>
          <w:marRight w:val="0"/>
          <w:marTop w:val="0"/>
          <w:marBottom w:val="0"/>
          <w:divBdr>
            <w:top w:val="none" w:sz="0" w:space="0" w:color="auto"/>
            <w:left w:val="none" w:sz="0" w:space="0" w:color="auto"/>
            <w:bottom w:val="none" w:sz="0" w:space="0" w:color="auto"/>
            <w:right w:val="none" w:sz="0" w:space="0" w:color="auto"/>
          </w:divBdr>
        </w:div>
        <w:div w:id="1375738398">
          <w:marLeft w:val="640"/>
          <w:marRight w:val="0"/>
          <w:marTop w:val="0"/>
          <w:marBottom w:val="0"/>
          <w:divBdr>
            <w:top w:val="none" w:sz="0" w:space="0" w:color="auto"/>
            <w:left w:val="none" w:sz="0" w:space="0" w:color="auto"/>
            <w:bottom w:val="none" w:sz="0" w:space="0" w:color="auto"/>
            <w:right w:val="none" w:sz="0" w:space="0" w:color="auto"/>
          </w:divBdr>
        </w:div>
        <w:div w:id="1487553012">
          <w:marLeft w:val="640"/>
          <w:marRight w:val="0"/>
          <w:marTop w:val="0"/>
          <w:marBottom w:val="0"/>
          <w:divBdr>
            <w:top w:val="none" w:sz="0" w:space="0" w:color="auto"/>
            <w:left w:val="none" w:sz="0" w:space="0" w:color="auto"/>
            <w:bottom w:val="none" w:sz="0" w:space="0" w:color="auto"/>
            <w:right w:val="none" w:sz="0" w:space="0" w:color="auto"/>
          </w:divBdr>
        </w:div>
        <w:div w:id="2055037703">
          <w:marLeft w:val="640"/>
          <w:marRight w:val="0"/>
          <w:marTop w:val="0"/>
          <w:marBottom w:val="0"/>
          <w:divBdr>
            <w:top w:val="none" w:sz="0" w:space="0" w:color="auto"/>
            <w:left w:val="none" w:sz="0" w:space="0" w:color="auto"/>
            <w:bottom w:val="none" w:sz="0" w:space="0" w:color="auto"/>
            <w:right w:val="none" w:sz="0" w:space="0" w:color="auto"/>
          </w:divBdr>
        </w:div>
      </w:divsChild>
    </w:div>
    <w:div w:id="127364346">
      <w:bodyDiv w:val="1"/>
      <w:marLeft w:val="0"/>
      <w:marRight w:val="0"/>
      <w:marTop w:val="0"/>
      <w:marBottom w:val="0"/>
      <w:divBdr>
        <w:top w:val="none" w:sz="0" w:space="0" w:color="auto"/>
        <w:left w:val="none" w:sz="0" w:space="0" w:color="auto"/>
        <w:bottom w:val="none" w:sz="0" w:space="0" w:color="auto"/>
        <w:right w:val="none" w:sz="0" w:space="0" w:color="auto"/>
      </w:divBdr>
    </w:div>
    <w:div w:id="133332093">
      <w:bodyDiv w:val="1"/>
      <w:marLeft w:val="0"/>
      <w:marRight w:val="0"/>
      <w:marTop w:val="0"/>
      <w:marBottom w:val="0"/>
      <w:divBdr>
        <w:top w:val="none" w:sz="0" w:space="0" w:color="auto"/>
        <w:left w:val="none" w:sz="0" w:space="0" w:color="auto"/>
        <w:bottom w:val="none" w:sz="0" w:space="0" w:color="auto"/>
        <w:right w:val="none" w:sz="0" w:space="0" w:color="auto"/>
      </w:divBdr>
    </w:div>
    <w:div w:id="160898715">
      <w:bodyDiv w:val="1"/>
      <w:marLeft w:val="0"/>
      <w:marRight w:val="0"/>
      <w:marTop w:val="0"/>
      <w:marBottom w:val="0"/>
      <w:divBdr>
        <w:top w:val="none" w:sz="0" w:space="0" w:color="auto"/>
        <w:left w:val="none" w:sz="0" w:space="0" w:color="auto"/>
        <w:bottom w:val="none" w:sz="0" w:space="0" w:color="auto"/>
        <w:right w:val="none" w:sz="0" w:space="0" w:color="auto"/>
      </w:divBdr>
    </w:div>
    <w:div w:id="172377878">
      <w:bodyDiv w:val="1"/>
      <w:marLeft w:val="0"/>
      <w:marRight w:val="0"/>
      <w:marTop w:val="0"/>
      <w:marBottom w:val="0"/>
      <w:divBdr>
        <w:top w:val="none" w:sz="0" w:space="0" w:color="auto"/>
        <w:left w:val="none" w:sz="0" w:space="0" w:color="auto"/>
        <w:bottom w:val="none" w:sz="0" w:space="0" w:color="auto"/>
        <w:right w:val="none" w:sz="0" w:space="0" w:color="auto"/>
      </w:divBdr>
      <w:divsChild>
        <w:div w:id="65230681">
          <w:marLeft w:val="640"/>
          <w:marRight w:val="0"/>
          <w:marTop w:val="0"/>
          <w:marBottom w:val="0"/>
          <w:divBdr>
            <w:top w:val="none" w:sz="0" w:space="0" w:color="auto"/>
            <w:left w:val="none" w:sz="0" w:space="0" w:color="auto"/>
            <w:bottom w:val="none" w:sz="0" w:space="0" w:color="auto"/>
            <w:right w:val="none" w:sz="0" w:space="0" w:color="auto"/>
          </w:divBdr>
        </w:div>
        <w:div w:id="168563584">
          <w:marLeft w:val="640"/>
          <w:marRight w:val="0"/>
          <w:marTop w:val="0"/>
          <w:marBottom w:val="0"/>
          <w:divBdr>
            <w:top w:val="none" w:sz="0" w:space="0" w:color="auto"/>
            <w:left w:val="none" w:sz="0" w:space="0" w:color="auto"/>
            <w:bottom w:val="none" w:sz="0" w:space="0" w:color="auto"/>
            <w:right w:val="none" w:sz="0" w:space="0" w:color="auto"/>
          </w:divBdr>
        </w:div>
        <w:div w:id="371002780">
          <w:marLeft w:val="640"/>
          <w:marRight w:val="0"/>
          <w:marTop w:val="0"/>
          <w:marBottom w:val="0"/>
          <w:divBdr>
            <w:top w:val="none" w:sz="0" w:space="0" w:color="auto"/>
            <w:left w:val="none" w:sz="0" w:space="0" w:color="auto"/>
            <w:bottom w:val="none" w:sz="0" w:space="0" w:color="auto"/>
            <w:right w:val="none" w:sz="0" w:space="0" w:color="auto"/>
          </w:divBdr>
        </w:div>
        <w:div w:id="377121919">
          <w:marLeft w:val="640"/>
          <w:marRight w:val="0"/>
          <w:marTop w:val="0"/>
          <w:marBottom w:val="0"/>
          <w:divBdr>
            <w:top w:val="none" w:sz="0" w:space="0" w:color="auto"/>
            <w:left w:val="none" w:sz="0" w:space="0" w:color="auto"/>
            <w:bottom w:val="none" w:sz="0" w:space="0" w:color="auto"/>
            <w:right w:val="none" w:sz="0" w:space="0" w:color="auto"/>
          </w:divBdr>
        </w:div>
        <w:div w:id="390347470">
          <w:marLeft w:val="640"/>
          <w:marRight w:val="0"/>
          <w:marTop w:val="0"/>
          <w:marBottom w:val="0"/>
          <w:divBdr>
            <w:top w:val="none" w:sz="0" w:space="0" w:color="auto"/>
            <w:left w:val="none" w:sz="0" w:space="0" w:color="auto"/>
            <w:bottom w:val="none" w:sz="0" w:space="0" w:color="auto"/>
            <w:right w:val="none" w:sz="0" w:space="0" w:color="auto"/>
          </w:divBdr>
        </w:div>
        <w:div w:id="480654711">
          <w:marLeft w:val="640"/>
          <w:marRight w:val="0"/>
          <w:marTop w:val="0"/>
          <w:marBottom w:val="0"/>
          <w:divBdr>
            <w:top w:val="none" w:sz="0" w:space="0" w:color="auto"/>
            <w:left w:val="none" w:sz="0" w:space="0" w:color="auto"/>
            <w:bottom w:val="none" w:sz="0" w:space="0" w:color="auto"/>
            <w:right w:val="none" w:sz="0" w:space="0" w:color="auto"/>
          </w:divBdr>
        </w:div>
        <w:div w:id="483474718">
          <w:marLeft w:val="640"/>
          <w:marRight w:val="0"/>
          <w:marTop w:val="0"/>
          <w:marBottom w:val="0"/>
          <w:divBdr>
            <w:top w:val="none" w:sz="0" w:space="0" w:color="auto"/>
            <w:left w:val="none" w:sz="0" w:space="0" w:color="auto"/>
            <w:bottom w:val="none" w:sz="0" w:space="0" w:color="auto"/>
            <w:right w:val="none" w:sz="0" w:space="0" w:color="auto"/>
          </w:divBdr>
        </w:div>
        <w:div w:id="507788785">
          <w:marLeft w:val="640"/>
          <w:marRight w:val="0"/>
          <w:marTop w:val="0"/>
          <w:marBottom w:val="0"/>
          <w:divBdr>
            <w:top w:val="none" w:sz="0" w:space="0" w:color="auto"/>
            <w:left w:val="none" w:sz="0" w:space="0" w:color="auto"/>
            <w:bottom w:val="none" w:sz="0" w:space="0" w:color="auto"/>
            <w:right w:val="none" w:sz="0" w:space="0" w:color="auto"/>
          </w:divBdr>
        </w:div>
        <w:div w:id="583225361">
          <w:marLeft w:val="640"/>
          <w:marRight w:val="0"/>
          <w:marTop w:val="0"/>
          <w:marBottom w:val="0"/>
          <w:divBdr>
            <w:top w:val="none" w:sz="0" w:space="0" w:color="auto"/>
            <w:left w:val="none" w:sz="0" w:space="0" w:color="auto"/>
            <w:bottom w:val="none" w:sz="0" w:space="0" w:color="auto"/>
            <w:right w:val="none" w:sz="0" w:space="0" w:color="auto"/>
          </w:divBdr>
        </w:div>
        <w:div w:id="870191883">
          <w:marLeft w:val="640"/>
          <w:marRight w:val="0"/>
          <w:marTop w:val="0"/>
          <w:marBottom w:val="0"/>
          <w:divBdr>
            <w:top w:val="none" w:sz="0" w:space="0" w:color="auto"/>
            <w:left w:val="none" w:sz="0" w:space="0" w:color="auto"/>
            <w:bottom w:val="none" w:sz="0" w:space="0" w:color="auto"/>
            <w:right w:val="none" w:sz="0" w:space="0" w:color="auto"/>
          </w:divBdr>
        </w:div>
        <w:div w:id="1298989303">
          <w:marLeft w:val="640"/>
          <w:marRight w:val="0"/>
          <w:marTop w:val="0"/>
          <w:marBottom w:val="0"/>
          <w:divBdr>
            <w:top w:val="none" w:sz="0" w:space="0" w:color="auto"/>
            <w:left w:val="none" w:sz="0" w:space="0" w:color="auto"/>
            <w:bottom w:val="none" w:sz="0" w:space="0" w:color="auto"/>
            <w:right w:val="none" w:sz="0" w:space="0" w:color="auto"/>
          </w:divBdr>
        </w:div>
        <w:div w:id="1369068713">
          <w:marLeft w:val="640"/>
          <w:marRight w:val="0"/>
          <w:marTop w:val="0"/>
          <w:marBottom w:val="0"/>
          <w:divBdr>
            <w:top w:val="none" w:sz="0" w:space="0" w:color="auto"/>
            <w:left w:val="none" w:sz="0" w:space="0" w:color="auto"/>
            <w:bottom w:val="none" w:sz="0" w:space="0" w:color="auto"/>
            <w:right w:val="none" w:sz="0" w:space="0" w:color="auto"/>
          </w:divBdr>
        </w:div>
        <w:div w:id="1725059141">
          <w:marLeft w:val="640"/>
          <w:marRight w:val="0"/>
          <w:marTop w:val="0"/>
          <w:marBottom w:val="0"/>
          <w:divBdr>
            <w:top w:val="none" w:sz="0" w:space="0" w:color="auto"/>
            <w:left w:val="none" w:sz="0" w:space="0" w:color="auto"/>
            <w:bottom w:val="none" w:sz="0" w:space="0" w:color="auto"/>
            <w:right w:val="none" w:sz="0" w:space="0" w:color="auto"/>
          </w:divBdr>
        </w:div>
        <w:div w:id="1922566615">
          <w:marLeft w:val="640"/>
          <w:marRight w:val="0"/>
          <w:marTop w:val="0"/>
          <w:marBottom w:val="0"/>
          <w:divBdr>
            <w:top w:val="none" w:sz="0" w:space="0" w:color="auto"/>
            <w:left w:val="none" w:sz="0" w:space="0" w:color="auto"/>
            <w:bottom w:val="none" w:sz="0" w:space="0" w:color="auto"/>
            <w:right w:val="none" w:sz="0" w:space="0" w:color="auto"/>
          </w:divBdr>
        </w:div>
        <w:div w:id="2052723362">
          <w:marLeft w:val="640"/>
          <w:marRight w:val="0"/>
          <w:marTop w:val="0"/>
          <w:marBottom w:val="0"/>
          <w:divBdr>
            <w:top w:val="none" w:sz="0" w:space="0" w:color="auto"/>
            <w:left w:val="none" w:sz="0" w:space="0" w:color="auto"/>
            <w:bottom w:val="none" w:sz="0" w:space="0" w:color="auto"/>
            <w:right w:val="none" w:sz="0" w:space="0" w:color="auto"/>
          </w:divBdr>
        </w:div>
      </w:divsChild>
    </w:div>
    <w:div w:id="190654512">
      <w:bodyDiv w:val="1"/>
      <w:marLeft w:val="0"/>
      <w:marRight w:val="0"/>
      <w:marTop w:val="0"/>
      <w:marBottom w:val="0"/>
      <w:divBdr>
        <w:top w:val="none" w:sz="0" w:space="0" w:color="auto"/>
        <w:left w:val="none" w:sz="0" w:space="0" w:color="auto"/>
        <w:bottom w:val="none" w:sz="0" w:space="0" w:color="auto"/>
        <w:right w:val="none" w:sz="0" w:space="0" w:color="auto"/>
      </w:divBdr>
      <w:divsChild>
        <w:div w:id="391850824">
          <w:marLeft w:val="640"/>
          <w:marRight w:val="0"/>
          <w:marTop w:val="0"/>
          <w:marBottom w:val="0"/>
          <w:divBdr>
            <w:top w:val="none" w:sz="0" w:space="0" w:color="auto"/>
            <w:left w:val="none" w:sz="0" w:space="0" w:color="auto"/>
            <w:bottom w:val="none" w:sz="0" w:space="0" w:color="auto"/>
            <w:right w:val="none" w:sz="0" w:space="0" w:color="auto"/>
          </w:divBdr>
        </w:div>
        <w:div w:id="742334902">
          <w:marLeft w:val="640"/>
          <w:marRight w:val="0"/>
          <w:marTop w:val="0"/>
          <w:marBottom w:val="0"/>
          <w:divBdr>
            <w:top w:val="none" w:sz="0" w:space="0" w:color="auto"/>
            <w:left w:val="none" w:sz="0" w:space="0" w:color="auto"/>
            <w:bottom w:val="none" w:sz="0" w:space="0" w:color="auto"/>
            <w:right w:val="none" w:sz="0" w:space="0" w:color="auto"/>
          </w:divBdr>
        </w:div>
        <w:div w:id="759716018">
          <w:marLeft w:val="640"/>
          <w:marRight w:val="0"/>
          <w:marTop w:val="0"/>
          <w:marBottom w:val="0"/>
          <w:divBdr>
            <w:top w:val="none" w:sz="0" w:space="0" w:color="auto"/>
            <w:left w:val="none" w:sz="0" w:space="0" w:color="auto"/>
            <w:bottom w:val="none" w:sz="0" w:space="0" w:color="auto"/>
            <w:right w:val="none" w:sz="0" w:space="0" w:color="auto"/>
          </w:divBdr>
        </w:div>
        <w:div w:id="1024481370">
          <w:marLeft w:val="640"/>
          <w:marRight w:val="0"/>
          <w:marTop w:val="0"/>
          <w:marBottom w:val="0"/>
          <w:divBdr>
            <w:top w:val="none" w:sz="0" w:space="0" w:color="auto"/>
            <w:left w:val="none" w:sz="0" w:space="0" w:color="auto"/>
            <w:bottom w:val="none" w:sz="0" w:space="0" w:color="auto"/>
            <w:right w:val="none" w:sz="0" w:space="0" w:color="auto"/>
          </w:divBdr>
        </w:div>
        <w:div w:id="1066493422">
          <w:marLeft w:val="640"/>
          <w:marRight w:val="0"/>
          <w:marTop w:val="0"/>
          <w:marBottom w:val="0"/>
          <w:divBdr>
            <w:top w:val="none" w:sz="0" w:space="0" w:color="auto"/>
            <w:left w:val="none" w:sz="0" w:space="0" w:color="auto"/>
            <w:bottom w:val="none" w:sz="0" w:space="0" w:color="auto"/>
            <w:right w:val="none" w:sz="0" w:space="0" w:color="auto"/>
          </w:divBdr>
        </w:div>
        <w:div w:id="1608462205">
          <w:marLeft w:val="640"/>
          <w:marRight w:val="0"/>
          <w:marTop w:val="0"/>
          <w:marBottom w:val="0"/>
          <w:divBdr>
            <w:top w:val="none" w:sz="0" w:space="0" w:color="auto"/>
            <w:left w:val="none" w:sz="0" w:space="0" w:color="auto"/>
            <w:bottom w:val="none" w:sz="0" w:space="0" w:color="auto"/>
            <w:right w:val="none" w:sz="0" w:space="0" w:color="auto"/>
          </w:divBdr>
        </w:div>
        <w:div w:id="1670134094">
          <w:marLeft w:val="640"/>
          <w:marRight w:val="0"/>
          <w:marTop w:val="0"/>
          <w:marBottom w:val="0"/>
          <w:divBdr>
            <w:top w:val="none" w:sz="0" w:space="0" w:color="auto"/>
            <w:left w:val="none" w:sz="0" w:space="0" w:color="auto"/>
            <w:bottom w:val="none" w:sz="0" w:space="0" w:color="auto"/>
            <w:right w:val="none" w:sz="0" w:space="0" w:color="auto"/>
          </w:divBdr>
        </w:div>
        <w:div w:id="1981768648">
          <w:marLeft w:val="640"/>
          <w:marRight w:val="0"/>
          <w:marTop w:val="0"/>
          <w:marBottom w:val="0"/>
          <w:divBdr>
            <w:top w:val="none" w:sz="0" w:space="0" w:color="auto"/>
            <w:left w:val="none" w:sz="0" w:space="0" w:color="auto"/>
            <w:bottom w:val="none" w:sz="0" w:space="0" w:color="auto"/>
            <w:right w:val="none" w:sz="0" w:space="0" w:color="auto"/>
          </w:divBdr>
        </w:div>
      </w:divsChild>
    </w:div>
    <w:div w:id="191192043">
      <w:bodyDiv w:val="1"/>
      <w:marLeft w:val="0"/>
      <w:marRight w:val="0"/>
      <w:marTop w:val="0"/>
      <w:marBottom w:val="0"/>
      <w:divBdr>
        <w:top w:val="none" w:sz="0" w:space="0" w:color="auto"/>
        <w:left w:val="none" w:sz="0" w:space="0" w:color="auto"/>
        <w:bottom w:val="none" w:sz="0" w:space="0" w:color="auto"/>
        <w:right w:val="none" w:sz="0" w:space="0" w:color="auto"/>
      </w:divBdr>
    </w:div>
    <w:div w:id="195780302">
      <w:bodyDiv w:val="1"/>
      <w:marLeft w:val="0"/>
      <w:marRight w:val="0"/>
      <w:marTop w:val="0"/>
      <w:marBottom w:val="0"/>
      <w:divBdr>
        <w:top w:val="none" w:sz="0" w:space="0" w:color="auto"/>
        <w:left w:val="none" w:sz="0" w:space="0" w:color="auto"/>
        <w:bottom w:val="none" w:sz="0" w:space="0" w:color="auto"/>
        <w:right w:val="none" w:sz="0" w:space="0" w:color="auto"/>
      </w:divBdr>
    </w:div>
    <w:div w:id="200673315">
      <w:bodyDiv w:val="1"/>
      <w:marLeft w:val="0"/>
      <w:marRight w:val="0"/>
      <w:marTop w:val="0"/>
      <w:marBottom w:val="0"/>
      <w:divBdr>
        <w:top w:val="none" w:sz="0" w:space="0" w:color="auto"/>
        <w:left w:val="none" w:sz="0" w:space="0" w:color="auto"/>
        <w:bottom w:val="none" w:sz="0" w:space="0" w:color="auto"/>
        <w:right w:val="none" w:sz="0" w:space="0" w:color="auto"/>
      </w:divBdr>
      <w:divsChild>
        <w:div w:id="318075020">
          <w:marLeft w:val="640"/>
          <w:marRight w:val="0"/>
          <w:marTop w:val="0"/>
          <w:marBottom w:val="0"/>
          <w:divBdr>
            <w:top w:val="none" w:sz="0" w:space="0" w:color="auto"/>
            <w:left w:val="none" w:sz="0" w:space="0" w:color="auto"/>
            <w:bottom w:val="none" w:sz="0" w:space="0" w:color="auto"/>
            <w:right w:val="none" w:sz="0" w:space="0" w:color="auto"/>
          </w:divBdr>
        </w:div>
        <w:div w:id="329336534">
          <w:marLeft w:val="640"/>
          <w:marRight w:val="0"/>
          <w:marTop w:val="0"/>
          <w:marBottom w:val="0"/>
          <w:divBdr>
            <w:top w:val="none" w:sz="0" w:space="0" w:color="auto"/>
            <w:left w:val="none" w:sz="0" w:space="0" w:color="auto"/>
            <w:bottom w:val="none" w:sz="0" w:space="0" w:color="auto"/>
            <w:right w:val="none" w:sz="0" w:space="0" w:color="auto"/>
          </w:divBdr>
        </w:div>
        <w:div w:id="553348054">
          <w:marLeft w:val="640"/>
          <w:marRight w:val="0"/>
          <w:marTop w:val="0"/>
          <w:marBottom w:val="0"/>
          <w:divBdr>
            <w:top w:val="none" w:sz="0" w:space="0" w:color="auto"/>
            <w:left w:val="none" w:sz="0" w:space="0" w:color="auto"/>
            <w:bottom w:val="none" w:sz="0" w:space="0" w:color="auto"/>
            <w:right w:val="none" w:sz="0" w:space="0" w:color="auto"/>
          </w:divBdr>
        </w:div>
        <w:div w:id="1452086330">
          <w:marLeft w:val="640"/>
          <w:marRight w:val="0"/>
          <w:marTop w:val="0"/>
          <w:marBottom w:val="0"/>
          <w:divBdr>
            <w:top w:val="none" w:sz="0" w:space="0" w:color="auto"/>
            <w:left w:val="none" w:sz="0" w:space="0" w:color="auto"/>
            <w:bottom w:val="none" w:sz="0" w:space="0" w:color="auto"/>
            <w:right w:val="none" w:sz="0" w:space="0" w:color="auto"/>
          </w:divBdr>
        </w:div>
        <w:div w:id="1487282515">
          <w:marLeft w:val="640"/>
          <w:marRight w:val="0"/>
          <w:marTop w:val="0"/>
          <w:marBottom w:val="0"/>
          <w:divBdr>
            <w:top w:val="none" w:sz="0" w:space="0" w:color="auto"/>
            <w:left w:val="none" w:sz="0" w:space="0" w:color="auto"/>
            <w:bottom w:val="none" w:sz="0" w:space="0" w:color="auto"/>
            <w:right w:val="none" w:sz="0" w:space="0" w:color="auto"/>
          </w:divBdr>
        </w:div>
        <w:div w:id="1955398990">
          <w:marLeft w:val="640"/>
          <w:marRight w:val="0"/>
          <w:marTop w:val="0"/>
          <w:marBottom w:val="0"/>
          <w:divBdr>
            <w:top w:val="none" w:sz="0" w:space="0" w:color="auto"/>
            <w:left w:val="none" w:sz="0" w:space="0" w:color="auto"/>
            <w:bottom w:val="none" w:sz="0" w:space="0" w:color="auto"/>
            <w:right w:val="none" w:sz="0" w:space="0" w:color="auto"/>
          </w:divBdr>
        </w:div>
        <w:div w:id="2008439099">
          <w:marLeft w:val="640"/>
          <w:marRight w:val="0"/>
          <w:marTop w:val="0"/>
          <w:marBottom w:val="0"/>
          <w:divBdr>
            <w:top w:val="none" w:sz="0" w:space="0" w:color="auto"/>
            <w:left w:val="none" w:sz="0" w:space="0" w:color="auto"/>
            <w:bottom w:val="none" w:sz="0" w:space="0" w:color="auto"/>
            <w:right w:val="none" w:sz="0" w:space="0" w:color="auto"/>
          </w:divBdr>
        </w:div>
      </w:divsChild>
    </w:div>
    <w:div w:id="217980277">
      <w:bodyDiv w:val="1"/>
      <w:marLeft w:val="0"/>
      <w:marRight w:val="0"/>
      <w:marTop w:val="0"/>
      <w:marBottom w:val="0"/>
      <w:divBdr>
        <w:top w:val="none" w:sz="0" w:space="0" w:color="auto"/>
        <w:left w:val="none" w:sz="0" w:space="0" w:color="auto"/>
        <w:bottom w:val="none" w:sz="0" w:space="0" w:color="auto"/>
        <w:right w:val="none" w:sz="0" w:space="0" w:color="auto"/>
      </w:divBdr>
    </w:div>
    <w:div w:id="219443901">
      <w:bodyDiv w:val="1"/>
      <w:marLeft w:val="0"/>
      <w:marRight w:val="0"/>
      <w:marTop w:val="0"/>
      <w:marBottom w:val="0"/>
      <w:divBdr>
        <w:top w:val="none" w:sz="0" w:space="0" w:color="auto"/>
        <w:left w:val="none" w:sz="0" w:space="0" w:color="auto"/>
        <w:bottom w:val="none" w:sz="0" w:space="0" w:color="auto"/>
        <w:right w:val="none" w:sz="0" w:space="0" w:color="auto"/>
      </w:divBdr>
      <w:divsChild>
        <w:div w:id="101151180">
          <w:marLeft w:val="640"/>
          <w:marRight w:val="0"/>
          <w:marTop w:val="0"/>
          <w:marBottom w:val="0"/>
          <w:divBdr>
            <w:top w:val="none" w:sz="0" w:space="0" w:color="auto"/>
            <w:left w:val="none" w:sz="0" w:space="0" w:color="auto"/>
            <w:bottom w:val="none" w:sz="0" w:space="0" w:color="auto"/>
            <w:right w:val="none" w:sz="0" w:space="0" w:color="auto"/>
          </w:divBdr>
        </w:div>
        <w:div w:id="246958730">
          <w:marLeft w:val="640"/>
          <w:marRight w:val="0"/>
          <w:marTop w:val="0"/>
          <w:marBottom w:val="0"/>
          <w:divBdr>
            <w:top w:val="none" w:sz="0" w:space="0" w:color="auto"/>
            <w:left w:val="none" w:sz="0" w:space="0" w:color="auto"/>
            <w:bottom w:val="none" w:sz="0" w:space="0" w:color="auto"/>
            <w:right w:val="none" w:sz="0" w:space="0" w:color="auto"/>
          </w:divBdr>
        </w:div>
        <w:div w:id="330448774">
          <w:marLeft w:val="640"/>
          <w:marRight w:val="0"/>
          <w:marTop w:val="0"/>
          <w:marBottom w:val="0"/>
          <w:divBdr>
            <w:top w:val="none" w:sz="0" w:space="0" w:color="auto"/>
            <w:left w:val="none" w:sz="0" w:space="0" w:color="auto"/>
            <w:bottom w:val="none" w:sz="0" w:space="0" w:color="auto"/>
            <w:right w:val="none" w:sz="0" w:space="0" w:color="auto"/>
          </w:divBdr>
        </w:div>
        <w:div w:id="573246838">
          <w:marLeft w:val="640"/>
          <w:marRight w:val="0"/>
          <w:marTop w:val="0"/>
          <w:marBottom w:val="0"/>
          <w:divBdr>
            <w:top w:val="none" w:sz="0" w:space="0" w:color="auto"/>
            <w:left w:val="none" w:sz="0" w:space="0" w:color="auto"/>
            <w:bottom w:val="none" w:sz="0" w:space="0" w:color="auto"/>
            <w:right w:val="none" w:sz="0" w:space="0" w:color="auto"/>
          </w:divBdr>
        </w:div>
        <w:div w:id="610551389">
          <w:marLeft w:val="640"/>
          <w:marRight w:val="0"/>
          <w:marTop w:val="0"/>
          <w:marBottom w:val="0"/>
          <w:divBdr>
            <w:top w:val="none" w:sz="0" w:space="0" w:color="auto"/>
            <w:left w:val="none" w:sz="0" w:space="0" w:color="auto"/>
            <w:bottom w:val="none" w:sz="0" w:space="0" w:color="auto"/>
            <w:right w:val="none" w:sz="0" w:space="0" w:color="auto"/>
          </w:divBdr>
        </w:div>
        <w:div w:id="692347264">
          <w:marLeft w:val="640"/>
          <w:marRight w:val="0"/>
          <w:marTop w:val="0"/>
          <w:marBottom w:val="0"/>
          <w:divBdr>
            <w:top w:val="none" w:sz="0" w:space="0" w:color="auto"/>
            <w:left w:val="none" w:sz="0" w:space="0" w:color="auto"/>
            <w:bottom w:val="none" w:sz="0" w:space="0" w:color="auto"/>
            <w:right w:val="none" w:sz="0" w:space="0" w:color="auto"/>
          </w:divBdr>
        </w:div>
        <w:div w:id="734821403">
          <w:marLeft w:val="640"/>
          <w:marRight w:val="0"/>
          <w:marTop w:val="0"/>
          <w:marBottom w:val="0"/>
          <w:divBdr>
            <w:top w:val="none" w:sz="0" w:space="0" w:color="auto"/>
            <w:left w:val="none" w:sz="0" w:space="0" w:color="auto"/>
            <w:bottom w:val="none" w:sz="0" w:space="0" w:color="auto"/>
            <w:right w:val="none" w:sz="0" w:space="0" w:color="auto"/>
          </w:divBdr>
        </w:div>
        <w:div w:id="746879169">
          <w:marLeft w:val="640"/>
          <w:marRight w:val="0"/>
          <w:marTop w:val="0"/>
          <w:marBottom w:val="0"/>
          <w:divBdr>
            <w:top w:val="none" w:sz="0" w:space="0" w:color="auto"/>
            <w:left w:val="none" w:sz="0" w:space="0" w:color="auto"/>
            <w:bottom w:val="none" w:sz="0" w:space="0" w:color="auto"/>
            <w:right w:val="none" w:sz="0" w:space="0" w:color="auto"/>
          </w:divBdr>
        </w:div>
        <w:div w:id="875854059">
          <w:marLeft w:val="640"/>
          <w:marRight w:val="0"/>
          <w:marTop w:val="0"/>
          <w:marBottom w:val="0"/>
          <w:divBdr>
            <w:top w:val="none" w:sz="0" w:space="0" w:color="auto"/>
            <w:left w:val="none" w:sz="0" w:space="0" w:color="auto"/>
            <w:bottom w:val="none" w:sz="0" w:space="0" w:color="auto"/>
            <w:right w:val="none" w:sz="0" w:space="0" w:color="auto"/>
          </w:divBdr>
        </w:div>
        <w:div w:id="1015352166">
          <w:marLeft w:val="640"/>
          <w:marRight w:val="0"/>
          <w:marTop w:val="0"/>
          <w:marBottom w:val="0"/>
          <w:divBdr>
            <w:top w:val="none" w:sz="0" w:space="0" w:color="auto"/>
            <w:left w:val="none" w:sz="0" w:space="0" w:color="auto"/>
            <w:bottom w:val="none" w:sz="0" w:space="0" w:color="auto"/>
            <w:right w:val="none" w:sz="0" w:space="0" w:color="auto"/>
          </w:divBdr>
        </w:div>
        <w:div w:id="1055547831">
          <w:marLeft w:val="640"/>
          <w:marRight w:val="0"/>
          <w:marTop w:val="0"/>
          <w:marBottom w:val="0"/>
          <w:divBdr>
            <w:top w:val="none" w:sz="0" w:space="0" w:color="auto"/>
            <w:left w:val="none" w:sz="0" w:space="0" w:color="auto"/>
            <w:bottom w:val="none" w:sz="0" w:space="0" w:color="auto"/>
            <w:right w:val="none" w:sz="0" w:space="0" w:color="auto"/>
          </w:divBdr>
        </w:div>
        <w:div w:id="1155874271">
          <w:marLeft w:val="640"/>
          <w:marRight w:val="0"/>
          <w:marTop w:val="0"/>
          <w:marBottom w:val="0"/>
          <w:divBdr>
            <w:top w:val="none" w:sz="0" w:space="0" w:color="auto"/>
            <w:left w:val="none" w:sz="0" w:space="0" w:color="auto"/>
            <w:bottom w:val="none" w:sz="0" w:space="0" w:color="auto"/>
            <w:right w:val="none" w:sz="0" w:space="0" w:color="auto"/>
          </w:divBdr>
        </w:div>
        <w:div w:id="1531260886">
          <w:marLeft w:val="640"/>
          <w:marRight w:val="0"/>
          <w:marTop w:val="0"/>
          <w:marBottom w:val="0"/>
          <w:divBdr>
            <w:top w:val="none" w:sz="0" w:space="0" w:color="auto"/>
            <w:left w:val="none" w:sz="0" w:space="0" w:color="auto"/>
            <w:bottom w:val="none" w:sz="0" w:space="0" w:color="auto"/>
            <w:right w:val="none" w:sz="0" w:space="0" w:color="auto"/>
          </w:divBdr>
        </w:div>
        <w:div w:id="1649819312">
          <w:marLeft w:val="640"/>
          <w:marRight w:val="0"/>
          <w:marTop w:val="0"/>
          <w:marBottom w:val="0"/>
          <w:divBdr>
            <w:top w:val="none" w:sz="0" w:space="0" w:color="auto"/>
            <w:left w:val="none" w:sz="0" w:space="0" w:color="auto"/>
            <w:bottom w:val="none" w:sz="0" w:space="0" w:color="auto"/>
            <w:right w:val="none" w:sz="0" w:space="0" w:color="auto"/>
          </w:divBdr>
        </w:div>
        <w:div w:id="2044597710">
          <w:marLeft w:val="640"/>
          <w:marRight w:val="0"/>
          <w:marTop w:val="0"/>
          <w:marBottom w:val="0"/>
          <w:divBdr>
            <w:top w:val="none" w:sz="0" w:space="0" w:color="auto"/>
            <w:left w:val="none" w:sz="0" w:space="0" w:color="auto"/>
            <w:bottom w:val="none" w:sz="0" w:space="0" w:color="auto"/>
            <w:right w:val="none" w:sz="0" w:space="0" w:color="auto"/>
          </w:divBdr>
        </w:div>
      </w:divsChild>
    </w:div>
    <w:div w:id="229972337">
      <w:bodyDiv w:val="1"/>
      <w:marLeft w:val="0"/>
      <w:marRight w:val="0"/>
      <w:marTop w:val="0"/>
      <w:marBottom w:val="0"/>
      <w:divBdr>
        <w:top w:val="none" w:sz="0" w:space="0" w:color="auto"/>
        <w:left w:val="none" w:sz="0" w:space="0" w:color="auto"/>
        <w:bottom w:val="none" w:sz="0" w:space="0" w:color="auto"/>
        <w:right w:val="none" w:sz="0" w:space="0" w:color="auto"/>
      </w:divBdr>
      <w:divsChild>
        <w:div w:id="627050392">
          <w:marLeft w:val="640"/>
          <w:marRight w:val="0"/>
          <w:marTop w:val="0"/>
          <w:marBottom w:val="0"/>
          <w:divBdr>
            <w:top w:val="none" w:sz="0" w:space="0" w:color="auto"/>
            <w:left w:val="none" w:sz="0" w:space="0" w:color="auto"/>
            <w:bottom w:val="none" w:sz="0" w:space="0" w:color="auto"/>
            <w:right w:val="none" w:sz="0" w:space="0" w:color="auto"/>
          </w:divBdr>
        </w:div>
        <w:div w:id="1136068895">
          <w:marLeft w:val="640"/>
          <w:marRight w:val="0"/>
          <w:marTop w:val="0"/>
          <w:marBottom w:val="0"/>
          <w:divBdr>
            <w:top w:val="none" w:sz="0" w:space="0" w:color="auto"/>
            <w:left w:val="none" w:sz="0" w:space="0" w:color="auto"/>
            <w:bottom w:val="none" w:sz="0" w:space="0" w:color="auto"/>
            <w:right w:val="none" w:sz="0" w:space="0" w:color="auto"/>
          </w:divBdr>
        </w:div>
        <w:div w:id="1209029025">
          <w:marLeft w:val="640"/>
          <w:marRight w:val="0"/>
          <w:marTop w:val="0"/>
          <w:marBottom w:val="0"/>
          <w:divBdr>
            <w:top w:val="none" w:sz="0" w:space="0" w:color="auto"/>
            <w:left w:val="none" w:sz="0" w:space="0" w:color="auto"/>
            <w:bottom w:val="none" w:sz="0" w:space="0" w:color="auto"/>
            <w:right w:val="none" w:sz="0" w:space="0" w:color="auto"/>
          </w:divBdr>
        </w:div>
        <w:div w:id="1260721306">
          <w:marLeft w:val="640"/>
          <w:marRight w:val="0"/>
          <w:marTop w:val="0"/>
          <w:marBottom w:val="0"/>
          <w:divBdr>
            <w:top w:val="none" w:sz="0" w:space="0" w:color="auto"/>
            <w:left w:val="none" w:sz="0" w:space="0" w:color="auto"/>
            <w:bottom w:val="none" w:sz="0" w:space="0" w:color="auto"/>
            <w:right w:val="none" w:sz="0" w:space="0" w:color="auto"/>
          </w:divBdr>
        </w:div>
        <w:div w:id="1852991794">
          <w:marLeft w:val="640"/>
          <w:marRight w:val="0"/>
          <w:marTop w:val="0"/>
          <w:marBottom w:val="0"/>
          <w:divBdr>
            <w:top w:val="none" w:sz="0" w:space="0" w:color="auto"/>
            <w:left w:val="none" w:sz="0" w:space="0" w:color="auto"/>
            <w:bottom w:val="none" w:sz="0" w:space="0" w:color="auto"/>
            <w:right w:val="none" w:sz="0" w:space="0" w:color="auto"/>
          </w:divBdr>
        </w:div>
        <w:div w:id="1871331736">
          <w:marLeft w:val="640"/>
          <w:marRight w:val="0"/>
          <w:marTop w:val="0"/>
          <w:marBottom w:val="0"/>
          <w:divBdr>
            <w:top w:val="none" w:sz="0" w:space="0" w:color="auto"/>
            <w:left w:val="none" w:sz="0" w:space="0" w:color="auto"/>
            <w:bottom w:val="none" w:sz="0" w:space="0" w:color="auto"/>
            <w:right w:val="none" w:sz="0" w:space="0" w:color="auto"/>
          </w:divBdr>
        </w:div>
        <w:div w:id="1896353202">
          <w:marLeft w:val="640"/>
          <w:marRight w:val="0"/>
          <w:marTop w:val="0"/>
          <w:marBottom w:val="0"/>
          <w:divBdr>
            <w:top w:val="none" w:sz="0" w:space="0" w:color="auto"/>
            <w:left w:val="none" w:sz="0" w:space="0" w:color="auto"/>
            <w:bottom w:val="none" w:sz="0" w:space="0" w:color="auto"/>
            <w:right w:val="none" w:sz="0" w:space="0" w:color="auto"/>
          </w:divBdr>
        </w:div>
        <w:div w:id="2002266804">
          <w:marLeft w:val="640"/>
          <w:marRight w:val="0"/>
          <w:marTop w:val="0"/>
          <w:marBottom w:val="0"/>
          <w:divBdr>
            <w:top w:val="none" w:sz="0" w:space="0" w:color="auto"/>
            <w:left w:val="none" w:sz="0" w:space="0" w:color="auto"/>
            <w:bottom w:val="none" w:sz="0" w:space="0" w:color="auto"/>
            <w:right w:val="none" w:sz="0" w:space="0" w:color="auto"/>
          </w:divBdr>
        </w:div>
      </w:divsChild>
    </w:div>
    <w:div w:id="240797114">
      <w:bodyDiv w:val="1"/>
      <w:marLeft w:val="0"/>
      <w:marRight w:val="0"/>
      <w:marTop w:val="0"/>
      <w:marBottom w:val="0"/>
      <w:divBdr>
        <w:top w:val="none" w:sz="0" w:space="0" w:color="auto"/>
        <w:left w:val="none" w:sz="0" w:space="0" w:color="auto"/>
        <w:bottom w:val="none" w:sz="0" w:space="0" w:color="auto"/>
        <w:right w:val="none" w:sz="0" w:space="0" w:color="auto"/>
      </w:divBdr>
      <w:divsChild>
        <w:div w:id="28914590">
          <w:marLeft w:val="640"/>
          <w:marRight w:val="0"/>
          <w:marTop w:val="0"/>
          <w:marBottom w:val="0"/>
          <w:divBdr>
            <w:top w:val="none" w:sz="0" w:space="0" w:color="auto"/>
            <w:left w:val="none" w:sz="0" w:space="0" w:color="auto"/>
            <w:bottom w:val="none" w:sz="0" w:space="0" w:color="auto"/>
            <w:right w:val="none" w:sz="0" w:space="0" w:color="auto"/>
          </w:divBdr>
        </w:div>
        <w:div w:id="573508557">
          <w:marLeft w:val="640"/>
          <w:marRight w:val="0"/>
          <w:marTop w:val="0"/>
          <w:marBottom w:val="0"/>
          <w:divBdr>
            <w:top w:val="none" w:sz="0" w:space="0" w:color="auto"/>
            <w:left w:val="none" w:sz="0" w:space="0" w:color="auto"/>
            <w:bottom w:val="none" w:sz="0" w:space="0" w:color="auto"/>
            <w:right w:val="none" w:sz="0" w:space="0" w:color="auto"/>
          </w:divBdr>
        </w:div>
        <w:div w:id="1844317948">
          <w:marLeft w:val="640"/>
          <w:marRight w:val="0"/>
          <w:marTop w:val="0"/>
          <w:marBottom w:val="0"/>
          <w:divBdr>
            <w:top w:val="none" w:sz="0" w:space="0" w:color="auto"/>
            <w:left w:val="none" w:sz="0" w:space="0" w:color="auto"/>
            <w:bottom w:val="none" w:sz="0" w:space="0" w:color="auto"/>
            <w:right w:val="none" w:sz="0" w:space="0" w:color="auto"/>
          </w:divBdr>
        </w:div>
        <w:div w:id="1935086869">
          <w:marLeft w:val="640"/>
          <w:marRight w:val="0"/>
          <w:marTop w:val="0"/>
          <w:marBottom w:val="0"/>
          <w:divBdr>
            <w:top w:val="none" w:sz="0" w:space="0" w:color="auto"/>
            <w:left w:val="none" w:sz="0" w:space="0" w:color="auto"/>
            <w:bottom w:val="none" w:sz="0" w:space="0" w:color="auto"/>
            <w:right w:val="none" w:sz="0" w:space="0" w:color="auto"/>
          </w:divBdr>
        </w:div>
        <w:div w:id="2070225807">
          <w:marLeft w:val="640"/>
          <w:marRight w:val="0"/>
          <w:marTop w:val="0"/>
          <w:marBottom w:val="0"/>
          <w:divBdr>
            <w:top w:val="none" w:sz="0" w:space="0" w:color="auto"/>
            <w:left w:val="none" w:sz="0" w:space="0" w:color="auto"/>
            <w:bottom w:val="none" w:sz="0" w:space="0" w:color="auto"/>
            <w:right w:val="none" w:sz="0" w:space="0" w:color="auto"/>
          </w:divBdr>
        </w:div>
        <w:div w:id="2137291765">
          <w:marLeft w:val="640"/>
          <w:marRight w:val="0"/>
          <w:marTop w:val="0"/>
          <w:marBottom w:val="0"/>
          <w:divBdr>
            <w:top w:val="none" w:sz="0" w:space="0" w:color="auto"/>
            <w:left w:val="none" w:sz="0" w:space="0" w:color="auto"/>
            <w:bottom w:val="none" w:sz="0" w:space="0" w:color="auto"/>
            <w:right w:val="none" w:sz="0" w:space="0" w:color="auto"/>
          </w:divBdr>
        </w:div>
      </w:divsChild>
    </w:div>
    <w:div w:id="246967273">
      <w:bodyDiv w:val="1"/>
      <w:marLeft w:val="0"/>
      <w:marRight w:val="0"/>
      <w:marTop w:val="0"/>
      <w:marBottom w:val="0"/>
      <w:divBdr>
        <w:top w:val="none" w:sz="0" w:space="0" w:color="auto"/>
        <w:left w:val="none" w:sz="0" w:space="0" w:color="auto"/>
        <w:bottom w:val="none" w:sz="0" w:space="0" w:color="auto"/>
        <w:right w:val="none" w:sz="0" w:space="0" w:color="auto"/>
      </w:divBdr>
    </w:div>
    <w:div w:id="250702905">
      <w:bodyDiv w:val="1"/>
      <w:marLeft w:val="0"/>
      <w:marRight w:val="0"/>
      <w:marTop w:val="0"/>
      <w:marBottom w:val="0"/>
      <w:divBdr>
        <w:top w:val="none" w:sz="0" w:space="0" w:color="auto"/>
        <w:left w:val="none" w:sz="0" w:space="0" w:color="auto"/>
        <w:bottom w:val="none" w:sz="0" w:space="0" w:color="auto"/>
        <w:right w:val="none" w:sz="0" w:space="0" w:color="auto"/>
      </w:divBdr>
      <w:divsChild>
        <w:div w:id="275866534">
          <w:marLeft w:val="640"/>
          <w:marRight w:val="0"/>
          <w:marTop w:val="0"/>
          <w:marBottom w:val="0"/>
          <w:divBdr>
            <w:top w:val="none" w:sz="0" w:space="0" w:color="auto"/>
            <w:left w:val="none" w:sz="0" w:space="0" w:color="auto"/>
            <w:bottom w:val="none" w:sz="0" w:space="0" w:color="auto"/>
            <w:right w:val="none" w:sz="0" w:space="0" w:color="auto"/>
          </w:divBdr>
        </w:div>
        <w:div w:id="1052778090">
          <w:marLeft w:val="640"/>
          <w:marRight w:val="0"/>
          <w:marTop w:val="0"/>
          <w:marBottom w:val="0"/>
          <w:divBdr>
            <w:top w:val="none" w:sz="0" w:space="0" w:color="auto"/>
            <w:left w:val="none" w:sz="0" w:space="0" w:color="auto"/>
            <w:bottom w:val="none" w:sz="0" w:space="0" w:color="auto"/>
            <w:right w:val="none" w:sz="0" w:space="0" w:color="auto"/>
          </w:divBdr>
        </w:div>
        <w:div w:id="1204514297">
          <w:marLeft w:val="640"/>
          <w:marRight w:val="0"/>
          <w:marTop w:val="0"/>
          <w:marBottom w:val="0"/>
          <w:divBdr>
            <w:top w:val="none" w:sz="0" w:space="0" w:color="auto"/>
            <w:left w:val="none" w:sz="0" w:space="0" w:color="auto"/>
            <w:bottom w:val="none" w:sz="0" w:space="0" w:color="auto"/>
            <w:right w:val="none" w:sz="0" w:space="0" w:color="auto"/>
          </w:divBdr>
        </w:div>
        <w:div w:id="1308048626">
          <w:marLeft w:val="640"/>
          <w:marRight w:val="0"/>
          <w:marTop w:val="0"/>
          <w:marBottom w:val="0"/>
          <w:divBdr>
            <w:top w:val="none" w:sz="0" w:space="0" w:color="auto"/>
            <w:left w:val="none" w:sz="0" w:space="0" w:color="auto"/>
            <w:bottom w:val="none" w:sz="0" w:space="0" w:color="auto"/>
            <w:right w:val="none" w:sz="0" w:space="0" w:color="auto"/>
          </w:divBdr>
        </w:div>
        <w:div w:id="1361317294">
          <w:marLeft w:val="640"/>
          <w:marRight w:val="0"/>
          <w:marTop w:val="0"/>
          <w:marBottom w:val="0"/>
          <w:divBdr>
            <w:top w:val="none" w:sz="0" w:space="0" w:color="auto"/>
            <w:left w:val="none" w:sz="0" w:space="0" w:color="auto"/>
            <w:bottom w:val="none" w:sz="0" w:space="0" w:color="auto"/>
            <w:right w:val="none" w:sz="0" w:space="0" w:color="auto"/>
          </w:divBdr>
        </w:div>
        <w:div w:id="1787313195">
          <w:marLeft w:val="640"/>
          <w:marRight w:val="0"/>
          <w:marTop w:val="0"/>
          <w:marBottom w:val="0"/>
          <w:divBdr>
            <w:top w:val="none" w:sz="0" w:space="0" w:color="auto"/>
            <w:left w:val="none" w:sz="0" w:space="0" w:color="auto"/>
            <w:bottom w:val="none" w:sz="0" w:space="0" w:color="auto"/>
            <w:right w:val="none" w:sz="0" w:space="0" w:color="auto"/>
          </w:divBdr>
        </w:div>
        <w:div w:id="1829783265">
          <w:marLeft w:val="640"/>
          <w:marRight w:val="0"/>
          <w:marTop w:val="0"/>
          <w:marBottom w:val="0"/>
          <w:divBdr>
            <w:top w:val="none" w:sz="0" w:space="0" w:color="auto"/>
            <w:left w:val="none" w:sz="0" w:space="0" w:color="auto"/>
            <w:bottom w:val="none" w:sz="0" w:space="0" w:color="auto"/>
            <w:right w:val="none" w:sz="0" w:space="0" w:color="auto"/>
          </w:divBdr>
        </w:div>
      </w:divsChild>
    </w:div>
    <w:div w:id="299921298">
      <w:bodyDiv w:val="1"/>
      <w:marLeft w:val="0"/>
      <w:marRight w:val="0"/>
      <w:marTop w:val="0"/>
      <w:marBottom w:val="0"/>
      <w:divBdr>
        <w:top w:val="none" w:sz="0" w:space="0" w:color="auto"/>
        <w:left w:val="none" w:sz="0" w:space="0" w:color="auto"/>
        <w:bottom w:val="none" w:sz="0" w:space="0" w:color="auto"/>
        <w:right w:val="none" w:sz="0" w:space="0" w:color="auto"/>
      </w:divBdr>
    </w:div>
    <w:div w:id="304509107">
      <w:bodyDiv w:val="1"/>
      <w:marLeft w:val="0"/>
      <w:marRight w:val="0"/>
      <w:marTop w:val="0"/>
      <w:marBottom w:val="0"/>
      <w:divBdr>
        <w:top w:val="none" w:sz="0" w:space="0" w:color="auto"/>
        <w:left w:val="none" w:sz="0" w:space="0" w:color="auto"/>
        <w:bottom w:val="none" w:sz="0" w:space="0" w:color="auto"/>
        <w:right w:val="none" w:sz="0" w:space="0" w:color="auto"/>
      </w:divBdr>
    </w:div>
    <w:div w:id="310988099">
      <w:bodyDiv w:val="1"/>
      <w:marLeft w:val="0"/>
      <w:marRight w:val="0"/>
      <w:marTop w:val="0"/>
      <w:marBottom w:val="0"/>
      <w:divBdr>
        <w:top w:val="none" w:sz="0" w:space="0" w:color="auto"/>
        <w:left w:val="none" w:sz="0" w:space="0" w:color="auto"/>
        <w:bottom w:val="none" w:sz="0" w:space="0" w:color="auto"/>
        <w:right w:val="none" w:sz="0" w:space="0" w:color="auto"/>
      </w:divBdr>
      <w:divsChild>
        <w:div w:id="176622652">
          <w:marLeft w:val="640"/>
          <w:marRight w:val="0"/>
          <w:marTop w:val="0"/>
          <w:marBottom w:val="0"/>
          <w:divBdr>
            <w:top w:val="none" w:sz="0" w:space="0" w:color="auto"/>
            <w:left w:val="none" w:sz="0" w:space="0" w:color="auto"/>
            <w:bottom w:val="none" w:sz="0" w:space="0" w:color="auto"/>
            <w:right w:val="none" w:sz="0" w:space="0" w:color="auto"/>
          </w:divBdr>
        </w:div>
        <w:div w:id="287705555">
          <w:marLeft w:val="640"/>
          <w:marRight w:val="0"/>
          <w:marTop w:val="0"/>
          <w:marBottom w:val="0"/>
          <w:divBdr>
            <w:top w:val="none" w:sz="0" w:space="0" w:color="auto"/>
            <w:left w:val="none" w:sz="0" w:space="0" w:color="auto"/>
            <w:bottom w:val="none" w:sz="0" w:space="0" w:color="auto"/>
            <w:right w:val="none" w:sz="0" w:space="0" w:color="auto"/>
          </w:divBdr>
        </w:div>
        <w:div w:id="372508256">
          <w:marLeft w:val="640"/>
          <w:marRight w:val="0"/>
          <w:marTop w:val="0"/>
          <w:marBottom w:val="0"/>
          <w:divBdr>
            <w:top w:val="none" w:sz="0" w:space="0" w:color="auto"/>
            <w:left w:val="none" w:sz="0" w:space="0" w:color="auto"/>
            <w:bottom w:val="none" w:sz="0" w:space="0" w:color="auto"/>
            <w:right w:val="none" w:sz="0" w:space="0" w:color="auto"/>
          </w:divBdr>
        </w:div>
        <w:div w:id="596400219">
          <w:marLeft w:val="640"/>
          <w:marRight w:val="0"/>
          <w:marTop w:val="0"/>
          <w:marBottom w:val="0"/>
          <w:divBdr>
            <w:top w:val="none" w:sz="0" w:space="0" w:color="auto"/>
            <w:left w:val="none" w:sz="0" w:space="0" w:color="auto"/>
            <w:bottom w:val="none" w:sz="0" w:space="0" w:color="auto"/>
            <w:right w:val="none" w:sz="0" w:space="0" w:color="auto"/>
          </w:divBdr>
        </w:div>
        <w:div w:id="1169323197">
          <w:marLeft w:val="640"/>
          <w:marRight w:val="0"/>
          <w:marTop w:val="0"/>
          <w:marBottom w:val="0"/>
          <w:divBdr>
            <w:top w:val="none" w:sz="0" w:space="0" w:color="auto"/>
            <w:left w:val="none" w:sz="0" w:space="0" w:color="auto"/>
            <w:bottom w:val="none" w:sz="0" w:space="0" w:color="auto"/>
            <w:right w:val="none" w:sz="0" w:space="0" w:color="auto"/>
          </w:divBdr>
        </w:div>
        <w:div w:id="1389719410">
          <w:marLeft w:val="640"/>
          <w:marRight w:val="0"/>
          <w:marTop w:val="0"/>
          <w:marBottom w:val="0"/>
          <w:divBdr>
            <w:top w:val="none" w:sz="0" w:space="0" w:color="auto"/>
            <w:left w:val="none" w:sz="0" w:space="0" w:color="auto"/>
            <w:bottom w:val="none" w:sz="0" w:space="0" w:color="auto"/>
            <w:right w:val="none" w:sz="0" w:space="0" w:color="auto"/>
          </w:divBdr>
        </w:div>
        <w:div w:id="1495145546">
          <w:marLeft w:val="640"/>
          <w:marRight w:val="0"/>
          <w:marTop w:val="0"/>
          <w:marBottom w:val="0"/>
          <w:divBdr>
            <w:top w:val="none" w:sz="0" w:space="0" w:color="auto"/>
            <w:left w:val="none" w:sz="0" w:space="0" w:color="auto"/>
            <w:bottom w:val="none" w:sz="0" w:space="0" w:color="auto"/>
            <w:right w:val="none" w:sz="0" w:space="0" w:color="auto"/>
          </w:divBdr>
        </w:div>
        <w:div w:id="1572155726">
          <w:marLeft w:val="640"/>
          <w:marRight w:val="0"/>
          <w:marTop w:val="0"/>
          <w:marBottom w:val="0"/>
          <w:divBdr>
            <w:top w:val="none" w:sz="0" w:space="0" w:color="auto"/>
            <w:left w:val="none" w:sz="0" w:space="0" w:color="auto"/>
            <w:bottom w:val="none" w:sz="0" w:space="0" w:color="auto"/>
            <w:right w:val="none" w:sz="0" w:space="0" w:color="auto"/>
          </w:divBdr>
        </w:div>
        <w:div w:id="1636981377">
          <w:marLeft w:val="640"/>
          <w:marRight w:val="0"/>
          <w:marTop w:val="0"/>
          <w:marBottom w:val="0"/>
          <w:divBdr>
            <w:top w:val="none" w:sz="0" w:space="0" w:color="auto"/>
            <w:left w:val="none" w:sz="0" w:space="0" w:color="auto"/>
            <w:bottom w:val="none" w:sz="0" w:space="0" w:color="auto"/>
            <w:right w:val="none" w:sz="0" w:space="0" w:color="auto"/>
          </w:divBdr>
        </w:div>
        <w:div w:id="1970937466">
          <w:marLeft w:val="640"/>
          <w:marRight w:val="0"/>
          <w:marTop w:val="0"/>
          <w:marBottom w:val="0"/>
          <w:divBdr>
            <w:top w:val="none" w:sz="0" w:space="0" w:color="auto"/>
            <w:left w:val="none" w:sz="0" w:space="0" w:color="auto"/>
            <w:bottom w:val="none" w:sz="0" w:space="0" w:color="auto"/>
            <w:right w:val="none" w:sz="0" w:space="0" w:color="auto"/>
          </w:divBdr>
        </w:div>
        <w:div w:id="1973243272">
          <w:marLeft w:val="640"/>
          <w:marRight w:val="0"/>
          <w:marTop w:val="0"/>
          <w:marBottom w:val="0"/>
          <w:divBdr>
            <w:top w:val="none" w:sz="0" w:space="0" w:color="auto"/>
            <w:left w:val="none" w:sz="0" w:space="0" w:color="auto"/>
            <w:bottom w:val="none" w:sz="0" w:space="0" w:color="auto"/>
            <w:right w:val="none" w:sz="0" w:space="0" w:color="auto"/>
          </w:divBdr>
        </w:div>
        <w:div w:id="2064017853">
          <w:marLeft w:val="640"/>
          <w:marRight w:val="0"/>
          <w:marTop w:val="0"/>
          <w:marBottom w:val="0"/>
          <w:divBdr>
            <w:top w:val="none" w:sz="0" w:space="0" w:color="auto"/>
            <w:left w:val="none" w:sz="0" w:space="0" w:color="auto"/>
            <w:bottom w:val="none" w:sz="0" w:space="0" w:color="auto"/>
            <w:right w:val="none" w:sz="0" w:space="0" w:color="auto"/>
          </w:divBdr>
        </w:div>
      </w:divsChild>
    </w:div>
    <w:div w:id="322854213">
      <w:bodyDiv w:val="1"/>
      <w:marLeft w:val="0"/>
      <w:marRight w:val="0"/>
      <w:marTop w:val="0"/>
      <w:marBottom w:val="0"/>
      <w:divBdr>
        <w:top w:val="none" w:sz="0" w:space="0" w:color="auto"/>
        <w:left w:val="none" w:sz="0" w:space="0" w:color="auto"/>
        <w:bottom w:val="none" w:sz="0" w:space="0" w:color="auto"/>
        <w:right w:val="none" w:sz="0" w:space="0" w:color="auto"/>
      </w:divBdr>
    </w:div>
    <w:div w:id="339622704">
      <w:bodyDiv w:val="1"/>
      <w:marLeft w:val="0"/>
      <w:marRight w:val="0"/>
      <w:marTop w:val="0"/>
      <w:marBottom w:val="0"/>
      <w:divBdr>
        <w:top w:val="none" w:sz="0" w:space="0" w:color="auto"/>
        <w:left w:val="none" w:sz="0" w:space="0" w:color="auto"/>
        <w:bottom w:val="none" w:sz="0" w:space="0" w:color="auto"/>
        <w:right w:val="none" w:sz="0" w:space="0" w:color="auto"/>
      </w:divBdr>
      <w:divsChild>
        <w:div w:id="455875931">
          <w:marLeft w:val="640"/>
          <w:marRight w:val="0"/>
          <w:marTop w:val="0"/>
          <w:marBottom w:val="0"/>
          <w:divBdr>
            <w:top w:val="none" w:sz="0" w:space="0" w:color="auto"/>
            <w:left w:val="none" w:sz="0" w:space="0" w:color="auto"/>
            <w:bottom w:val="none" w:sz="0" w:space="0" w:color="auto"/>
            <w:right w:val="none" w:sz="0" w:space="0" w:color="auto"/>
          </w:divBdr>
        </w:div>
        <w:div w:id="479999446">
          <w:marLeft w:val="640"/>
          <w:marRight w:val="0"/>
          <w:marTop w:val="0"/>
          <w:marBottom w:val="0"/>
          <w:divBdr>
            <w:top w:val="none" w:sz="0" w:space="0" w:color="auto"/>
            <w:left w:val="none" w:sz="0" w:space="0" w:color="auto"/>
            <w:bottom w:val="none" w:sz="0" w:space="0" w:color="auto"/>
            <w:right w:val="none" w:sz="0" w:space="0" w:color="auto"/>
          </w:divBdr>
        </w:div>
        <w:div w:id="549462853">
          <w:marLeft w:val="640"/>
          <w:marRight w:val="0"/>
          <w:marTop w:val="0"/>
          <w:marBottom w:val="0"/>
          <w:divBdr>
            <w:top w:val="none" w:sz="0" w:space="0" w:color="auto"/>
            <w:left w:val="none" w:sz="0" w:space="0" w:color="auto"/>
            <w:bottom w:val="none" w:sz="0" w:space="0" w:color="auto"/>
            <w:right w:val="none" w:sz="0" w:space="0" w:color="auto"/>
          </w:divBdr>
        </w:div>
        <w:div w:id="868642412">
          <w:marLeft w:val="640"/>
          <w:marRight w:val="0"/>
          <w:marTop w:val="0"/>
          <w:marBottom w:val="0"/>
          <w:divBdr>
            <w:top w:val="none" w:sz="0" w:space="0" w:color="auto"/>
            <w:left w:val="none" w:sz="0" w:space="0" w:color="auto"/>
            <w:bottom w:val="none" w:sz="0" w:space="0" w:color="auto"/>
            <w:right w:val="none" w:sz="0" w:space="0" w:color="auto"/>
          </w:divBdr>
        </w:div>
        <w:div w:id="920338570">
          <w:marLeft w:val="640"/>
          <w:marRight w:val="0"/>
          <w:marTop w:val="0"/>
          <w:marBottom w:val="0"/>
          <w:divBdr>
            <w:top w:val="none" w:sz="0" w:space="0" w:color="auto"/>
            <w:left w:val="none" w:sz="0" w:space="0" w:color="auto"/>
            <w:bottom w:val="none" w:sz="0" w:space="0" w:color="auto"/>
            <w:right w:val="none" w:sz="0" w:space="0" w:color="auto"/>
          </w:divBdr>
        </w:div>
        <w:div w:id="1034843143">
          <w:marLeft w:val="640"/>
          <w:marRight w:val="0"/>
          <w:marTop w:val="0"/>
          <w:marBottom w:val="0"/>
          <w:divBdr>
            <w:top w:val="none" w:sz="0" w:space="0" w:color="auto"/>
            <w:left w:val="none" w:sz="0" w:space="0" w:color="auto"/>
            <w:bottom w:val="none" w:sz="0" w:space="0" w:color="auto"/>
            <w:right w:val="none" w:sz="0" w:space="0" w:color="auto"/>
          </w:divBdr>
        </w:div>
        <w:div w:id="1064451462">
          <w:marLeft w:val="640"/>
          <w:marRight w:val="0"/>
          <w:marTop w:val="0"/>
          <w:marBottom w:val="0"/>
          <w:divBdr>
            <w:top w:val="none" w:sz="0" w:space="0" w:color="auto"/>
            <w:left w:val="none" w:sz="0" w:space="0" w:color="auto"/>
            <w:bottom w:val="none" w:sz="0" w:space="0" w:color="auto"/>
            <w:right w:val="none" w:sz="0" w:space="0" w:color="auto"/>
          </w:divBdr>
        </w:div>
        <w:div w:id="1096899047">
          <w:marLeft w:val="640"/>
          <w:marRight w:val="0"/>
          <w:marTop w:val="0"/>
          <w:marBottom w:val="0"/>
          <w:divBdr>
            <w:top w:val="none" w:sz="0" w:space="0" w:color="auto"/>
            <w:left w:val="none" w:sz="0" w:space="0" w:color="auto"/>
            <w:bottom w:val="none" w:sz="0" w:space="0" w:color="auto"/>
            <w:right w:val="none" w:sz="0" w:space="0" w:color="auto"/>
          </w:divBdr>
        </w:div>
        <w:div w:id="1165825278">
          <w:marLeft w:val="640"/>
          <w:marRight w:val="0"/>
          <w:marTop w:val="0"/>
          <w:marBottom w:val="0"/>
          <w:divBdr>
            <w:top w:val="none" w:sz="0" w:space="0" w:color="auto"/>
            <w:left w:val="none" w:sz="0" w:space="0" w:color="auto"/>
            <w:bottom w:val="none" w:sz="0" w:space="0" w:color="auto"/>
            <w:right w:val="none" w:sz="0" w:space="0" w:color="auto"/>
          </w:divBdr>
        </w:div>
        <w:div w:id="1223099842">
          <w:marLeft w:val="640"/>
          <w:marRight w:val="0"/>
          <w:marTop w:val="0"/>
          <w:marBottom w:val="0"/>
          <w:divBdr>
            <w:top w:val="none" w:sz="0" w:space="0" w:color="auto"/>
            <w:left w:val="none" w:sz="0" w:space="0" w:color="auto"/>
            <w:bottom w:val="none" w:sz="0" w:space="0" w:color="auto"/>
            <w:right w:val="none" w:sz="0" w:space="0" w:color="auto"/>
          </w:divBdr>
        </w:div>
        <w:div w:id="1509903600">
          <w:marLeft w:val="640"/>
          <w:marRight w:val="0"/>
          <w:marTop w:val="0"/>
          <w:marBottom w:val="0"/>
          <w:divBdr>
            <w:top w:val="none" w:sz="0" w:space="0" w:color="auto"/>
            <w:left w:val="none" w:sz="0" w:space="0" w:color="auto"/>
            <w:bottom w:val="none" w:sz="0" w:space="0" w:color="auto"/>
            <w:right w:val="none" w:sz="0" w:space="0" w:color="auto"/>
          </w:divBdr>
        </w:div>
        <w:div w:id="1691956966">
          <w:marLeft w:val="640"/>
          <w:marRight w:val="0"/>
          <w:marTop w:val="0"/>
          <w:marBottom w:val="0"/>
          <w:divBdr>
            <w:top w:val="none" w:sz="0" w:space="0" w:color="auto"/>
            <w:left w:val="none" w:sz="0" w:space="0" w:color="auto"/>
            <w:bottom w:val="none" w:sz="0" w:space="0" w:color="auto"/>
            <w:right w:val="none" w:sz="0" w:space="0" w:color="auto"/>
          </w:divBdr>
        </w:div>
        <w:div w:id="1830486891">
          <w:marLeft w:val="640"/>
          <w:marRight w:val="0"/>
          <w:marTop w:val="0"/>
          <w:marBottom w:val="0"/>
          <w:divBdr>
            <w:top w:val="none" w:sz="0" w:space="0" w:color="auto"/>
            <w:left w:val="none" w:sz="0" w:space="0" w:color="auto"/>
            <w:bottom w:val="none" w:sz="0" w:space="0" w:color="auto"/>
            <w:right w:val="none" w:sz="0" w:space="0" w:color="auto"/>
          </w:divBdr>
        </w:div>
        <w:div w:id="1905410935">
          <w:marLeft w:val="640"/>
          <w:marRight w:val="0"/>
          <w:marTop w:val="0"/>
          <w:marBottom w:val="0"/>
          <w:divBdr>
            <w:top w:val="none" w:sz="0" w:space="0" w:color="auto"/>
            <w:left w:val="none" w:sz="0" w:space="0" w:color="auto"/>
            <w:bottom w:val="none" w:sz="0" w:space="0" w:color="auto"/>
            <w:right w:val="none" w:sz="0" w:space="0" w:color="auto"/>
          </w:divBdr>
        </w:div>
        <w:div w:id="1915895160">
          <w:marLeft w:val="640"/>
          <w:marRight w:val="0"/>
          <w:marTop w:val="0"/>
          <w:marBottom w:val="0"/>
          <w:divBdr>
            <w:top w:val="none" w:sz="0" w:space="0" w:color="auto"/>
            <w:left w:val="none" w:sz="0" w:space="0" w:color="auto"/>
            <w:bottom w:val="none" w:sz="0" w:space="0" w:color="auto"/>
            <w:right w:val="none" w:sz="0" w:space="0" w:color="auto"/>
          </w:divBdr>
        </w:div>
      </w:divsChild>
    </w:div>
    <w:div w:id="370107497">
      <w:bodyDiv w:val="1"/>
      <w:marLeft w:val="0"/>
      <w:marRight w:val="0"/>
      <w:marTop w:val="0"/>
      <w:marBottom w:val="0"/>
      <w:divBdr>
        <w:top w:val="none" w:sz="0" w:space="0" w:color="auto"/>
        <w:left w:val="none" w:sz="0" w:space="0" w:color="auto"/>
        <w:bottom w:val="none" w:sz="0" w:space="0" w:color="auto"/>
        <w:right w:val="none" w:sz="0" w:space="0" w:color="auto"/>
      </w:divBdr>
      <w:divsChild>
        <w:div w:id="278533148">
          <w:marLeft w:val="640"/>
          <w:marRight w:val="0"/>
          <w:marTop w:val="0"/>
          <w:marBottom w:val="0"/>
          <w:divBdr>
            <w:top w:val="none" w:sz="0" w:space="0" w:color="auto"/>
            <w:left w:val="none" w:sz="0" w:space="0" w:color="auto"/>
            <w:bottom w:val="none" w:sz="0" w:space="0" w:color="auto"/>
            <w:right w:val="none" w:sz="0" w:space="0" w:color="auto"/>
          </w:divBdr>
        </w:div>
        <w:div w:id="684749911">
          <w:marLeft w:val="640"/>
          <w:marRight w:val="0"/>
          <w:marTop w:val="0"/>
          <w:marBottom w:val="0"/>
          <w:divBdr>
            <w:top w:val="none" w:sz="0" w:space="0" w:color="auto"/>
            <w:left w:val="none" w:sz="0" w:space="0" w:color="auto"/>
            <w:bottom w:val="none" w:sz="0" w:space="0" w:color="auto"/>
            <w:right w:val="none" w:sz="0" w:space="0" w:color="auto"/>
          </w:divBdr>
        </w:div>
        <w:div w:id="876091382">
          <w:marLeft w:val="640"/>
          <w:marRight w:val="0"/>
          <w:marTop w:val="0"/>
          <w:marBottom w:val="0"/>
          <w:divBdr>
            <w:top w:val="none" w:sz="0" w:space="0" w:color="auto"/>
            <w:left w:val="none" w:sz="0" w:space="0" w:color="auto"/>
            <w:bottom w:val="none" w:sz="0" w:space="0" w:color="auto"/>
            <w:right w:val="none" w:sz="0" w:space="0" w:color="auto"/>
          </w:divBdr>
        </w:div>
        <w:div w:id="991983292">
          <w:marLeft w:val="640"/>
          <w:marRight w:val="0"/>
          <w:marTop w:val="0"/>
          <w:marBottom w:val="0"/>
          <w:divBdr>
            <w:top w:val="none" w:sz="0" w:space="0" w:color="auto"/>
            <w:left w:val="none" w:sz="0" w:space="0" w:color="auto"/>
            <w:bottom w:val="none" w:sz="0" w:space="0" w:color="auto"/>
            <w:right w:val="none" w:sz="0" w:space="0" w:color="auto"/>
          </w:divBdr>
        </w:div>
        <w:div w:id="1674525896">
          <w:marLeft w:val="640"/>
          <w:marRight w:val="0"/>
          <w:marTop w:val="0"/>
          <w:marBottom w:val="0"/>
          <w:divBdr>
            <w:top w:val="none" w:sz="0" w:space="0" w:color="auto"/>
            <w:left w:val="none" w:sz="0" w:space="0" w:color="auto"/>
            <w:bottom w:val="none" w:sz="0" w:space="0" w:color="auto"/>
            <w:right w:val="none" w:sz="0" w:space="0" w:color="auto"/>
          </w:divBdr>
        </w:div>
        <w:div w:id="1866793104">
          <w:marLeft w:val="640"/>
          <w:marRight w:val="0"/>
          <w:marTop w:val="0"/>
          <w:marBottom w:val="0"/>
          <w:divBdr>
            <w:top w:val="none" w:sz="0" w:space="0" w:color="auto"/>
            <w:left w:val="none" w:sz="0" w:space="0" w:color="auto"/>
            <w:bottom w:val="none" w:sz="0" w:space="0" w:color="auto"/>
            <w:right w:val="none" w:sz="0" w:space="0" w:color="auto"/>
          </w:divBdr>
        </w:div>
        <w:div w:id="1924995856">
          <w:marLeft w:val="640"/>
          <w:marRight w:val="0"/>
          <w:marTop w:val="0"/>
          <w:marBottom w:val="0"/>
          <w:divBdr>
            <w:top w:val="none" w:sz="0" w:space="0" w:color="auto"/>
            <w:left w:val="none" w:sz="0" w:space="0" w:color="auto"/>
            <w:bottom w:val="none" w:sz="0" w:space="0" w:color="auto"/>
            <w:right w:val="none" w:sz="0" w:space="0" w:color="auto"/>
          </w:divBdr>
        </w:div>
      </w:divsChild>
    </w:div>
    <w:div w:id="408773398">
      <w:bodyDiv w:val="1"/>
      <w:marLeft w:val="0"/>
      <w:marRight w:val="0"/>
      <w:marTop w:val="0"/>
      <w:marBottom w:val="0"/>
      <w:divBdr>
        <w:top w:val="none" w:sz="0" w:space="0" w:color="auto"/>
        <w:left w:val="none" w:sz="0" w:space="0" w:color="auto"/>
        <w:bottom w:val="none" w:sz="0" w:space="0" w:color="auto"/>
        <w:right w:val="none" w:sz="0" w:space="0" w:color="auto"/>
      </w:divBdr>
      <w:divsChild>
        <w:div w:id="433675811">
          <w:marLeft w:val="640"/>
          <w:marRight w:val="0"/>
          <w:marTop w:val="0"/>
          <w:marBottom w:val="0"/>
          <w:divBdr>
            <w:top w:val="none" w:sz="0" w:space="0" w:color="auto"/>
            <w:left w:val="none" w:sz="0" w:space="0" w:color="auto"/>
            <w:bottom w:val="none" w:sz="0" w:space="0" w:color="auto"/>
            <w:right w:val="none" w:sz="0" w:space="0" w:color="auto"/>
          </w:divBdr>
        </w:div>
        <w:div w:id="726952562">
          <w:marLeft w:val="640"/>
          <w:marRight w:val="0"/>
          <w:marTop w:val="0"/>
          <w:marBottom w:val="0"/>
          <w:divBdr>
            <w:top w:val="none" w:sz="0" w:space="0" w:color="auto"/>
            <w:left w:val="none" w:sz="0" w:space="0" w:color="auto"/>
            <w:bottom w:val="none" w:sz="0" w:space="0" w:color="auto"/>
            <w:right w:val="none" w:sz="0" w:space="0" w:color="auto"/>
          </w:divBdr>
        </w:div>
        <w:div w:id="784228213">
          <w:marLeft w:val="640"/>
          <w:marRight w:val="0"/>
          <w:marTop w:val="0"/>
          <w:marBottom w:val="0"/>
          <w:divBdr>
            <w:top w:val="none" w:sz="0" w:space="0" w:color="auto"/>
            <w:left w:val="none" w:sz="0" w:space="0" w:color="auto"/>
            <w:bottom w:val="none" w:sz="0" w:space="0" w:color="auto"/>
            <w:right w:val="none" w:sz="0" w:space="0" w:color="auto"/>
          </w:divBdr>
        </w:div>
        <w:div w:id="996302569">
          <w:marLeft w:val="640"/>
          <w:marRight w:val="0"/>
          <w:marTop w:val="0"/>
          <w:marBottom w:val="0"/>
          <w:divBdr>
            <w:top w:val="none" w:sz="0" w:space="0" w:color="auto"/>
            <w:left w:val="none" w:sz="0" w:space="0" w:color="auto"/>
            <w:bottom w:val="none" w:sz="0" w:space="0" w:color="auto"/>
            <w:right w:val="none" w:sz="0" w:space="0" w:color="auto"/>
          </w:divBdr>
        </w:div>
        <w:div w:id="1350058062">
          <w:marLeft w:val="640"/>
          <w:marRight w:val="0"/>
          <w:marTop w:val="0"/>
          <w:marBottom w:val="0"/>
          <w:divBdr>
            <w:top w:val="none" w:sz="0" w:space="0" w:color="auto"/>
            <w:left w:val="none" w:sz="0" w:space="0" w:color="auto"/>
            <w:bottom w:val="none" w:sz="0" w:space="0" w:color="auto"/>
            <w:right w:val="none" w:sz="0" w:space="0" w:color="auto"/>
          </w:divBdr>
        </w:div>
        <w:div w:id="2010908370">
          <w:marLeft w:val="640"/>
          <w:marRight w:val="0"/>
          <w:marTop w:val="0"/>
          <w:marBottom w:val="0"/>
          <w:divBdr>
            <w:top w:val="none" w:sz="0" w:space="0" w:color="auto"/>
            <w:left w:val="none" w:sz="0" w:space="0" w:color="auto"/>
            <w:bottom w:val="none" w:sz="0" w:space="0" w:color="auto"/>
            <w:right w:val="none" w:sz="0" w:space="0" w:color="auto"/>
          </w:divBdr>
        </w:div>
      </w:divsChild>
    </w:div>
    <w:div w:id="412050934">
      <w:bodyDiv w:val="1"/>
      <w:marLeft w:val="0"/>
      <w:marRight w:val="0"/>
      <w:marTop w:val="0"/>
      <w:marBottom w:val="0"/>
      <w:divBdr>
        <w:top w:val="none" w:sz="0" w:space="0" w:color="auto"/>
        <w:left w:val="none" w:sz="0" w:space="0" w:color="auto"/>
        <w:bottom w:val="none" w:sz="0" w:space="0" w:color="auto"/>
        <w:right w:val="none" w:sz="0" w:space="0" w:color="auto"/>
      </w:divBdr>
    </w:div>
    <w:div w:id="434710283">
      <w:bodyDiv w:val="1"/>
      <w:marLeft w:val="0"/>
      <w:marRight w:val="0"/>
      <w:marTop w:val="0"/>
      <w:marBottom w:val="0"/>
      <w:divBdr>
        <w:top w:val="none" w:sz="0" w:space="0" w:color="auto"/>
        <w:left w:val="none" w:sz="0" w:space="0" w:color="auto"/>
        <w:bottom w:val="none" w:sz="0" w:space="0" w:color="auto"/>
        <w:right w:val="none" w:sz="0" w:space="0" w:color="auto"/>
      </w:divBdr>
    </w:div>
    <w:div w:id="437217336">
      <w:bodyDiv w:val="1"/>
      <w:marLeft w:val="0"/>
      <w:marRight w:val="0"/>
      <w:marTop w:val="0"/>
      <w:marBottom w:val="0"/>
      <w:divBdr>
        <w:top w:val="none" w:sz="0" w:space="0" w:color="auto"/>
        <w:left w:val="none" w:sz="0" w:space="0" w:color="auto"/>
        <w:bottom w:val="none" w:sz="0" w:space="0" w:color="auto"/>
        <w:right w:val="none" w:sz="0" w:space="0" w:color="auto"/>
      </w:divBdr>
    </w:div>
    <w:div w:id="439760607">
      <w:bodyDiv w:val="1"/>
      <w:marLeft w:val="0"/>
      <w:marRight w:val="0"/>
      <w:marTop w:val="0"/>
      <w:marBottom w:val="0"/>
      <w:divBdr>
        <w:top w:val="none" w:sz="0" w:space="0" w:color="auto"/>
        <w:left w:val="none" w:sz="0" w:space="0" w:color="auto"/>
        <w:bottom w:val="none" w:sz="0" w:space="0" w:color="auto"/>
        <w:right w:val="none" w:sz="0" w:space="0" w:color="auto"/>
      </w:divBdr>
    </w:div>
    <w:div w:id="442385450">
      <w:bodyDiv w:val="1"/>
      <w:marLeft w:val="0"/>
      <w:marRight w:val="0"/>
      <w:marTop w:val="0"/>
      <w:marBottom w:val="0"/>
      <w:divBdr>
        <w:top w:val="none" w:sz="0" w:space="0" w:color="auto"/>
        <w:left w:val="none" w:sz="0" w:space="0" w:color="auto"/>
        <w:bottom w:val="none" w:sz="0" w:space="0" w:color="auto"/>
        <w:right w:val="none" w:sz="0" w:space="0" w:color="auto"/>
      </w:divBdr>
    </w:div>
    <w:div w:id="452946240">
      <w:bodyDiv w:val="1"/>
      <w:marLeft w:val="0"/>
      <w:marRight w:val="0"/>
      <w:marTop w:val="0"/>
      <w:marBottom w:val="0"/>
      <w:divBdr>
        <w:top w:val="none" w:sz="0" w:space="0" w:color="auto"/>
        <w:left w:val="none" w:sz="0" w:space="0" w:color="auto"/>
        <w:bottom w:val="none" w:sz="0" w:space="0" w:color="auto"/>
        <w:right w:val="none" w:sz="0" w:space="0" w:color="auto"/>
      </w:divBdr>
      <w:divsChild>
        <w:div w:id="60913668">
          <w:marLeft w:val="640"/>
          <w:marRight w:val="0"/>
          <w:marTop w:val="0"/>
          <w:marBottom w:val="0"/>
          <w:divBdr>
            <w:top w:val="none" w:sz="0" w:space="0" w:color="auto"/>
            <w:left w:val="none" w:sz="0" w:space="0" w:color="auto"/>
            <w:bottom w:val="none" w:sz="0" w:space="0" w:color="auto"/>
            <w:right w:val="none" w:sz="0" w:space="0" w:color="auto"/>
          </w:divBdr>
        </w:div>
        <w:div w:id="85271765">
          <w:marLeft w:val="640"/>
          <w:marRight w:val="0"/>
          <w:marTop w:val="0"/>
          <w:marBottom w:val="0"/>
          <w:divBdr>
            <w:top w:val="none" w:sz="0" w:space="0" w:color="auto"/>
            <w:left w:val="none" w:sz="0" w:space="0" w:color="auto"/>
            <w:bottom w:val="none" w:sz="0" w:space="0" w:color="auto"/>
            <w:right w:val="none" w:sz="0" w:space="0" w:color="auto"/>
          </w:divBdr>
        </w:div>
        <w:div w:id="310646597">
          <w:marLeft w:val="640"/>
          <w:marRight w:val="0"/>
          <w:marTop w:val="0"/>
          <w:marBottom w:val="0"/>
          <w:divBdr>
            <w:top w:val="none" w:sz="0" w:space="0" w:color="auto"/>
            <w:left w:val="none" w:sz="0" w:space="0" w:color="auto"/>
            <w:bottom w:val="none" w:sz="0" w:space="0" w:color="auto"/>
            <w:right w:val="none" w:sz="0" w:space="0" w:color="auto"/>
          </w:divBdr>
        </w:div>
        <w:div w:id="521481493">
          <w:marLeft w:val="640"/>
          <w:marRight w:val="0"/>
          <w:marTop w:val="0"/>
          <w:marBottom w:val="0"/>
          <w:divBdr>
            <w:top w:val="none" w:sz="0" w:space="0" w:color="auto"/>
            <w:left w:val="none" w:sz="0" w:space="0" w:color="auto"/>
            <w:bottom w:val="none" w:sz="0" w:space="0" w:color="auto"/>
            <w:right w:val="none" w:sz="0" w:space="0" w:color="auto"/>
          </w:divBdr>
        </w:div>
        <w:div w:id="536311607">
          <w:marLeft w:val="640"/>
          <w:marRight w:val="0"/>
          <w:marTop w:val="0"/>
          <w:marBottom w:val="0"/>
          <w:divBdr>
            <w:top w:val="none" w:sz="0" w:space="0" w:color="auto"/>
            <w:left w:val="none" w:sz="0" w:space="0" w:color="auto"/>
            <w:bottom w:val="none" w:sz="0" w:space="0" w:color="auto"/>
            <w:right w:val="none" w:sz="0" w:space="0" w:color="auto"/>
          </w:divBdr>
        </w:div>
        <w:div w:id="595820476">
          <w:marLeft w:val="640"/>
          <w:marRight w:val="0"/>
          <w:marTop w:val="0"/>
          <w:marBottom w:val="0"/>
          <w:divBdr>
            <w:top w:val="none" w:sz="0" w:space="0" w:color="auto"/>
            <w:left w:val="none" w:sz="0" w:space="0" w:color="auto"/>
            <w:bottom w:val="none" w:sz="0" w:space="0" w:color="auto"/>
            <w:right w:val="none" w:sz="0" w:space="0" w:color="auto"/>
          </w:divBdr>
        </w:div>
        <w:div w:id="1263958194">
          <w:marLeft w:val="640"/>
          <w:marRight w:val="0"/>
          <w:marTop w:val="0"/>
          <w:marBottom w:val="0"/>
          <w:divBdr>
            <w:top w:val="none" w:sz="0" w:space="0" w:color="auto"/>
            <w:left w:val="none" w:sz="0" w:space="0" w:color="auto"/>
            <w:bottom w:val="none" w:sz="0" w:space="0" w:color="auto"/>
            <w:right w:val="none" w:sz="0" w:space="0" w:color="auto"/>
          </w:divBdr>
        </w:div>
        <w:div w:id="1416246202">
          <w:marLeft w:val="640"/>
          <w:marRight w:val="0"/>
          <w:marTop w:val="0"/>
          <w:marBottom w:val="0"/>
          <w:divBdr>
            <w:top w:val="none" w:sz="0" w:space="0" w:color="auto"/>
            <w:left w:val="none" w:sz="0" w:space="0" w:color="auto"/>
            <w:bottom w:val="none" w:sz="0" w:space="0" w:color="auto"/>
            <w:right w:val="none" w:sz="0" w:space="0" w:color="auto"/>
          </w:divBdr>
        </w:div>
        <w:div w:id="1762943013">
          <w:marLeft w:val="640"/>
          <w:marRight w:val="0"/>
          <w:marTop w:val="0"/>
          <w:marBottom w:val="0"/>
          <w:divBdr>
            <w:top w:val="none" w:sz="0" w:space="0" w:color="auto"/>
            <w:left w:val="none" w:sz="0" w:space="0" w:color="auto"/>
            <w:bottom w:val="none" w:sz="0" w:space="0" w:color="auto"/>
            <w:right w:val="none" w:sz="0" w:space="0" w:color="auto"/>
          </w:divBdr>
        </w:div>
        <w:div w:id="1833445926">
          <w:marLeft w:val="640"/>
          <w:marRight w:val="0"/>
          <w:marTop w:val="0"/>
          <w:marBottom w:val="0"/>
          <w:divBdr>
            <w:top w:val="none" w:sz="0" w:space="0" w:color="auto"/>
            <w:left w:val="none" w:sz="0" w:space="0" w:color="auto"/>
            <w:bottom w:val="none" w:sz="0" w:space="0" w:color="auto"/>
            <w:right w:val="none" w:sz="0" w:space="0" w:color="auto"/>
          </w:divBdr>
        </w:div>
        <w:div w:id="1861773842">
          <w:marLeft w:val="640"/>
          <w:marRight w:val="0"/>
          <w:marTop w:val="0"/>
          <w:marBottom w:val="0"/>
          <w:divBdr>
            <w:top w:val="none" w:sz="0" w:space="0" w:color="auto"/>
            <w:left w:val="none" w:sz="0" w:space="0" w:color="auto"/>
            <w:bottom w:val="none" w:sz="0" w:space="0" w:color="auto"/>
            <w:right w:val="none" w:sz="0" w:space="0" w:color="auto"/>
          </w:divBdr>
        </w:div>
      </w:divsChild>
    </w:div>
    <w:div w:id="460849226">
      <w:bodyDiv w:val="1"/>
      <w:marLeft w:val="0"/>
      <w:marRight w:val="0"/>
      <w:marTop w:val="0"/>
      <w:marBottom w:val="0"/>
      <w:divBdr>
        <w:top w:val="none" w:sz="0" w:space="0" w:color="auto"/>
        <w:left w:val="none" w:sz="0" w:space="0" w:color="auto"/>
        <w:bottom w:val="none" w:sz="0" w:space="0" w:color="auto"/>
        <w:right w:val="none" w:sz="0" w:space="0" w:color="auto"/>
      </w:divBdr>
    </w:div>
    <w:div w:id="466974025">
      <w:bodyDiv w:val="1"/>
      <w:marLeft w:val="0"/>
      <w:marRight w:val="0"/>
      <w:marTop w:val="0"/>
      <w:marBottom w:val="0"/>
      <w:divBdr>
        <w:top w:val="none" w:sz="0" w:space="0" w:color="auto"/>
        <w:left w:val="none" w:sz="0" w:space="0" w:color="auto"/>
        <w:bottom w:val="none" w:sz="0" w:space="0" w:color="auto"/>
        <w:right w:val="none" w:sz="0" w:space="0" w:color="auto"/>
      </w:divBdr>
    </w:div>
    <w:div w:id="493647857">
      <w:bodyDiv w:val="1"/>
      <w:marLeft w:val="0"/>
      <w:marRight w:val="0"/>
      <w:marTop w:val="0"/>
      <w:marBottom w:val="0"/>
      <w:divBdr>
        <w:top w:val="none" w:sz="0" w:space="0" w:color="auto"/>
        <w:left w:val="none" w:sz="0" w:space="0" w:color="auto"/>
        <w:bottom w:val="none" w:sz="0" w:space="0" w:color="auto"/>
        <w:right w:val="none" w:sz="0" w:space="0" w:color="auto"/>
      </w:divBdr>
    </w:div>
    <w:div w:id="503663860">
      <w:bodyDiv w:val="1"/>
      <w:marLeft w:val="0"/>
      <w:marRight w:val="0"/>
      <w:marTop w:val="0"/>
      <w:marBottom w:val="0"/>
      <w:divBdr>
        <w:top w:val="none" w:sz="0" w:space="0" w:color="auto"/>
        <w:left w:val="none" w:sz="0" w:space="0" w:color="auto"/>
        <w:bottom w:val="none" w:sz="0" w:space="0" w:color="auto"/>
        <w:right w:val="none" w:sz="0" w:space="0" w:color="auto"/>
      </w:divBdr>
      <w:divsChild>
        <w:div w:id="298389966">
          <w:marLeft w:val="640"/>
          <w:marRight w:val="0"/>
          <w:marTop w:val="0"/>
          <w:marBottom w:val="0"/>
          <w:divBdr>
            <w:top w:val="none" w:sz="0" w:space="0" w:color="auto"/>
            <w:left w:val="none" w:sz="0" w:space="0" w:color="auto"/>
            <w:bottom w:val="none" w:sz="0" w:space="0" w:color="auto"/>
            <w:right w:val="none" w:sz="0" w:space="0" w:color="auto"/>
          </w:divBdr>
        </w:div>
        <w:div w:id="654991130">
          <w:marLeft w:val="640"/>
          <w:marRight w:val="0"/>
          <w:marTop w:val="0"/>
          <w:marBottom w:val="0"/>
          <w:divBdr>
            <w:top w:val="none" w:sz="0" w:space="0" w:color="auto"/>
            <w:left w:val="none" w:sz="0" w:space="0" w:color="auto"/>
            <w:bottom w:val="none" w:sz="0" w:space="0" w:color="auto"/>
            <w:right w:val="none" w:sz="0" w:space="0" w:color="auto"/>
          </w:divBdr>
        </w:div>
        <w:div w:id="708453172">
          <w:marLeft w:val="640"/>
          <w:marRight w:val="0"/>
          <w:marTop w:val="0"/>
          <w:marBottom w:val="0"/>
          <w:divBdr>
            <w:top w:val="none" w:sz="0" w:space="0" w:color="auto"/>
            <w:left w:val="none" w:sz="0" w:space="0" w:color="auto"/>
            <w:bottom w:val="none" w:sz="0" w:space="0" w:color="auto"/>
            <w:right w:val="none" w:sz="0" w:space="0" w:color="auto"/>
          </w:divBdr>
        </w:div>
        <w:div w:id="833229478">
          <w:marLeft w:val="640"/>
          <w:marRight w:val="0"/>
          <w:marTop w:val="0"/>
          <w:marBottom w:val="0"/>
          <w:divBdr>
            <w:top w:val="none" w:sz="0" w:space="0" w:color="auto"/>
            <w:left w:val="none" w:sz="0" w:space="0" w:color="auto"/>
            <w:bottom w:val="none" w:sz="0" w:space="0" w:color="auto"/>
            <w:right w:val="none" w:sz="0" w:space="0" w:color="auto"/>
          </w:divBdr>
        </w:div>
        <w:div w:id="860435000">
          <w:marLeft w:val="640"/>
          <w:marRight w:val="0"/>
          <w:marTop w:val="0"/>
          <w:marBottom w:val="0"/>
          <w:divBdr>
            <w:top w:val="none" w:sz="0" w:space="0" w:color="auto"/>
            <w:left w:val="none" w:sz="0" w:space="0" w:color="auto"/>
            <w:bottom w:val="none" w:sz="0" w:space="0" w:color="auto"/>
            <w:right w:val="none" w:sz="0" w:space="0" w:color="auto"/>
          </w:divBdr>
        </w:div>
        <w:div w:id="873612580">
          <w:marLeft w:val="640"/>
          <w:marRight w:val="0"/>
          <w:marTop w:val="0"/>
          <w:marBottom w:val="0"/>
          <w:divBdr>
            <w:top w:val="none" w:sz="0" w:space="0" w:color="auto"/>
            <w:left w:val="none" w:sz="0" w:space="0" w:color="auto"/>
            <w:bottom w:val="none" w:sz="0" w:space="0" w:color="auto"/>
            <w:right w:val="none" w:sz="0" w:space="0" w:color="auto"/>
          </w:divBdr>
        </w:div>
        <w:div w:id="1018696755">
          <w:marLeft w:val="640"/>
          <w:marRight w:val="0"/>
          <w:marTop w:val="0"/>
          <w:marBottom w:val="0"/>
          <w:divBdr>
            <w:top w:val="none" w:sz="0" w:space="0" w:color="auto"/>
            <w:left w:val="none" w:sz="0" w:space="0" w:color="auto"/>
            <w:bottom w:val="none" w:sz="0" w:space="0" w:color="auto"/>
            <w:right w:val="none" w:sz="0" w:space="0" w:color="auto"/>
          </w:divBdr>
        </w:div>
        <w:div w:id="1235704872">
          <w:marLeft w:val="640"/>
          <w:marRight w:val="0"/>
          <w:marTop w:val="0"/>
          <w:marBottom w:val="0"/>
          <w:divBdr>
            <w:top w:val="none" w:sz="0" w:space="0" w:color="auto"/>
            <w:left w:val="none" w:sz="0" w:space="0" w:color="auto"/>
            <w:bottom w:val="none" w:sz="0" w:space="0" w:color="auto"/>
            <w:right w:val="none" w:sz="0" w:space="0" w:color="auto"/>
          </w:divBdr>
        </w:div>
        <w:div w:id="1450468149">
          <w:marLeft w:val="640"/>
          <w:marRight w:val="0"/>
          <w:marTop w:val="0"/>
          <w:marBottom w:val="0"/>
          <w:divBdr>
            <w:top w:val="none" w:sz="0" w:space="0" w:color="auto"/>
            <w:left w:val="none" w:sz="0" w:space="0" w:color="auto"/>
            <w:bottom w:val="none" w:sz="0" w:space="0" w:color="auto"/>
            <w:right w:val="none" w:sz="0" w:space="0" w:color="auto"/>
          </w:divBdr>
        </w:div>
        <w:div w:id="1549533846">
          <w:marLeft w:val="640"/>
          <w:marRight w:val="0"/>
          <w:marTop w:val="0"/>
          <w:marBottom w:val="0"/>
          <w:divBdr>
            <w:top w:val="none" w:sz="0" w:space="0" w:color="auto"/>
            <w:left w:val="none" w:sz="0" w:space="0" w:color="auto"/>
            <w:bottom w:val="none" w:sz="0" w:space="0" w:color="auto"/>
            <w:right w:val="none" w:sz="0" w:space="0" w:color="auto"/>
          </w:divBdr>
        </w:div>
        <w:div w:id="1784300029">
          <w:marLeft w:val="640"/>
          <w:marRight w:val="0"/>
          <w:marTop w:val="0"/>
          <w:marBottom w:val="0"/>
          <w:divBdr>
            <w:top w:val="none" w:sz="0" w:space="0" w:color="auto"/>
            <w:left w:val="none" w:sz="0" w:space="0" w:color="auto"/>
            <w:bottom w:val="none" w:sz="0" w:space="0" w:color="auto"/>
            <w:right w:val="none" w:sz="0" w:space="0" w:color="auto"/>
          </w:divBdr>
        </w:div>
        <w:div w:id="1789885102">
          <w:marLeft w:val="640"/>
          <w:marRight w:val="0"/>
          <w:marTop w:val="0"/>
          <w:marBottom w:val="0"/>
          <w:divBdr>
            <w:top w:val="none" w:sz="0" w:space="0" w:color="auto"/>
            <w:left w:val="none" w:sz="0" w:space="0" w:color="auto"/>
            <w:bottom w:val="none" w:sz="0" w:space="0" w:color="auto"/>
            <w:right w:val="none" w:sz="0" w:space="0" w:color="auto"/>
          </w:divBdr>
        </w:div>
        <w:div w:id="1813404729">
          <w:marLeft w:val="640"/>
          <w:marRight w:val="0"/>
          <w:marTop w:val="0"/>
          <w:marBottom w:val="0"/>
          <w:divBdr>
            <w:top w:val="none" w:sz="0" w:space="0" w:color="auto"/>
            <w:left w:val="none" w:sz="0" w:space="0" w:color="auto"/>
            <w:bottom w:val="none" w:sz="0" w:space="0" w:color="auto"/>
            <w:right w:val="none" w:sz="0" w:space="0" w:color="auto"/>
          </w:divBdr>
        </w:div>
        <w:div w:id="1848904259">
          <w:marLeft w:val="640"/>
          <w:marRight w:val="0"/>
          <w:marTop w:val="0"/>
          <w:marBottom w:val="0"/>
          <w:divBdr>
            <w:top w:val="none" w:sz="0" w:space="0" w:color="auto"/>
            <w:left w:val="none" w:sz="0" w:space="0" w:color="auto"/>
            <w:bottom w:val="none" w:sz="0" w:space="0" w:color="auto"/>
            <w:right w:val="none" w:sz="0" w:space="0" w:color="auto"/>
          </w:divBdr>
        </w:div>
        <w:div w:id="1946690812">
          <w:marLeft w:val="640"/>
          <w:marRight w:val="0"/>
          <w:marTop w:val="0"/>
          <w:marBottom w:val="0"/>
          <w:divBdr>
            <w:top w:val="none" w:sz="0" w:space="0" w:color="auto"/>
            <w:left w:val="none" w:sz="0" w:space="0" w:color="auto"/>
            <w:bottom w:val="none" w:sz="0" w:space="0" w:color="auto"/>
            <w:right w:val="none" w:sz="0" w:space="0" w:color="auto"/>
          </w:divBdr>
        </w:div>
        <w:div w:id="1977837483">
          <w:marLeft w:val="640"/>
          <w:marRight w:val="0"/>
          <w:marTop w:val="0"/>
          <w:marBottom w:val="0"/>
          <w:divBdr>
            <w:top w:val="none" w:sz="0" w:space="0" w:color="auto"/>
            <w:left w:val="none" w:sz="0" w:space="0" w:color="auto"/>
            <w:bottom w:val="none" w:sz="0" w:space="0" w:color="auto"/>
            <w:right w:val="none" w:sz="0" w:space="0" w:color="auto"/>
          </w:divBdr>
        </w:div>
      </w:divsChild>
    </w:div>
    <w:div w:id="507215710">
      <w:bodyDiv w:val="1"/>
      <w:marLeft w:val="0"/>
      <w:marRight w:val="0"/>
      <w:marTop w:val="0"/>
      <w:marBottom w:val="0"/>
      <w:divBdr>
        <w:top w:val="none" w:sz="0" w:space="0" w:color="auto"/>
        <w:left w:val="none" w:sz="0" w:space="0" w:color="auto"/>
        <w:bottom w:val="none" w:sz="0" w:space="0" w:color="auto"/>
        <w:right w:val="none" w:sz="0" w:space="0" w:color="auto"/>
      </w:divBdr>
    </w:div>
    <w:div w:id="518784714">
      <w:bodyDiv w:val="1"/>
      <w:marLeft w:val="0"/>
      <w:marRight w:val="0"/>
      <w:marTop w:val="0"/>
      <w:marBottom w:val="0"/>
      <w:divBdr>
        <w:top w:val="none" w:sz="0" w:space="0" w:color="auto"/>
        <w:left w:val="none" w:sz="0" w:space="0" w:color="auto"/>
        <w:bottom w:val="none" w:sz="0" w:space="0" w:color="auto"/>
        <w:right w:val="none" w:sz="0" w:space="0" w:color="auto"/>
      </w:divBdr>
      <w:divsChild>
        <w:div w:id="74667366">
          <w:marLeft w:val="640"/>
          <w:marRight w:val="0"/>
          <w:marTop w:val="0"/>
          <w:marBottom w:val="0"/>
          <w:divBdr>
            <w:top w:val="none" w:sz="0" w:space="0" w:color="auto"/>
            <w:left w:val="none" w:sz="0" w:space="0" w:color="auto"/>
            <w:bottom w:val="none" w:sz="0" w:space="0" w:color="auto"/>
            <w:right w:val="none" w:sz="0" w:space="0" w:color="auto"/>
          </w:divBdr>
        </w:div>
        <w:div w:id="131480810">
          <w:marLeft w:val="640"/>
          <w:marRight w:val="0"/>
          <w:marTop w:val="0"/>
          <w:marBottom w:val="0"/>
          <w:divBdr>
            <w:top w:val="none" w:sz="0" w:space="0" w:color="auto"/>
            <w:left w:val="none" w:sz="0" w:space="0" w:color="auto"/>
            <w:bottom w:val="none" w:sz="0" w:space="0" w:color="auto"/>
            <w:right w:val="none" w:sz="0" w:space="0" w:color="auto"/>
          </w:divBdr>
        </w:div>
        <w:div w:id="375011722">
          <w:marLeft w:val="640"/>
          <w:marRight w:val="0"/>
          <w:marTop w:val="0"/>
          <w:marBottom w:val="0"/>
          <w:divBdr>
            <w:top w:val="none" w:sz="0" w:space="0" w:color="auto"/>
            <w:left w:val="none" w:sz="0" w:space="0" w:color="auto"/>
            <w:bottom w:val="none" w:sz="0" w:space="0" w:color="auto"/>
            <w:right w:val="none" w:sz="0" w:space="0" w:color="auto"/>
          </w:divBdr>
        </w:div>
        <w:div w:id="421028688">
          <w:marLeft w:val="640"/>
          <w:marRight w:val="0"/>
          <w:marTop w:val="0"/>
          <w:marBottom w:val="0"/>
          <w:divBdr>
            <w:top w:val="none" w:sz="0" w:space="0" w:color="auto"/>
            <w:left w:val="none" w:sz="0" w:space="0" w:color="auto"/>
            <w:bottom w:val="none" w:sz="0" w:space="0" w:color="auto"/>
            <w:right w:val="none" w:sz="0" w:space="0" w:color="auto"/>
          </w:divBdr>
        </w:div>
        <w:div w:id="664405266">
          <w:marLeft w:val="640"/>
          <w:marRight w:val="0"/>
          <w:marTop w:val="0"/>
          <w:marBottom w:val="0"/>
          <w:divBdr>
            <w:top w:val="none" w:sz="0" w:space="0" w:color="auto"/>
            <w:left w:val="none" w:sz="0" w:space="0" w:color="auto"/>
            <w:bottom w:val="none" w:sz="0" w:space="0" w:color="auto"/>
            <w:right w:val="none" w:sz="0" w:space="0" w:color="auto"/>
          </w:divBdr>
        </w:div>
        <w:div w:id="1098330880">
          <w:marLeft w:val="640"/>
          <w:marRight w:val="0"/>
          <w:marTop w:val="0"/>
          <w:marBottom w:val="0"/>
          <w:divBdr>
            <w:top w:val="none" w:sz="0" w:space="0" w:color="auto"/>
            <w:left w:val="none" w:sz="0" w:space="0" w:color="auto"/>
            <w:bottom w:val="none" w:sz="0" w:space="0" w:color="auto"/>
            <w:right w:val="none" w:sz="0" w:space="0" w:color="auto"/>
          </w:divBdr>
        </w:div>
        <w:div w:id="1441605165">
          <w:marLeft w:val="640"/>
          <w:marRight w:val="0"/>
          <w:marTop w:val="0"/>
          <w:marBottom w:val="0"/>
          <w:divBdr>
            <w:top w:val="none" w:sz="0" w:space="0" w:color="auto"/>
            <w:left w:val="none" w:sz="0" w:space="0" w:color="auto"/>
            <w:bottom w:val="none" w:sz="0" w:space="0" w:color="auto"/>
            <w:right w:val="none" w:sz="0" w:space="0" w:color="auto"/>
          </w:divBdr>
        </w:div>
        <w:div w:id="1468743049">
          <w:marLeft w:val="640"/>
          <w:marRight w:val="0"/>
          <w:marTop w:val="0"/>
          <w:marBottom w:val="0"/>
          <w:divBdr>
            <w:top w:val="none" w:sz="0" w:space="0" w:color="auto"/>
            <w:left w:val="none" w:sz="0" w:space="0" w:color="auto"/>
            <w:bottom w:val="none" w:sz="0" w:space="0" w:color="auto"/>
            <w:right w:val="none" w:sz="0" w:space="0" w:color="auto"/>
          </w:divBdr>
        </w:div>
      </w:divsChild>
    </w:div>
    <w:div w:id="546651481">
      <w:bodyDiv w:val="1"/>
      <w:marLeft w:val="0"/>
      <w:marRight w:val="0"/>
      <w:marTop w:val="0"/>
      <w:marBottom w:val="0"/>
      <w:divBdr>
        <w:top w:val="none" w:sz="0" w:space="0" w:color="auto"/>
        <w:left w:val="none" w:sz="0" w:space="0" w:color="auto"/>
        <w:bottom w:val="none" w:sz="0" w:space="0" w:color="auto"/>
        <w:right w:val="none" w:sz="0" w:space="0" w:color="auto"/>
      </w:divBdr>
      <w:divsChild>
        <w:div w:id="158809432">
          <w:marLeft w:val="640"/>
          <w:marRight w:val="0"/>
          <w:marTop w:val="0"/>
          <w:marBottom w:val="0"/>
          <w:divBdr>
            <w:top w:val="none" w:sz="0" w:space="0" w:color="auto"/>
            <w:left w:val="none" w:sz="0" w:space="0" w:color="auto"/>
            <w:bottom w:val="none" w:sz="0" w:space="0" w:color="auto"/>
            <w:right w:val="none" w:sz="0" w:space="0" w:color="auto"/>
          </w:divBdr>
        </w:div>
        <w:div w:id="298145019">
          <w:marLeft w:val="640"/>
          <w:marRight w:val="0"/>
          <w:marTop w:val="0"/>
          <w:marBottom w:val="0"/>
          <w:divBdr>
            <w:top w:val="none" w:sz="0" w:space="0" w:color="auto"/>
            <w:left w:val="none" w:sz="0" w:space="0" w:color="auto"/>
            <w:bottom w:val="none" w:sz="0" w:space="0" w:color="auto"/>
            <w:right w:val="none" w:sz="0" w:space="0" w:color="auto"/>
          </w:divBdr>
        </w:div>
        <w:div w:id="481851206">
          <w:marLeft w:val="640"/>
          <w:marRight w:val="0"/>
          <w:marTop w:val="0"/>
          <w:marBottom w:val="0"/>
          <w:divBdr>
            <w:top w:val="none" w:sz="0" w:space="0" w:color="auto"/>
            <w:left w:val="none" w:sz="0" w:space="0" w:color="auto"/>
            <w:bottom w:val="none" w:sz="0" w:space="0" w:color="auto"/>
            <w:right w:val="none" w:sz="0" w:space="0" w:color="auto"/>
          </w:divBdr>
        </w:div>
        <w:div w:id="548343963">
          <w:marLeft w:val="640"/>
          <w:marRight w:val="0"/>
          <w:marTop w:val="0"/>
          <w:marBottom w:val="0"/>
          <w:divBdr>
            <w:top w:val="none" w:sz="0" w:space="0" w:color="auto"/>
            <w:left w:val="none" w:sz="0" w:space="0" w:color="auto"/>
            <w:bottom w:val="none" w:sz="0" w:space="0" w:color="auto"/>
            <w:right w:val="none" w:sz="0" w:space="0" w:color="auto"/>
          </w:divBdr>
        </w:div>
        <w:div w:id="675498872">
          <w:marLeft w:val="640"/>
          <w:marRight w:val="0"/>
          <w:marTop w:val="0"/>
          <w:marBottom w:val="0"/>
          <w:divBdr>
            <w:top w:val="none" w:sz="0" w:space="0" w:color="auto"/>
            <w:left w:val="none" w:sz="0" w:space="0" w:color="auto"/>
            <w:bottom w:val="none" w:sz="0" w:space="0" w:color="auto"/>
            <w:right w:val="none" w:sz="0" w:space="0" w:color="auto"/>
          </w:divBdr>
        </w:div>
        <w:div w:id="808328155">
          <w:marLeft w:val="640"/>
          <w:marRight w:val="0"/>
          <w:marTop w:val="0"/>
          <w:marBottom w:val="0"/>
          <w:divBdr>
            <w:top w:val="none" w:sz="0" w:space="0" w:color="auto"/>
            <w:left w:val="none" w:sz="0" w:space="0" w:color="auto"/>
            <w:bottom w:val="none" w:sz="0" w:space="0" w:color="auto"/>
            <w:right w:val="none" w:sz="0" w:space="0" w:color="auto"/>
          </w:divBdr>
        </w:div>
        <w:div w:id="922835535">
          <w:marLeft w:val="640"/>
          <w:marRight w:val="0"/>
          <w:marTop w:val="0"/>
          <w:marBottom w:val="0"/>
          <w:divBdr>
            <w:top w:val="none" w:sz="0" w:space="0" w:color="auto"/>
            <w:left w:val="none" w:sz="0" w:space="0" w:color="auto"/>
            <w:bottom w:val="none" w:sz="0" w:space="0" w:color="auto"/>
            <w:right w:val="none" w:sz="0" w:space="0" w:color="auto"/>
          </w:divBdr>
        </w:div>
        <w:div w:id="926035605">
          <w:marLeft w:val="640"/>
          <w:marRight w:val="0"/>
          <w:marTop w:val="0"/>
          <w:marBottom w:val="0"/>
          <w:divBdr>
            <w:top w:val="none" w:sz="0" w:space="0" w:color="auto"/>
            <w:left w:val="none" w:sz="0" w:space="0" w:color="auto"/>
            <w:bottom w:val="none" w:sz="0" w:space="0" w:color="auto"/>
            <w:right w:val="none" w:sz="0" w:space="0" w:color="auto"/>
          </w:divBdr>
        </w:div>
        <w:div w:id="1575361338">
          <w:marLeft w:val="640"/>
          <w:marRight w:val="0"/>
          <w:marTop w:val="0"/>
          <w:marBottom w:val="0"/>
          <w:divBdr>
            <w:top w:val="none" w:sz="0" w:space="0" w:color="auto"/>
            <w:left w:val="none" w:sz="0" w:space="0" w:color="auto"/>
            <w:bottom w:val="none" w:sz="0" w:space="0" w:color="auto"/>
            <w:right w:val="none" w:sz="0" w:space="0" w:color="auto"/>
          </w:divBdr>
        </w:div>
        <w:div w:id="1787503580">
          <w:marLeft w:val="640"/>
          <w:marRight w:val="0"/>
          <w:marTop w:val="0"/>
          <w:marBottom w:val="0"/>
          <w:divBdr>
            <w:top w:val="none" w:sz="0" w:space="0" w:color="auto"/>
            <w:left w:val="none" w:sz="0" w:space="0" w:color="auto"/>
            <w:bottom w:val="none" w:sz="0" w:space="0" w:color="auto"/>
            <w:right w:val="none" w:sz="0" w:space="0" w:color="auto"/>
          </w:divBdr>
        </w:div>
        <w:div w:id="1999461945">
          <w:marLeft w:val="640"/>
          <w:marRight w:val="0"/>
          <w:marTop w:val="0"/>
          <w:marBottom w:val="0"/>
          <w:divBdr>
            <w:top w:val="none" w:sz="0" w:space="0" w:color="auto"/>
            <w:left w:val="none" w:sz="0" w:space="0" w:color="auto"/>
            <w:bottom w:val="none" w:sz="0" w:space="0" w:color="auto"/>
            <w:right w:val="none" w:sz="0" w:space="0" w:color="auto"/>
          </w:divBdr>
        </w:div>
        <w:div w:id="2034072134">
          <w:marLeft w:val="640"/>
          <w:marRight w:val="0"/>
          <w:marTop w:val="0"/>
          <w:marBottom w:val="0"/>
          <w:divBdr>
            <w:top w:val="none" w:sz="0" w:space="0" w:color="auto"/>
            <w:left w:val="none" w:sz="0" w:space="0" w:color="auto"/>
            <w:bottom w:val="none" w:sz="0" w:space="0" w:color="auto"/>
            <w:right w:val="none" w:sz="0" w:space="0" w:color="auto"/>
          </w:divBdr>
        </w:div>
        <w:div w:id="2035963481">
          <w:marLeft w:val="640"/>
          <w:marRight w:val="0"/>
          <w:marTop w:val="0"/>
          <w:marBottom w:val="0"/>
          <w:divBdr>
            <w:top w:val="none" w:sz="0" w:space="0" w:color="auto"/>
            <w:left w:val="none" w:sz="0" w:space="0" w:color="auto"/>
            <w:bottom w:val="none" w:sz="0" w:space="0" w:color="auto"/>
            <w:right w:val="none" w:sz="0" w:space="0" w:color="auto"/>
          </w:divBdr>
        </w:div>
      </w:divsChild>
    </w:div>
    <w:div w:id="557515863">
      <w:bodyDiv w:val="1"/>
      <w:marLeft w:val="0"/>
      <w:marRight w:val="0"/>
      <w:marTop w:val="0"/>
      <w:marBottom w:val="0"/>
      <w:divBdr>
        <w:top w:val="none" w:sz="0" w:space="0" w:color="auto"/>
        <w:left w:val="none" w:sz="0" w:space="0" w:color="auto"/>
        <w:bottom w:val="none" w:sz="0" w:space="0" w:color="auto"/>
        <w:right w:val="none" w:sz="0" w:space="0" w:color="auto"/>
      </w:divBdr>
      <w:divsChild>
        <w:div w:id="414591077">
          <w:marLeft w:val="640"/>
          <w:marRight w:val="0"/>
          <w:marTop w:val="0"/>
          <w:marBottom w:val="0"/>
          <w:divBdr>
            <w:top w:val="none" w:sz="0" w:space="0" w:color="auto"/>
            <w:left w:val="none" w:sz="0" w:space="0" w:color="auto"/>
            <w:bottom w:val="none" w:sz="0" w:space="0" w:color="auto"/>
            <w:right w:val="none" w:sz="0" w:space="0" w:color="auto"/>
          </w:divBdr>
        </w:div>
        <w:div w:id="450512003">
          <w:marLeft w:val="640"/>
          <w:marRight w:val="0"/>
          <w:marTop w:val="0"/>
          <w:marBottom w:val="0"/>
          <w:divBdr>
            <w:top w:val="none" w:sz="0" w:space="0" w:color="auto"/>
            <w:left w:val="none" w:sz="0" w:space="0" w:color="auto"/>
            <w:bottom w:val="none" w:sz="0" w:space="0" w:color="auto"/>
            <w:right w:val="none" w:sz="0" w:space="0" w:color="auto"/>
          </w:divBdr>
        </w:div>
        <w:div w:id="1146361188">
          <w:marLeft w:val="640"/>
          <w:marRight w:val="0"/>
          <w:marTop w:val="0"/>
          <w:marBottom w:val="0"/>
          <w:divBdr>
            <w:top w:val="none" w:sz="0" w:space="0" w:color="auto"/>
            <w:left w:val="none" w:sz="0" w:space="0" w:color="auto"/>
            <w:bottom w:val="none" w:sz="0" w:space="0" w:color="auto"/>
            <w:right w:val="none" w:sz="0" w:space="0" w:color="auto"/>
          </w:divBdr>
        </w:div>
        <w:div w:id="1296372906">
          <w:marLeft w:val="640"/>
          <w:marRight w:val="0"/>
          <w:marTop w:val="0"/>
          <w:marBottom w:val="0"/>
          <w:divBdr>
            <w:top w:val="none" w:sz="0" w:space="0" w:color="auto"/>
            <w:left w:val="none" w:sz="0" w:space="0" w:color="auto"/>
            <w:bottom w:val="none" w:sz="0" w:space="0" w:color="auto"/>
            <w:right w:val="none" w:sz="0" w:space="0" w:color="auto"/>
          </w:divBdr>
        </w:div>
        <w:div w:id="1330790956">
          <w:marLeft w:val="640"/>
          <w:marRight w:val="0"/>
          <w:marTop w:val="0"/>
          <w:marBottom w:val="0"/>
          <w:divBdr>
            <w:top w:val="none" w:sz="0" w:space="0" w:color="auto"/>
            <w:left w:val="none" w:sz="0" w:space="0" w:color="auto"/>
            <w:bottom w:val="none" w:sz="0" w:space="0" w:color="auto"/>
            <w:right w:val="none" w:sz="0" w:space="0" w:color="auto"/>
          </w:divBdr>
        </w:div>
        <w:div w:id="1433937196">
          <w:marLeft w:val="640"/>
          <w:marRight w:val="0"/>
          <w:marTop w:val="0"/>
          <w:marBottom w:val="0"/>
          <w:divBdr>
            <w:top w:val="none" w:sz="0" w:space="0" w:color="auto"/>
            <w:left w:val="none" w:sz="0" w:space="0" w:color="auto"/>
            <w:bottom w:val="none" w:sz="0" w:space="0" w:color="auto"/>
            <w:right w:val="none" w:sz="0" w:space="0" w:color="auto"/>
          </w:divBdr>
        </w:div>
        <w:div w:id="1692956429">
          <w:marLeft w:val="640"/>
          <w:marRight w:val="0"/>
          <w:marTop w:val="0"/>
          <w:marBottom w:val="0"/>
          <w:divBdr>
            <w:top w:val="none" w:sz="0" w:space="0" w:color="auto"/>
            <w:left w:val="none" w:sz="0" w:space="0" w:color="auto"/>
            <w:bottom w:val="none" w:sz="0" w:space="0" w:color="auto"/>
            <w:right w:val="none" w:sz="0" w:space="0" w:color="auto"/>
          </w:divBdr>
        </w:div>
      </w:divsChild>
    </w:div>
    <w:div w:id="559025055">
      <w:bodyDiv w:val="1"/>
      <w:marLeft w:val="0"/>
      <w:marRight w:val="0"/>
      <w:marTop w:val="0"/>
      <w:marBottom w:val="0"/>
      <w:divBdr>
        <w:top w:val="none" w:sz="0" w:space="0" w:color="auto"/>
        <w:left w:val="none" w:sz="0" w:space="0" w:color="auto"/>
        <w:bottom w:val="none" w:sz="0" w:space="0" w:color="auto"/>
        <w:right w:val="none" w:sz="0" w:space="0" w:color="auto"/>
      </w:divBdr>
      <w:divsChild>
        <w:div w:id="3288010">
          <w:marLeft w:val="640"/>
          <w:marRight w:val="0"/>
          <w:marTop w:val="0"/>
          <w:marBottom w:val="0"/>
          <w:divBdr>
            <w:top w:val="none" w:sz="0" w:space="0" w:color="auto"/>
            <w:left w:val="none" w:sz="0" w:space="0" w:color="auto"/>
            <w:bottom w:val="none" w:sz="0" w:space="0" w:color="auto"/>
            <w:right w:val="none" w:sz="0" w:space="0" w:color="auto"/>
          </w:divBdr>
        </w:div>
        <w:div w:id="117573184">
          <w:marLeft w:val="640"/>
          <w:marRight w:val="0"/>
          <w:marTop w:val="0"/>
          <w:marBottom w:val="0"/>
          <w:divBdr>
            <w:top w:val="none" w:sz="0" w:space="0" w:color="auto"/>
            <w:left w:val="none" w:sz="0" w:space="0" w:color="auto"/>
            <w:bottom w:val="none" w:sz="0" w:space="0" w:color="auto"/>
            <w:right w:val="none" w:sz="0" w:space="0" w:color="auto"/>
          </w:divBdr>
        </w:div>
        <w:div w:id="298732856">
          <w:marLeft w:val="640"/>
          <w:marRight w:val="0"/>
          <w:marTop w:val="0"/>
          <w:marBottom w:val="0"/>
          <w:divBdr>
            <w:top w:val="none" w:sz="0" w:space="0" w:color="auto"/>
            <w:left w:val="none" w:sz="0" w:space="0" w:color="auto"/>
            <w:bottom w:val="none" w:sz="0" w:space="0" w:color="auto"/>
            <w:right w:val="none" w:sz="0" w:space="0" w:color="auto"/>
          </w:divBdr>
        </w:div>
        <w:div w:id="357777245">
          <w:marLeft w:val="640"/>
          <w:marRight w:val="0"/>
          <w:marTop w:val="0"/>
          <w:marBottom w:val="0"/>
          <w:divBdr>
            <w:top w:val="none" w:sz="0" w:space="0" w:color="auto"/>
            <w:left w:val="none" w:sz="0" w:space="0" w:color="auto"/>
            <w:bottom w:val="none" w:sz="0" w:space="0" w:color="auto"/>
            <w:right w:val="none" w:sz="0" w:space="0" w:color="auto"/>
          </w:divBdr>
        </w:div>
        <w:div w:id="609162336">
          <w:marLeft w:val="640"/>
          <w:marRight w:val="0"/>
          <w:marTop w:val="0"/>
          <w:marBottom w:val="0"/>
          <w:divBdr>
            <w:top w:val="none" w:sz="0" w:space="0" w:color="auto"/>
            <w:left w:val="none" w:sz="0" w:space="0" w:color="auto"/>
            <w:bottom w:val="none" w:sz="0" w:space="0" w:color="auto"/>
            <w:right w:val="none" w:sz="0" w:space="0" w:color="auto"/>
          </w:divBdr>
        </w:div>
        <w:div w:id="659046509">
          <w:marLeft w:val="640"/>
          <w:marRight w:val="0"/>
          <w:marTop w:val="0"/>
          <w:marBottom w:val="0"/>
          <w:divBdr>
            <w:top w:val="none" w:sz="0" w:space="0" w:color="auto"/>
            <w:left w:val="none" w:sz="0" w:space="0" w:color="auto"/>
            <w:bottom w:val="none" w:sz="0" w:space="0" w:color="auto"/>
            <w:right w:val="none" w:sz="0" w:space="0" w:color="auto"/>
          </w:divBdr>
        </w:div>
        <w:div w:id="780878098">
          <w:marLeft w:val="640"/>
          <w:marRight w:val="0"/>
          <w:marTop w:val="0"/>
          <w:marBottom w:val="0"/>
          <w:divBdr>
            <w:top w:val="none" w:sz="0" w:space="0" w:color="auto"/>
            <w:left w:val="none" w:sz="0" w:space="0" w:color="auto"/>
            <w:bottom w:val="none" w:sz="0" w:space="0" w:color="auto"/>
            <w:right w:val="none" w:sz="0" w:space="0" w:color="auto"/>
          </w:divBdr>
        </w:div>
        <w:div w:id="939411385">
          <w:marLeft w:val="640"/>
          <w:marRight w:val="0"/>
          <w:marTop w:val="0"/>
          <w:marBottom w:val="0"/>
          <w:divBdr>
            <w:top w:val="none" w:sz="0" w:space="0" w:color="auto"/>
            <w:left w:val="none" w:sz="0" w:space="0" w:color="auto"/>
            <w:bottom w:val="none" w:sz="0" w:space="0" w:color="auto"/>
            <w:right w:val="none" w:sz="0" w:space="0" w:color="auto"/>
          </w:divBdr>
        </w:div>
        <w:div w:id="1117529372">
          <w:marLeft w:val="640"/>
          <w:marRight w:val="0"/>
          <w:marTop w:val="0"/>
          <w:marBottom w:val="0"/>
          <w:divBdr>
            <w:top w:val="none" w:sz="0" w:space="0" w:color="auto"/>
            <w:left w:val="none" w:sz="0" w:space="0" w:color="auto"/>
            <w:bottom w:val="none" w:sz="0" w:space="0" w:color="auto"/>
            <w:right w:val="none" w:sz="0" w:space="0" w:color="auto"/>
          </w:divBdr>
        </w:div>
        <w:div w:id="1342928253">
          <w:marLeft w:val="640"/>
          <w:marRight w:val="0"/>
          <w:marTop w:val="0"/>
          <w:marBottom w:val="0"/>
          <w:divBdr>
            <w:top w:val="none" w:sz="0" w:space="0" w:color="auto"/>
            <w:left w:val="none" w:sz="0" w:space="0" w:color="auto"/>
            <w:bottom w:val="none" w:sz="0" w:space="0" w:color="auto"/>
            <w:right w:val="none" w:sz="0" w:space="0" w:color="auto"/>
          </w:divBdr>
        </w:div>
        <w:div w:id="1382288756">
          <w:marLeft w:val="640"/>
          <w:marRight w:val="0"/>
          <w:marTop w:val="0"/>
          <w:marBottom w:val="0"/>
          <w:divBdr>
            <w:top w:val="none" w:sz="0" w:space="0" w:color="auto"/>
            <w:left w:val="none" w:sz="0" w:space="0" w:color="auto"/>
            <w:bottom w:val="none" w:sz="0" w:space="0" w:color="auto"/>
            <w:right w:val="none" w:sz="0" w:space="0" w:color="auto"/>
          </w:divBdr>
        </w:div>
        <w:div w:id="1916554063">
          <w:marLeft w:val="640"/>
          <w:marRight w:val="0"/>
          <w:marTop w:val="0"/>
          <w:marBottom w:val="0"/>
          <w:divBdr>
            <w:top w:val="none" w:sz="0" w:space="0" w:color="auto"/>
            <w:left w:val="none" w:sz="0" w:space="0" w:color="auto"/>
            <w:bottom w:val="none" w:sz="0" w:space="0" w:color="auto"/>
            <w:right w:val="none" w:sz="0" w:space="0" w:color="auto"/>
          </w:divBdr>
        </w:div>
      </w:divsChild>
    </w:div>
    <w:div w:id="576868870">
      <w:bodyDiv w:val="1"/>
      <w:marLeft w:val="0"/>
      <w:marRight w:val="0"/>
      <w:marTop w:val="0"/>
      <w:marBottom w:val="0"/>
      <w:divBdr>
        <w:top w:val="none" w:sz="0" w:space="0" w:color="auto"/>
        <w:left w:val="none" w:sz="0" w:space="0" w:color="auto"/>
        <w:bottom w:val="none" w:sz="0" w:space="0" w:color="auto"/>
        <w:right w:val="none" w:sz="0" w:space="0" w:color="auto"/>
      </w:divBdr>
      <w:divsChild>
        <w:div w:id="2168512">
          <w:marLeft w:val="640"/>
          <w:marRight w:val="0"/>
          <w:marTop w:val="0"/>
          <w:marBottom w:val="0"/>
          <w:divBdr>
            <w:top w:val="none" w:sz="0" w:space="0" w:color="auto"/>
            <w:left w:val="none" w:sz="0" w:space="0" w:color="auto"/>
            <w:bottom w:val="none" w:sz="0" w:space="0" w:color="auto"/>
            <w:right w:val="none" w:sz="0" w:space="0" w:color="auto"/>
          </w:divBdr>
        </w:div>
        <w:div w:id="700741170">
          <w:marLeft w:val="640"/>
          <w:marRight w:val="0"/>
          <w:marTop w:val="0"/>
          <w:marBottom w:val="0"/>
          <w:divBdr>
            <w:top w:val="none" w:sz="0" w:space="0" w:color="auto"/>
            <w:left w:val="none" w:sz="0" w:space="0" w:color="auto"/>
            <w:bottom w:val="none" w:sz="0" w:space="0" w:color="auto"/>
            <w:right w:val="none" w:sz="0" w:space="0" w:color="auto"/>
          </w:divBdr>
        </w:div>
        <w:div w:id="967316123">
          <w:marLeft w:val="640"/>
          <w:marRight w:val="0"/>
          <w:marTop w:val="0"/>
          <w:marBottom w:val="0"/>
          <w:divBdr>
            <w:top w:val="none" w:sz="0" w:space="0" w:color="auto"/>
            <w:left w:val="none" w:sz="0" w:space="0" w:color="auto"/>
            <w:bottom w:val="none" w:sz="0" w:space="0" w:color="auto"/>
            <w:right w:val="none" w:sz="0" w:space="0" w:color="auto"/>
          </w:divBdr>
        </w:div>
        <w:div w:id="1800301404">
          <w:marLeft w:val="640"/>
          <w:marRight w:val="0"/>
          <w:marTop w:val="0"/>
          <w:marBottom w:val="0"/>
          <w:divBdr>
            <w:top w:val="none" w:sz="0" w:space="0" w:color="auto"/>
            <w:left w:val="none" w:sz="0" w:space="0" w:color="auto"/>
            <w:bottom w:val="none" w:sz="0" w:space="0" w:color="auto"/>
            <w:right w:val="none" w:sz="0" w:space="0" w:color="auto"/>
          </w:divBdr>
        </w:div>
        <w:div w:id="1945461115">
          <w:marLeft w:val="640"/>
          <w:marRight w:val="0"/>
          <w:marTop w:val="0"/>
          <w:marBottom w:val="0"/>
          <w:divBdr>
            <w:top w:val="none" w:sz="0" w:space="0" w:color="auto"/>
            <w:left w:val="none" w:sz="0" w:space="0" w:color="auto"/>
            <w:bottom w:val="none" w:sz="0" w:space="0" w:color="auto"/>
            <w:right w:val="none" w:sz="0" w:space="0" w:color="auto"/>
          </w:divBdr>
        </w:div>
        <w:div w:id="2053531520">
          <w:marLeft w:val="640"/>
          <w:marRight w:val="0"/>
          <w:marTop w:val="0"/>
          <w:marBottom w:val="0"/>
          <w:divBdr>
            <w:top w:val="none" w:sz="0" w:space="0" w:color="auto"/>
            <w:left w:val="none" w:sz="0" w:space="0" w:color="auto"/>
            <w:bottom w:val="none" w:sz="0" w:space="0" w:color="auto"/>
            <w:right w:val="none" w:sz="0" w:space="0" w:color="auto"/>
          </w:divBdr>
        </w:div>
      </w:divsChild>
    </w:div>
    <w:div w:id="588082719">
      <w:bodyDiv w:val="1"/>
      <w:marLeft w:val="0"/>
      <w:marRight w:val="0"/>
      <w:marTop w:val="0"/>
      <w:marBottom w:val="0"/>
      <w:divBdr>
        <w:top w:val="none" w:sz="0" w:space="0" w:color="auto"/>
        <w:left w:val="none" w:sz="0" w:space="0" w:color="auto"/>
        <w:bottom w:val="none" w:sz="0" w:space="0" w:color="auto"/>
        <w:right w:val="none" w:sz="0" w:space="0" w:color="auto"/>
      </w:divBdr>
    </w:div>
    <w:div w:id="614218029">
      <w:bodyDiv w:val="1"/>
      <w:marLeft w:val="0"/>
      <w:marRight w:val="0"/>
      <w:marTop w:val="0"/>
      <w:marBottom w:val="0"/>
      <w:divBdr>
        <w:top w:val="none" w:sz="0" w:space="0" w:color="auto"/>
        <w:left w:val="none" w:sz="0" w:space="0" w:color="auto"/>
        <w:bottom w:val="none" w:sz="0" w:space="0" w:color="auto"/>
        <w:right w:val="none" w:sz="0" w:space="0" w:color="auto"/>
      </w:divBdr>
    </w:div>
    <w:div w:id="627660947">
      <w:bodyDiv w:val="1"/>
      <w:marLeft w:val="0"/>
      <w:marRight w:val="0"/>
      <w:marTop w:val="0"/>
      <w:marBottom w:val="0"/>
      <w:divBdr>
        <w:top w:val="none" w:sz="0" w:space="0" w:color="auto"/>
        <w:left w:val="none" w:sz="0" w:space="0" w:color="auto"/>
        <w:bottom w:val="none" w:sz="0" w:space="0" w:color="auto"/>
        <w:right w:val="none" w:sz="0" w:space="0" w:color="auto"/>
      </w:divBdr>
      <w:divsChild>
        <w:div w:id="51078171">
          <w:marLeft w:val="640"/>
          <w:marRight w:val="0"/>
          <w:marTop w:val="0"/>
          <w:marBottom w:val="0"/>
          <w:divBdr>
            <w:top w:val="none" w:sz="0" w:space="0" w:color="auto"/>
            <w:left w:val="none" w:sz="0" w:space="0" w:color="auto"/>
            <w:bottom w:val="none" w:sz="0" w:space="0" w:color="auto"/>
            <w:right w:val="none" w:sz="0" w:space="0" w:color="auto"/>
          </w:divBdr>
        </w:div>
        <w:div w:id="67730819">
          <w:marLeft w:val="640"/>
          <w:marRight w:val="0"/>
          <w:marTop w:val="0"/>
          <w:marBottom w:val="0"/>
          <w:divBdr>
            <w:top w:val="none" w:sz="0" w:space="0" w:color="auto"/>
            <w:left w:val="none" w:sz="0" w:space="0" w:color="auto"/>
            <w:bottom w:val="none" w:sz="0" w:space="0" w:color="auto"/>
            <w:right w:val="none" w:sz="0" w:space="0" w:color="auto"/>
          </w:divBdr>
        </w:div>
        <w:div w:id="120154490">
          <w:marLeft w:val="640"/>
          <w:marRight w:val="0"/>
          <w:marTop w:val="0"/>
          <w:marBottom w:val="0"/>
          <w:divBdr>
            <w:top w:val="none" w:sz="0" w:space="0" w:color="auto"/>
            <w:left w:val="none" w:sz="0" w:space="0" w:color="auto"/>
            <w:bottom w:val="none" w:sz="0" w:space="0" w:color="auto"/>
            <w:right w:val="none" w:sz="0" w:space="0" w:color="auto"/>
          </w:divBdr>
        </w:div>
        <w:div w:id="430929755">
          <w:marLeft w:val="640"/>
          <w:marRight w:val="0"/>
          <w:marTop w:val="0"/>
          <w:marBottom w:val="0"/>
          <w:divBdr>
            <w:top w:val="none" w:sz="0" w:space="0" w:color="auto"/>
            <w:left w:val="none" w:sz="0" w:space="0" w:color="auto"/>
            <w:bottom w:val="none" w:sz="0" w:space="0" w:color="auto"/>
            <w:right w:val="none" w:sz="0" w:space="0" w:color="auto"/>
          </w:divBdr>
        </w:div>
        <w:div w:id="485703955">
          <w:marLeft w:val="640"/>
          <w:marRight w:val="0"/>
          <w:marTop w:val="0"/>
          <w:marBottom w:val="0"/>
          <w:divBdr>
            <w:top w:val="none" w:sz="0" w:space="0" w:color="auto"/>
            <w:left w:val="none" w:sz="0" w:space="0" w:color="auto"/>
            <w:bottom w:val="none" w:sz="0" w:space="0" w:color="auto"/>
            <w:right w:val="none" w:sz="0" w:space="0" w:color="auto"/>
          </w:divBdr>
        </w:div>
        <w:div w:id="603271148">
          <w:marLeft w:val="640"/>
          <w:marRight w:val="0"/>
          <w:marTop w:val="0"/>
          <w:marBottom w:val="0"/>
          <w:divBdr>
            <w:top w:val="none" w:sz="0" w:space="0" w:color="auto"/>
            <w:left w:val="none" w:sz="0" w:space="0" w:color="auto"/>
            <w:bottom w:val="none" w:sz="0" w:space="0" w:color="auto"/>
            <w:right w:val="none" w:sz="0" w:space="0" w:color="auto"/>
          </w:divBdr>
        </w:div>
        <w:div w:id="950893962">
          <w:marLeft w:val="640"/>
          <w:marRight w:val="0"/>
          <w:marTop w:val="0"/>
          <w:marBottom w:val="0"/>
          <w:divBdr>
            <w:top w:val="none" w:sz="0" w:space="0" w:color="auto"/>
            <w:left w:val="none" w:sz="0" w:space="0" w:color="auto"/>
            <w:bottom w:val="none" w:sz="0" w:space="0" w:color="auto"/>
            <w:right w:val="none" w:sz="0" w:space="0" w:color="auto"/>
          </w:divBdr>
        </w:div>
        <w:div w:id="960499909">
          <w:marLeft w:val="640"/>
          <w:marRight w:val="0"/>
          <w:marTop w:val="0"/>
          <w:marBottom w:val="0"/>
          <w:divBdr>
            <w:top w:val="none" w:sz="0" w:space="0" w:color="auto"/>
            <w:left w:val="none" w:sz="0" w:space="0" w:color="auto"/>
            <w:bottom w:val="none" w:sz="0" w:space="0" w:color="auto"/>
            <w:right w:val="none" w:sz="0" w:space="0" w:color="auto"/>
          </w:divBdr>
        </w:div>
        <w:div w:id="1007946558">
          <w:marLeft w:val="640"/>
          <w:marRight w:val="0"/>
          <w:marTop w:val="0"/>
          <w:marBottom w:val="0"/>
          <w:divBdr>
            <w:top w:val="none" w:sz="0" w:space="0" w:color="auto"/>
            <w:left w:val="none" w:sz="0" w:space="0" w:color="auto"/>
            <w:bottom w:val="none" w:sz="0" w:space="0" w:color="auto"/>
            <w:right w:val="none" w:sz="0" w:space="0" w:color="auto"/>
          </w:divBdr>
        </w:div>
        <w:div w:id="1286348368">
          <w:marLeft w:val="640"/>
          <w:marRight w:val="0"/>
          <w:marTop w:val="0"/>
          <w:marBottom w:val="0"/>
          <w:divBdr>
            <w:top w:val="none" w:sz="0" w:space="0" w:color="auto"/>
            <w:left w:val="none" w:sz="0" w:space="0" w:color="auto"/>
            <w:bottom w:val="none" w:sz="0" w:space="0" w:color="auto"/>
            <w:right w:val="none" w:sz="0" w:space="0" w:color="auto"/>
          </w:divBdr>
        </w:div>
        <w:div w:id="1361474328">
          <w:marLeft w:val="640"/>
          <w:marRight w:val="0"/>
          <w:marTop w:val="0"/>
          <w:marBottom w:val="0"/>
          <w:divBdr>
            <w:top w:val="none" w:sz="0" w:space="0" w:color="auto"/>
            <w:left w:val="none" w:sz="0" w:space="0" w:color="auto"/>
            <w:bottom w:val="none" w:sz="0" w:space="0" w:color="auto"/>
            <w:right w:val="none" w:sz="0" w:space="0" w:color="auto"/>
          </w:divBdr>
        </w:div>
        <w:div w:id="1407340465">
          <w:marLeft w:val="640"/>
          <w:marRight w:val="0"/>
          <w:marTop w:val="0"/>
          <w:marBottom w:val="0"/>
          <w:divBdr>
            <w:top w:val="none" w:sz="0" w:space="0" w:color="auto"/>
            <w:left w:val="none" w:sz="0" w:space="0" w:color="auto"/>
            <w:bottom w:val="none" w:sz="0" w:space="0" w:color="auto"/>
            <w:right w:val="none" w:sz="0" w:space="0" w:color="auto"/>
          </w:divBdr>
        </w:div>
        <w:div w:id="1428386545">
          <w:marLeft w:val="640"/>
          <w:marRight w:val="0"/>
          <w:marTop w:val="0"/>
          <w:marBottom w:val="0"/>
          <w:divBdr>
            <w:top w:val="none" w:sz="0" w:space="0" w:color="auto"/>
            <w:left w:val="none" w:sz="0" w:space="0" w:color="auto"/>
            <w:bottom w:val="none" w:sz="0" w:space="0" w:color="auto"/>
            <w:right w:val="none" w:sz="0" w:space="0" w:color="auto"/>
          </w:divBdr>
        </w:div>
        <w:div w:id="2067680342">
          <w:marLeft w:val="640"/>
          <w:marRight w:val="0"/>
          <w:marTop w:val="0"/>
          <w:marBottom w:val="0"/>
          <w:divBdr>
            <w:top w:val="none" w:sz="0" w:space="0" w:color="auto"/>
            <w:left w:val="none" w:sz="0" w:space="0" w:color="auto"/>
            <w:bottom w:val="none" w:sz="0" w:space="0" w:color="auto"/>
            <w:right w:val="none" w:sz="0" w:space="0" w:color="auto"/>
          </w:divBdr>
        </w:div>
        <w:div w:id="2125465719">
          <w:marLeft w:val="640"/>
          <w:marRight w:val="0"/>
          <w:marTop w:val="0"/>
          <w:marBottom w:val="0"/>
          <w:divBdr>
            <w:top w:val="none" w:sz="0" w:space="0" w:color="auto"/>
            <w:left w:val="none" w:sz="0" w:space="0" w:color="auto"/>
            <w:bottom w:val="none" w:sz="0" w:space="0" w:color="auto"/>
            <w:right w:val="none" w:sz="0" w:space="0" w:color="auto"/>
          </w:divBdr>
        </w:div>
      </w:divsChild>
    </w:div>
    <w:div w:id="636641263">
      <w:bodyDiv w:val="1"/>
      <w:marLeft w:val="0"/>
      <w:marRight w:val="0"/>
      <w:marTop w:val="0"/>
      <w:marBottom w:val="0"/>
      <w:divBdr>
        <w:top w:val="none" w:sz="0" w:space="0" w:color="auto"/>
        <w:left w:val="none" w:sz="0" w:space="0" w:color="auto"/>
        <w:bottom w:val="none" w:sz="0" w:space="0" w:color="auto"/>
        <w:right w:val="none" w:sz="0" w:space="0" w:color="auto"/>
      </w:divBdr>
    </w:div>
    <w:div w:id="647905082">
      <w:bodyDiv w:val="1"/>
      <w:marLeft w:val="0"/>
      <w:marRight w:val="0"/>
      <w:marTop w:val="0"/>
      <w:marBottom w:val="0"/>
      <w:divBdr>
        <w:top w:val="none" w:sz="0" w:space="0" w:color="auto"/>
        <w:left w:val="none" w:sz="0" w:space="0" w:color="auto"/>
        <w:bottom w:val="none" w:sz="0" w:space="0" w:color="auto"/>
        <w:right w:val="none" w:sz="0" w:space="0" w:color="auto"/>
      </w:divBdr>
      <w:divsChild>
        <w:div w:id="424882147">
          <w:marLeft w:val="640"/>
          <w:marRight w:val="0"/>
          <w:marTop w:val="0"/>
          <w:marBottom w:val="0"/>
          <w:divBdr>
            <w:top w:val="none" w:sz="0" w:space="0" w:color="auto"/>
            <w:left w:val="none" w:sz="0" w:space="0" w:color="auto"/>
            <w:bottom w:val="none" w:sz="0" w:space="0" w:color="auto"/>
            <w:right w:val="none" w:sz="0" w:space="0" w:color="auto"/>
          </w:divBdr>
        </w:div>
        <w:div w:id="815222623">
          <w:marLeft w:val="640"/>
          <w:marRight w:val="0"/>
          <w:marTop w:val="0"/>
          <w:marBottom w:val="0"/>
          <w:divBdr>
            <w:top w:val="none" w:sz="0" w:space="0" w:color="auto"/>
            <w:left w:val="none" w:sz="0" w:space="0" w:color="auto"/>
            <w:bottom w:val="none" w:sz="0" w:space="0" w:color="auto"/>
            <w:right w:val="none" w:sz="0" w:space="0" w:color="auto"/>
          </w:divBdr>
        </w:div>
        <w:div w:id="30497785">
          <w:marLeft w:val="640"/>
          <w:marRight w:val="0"/>
          <w:marTop w:val="0"/>
          <w:marBottom w:val="0"/>
          <w:divBdr>
            <w:top w:val="none" w:sz="0" w:space="0" w:color="auto"/>
            <w:left w:val="none" w:sz="0" w:space="0" w:color="auto"/>
            <w:bottom w:val="none" w:sz="0" w:space="0" w:color="auto"/>
            <w:right w:val="none" w:sz="0" w:space="0" w:color="auto"/>
          </w:divBdr>
        </w:div>
        <w:div w:id="530806579">
          <w:marLeft w:val="640"/>
          <w:marRight w:val="0"/>
          <w:marTop w:val="0"/>
          <w:marBottom w:val="0"/>
          <w:divBdr>
            <w:top w:val="none" w:sz="0" w:space="0" w:color="auto"/>
            <w:left w:val="none" w:sz="0" w:space="0" w:color="auto"/>
            <w:bottom w:val="none" w:sz="0" w:space="0" w:color="auto"/>
            <w:right w:val="none" w:sz="0" w:space="0" w:color="auto"/>
          </w:divBdr>
        </w:div>
        <w:div w:id="1660649101">
          <w:marLeft w:val="640"/>
          <w:marRight w:val="0"/>
          <w:marTop w:val="0"/>
          <w:marBottom w:val="0"/>
          <w:divBdr>
            <w:top w:val="none" w:sz="0" w:space="0" w:color="auto"/>
            <w:left w:val="none" w:sz="0" w:space="0" w:color="auto"/>
            <w:bottom w:val="none" w:sz="0" w:space="0" w:color="auto"/>
            <w:right w:val="none" w:sz="0" w:space="0" w:color="auto"/>
          </w:divBdr>
        </w:div>
        <w:div w:id="60831006">
          <w:marLeft w:val="640"/>
          <w:marRight w:val="0"/>
          <w:marTop w:val="0"/>
          <w:marBottom w:val="0"/>
          <w:divBdr>
            <w:top w:val="none" w:sz="0" w:space="0" w:color="auto"/>
            <w:left w:val="none" w:sz="0" w:space="0" w:color="auto"/>
            <w:bottom w:val="none" w:sz="0" w:space="0" w:color="auto"/>
            <w:right w:val="none" w:sz="0" w:space="0" w:color="auto"/>
          </w:divBdr>
        </w:div>
        <w:div w:id="1465925167">
          <w:marLeft w:val="640"/>
          <w:marRight w:val="0"/>
          <w:marTop w:val="0"/>
          <w:marBottom w:val="0"/>
          <w:divBdr>
            <w:top w:val="none" w:sz="0" w:space="0" w:color="auto"/>
            <w:left w:val="none" w:sz="0" w:space="0" w:color="auto"/>
            <w:bottom w:val="none" w:sz="0" w:space="0" w:color="auto"/>
            <w:right w:val="none" w:sz="0" w:space="0" w:color="auto"/>
          </w:divBdr>
        </w:div>
        <w:div w:id="1966232380">
          <w:marLeft w:val="640"/>
          <w:marRight w:val="0"/>
          <w:marTop w:val="0"/>
          <w:marBottom w:val="0"/>
          <w:divBdr>
            <w:top w:val="none" w:sz="0" w:space="0" w:color="auto"/>
            <w:left w:val="none" w:sz="0" w:space="0" w:color="auto"/>
            <w:bottom w:val="none" w:sz="0" w:space="0" w:color="auto"/>
            <w:right w:val="none" w:sz="0" w:space="0" w:color="auto"/>
          </w:divBdr>
        </w:div>
        <w:div w:id="2145930118">
          <w:marLeft w:val="640"/>
          <w:marRight w:val="0"/>
          <w:marTop w:val="0"/>
          <w:marBottom w:val="0"/>
          <w:divBdr>
            <w:top w:val="none" w:sz="0" w:space="0" w:color="auto"/>
            <w:left w:val="none" w:sz="0" w:space="0" w:color="auto"/>
            <w:bottom w:val="none" w:sz="0" w:space="0" w:color="auto"/>
            <w:right w:val="none" w:sz="0" w:space="0" w:color="auto"/>
          </w:divBdr>
        </w:div>
        <w:div w:id="1314943288">
          <w:marLeft w:val="640"/>
          <w:marRight w:val="0"/>
          <w:marTop w:val="0"/>
          <w:marBottom w:val="0"/>
          <w:divBdr>
            <w:top w:val="none" w:sz="0" w:space="0" w:color="auto"/>
            <w:left w:val="none" w:sz="0" w:space="0" w:color="auto"/>
            <w:bottom w:val="none" w:sz="0" w:space="0" w:color="auto"/>
            <w:right w:val="none" w:sz="0" w:space="0" w:color="auto"/>
          </w:divBdr>
        </w:div>
        <w:div w:id="1512525117">
          <w:marLeft w:val="640"/>
          <w:marRight w:val="0"/>
          <w:marTop w:val="0"/>
          <w:marBottom w:val="0"/>
          <w:divBdr>
            <w:top w:val="none" w:sz="0" w:space="0" w:color="auto"/>
            <w:left w:val="none" w:sz="0" w:space="0" w:color="auto"/>
            <w:bottom w:val="none" w:sz="0" w:space="0" w:color="auto"/>
            <w:right w:val="none" w:sz="0" w:space="0" w:color="auto"/>
          </w:divBdr>
        </w:div>
        <w:div w:id="1525362334">
          <w:marLeft w:val="640"/>
          <w:marRight w:val="0"/>
          <w:marTop w:val="0"/>
          <w:marBottom w:val="0"/>
          <w:divBdr>
            <w:top w:val="none" w:sz="0" w:space="0" w:color="auto"/>
            <w:left w:val="none" w:sz="0" w:space="0" w:color="auto"/>
            <w:bottom w:val="none" w:sz="0" w:space="0" w:color="auto"/>
            <w:right w:val="none" w:sz="0" w:space="0" w:color="auto"/>
          </w:divBdr>
        </w:div>
        <w:div w:id="1501265474">
          <w:marLeft w:val="640"/>
          <w:marRight w:val="0"/>
          <w:marTop w:val="0"/>
          <w:marBottom w:val="0"/>
          <w:divBdr>
            <w:top w:val="none" w:sz="0" w:space="0" w:color="auto"/>
            <w:left w:val="none" w:sz="0" w:space="0" w:color="auto"/>
            <w:bottom w:val="none" w:sz="0" w:space="0" w:color="auto"/>
            <w:right w:val="none" w:sz="0" w:space="0" w:color="auto"/>
          </w:divBdr>
        </w:div>
      </w:divsChild>
    </w:div>
    <w:div w:id="649672523">
      <w:bodyDiv w:val="1"/>
      <w:marLeft w:val="0"/>
      <w:marRight w:val="0"/>
      <w:marTop w:val="0"/>
      <w:marBottom w:val="0"/>
      <w:divBdr>
        <w:top w:val="none" w:sz="0" w:space="0" w:color="auto"/>
        <w:left w:val="none" w:sz="0" w:space="0" w:color="auto"/>
        <w:bottom w:val="none" w:sz="0" w:space="0" w:color="auto"/>
        <w:right w:val="none" w:sz="0" w:space="0" w:color="auto"/>
      </w:divBdr>
    </w:div>
    <w:div w:id="664364288">
      <w:bodyDiv w:val="1"/>
      <w:marLeft w:val="0"/>
      <w:marRight w:val="0"/>
      <w:marTop w:val="0"/>
      <w:marBottom w:val="0"/>
      <w:divBdr>
        <w:top w:val="none" w:sz="0" w:space="0" w:color="auto"/>
        <w:left w:val="none" w:sz="0" w:space="0" w:color="auto"/>
        <w:bottom w:val="none" w:sz="0" w:space="0" w:color="auto"/>
        <w:right w:val="none" w:sz="0" w:space="0" w:color="auto"/>
      </w:divBdr>
    </w:div>
    <w:div w:id="685986929">
      <w:bodyDiv w:val="1"/>
      <w:marLeft w:val="0"/>
      <w:marRight w:val="0"/>
      <w:marTop w:val="0"/>
      <w:marBottom w:val="0"/>
      <w:divBdr>
        <w:top w:val="none" w:sz="0" w:space="0" w:color="auto"/>
        <w:left w:val="none" w:sz="0" w:space="0" w:color="auto"/>
        <w:bottom w:val="none" w:sz="0" w:space="0" w:color="auto"/>
        <w:right w:val="none" w:sz="0" w:space="0" w:color="auto"/>
      </w:divBdr>
      <w:divsChild>
        <w:div w:id="232935846">
          <w:marLeft w:val="640"/>
          <w:marRight w:val="0"/>
          <w:marTop w:val="0"/>
          <w:marBottom w:val="0"/>
          <w:divBdr>
            <w:top w:val="none" w:sz="0" w:space="0" w:color="auto"/>
            <w:left w:val="none" w:sz="0" w:space="0" w:color="auto"/>
            <w:bottom w:val="none" w:sz="0" w:space="0" w:color="auto"/>
            <w:right w:val="none" w:sz="0" w:space="0" w:color="auto"/>
          </w:divBdr>
        </w:div>
        <w:div w:id="236596749">
          <w:marLeft w:val="640"/>
          <w:marRight w:val="0"/>
          <w:marTop w:val="0"/>
          <w:marBottom w:val="0"/>
          <w:divBdr>
            <w:top w:val="none" w:sz="0" w:space="0" w:color="auto"/>
            <w:left w:val="none" w:sz="0" w:space="0" w:color="auto"/>
            <w:bottom w:val="none" w:sz="0" w:space="0" w:color="auto"/>
            <w:right w:val="none" w:sz="0" w:space="0" w:color="auto"/>
          </w:divBdr>
        </w:div>
        <w:div w:id="558712705">
          <w:marLeft w:val="640"/>
          <w:marRight w:val="0"/>
          <w:marTop w:val="0"/>
          <w:marBottom w:val="0"/>
          <w:divBdr>
            <w:top w:val="none" w:sz="0" w:space="0" w:color="auto"/>
            <w:left w:val="none" w:sz="0" w:space="0" w:color="auto"/>
            <w:bottom w:val="none" w:sz="0" w:space="0" w:color="auto"/>
            <w:right w:val="none" w:sz="0" w:space="0" w:color="auto"/>
          </w:divBdr>
        </w:div>
        <w:div w:id="2011330563">
          <w:marLeft w:val="640"/>
          <w:marRight w:val="0"/>
          <w:marTop w:val="0"/>
          <w:marBottom w:val="0"/>
          <w:divBdr>
            <w:top w:val="none" w:sz="0" w:space="0" w:color="auto"/>
            <w:left w:val="none" w:sz="0" w:space="0" w:color="auto"/>
            <w:bottom w:val="none" w:sz="0" w:space="0" w:color="auto"/>
            <w:right w:val="none" w:sz="0" w:space="0" w:color="auto"/>
          </w:divBdr>
        </w:div>
        <w:div w:id="1150900323">
          <w:marLeft w:val="640"/>
          <w:marRight w:val="0"/>
          <w:marTop w:val="0"/>
          <w:marBottom w:val="0"/>
          <w:divBdr>
            <w:top w:val="none" w:sz="0" w:space="0" w:color="auto"/>
            <w:left w:val="none" w:sz="0" w:space="0" w:color="auto"/>
            <w:bottom w:val="none" w:sz="0" w:space="0" w:color="auto"/>
            <w:right w:val="none" w:sz="0" w:space="0" w:color="auto"/>
          </w:divBdr>
        </w:div>
        <w:div w:id="66615718">
          <w:marLeft w:val="640"/>
          <w:marRight w:val="0"/>
          <w:marTop w:val="0"/>
          <w:marBottom w:val="0"/>
          <w:divBdr>
            <w:top w:val="none" w:sz="0" w:space="0" w:color="auto"/>
            <w:left w:val="none" w:sz="0" w:space="0" w:color="auto"/>
            <w:bottom w:val="none" w:sz="0" w:space="0" w:color="auto"/>
            <w:right w:val="none" w:sz="0" w:space="0" w:color="auto"/>
          </w:divBdr>
        </w:div>
        <w:div w:id="57284076">
          <w:marLeft w:val="640"/>
          <w:marRight w:val="0"/>
          <w:marTop w:val="0"/>
          <w:marBottom w:val="0"/>
          <w:divBdr>
            <w:top w:val="none" w:sz="0" w:space="0" w:color="auto"/>
            <w:left w:val="none" w:sz="0" w:space="0" w:color="auto"/>
            <w:bottom w:val="none" w:sz="0" w:space="0" w:color="auto"/>
            <w:right w:val="none" w:sz="0" w:space="0" w:color="auto"/>
          </w:divBdr>
        </w:div>
        <w:div w:id="2105880596">
          <w:marLeft w:val="640"/>
          <w:marRight w:val="0"/>
          <w:marTop w:val="0"/>
          <w:marBottom w:val="0"/>
          <w:divBdr>
            <w:top w:val="none" w:sz="0" w:space="0" w:color="auto"/>
            <w:left w:val="none" w:sz="0" w:space="0" w:color="auto"/>
            <w:bottom w:val="none" w:sz="0" w:space="0" w:color="auto"/>
            <w:right w:val="none" w:sz="0" w:space="0" w:color="auto"/>
          </w:divBdr>
        </w:div>
        <w:div w:id="823618633">
          <w:marLeft w:val="640"/>
          <w:marRight w:val="0"/>
          <w:marTop w:val="0"/>
          <w:marBottom w:val="0"/>
          <w:divBdr>
            <w:top w:val="none" w:sz="0" w:space="0" w:color="auto"/>
            <w:left w:val="none" w:sz="0" w:space="0" w:color="auto"/>
            <w:bottom w:val="none" w:sz="0" w:space="0" w:color="auto"/>
            <w:right w:val="none" w:sz="0" w:space="0" w:color="auto"/>
          </w:divBdr>
        </w:div>
        <w:div w:id="1329598141">
          <w:marLeft w:val="640"/>
          <w:marRight w:val="0"/>
          <w:marTop w:val="0"/>
          <w:marBottom w:val="0"/>
          <w:divBdr>
            <w:top w:val="none" w:sz="0" w:space="0" w:color="auto"/>
            <w:left w:val="none" w:sz="0" w:space="0" w:color="auto"/>
            <w:bottom w:val="none" w:sz="0" w:space="0" w:color="auto"/>
            <w:right w:val="none" w:sz="0" w:space="0" w:color="auto"/>
          </w:divBdr>
        </w:div>
        <w:div w:id="411246510">
          <w:marLeft w:val="640"/>
          <w:marRight w:val="0"/>
          <w:marTop w:val="0"/>
          <w:marBottom w:val="0"/>
          <w:divBdr>
            <w:top w:val="none" w:sz="0" w:space="0" w:color="auto"/>
            <w:left w:val="none" w:sz="0" w:space="0" w:color="auto"/>
            <w:bottom w:val="none" w:sz="0" w:space="0" w:color="auto"/>
            <w:right w:val="none" w:sz="0" w:space="0" w:color="auto"/>
          </w:divBdr>
        </w:div>
        <w:div w:id="584533663">
          <w:marLeft w:val="640"/>
          <w:marRight w:val="0"/>
          <w:marTop w:val="0"/>
          <w:marBottom w:val="0"/>
          <w:divBdr>
            <w:top w:val="none" w:sz="0" w:space="0" w:color="auto"/>
            <w:left w:val="none" w:sz="0" w:space="0" w:color="auto"/>
            <w:bottom w:val="none" w:sz="0" w:space="0" w:color="auto"/>
            <w:right w:val="none" w:sz="0" w:space="0" w:color="auto"/>
          </w:divBdr>
        </w:div>
        <w:div w:id="1826580564">
          <w:marLeft w:val="640"/>
          <w:marRight w:val="0"/>
          <w:marTop w:val="0"/>
          <w:marBottom w:val="0"/>
          <w:divBdr>
            <w:top w:val="none" w:sz="0" w:space="0" w:color="auto"/>
            <w:left w:val="none" w:sz="0" w:space="0" w:color="auto"/>
            <w:bottom w:val="none" w:sz="0" w:space="0" w:color="auto"/>
            <w:right w:val="none" w:sz="0" w:space="0" w:color="auto"/>
          </w:divBdr>
        </w:div>
      </w:divsChild>
    </w:div>
    <w:div w:id="692920075">
      <w:bodyDiv w:val="1"/>
      <w:marLeft w:val="0"/>
      <w:marRight w:val="0"/>
      <w:marTop w:val="0"/>
      <w:marBottom w:val="0"/>
      <w:divBdr>
        <w:top w:val="none" w:sz="0" w:space="0" w:color="auto"/>
        <w:left w:val="none" w:sz="0" w:space="0" w:color="auto"/>
        <w:bottom w:val="none" w:sz="0" w:space="0" w:color="auto"/>
        <w:right w:val="none" w:sz="0" w:space="0" w:color="auto"/>
      </w:divBdr>
    </w:div>
    <w:div w:id="706024164">
      <w:bodyDiv w:val="1"/>
      <w:marLeft w:val="0"/>
      <w:marRight w:val="0"/>
      <w:marTop w:val="0"/>
      <w:marBottom w:val="0"/>
      <w:divBdr>
        <w:top w:val="none" w:sz="0" w:space="0" w:color="auto"/>
        <w:left w:val="none" w:sz="0" w:space="0" w:color="auto"/>
        <w:bottom w:val="none" w:sz="0" w:space="0" w:color="auto"/>
        <w:right w:val="none" w:sz="0" w:space="0" w:color="auto"/>
      </w:divBdr>
      <w:divsChild>
        <w:div w:id="598566043">
          <w:marLeft w:val="640"/>
          <w:marRight w:val="0"/>
          <w:marTop w:val="0"/>
          <w:marBottom w:val="0"/>
          <w:divBdr>
            <w:top w:val="none" w:sz="0" w:space="0" w:color="auto"/>
            <w:left w:val="none" w:sz="0" w:space="0" w:color="auto"/>
            <w:bottom w:val="none" w:sz="0" w:space="0" w:color="auto"/>
            <w:right w:val="none" w:sz="0" w:space="0" w:color="auto"/>
          </w:divBdr>
        </w:div>
        <w:div w:id="1667047677">
          <w:marLeft w:val="640"/>
          <w:marRight w:val="0"/>
          <w:marTop w:val="0"/>
          <w:marBottom w:val="0"/>
          <w:divBdr>
            <w:top w:val="none" w:sz="0" w:space="0" w:color="auto"/>
            <w:left w:val="none" w:sz="0" w:space="0" w:color="auto"/>
            <w:bottom w:val="none" w:sz="0" w:space="0" w:color="auto"/>
            <w:right w:val="none" w:sz="0" w:space="0" w:color="auto"/>
          </w:divBdr>
        </w:div>
      </w:divsChild>
    </w:div>
    <w:div w:id="718433549">
      <w:bodyDiv w:val="1"/>
      <w:marLeft w:val="0"/>
      <w:marRight w:val="0"/>
      <w:marTop w:val="0"/>
      <w:marBottom w:val="0"/>
      <w:divBdr>
        <w:top w:val="none" w:sz="0" w:space="0" w:color="auto"/>
        <w:left w:val="none" w:sz="0" w:space="0" w:color="auto"/>
        <w:bottom w:val="none" w:sz="0" w:space="0" w:color="auto"/>
        <w:right w:val="none" w:sz="0" w:space="0" w:color="auto"/>
      </w:divBdr>
      <w:divsChild>
        <w:div w:id="86849949">
          <w:marLeft w:val="640"/>
          <w:marRight w:val="0"/>
          <w:marTop w:val="0"/>
          <w:marBottom w:val="0"/>
          <w:divBdr>
            <w:top w:val="none" w:sz="0" w:space="0" w:color="auto"/>
            <w:left w:val="none" w:sz="0" w:space="0" w:color="auto"/>
            <w:bottom w:val="none" w:sz="0" w:space="0" w:color="auto"/>
            <w:right w:val="none" w:sz="0" w:space="0" w:color="auto"/>
          </w:divBdr>
        </w:div>
        <w:div w:id="508761628">
          <w:marLeft w:val="640"/>
          <w:marRight w:val="0"/>
          <w:marTop w:val="0"/>
          <w:marBottom w:val="0"/>
          <w:divBdr>
            <w:top w:val="none" w:sz="0" w:space="0" w:color="auto"/>
            <w:left w:val="none" w:sz="0" w:space="0" w:color="auto"/>
            <w:bottom w:val="none" w:sz="0" w:space="0" w:color="auto"/>
            <w:right w:val="none" w:sz="0" w:space="0" w:color="auto"/>
          </w:divBdr>
        </w:div>
        <w:div w:id="581110666">
          <w:marLeft w:val="640"/>
          <w:marRight w:val="0"/>
          <w:marTop w:val="0"/>
          <w:marBottom w:val="0"/>
          <w:divBdr>
            <w:top w:val="none" w:sz="0" w:space="0" w:color="auto"/>
            <w:left w:val="none" w:sz="0" w:space="0" w:color="auto"/>
            <w:bottom w:val="none" w:sz="0" w:space="0" w:color="auto"/>
            <w:right w:val="none" w:sz="0" w:space="0" w:color="auto"/>
          </w:divBdr>
        </w:div>
        <w:div w:id="618341200">
          <w:marLeft w:val="640"/>
          <w:marRight w:val="0"/>
          <w:marTop w:val="0"/>
          <w:marBottom w:val="0"/>
          <w:divBdr>
            <w:top w:val="none" w:sz="0" w:space="0" w:color="auto"/>
            <w:left w:val="none" w:sz="0" w:space="0" w:color="auto"/>
            <w:bottom w:val="none" w:sz="0" w:space="0" w:color="auto"/>
            <w:right w:val="none" w:sz="0" w:space="0" w:color="auto"/>
          </w:divBdr>
        </w:div>
        <w:div w:id="1016276297">
          <w:marLeft w:val="640"/>
          <w:marRight w:val="0"/>
          <w:marTop w:val="0"/>
          <w:marBottom w:val="0"/>
          <w:divBdr>
            <w:top w:val="none" w:sz="0" w:space="0" w:color="auto"/>
            <w:left w:val="none" w:sz="0" w:space="0" w:color="auto"/>
            <w:bottom w:val="none" w:sz="0" w:space="0" w:color="auto"/>
            <w:right w:val="none" w:sz="0" w:space="0" w:color="auto"/>
          </w:divBdr>
        </w:div>
        <w:div w:id="1143431244">
          <w:marLeft w:val="640"/>
          <w:marRight w:val="0"/>
          <w:marTop w:val="0"/>
          <w:marBottom w:val="0"/>
          <w:divBdr>
            <w:top w:val="none" w:sz="0" w:space="0" w:color="auto"/>
            <w:left w:val="none" w:sz="0" w:space="0" w:color="auto"/>
            <w:bottom w:val="none" w:sz="0" w:space="0" w:color="auto"/>
            <w:right w:val="none" w:sz="0" w:space="0" w:color="auto"/>
          </w:divBdr>
        </w:div>
        <w:div w:id="1343585195">
          <w:marLeft w:val="640"/>
          <w:marRight w:val="0"/>
          <w:marTop w:val="0"/>
          <w:marBottom w:val="0"/>
          <w:divBdr>
            <w:top w:val="none" w:sz="0" w:space="0" w:color="auto"/>
            <w:left w:val="none" w:sz="0" w:space="0" w:color="auto"/>
            <w:bottom w:val="none" w:sz="0" w:space="0" w:color="auto"/>
            <w:right w:val="none" w:sz="0" w:space="0" w:color="auto"/>
          </w:divBdr>
        </w:div>
        <w:div w:id="1543056358">
          <w:marLeft w:val="640"/>
          <w:marRight w:val="0"/>
          <w:marTop w:val="0"/>
          <w:marBottom w:val="0"/>
          <w:divBdr>
            <w:top w:val="none" w:sz="0" w:space="0" w:color="auto"/>
            <w:left w:val="none" w:sz="0" w:space="0" w:color="auto"/>
            <w:bottom w:val="none" w:sz="0" w:space="0" w:color="auto"/>
            <w:right w:val="none" w:sz="0" w:space="0" w:color="auto"/>
          </w:divBdr>
        </w:div>
        <w:div w:id="1588297685">
          <w:marLeft w:val="640"/>
          <w:marRight w:val="0"/>
          <w:marTop w:val="0"/>
          <w:marBottom w:val="0"/>
          <w:divBdr>
            <w:top w:val="none" w:sz="0" w:space="0" w:color="auto"/>
            <w:left w:val="none" w:sz="0" w:space="0" w:color="auto"/>
            <w:bottom w:val="none" w:sz="0" w:space="0" w:color="auto"/>
            <w:right w:val="none" w:sz="0" w:space="0" w:color="auto"/>
          </w:divBdr>
        </w:div>
        <w:div w:id="1725060555">
          <w:marLeft w:val="640"/>
          <w:marRight w:val="0"/>
          <w:marTop w:val="0"/>
          <w:marBottom w:val="0"/>
          <w:divBdr>
            <w:top w:val="none" w:sz="0" w:space="0" w:color="auto"/>
            <w:left w:val="none" w:sz="0" w:space="0" w:color="auto"/>
            <w:bottom w:val="none" w:sz="0" w:space="0" w:color="auto"/>
            <w:right w:val="none" w:sz="0" w:space="0" w:color="auto"/>
          </w:divBdr>
        </w:div>
        <w:div w:id="1958947677">
          <w:marLeft w:val="640"/>
          <w:marRight w:val="0"/>
          <w:marTop w:val="0"/>
          <w:marBottom w:val="0"/>
          <w:divBdr>
            <w:top w:val="none" w:sz="0" w:space="0" w:color="auto"/>
            <w:left w:val="none" w:sz="0" w:space="0" w:color="auto"/>
            <w:bottom w:val="none" w:sz="0" w:space="0" w:color="auto"/>
            <w:right w:val="none" w:sz="0" w:space="0" w:color="auto"/>
          </w:divBdr>
        </w:div>
        <w:div w:id="2147358385">
          <w:marLeft w:val="640"/>
          <w:marRight w:val="0"/>
          <w:marTop w:val="0"/>
          <w:marBottom w:val="0"/>
          <w:divBdr>
            <w:top w:val="none" w:sz="0" w:space="0" w:color="auto"/>
            <w:left w:val="none" w:sz="0" w:space="0" w:color="auto"/>
            <w:bottom w:val="none" w:sz="0" w:space="0" w:color="auto"/>
            <w:right w:val="none" w:sz="0" w:space="0" w:color="auto"/>
          </w:divBdr>
        </w:div>
      </w:divsChild>
    </w:div>
    <w:div w:id="727799400">
      <w:bodyDiv w:val="1"/>
      <w:marLeft w:val="0"/>
      <w:marRight w:val="0"/>
      <w:marTop w:val="0"/>
      <w:marBottom w:val="0"/>
      <w:divBdr>
        <w:top w:val="none" w:sz="0" w:space="0" w:color="auto"/>
        <w:left w:val="none" w:sz="0" w:space="0" w:color="auto"/>
        <w:bottom w:val="none" w:sz="0" w:space="0" w:color="auto"/>
        <w:right w:val="none" w:sz="0" w:space="0" w:color="auto"/>
      </w:divBdr>
    </w:div>
    <w:div w:id="751002070">
      <w:bodyDiv w:val="1"/>
      <w:marLeft w:val="0"/>
      <w:marRight w:val="0"/>
      <w:marTop w:val="0"/>
      <w:marBottom w:val="0"/>
      <w:divBdr>
        <w:top w:val="none" w:sz="0" w:space="0" w:color="auto"/>
        <w:left w:val="none" w:sz="0" w:space="0" w:color="auto"/>
        <w:bottom w:val="none" w:sz="0" w:space="0" w:color="auto"/>
        <w:right w:val="none" w:sz="0" w:space="0" w:color="auto"/>
      </w:divBdr>
      <w:divsChild>
        <w:div w:id="33776259">
          <w:marLeft w:val="640"/>
          <w:marRight w:val="0"/>
          <w:marTop w:val="0"/>
          <w:marBottom w:val="0"/>
          <w:divBdr>
            <w:top w:val="none" w:sz="0" w:space="0" w:color="auto"/>
            <w:left w:val="none" w:sz="0" w:space="0" w:color="auto"/>
            <w:bottom w:val="none" w:sz="0" w:space="0" w:color="auto"/>
            <w:right w:val="none" w:sz="0" w:space="0" w:color="auto"/>
          </w:divBdr>
        </w:div>
        <w:div w:id="130176210">
          <w:marLeft w:val="640"/>
          <w:marRight w:val="0"/>
          <w:marTop w:val="0"/>
          <w:marBottom w:val="0"/>
          <w:divBdr>
            <w:top w:val="none" w:sz="0" w:space="0" w:color="auto"/>
            <w:left w:val="none" w:sz="0" w:space="0" w:color="auto"/>
            <w:bottom w:val="none" w:sz="0" w:space="0" w:color="auto"/>
            <w:right w:val="none" w:sz="0" w:space="0" w:color="auto"/>
          </w:divBdr>
        </w:div>
        <w:div w:id="192617456">
          <w:marLeft w:val="640"/>
          <w:marRight w:val="0"/>
          <w:marTop w:val="0"/>
          <w:marBottom w:val="0"/>
          <w:divBdr>
            <w:top w:val="none" w:sz="0" w:space="0" w:color="auto"/>
            <w:left w:val="none" w:sz="0" w:space="0" w:color="auto"/>
            <w:bottom w:val="none" w:sz="0" w:space="0" w:color="auto"/>
            <w:right w:val="none" w:sz="0" w:space="0" w:color="auto"/>
          </w:divBdr>
        </w:div>
        <w:div w:id="338391796">
          <w:marLeft w:val="640"/>
          <w:marRight w:val="0"/>
          <w:marTop w:val="0"/>
          <w:marBottom w:val="0"/>
          <w:divBdr>
            <w:top w:val="none" w:sz="0" w:space="0" w:color="auto"/>
            <w:left w:val="none" w:sz="0" w:space="0" w:color="auto"/>
            <w:bottom w:val="none" w:sz="0" w:space="0" w:color="auto"/>
            <w:right w:val="none" w:sz="0" w:space="0" w:color="auto"/>
          </w:divBdr>
        </w:div>
        <w:div w:id="481772758">
          <w:marLeft w:val="640"/>
          <w:marRight w:val="0"/>
          <w:marTop w:val="0"/>
          <w:marBottom w:val="0"/>
          <w:divBdr>
            <w:top w:val="none" w:sz="0" w:space="0" w:color="auto"/>
            <w:left w:val="none" w:sz="0" w:space="0" w:color="auto"/>
            <w:bottom w:val="none" w:sz="0" w:space="0" w:color="auto"/>
            <w:right w:val="none" w:sz="0" w:space="0" w:color="auto"/>
          </w:divBdr>
        </w:div>
        <w:div w:id="590118867">
          <w:marLeft w:val="640"/>
          <w:marRight w:val="0"/>
          <w:marTop w:val="0"/>
          <w:marBottom w:val="0"/>
          <w:divBdr>
            <w:top w:val="none" w:sz="0" w:space="0" w:color="auto"/>
            <w:left w:val="none" w:sz="0" w:space="0" w:color="auto"/>
            <w:bottom w:val="none" w:sz="0" w:space="0" w:color="auto"/>
            <w:right w:val="none" w:sz="0" w:space="0" w:color="auto"/>
          </w:divBdr>
        </w:div>
        <w:div w:id="685055102">
          <w:marLeft w:val="640"/>
          <w:marRight w:val="0"/>
          <w:marTop w:val="0"/>
          <w:marBottom w:val="0"/>
          <w:divBdr>
            <w:top w:val="none" w:sz="0" w:space="0" w:color="auto"/>
            <w:left w:val="none" w:sz="0" w:space="0" w:color="auto"/>
            <w:bottom w:val="none" w:sz="0" w:space="0" w:color="auto"/>
            <w:right w:val="none" w:sz="0" w:space="0" w:color="auto"/>
          </w:divBdr>
        </w:div>
        <w:div w:id="736635467">
          <w:marLeft w:val="640"/>
          <w:marRight w:val="0"/>
          <w:marTop w:val="0"/>
          <w:marBottom w:val="0"/>
          <w:divBdr>
            <w:top w:val="none" w:sz="0" w:space="0" w:color="auto"/>
            <w:left w:val="none" w:sz="0" w:space="0" w:color="auto"/>
            <w:bottom w:val="none" w:sz="0" w:space="0" w:color="auto"/>
            <w:right w:val="none" w:sz="0" w:space="0" w:color="auto"/>
          </w:divBdr>
        </w:div>
        <w:div w:id="955479879">
          <w:marLeft w:val="640"/>
          <w:marRight w:val="0"/>
          <w:marTop w:val="0"/>
          <w:marBottom w:val="0"/>
          <w:divBdr>
            <w:top w:val="none" w:sz="0" w:space="0" w:color="auto"/>
            <w:left w:val="none" w:sz="0" w:space="0" w:color="auto"/>
            <w:bottom w:val="none" w:sz="0" w:space="0" w:color="auto"/>
            <w:right w:val="none" w:sz="0" w:space="0" w:color="auto"/>
          </w:divBdr>
        </w:div>
        <w:div w:id="1784885778">
          <w:marLeft w:val="640"/>
          <w:marRight w:val="0"/>
          <w:marTop w:val="0"/>
          <w:marBottom w:val="0"/>
          <w:divBdr>
            <w:top w:val="none" w:sz="0" w:space="0" w:color="auto"/>
            <w:left w:val="none" w:sz="0" w:space="0" w:color="auto"/>
            <w:bottom w:val="none" w:sz="0" w:space="0" w:color="auto"/>
            <w:right w:val="none" w:sz="0" w:space="0" w:color="auto"/>
          </w:divBdr>
        </w:div>
        <w:div w:id="1981811140">
          <w:marLeft w:val="640"/>
          <w:marRight w:val="0"/>
          <w:marTop w:val="0"/>
          <w:marBottom w:val="0"/>
          <w:divBdr>
            <w:top w:val="none" w:sz="0" w:space="0" w:color="auto"/>
            <w:left w:val="none" w:sz="0" w:space="0" w:color="auto"/>
            <w:bottom w:val="none" w:sz="0" w:space="0" w:color="auto"/>
            <w:right w:val="none" w:sz="0" w:space="0" w:color="auto"/>
          </w:divBdr>
        </w:div>
        <w:div w:id="2090689941">
          <w:marLeft w:val="640"/>
          <w:marRight w:val="0"/>
          <w:marTop w:val="0"/>
          <w:marBottom w:val="0"/>
          <w:divBdr>
            <w:top w:val="none" w:sz="0" w:space="0" w:color="auto"/>
            <w:left w:val="none" w:sz="0" w:space="0" w:color="auto"/>
            <w:bottom w:val="none" w:sz="0" w:space="0" w:color="auto"/>
            <w:right w:val="none" w:sz="0" w:space="0" w:color="auto"/>
          </w:divBdr>
        </w:div>
      </w:divsChild>
    </w:div>
    <w:div w:id="758792731">
      <w:bodyDiv w:val="1"/>
      <w:marLeft w:val="0"/>
      <w:marRight w:val="0"/>
      <w:marTop w:val="0"/>
      <w:marBottom w:val="0"/>
      <w:divBdr>
        <w:top w:val="none" w:sz="0" w:space="0" w:color="auto"/>
        <w:left w:val="none" w:sz="0" w:space="0" w:color="auto"/>
        <w:bottom w:val="none" w:sz="0" w:space="0" w:color="auto"/>
        <w:right w:val="none" w:sz="0" w:space="0" w:color="auto"/>
      </w:divBdr>
    </w:div>
    <w:div w:id="758986777">
      <w:bodyDiv w:val="1"/>
      <w:marLeft w:val="0"/>
      <w:marRight w:val="0"/>
      <w:marTop w:val="0"/>
      <w:marBottom w:val="0"/>
      <w:divBdr>
        <w:top w:val="none" w:sz="0" w:space="0" w:color="auto"/>
        <w:left w:val="none" w:sz="0" w:space="0" w:color="auto"/>
        <w:bottom w:val="none" w:sz="0" w:space="0" w:color="auto"/>
        <w:right w:val="none" w:sz="0" w:space="0" w:color="auto"/>
      </w:divBdr>
    </w:div>
    <w:div w:id="761218185">
      <w:bodyDiv w:val="1"/>
      <w:marLeft w:val="0"/>
      <w:marRight w:val="0"/>
      <w:marTop w:val="0"/>
      <w:marBottom w:val="0"/>
      <w:divBdr>
        <w:top w:val="none" w:sz="0" w:space="0" w:color="auto"/>
        <w:left w:val="none" w:sz="0" w:space="0" w:color="auto"/>
        <w:bottom w:val="none" w:sz="0" w:space="0" w:color="auto"/>
        <w:right w:val="none" w:sz="0" w:space="0" w:color="auto"/>
      </w:divBdr>
      <w:divsChild>
        <w:div w:id="25717496">
          <w:marLeft w:val="640"/>
          <w:marRight w:val="0"/>
          <w:marTop w:val="0"/>
          <w:marBottom w:val="0"/>
          <w:divBdr>
            <w:top w:val="none" w:sz="0" w:space="0" w:color="auto"/>
            <w:left w:val="none" w:sz="0" w:space="0" w:color="auto"/>
            <w:bottom w:val="none" w:sz="0" w:space="0" w:color="auto"/>
            <w:right w:val="none" w:sz="0" w:space="0" w:color="auto"/>
          </w:divBdr>
        </w:div>
        <w:div w:id="321398708">
          <w:marLeft w:val="640"/>
          <w:marRight w:val="0"/>
          <w:marTop w:val="0"/>
          <w:marBottom w:val="0"/>
          <w:divBdr>
            <w:top w:val="none" w:sz="0" w:space="0" w:color="auto"/>
            <w:left w:val="none" w:sz="0" w:space="0" w:color="auto"/>
            <w:bottom w:val="none" w:sz="0" w:space="0" w:color="auto"/>
            <w:right w:val="none" w:sz="0" w:space="0" w:color="auto"/>
          </w:divBdr>
        </w:div>
        <w:div w:id="730926642">
          <w:marLeft w:val="640"/>
          <w:marRight w:val="0"/>
          <w:marTop w:val="0"/>
          <w:marBottom w:val="0"/>
          <w:divBdr>
            <w:top w:val="none" w:sz="0" w:space="0" w:color="auto"/>
            <w:left w:val="none" w:sz="0" w:space="0" w:color="auto"/>
            <w:bottom w:val="none" w:sz="0" w:space="0" w:color="auto"/>
            <w:right w:val="none" w:sz="0" w:space="0" w:color="auto"/>
          </w:divBdr>
        </w:div>
        <w:div w:id="763918813">
          <w:marLeft w:val="640"/>
          <w:marRight w:val="0"/>
          <w:marTop w:val="0"/>
          <w:marBottom w:val="0"/>
          <w:divBdr>
            <w:top w:val="none" w:sz="0" w:space="0" w:color="auto"/>
            <w:left w:val="none" w:sz="0" w:space="0" w:color="auto"/>
            <w:bottom w:val="none" w:sz="0" w:space="0" w:color="auto"/>
            <w:right w:val="none" w:sz="0" w:space="0" w:color="auto"/>
          </w:divBdr>
        </w:div>
        <w:div w:id="940727100">
          <w:marLeft w:val="640"/>
          <w:marRight w:val="0"/>
          <w:marTop w:val="0"/>
          <w:marBottom w:val="0"/>
          <w:divBdr>
            <w:top w:val="none" w:sz="0" w:space="0" w:color="auto"/>
            <w:left w:val="none" w:sz="0" w:space="0" w:color="auto"/>
            <w:bottom w:val="none" w:sz="0" w:space="0" w:color="auto"/>
            <w:right w:val="none" w:sz="0" w:space="0" w:color="auto"/>
          </w:divBdr>
        </w:div>
        <w:div w:id="948007023">
          <w:marLeft w:val="640"/>
          <w:marRight w:val="0"/>
          <w:marTop w:val="0"/>
          <w:marBottom w:val="0"/>
          <w:divBdr>
            <w:top w:val="none" w:sz="0" w:space="0" w:color="auto"/>
            <w:left w:val="none" w:sz="0" w:space="0" w:color="auto"/>
            <w:bottom w:val="none" w:sz="0" w:space="0" w:color="auto"/>
            <w:right w:val="none" w:sz="0" w:space="0" w:color="auto"/>
          </w:divBdr>
        </w:div>
        <w:div w:id="1148588883">
          <w:marLeft w:val="640"/>
          <w:marRight w:val="0"/>
          <w:marTop w:val="0"/>
          <w:marBottom w:val="0"/>
          <w:divBdr>
            <w:top w:val="none" w:sz="0" w:space="0" w:color="auto"/>
            <w:left w:val="none" w:sz="0" w:space="0" w:color="auto"/>
            <w:bottom w:val="none" w:sz="0" w:space="0" w:color="auto"/>
            <w:right w:val="none" w:sz="0" w:space="0" w:color="auto"/>
          </w:divBdr>
        </w:div>
        <w:div w:id="1275210644">
          <w:marLeft w:val="640"/>
          <w:marRight w:val="0"/>
          <w:marTop w:val="0"/>
          <w:marBottom w:val="0"/>
          <w:divBdr>
            <w:top w:val="none" w:sz="0" w:space="0" w:color="auto"/>
            <w:left w:val="none" w:sz="0" w:space="0" w:color="auto"/>
            <w:bottom w:val="none" w:sz="0" w:space="0" w:color="auto"/>
            <w:right w:val="none" w:sz="0" w:space="0" w:color="auto"/>
          </w:divBdr>
        </w:div>
        <w:div w:id="1377314838">
          <w:marLeft w:val="640"/>
          <w:marRight w:val="0"/>
          <w:marTop w:val="0"/>
          <w:marBottom w:val="0"/>
          <w:divBdr>
            <w:top w:val="none" w:sz="0" w:space="0" w:color="auto"/>
            <w:left w:val="none" w:sz="0" w:space="0" w:color="auto"/>
            <w:bottom w:val="none" w:sz="0" w:space="0" w:color="auto"/>
            <w:right w:val="none" w:sz="0" w:space="0" w:color="auto"/>
          </w:divBdr>
        </w:div>
        <w:div w:id="1551185305">
          <w:marLeft w:val="640"/>
          <w:marRight w:val="0"/>
          <w:marTop w:val="0"/>
          <w:marBottom w:val="0"/>
          <w:divBdr>
            <w:top w:val="none" w:sz="0" w:space="0" w:color="auto"/>
            <w:left w:val="none" w:sz="0" w:space="0" w:color="auto"/>
            <w:bottom w:val="none" w:sz="0" w:space="0" w:color="auto"/>
            <w:right w:val="none" w:sz="0" w:space="0" w:color="auto"/>
          </w:divBdr>
        </w:div>
        <w:div w:id="1580865248">
          <w:marLeft w:val="640"/>
          <w:marRight w:val="0"/>
          <w:marTop w:val="0"/>
          <w:marBottom w:val="0"/>
          <w:divBdr>
            <w:top w:val="none" w:sz="0" w:space="0" w:color="auto"/>
            <w:left w:val="none" w:sz="0" w:space="0" w:color="auto"/>
            <w:bottom w:val="none" w:sz="0" w:space="0" w:color="auto"/>
            <w:right w:val="none" w:sz="0" w:space="0" w:color="auto"/>
          </w:divBdr>
        </w:div>
        <w:div w:id="1613509840">
          <w:marLeft w:val="640"/>
          <w:marRight w:val="0"/>
          <w:marTop w:val="0"/>
          <w:marBottom w:val="0"/>
          <w:divBdr>
            <w:top w:val="none" w:sz="0" w:space="0" w:color="auto"/>
            <w:left w:val="none" w:sz="0" w:space="0" w:color="auto"/>
            <w:bottom w:val="none" w:sz="0" w:space="0" w:color="auto"/>
            <w:right w:val="none" w:sz="0" w:space="0" w:color="auto"/>
          </w:divBdr>
        </w:div>
        <w:div w:id="1717503246">
          <w:marLeft w:val="640"/>
          <w:marRight w:val="0"/>
          <w:marTop w:val="0"/>
          <w:marBottom w:val="0"/>
          <w:divBdr>
            <w:top w:val="none" w:sz="0" w:space="0" w:color="auto"/>
            <w:left w:val="none" w:sz="0" w:space="0" w:color="auto"/>
            <w:bottom w:val="none" w:sz="0" w:space="0" w:color="auto"/>
            <w:right w:val="none" w:sz="0" w:space="0" w:color="auto"/>
          </w:divBdr>
        </w:div>
        <w:div w:id="1768767685">
          <w:marLeft w:val="640"/>
          <w:marRight w:val="0"/>
          <w:marTop w:val="0"/>
          <w:marBottom w:val="0"/>
          <w:divBdr>
            <w:top w:val="none" w:sz="0" w:space="0" w:color="auto"/>
            <w:left w:val="none" w:sz="0" w:space="0" w:color="auto"/>
            <w:bottom w:val="none" w:sz="0" w:space="0" w:color="auto"/>
            <w:right w:val="none" w:sz="0" w:space="0" w:color="auto"/>
          </w:divBdr>
        </w:div>
        <w:div w:id="1918008887">
          <w:marLeft w:val="640"/>
          <w:marRight w:val="0"/>
          <w:marTop w:val="0"/>
          <w:marBottom w:val="0"/>
          <w:divBdr>
            <w:top w:val="none" w:sz="0" w:space="0" w:color="auto"/>
            <w:left w:val="none" w:sz="0" w:space="0" w:color="auto"/>
            <w:bottom w:val="none" w:sz="0" w:space="0" w:color="auto"/>
            <w:right w:val="none" w:sz="0" w:space="0" w:color="auto"/>
          </w:divBdr>
        </w:div>
      </w:divsChild>
    </w:div>
    <w:div w:id="762990869">
      <w:bodyDiv w:val="1"/>
      <w:marLeft w:val="0"/>
      <w:marRight w:val="0"/>
      <w:marTop w:val="0"/>
      <w:marBottom w:val="0"/>
      <w:divBdr>
        <w:top w:val="none" w:sz="0" w:space="0" w:color="auto"/>
        <w:left w:val="none" w:sz="0" w:space="0" w:color="auto"/>
        <w:bottom w:val="none" w:sz="0" w:space="0" w:color="auto"/>
        <w:right w:val="none" w:sz="0" w:space="0" w:color="auto"/>
      </w:divBdr>
      <w:divsChild>
        <w:div w:id="49427795">
          <w:marLeft w:val="640"/>
          <w:marRight w:val="0"/>
          <w:marTop w:val="0"/>
          <w:marBottom w:val="0"/>
          <w:divBdr>
            <w:top w:val="none" w:sz="0" w:space="0" w:color="auto"/>
            <w:left w:val="none" w:sz="0" w:space="0" w:color="auto"/>
            <w:bottom w:val="none" w:sz="0" w:space="0" w:color="auto"/>
            <w:right w:val="none" w:sz="0" w:space="0" w:color="auto"/>
          </w:divBdr>
        </w:div>
        <w:div w:id="470252777">
          <w:marLeft w:val="640"/>
          <w:marRight w:val="0"/>
          <w:marTop w:val="0"/>
          <w:marBottom w:val="0"/>
          <w:divBdr>
            <w:top w:val="none" w:sz="0" w:space="0" w:color="auto"/>
            <w:left w:val="none" w:sz="0" w:space="0" w:color="auto"/>
            <w:bottom w:val="none" w:sz="0" w:space="0" w:color="auto"/>
            <w:right w:val="none" w:sz="0" w:space="0" w:color="auto"/>
          </w:divBdr>
        </w:div>
        <w:div w:id="241836010">
          <w:marLeft w:val="640"/>
          <w:marRight w:val="0"/>
          <w:marTop w:val="0"/>
          <w:marBottom w:val="0"/>
          <w:divBdr>
            <w:top w:val="none" w:sz="0" w:space="0" w:color="auto"/>
            <w:left w:val="none" w:sz="0" w:space="0" w:color="auto"/>
            <w:bottom w:val="none" w:sz="0" w:space="0" w:color="auto"/>
            <w:right w:val="none" w:sz="0" w:space="0" w:color="auto"/>
          </w:divBdr>
        </w:div>
        <w:div w:id="1777482738">
          <w:marLeft w:val="640"/>
          <w:marRight w:val="0"/>
          <w:marTop w:val="0"/>
          <w:marBottom w:val="0"/>
          <w:divBdr>
            <w:top w:val="none" w:sz="0" w:space="0" w:color="auto"/>
            <w:left w:val="none" w:sz="0" w:space="0" w:color="auto"/>
            <w:bottom w:val="none" w:sz="0" w:space="0" w:color="auto"/>
            <w:right w:val="none" w:sz="0" w:space="0" w:color="auto"/>
          </w:divBdr>
        </w:div>
        <w:div w:id="587546819">
          <w:marLeft w:val="640"/>
          <w:marRight w:val="0"/>
          <w:marTop w:val="0"/>
          <w:marBottom w:val="0"/>
          <w:divBdr>
            <w:top w:val="none" w:sz="0" w:space="0" w:color="auto"/>
            <w:left w:val="none" w:sz="0" w:space="0" w:color="auto"/>
            <w:bottom w:val="none" w:sz="0" w:space="0" w:color="auto"/>
            <w:right w:val="none" w:sz="0" w:space="0" w:color="auto"/>
          </w:divBdr>
        </w:div>
        <w:div w:id="125398396">
          <w:marLeft w:val="640"/>
          <w:marRight w:val="0"/>
          <w:marTop w:val="0"/>
          <w:marBottom w:val="0"/>
          <w:divBdr>
            <w:top w:val="none" w:sz="0" w:space="0" w:color="auto"/>
            <w:left w:val="none" w:sz="0" w:space="0" w:color="auto"/>
            <w:bottom w:val="none" w:sz="0" w:space="0" w:color="auto"/>
            <w:right w:val="none" w:sz="0" w:space="0" w:color="auto"/>
          </w:divBdr>
        </w:div>
        <w:div w:id="2017419959">
          <w:marLeft w:val="640"/>
          <w:marRight w:val="0"/>
          <w:marTop w:val="0"/>
          <w:marBottom w:val="0"/>
          <w:divBdr>
            <w:top w:val="none" w:sz="0" w:space="0" w:color="auto"/>
            <w:left w:val="none" w:sz="0" w:space="0" w:color="auto"/>
            <w:bottom w:val="none" w:sz="0" w:space="0" w:color="auto"/>
            <w:right w:val="none" w:sz="0" w:space="0" w:color="auto"/>
          </w:divBdr>
        </w:div>
        <w:div w:id="1558780682">
          <w:marLeft w:val="640"/>
          <w:marRight w:val="0"/>
          <w:marTop w:val="0"/>
          <w:marBottom w:val="0"/>
          <w:divBdr>
            <w:top w:val="none" w:sz="0" w:space="0" w:color="auto"/>
            <w:left w:val="none" w:sz="0" w:space="0" w:color="auto"/>
            <w:bottom w:val="none" w:sz="0" w:space="0" w:color="auto"/>
            <w:right w:val="none" w:sz="0" w:space="0" w:color="auto"/>
          </w:divBdr>
        </w:div>
        <w:div w:id="1048408275">
          <w:marLeft w:val="640"/>
          <w:marRight w:val="0"/>
          <w:marTop w:val="0"/>
          <w:marBottom w:val="0"/>
          <w:divBdr>
            <w:top w:val="none" w:sz="0" w:space="0" w:color="auto"/>
            <w:left w:val="none" w:sz="0" w:space="0" w:color="auto"/>
            <w:bottom w:val="none" w:sz="0" w:space="0" w:color="auto"/>
            <w:right w:val="none" w:sz="0" w:space="0" w:color="auto"/>
          </w:divBdr>
        </w:div>
        <w:div w:id="1990353996">
          <w:marLeft w:val="640"/>
          <w:marRight w:val="0"/>
          <w:marTop w:val="0"/>
          <w:marBottom w:val="0"/>
          <w:divBdr>
            <w:top w:val="none" w:sz="0" w:space="0" w:color="auto"/>
            <w:left w:val="none" w:sz="0" w:space="0" w:color="auto"/>
            <w:bottom w:val="none" w:sz="0" w:space="0" w:color="auto"/>
            <w:right w:val="none" w:sz="0" w:space="0" w:color="auto"/>
          </w:divBdr>
        </w:div>
        <w:div w:id="1544370281">
          <w:marLeft w:val="640"/>
          <w:marRight w:val="0"/>
          <w:marTop w:val="0"/>
          <w:marBottom w:val="0"/>
          <w:divBdr>
            <w:top w:val="none" w:sz="0" w:space="0" w:color="auto"/>
            <w:left w:val="none" w:sz="0" w:space="0" w:color="auto"/>
            <w:bottom w:val="none" w:sz="0" w:space="0" w:color="auto"/>
            <w:right w:val="none" w:sz="0" w:space="0" w:color="auto"/>
          </w:divBdr>
        </w:div>
        <w:div w:id="359858439">
          <w:marLeft w:val="640"/>
          <w:marRight w:val="0"/>
          <w:marTop w:val="0"/>
          <w:marBottom w:val="0"/>
          <w:divBdr>
            <w:top w:val="none" w:sz="0" w:space="0" w:color="auto"/>
            <w:left w:val="none" w:sz="0" w:space="0" w:color="auto"/>
            <w:bottom w:val="none" w:sz="0" w:space="0" w:color="auto"/>
            <w:right w:val="none" w:sz="0" w:space="0" w:color="auto"/>
          </w:divBdr>
        </w:div>
        <w:div w:id="1767919568">
          <w:marLeft w:val="640"/>
          <w:marRight w:val="0"/>
          <w:marTop w:val="0"/>
          <w:marBottom w:val="0"/>
          <w:divBdr>
            <w:top w:val="none" w:sz="0" w:space="0" w:color="auto"/>
            <w:left w:val="none" w:sz="0" w:space="0" w:color="auto"/>
            <w:bottom w:val="none" w:sz="0" w:space="0" w:color="auto"/>
            <w:right w:val="none" w:sz="0" w:space="0" w:color="auto"/>
          </w:divBdr>
        </w:div>
      </w:divsChild>
    </w:div>
    <w:div w:id="764107353">
      <w:bodyDiv w:val="1"/>
      <w:marLeft w:val="0"/>
      <w:marRight w:val="0"/>
      <w:marTop w:val="0"/>
      <w:marBottom w:val="0"/>
      <w:divBdr>
        <w:top w:val="none" w:sz="0" w:space="0" w:color="auto"/>
        <w:left w:val="none" w:sz="0" w:space="0" w:color="auto"/>
        <w:bottom w:val="none" w:sz="0" w:space="0" w:color="auto"/>
        <w:right w:val="none" w:sz="0" w:space="0" w:color="auto"/>
      </w:divBdr>
      <w:divsChild>
        <w:div w:id="200170138">
          <w:marLeft w:val="640"/>
          <w:marRight w:val="0"/>
          <w:marTop w:val="0"/>
          <w:marBottom w:val="0"/>
          <w:divBdr>
            <w:top w:val="none" w:sz="0" w:space="0" w:color="auto"/>
            <w:left w:val="none" w:sz="0" w:space="0" w:color="auto"/>
            <w:bottom w:val="none" w:sz="0" w:space="0" w:color="auto"/>
            <w:right w:val="none" w:sz="0" w:space="0" w:color="auto"/>
          </w:divBdr>
        </w:div>
        <w:div w:id="227738730">
          <w:marLeft w:val="640"/>
          <w:marRight w:val="0"/>
          <w:marTop w:val="0"/>
          <w:marBottom w:val="0"/>
          <w:divBdr>
            <w:top w:val="none" w:sz="0" w:space="0" w:color="auto"/>
            <w:left w:val="none" w:sz="0" w:space="0" w:color="auto"/>
            <w:bottom w:val="none" w:sz="0" w:space="0" w:color="auto"/>
            <w:right w:val="none" w:sz="0" w:space="0" w:color="auto"/>
          </w:divBdr>
        </w:div>
        <w:div w:id="272830004">
          <w:marLeft w:val="640"/>
          <w:marRight w:val="0"/>
          <w:marTop w:val="0"/>
          <w:marBottom w:val="0"/>
          <w:divBdr>
            <w:top w:val="none" w:sz="0" w:space="0" w:color="auto"/>
            <w:left w:val="none" w:sz="0" w:space="0" w:color="auto"/>
            <w:bottom w:val="none" w:sz="0" w:space="0" w:color="auto"/>
            <w:right w:val="none" w:sz="0" w:space="0" w:color="auto"/>
          </w:divBdr>
        </w:div>
        <w:div w:id="782309105">
          <w:marLeft w:val="640"/>
          <w:marRight w:val="0"/>
          <w:marTop w:val="0"/>
          <w:marBottom w:val="0"/>
          <w:divBdr>
            <w:top w:val="none" w:sz="0" w:space="0" w:color="auto"/>
            <w:left w:val="none" w:sz="0" w:space="0" w:color="auto"/>
            <w:bottom w:val="none" w:sz="0" w:space="0" w:color="auto"/>
            <w:right w:val="none" w:sz="0" w:space="0" w:color="auto"/>
          </w:divBdr>
        </w:div>
        <w:div w:id="841965603">
          <w:marLeft w:val="640"/>
          <w:marRight w:val="0"/>
          <w:marTop w:val="0"/>
          <w:marBottom w:val="0"/>
          <w:divBdr>
            <w:top w:val="none" w:sz="0" w:space="0" w:color="auto"/>
            <w:left w:val="none" w:sz="0" w:space="0" w:color="auto"/>
            <w:bottom w:val="none" w:sz="0" w:space="0" w:color="auto"/>
            <w:right w:val="none" w:sz="0" w:space="0" w:color="auto"/>
          </w:divBdr>
        </w:div>
        <w:div w:id="1108626134">
          <w:marLeft w:val="640"/>
          <w:marRight w:val="0"/>
          <w:marTop w:val="0"/>
          <w:marBottom w:val="0"/>
          <w:divBdr>
            <w:top w:val="none" w:sz="0" w:space="0" w:color="auto"/>
            <w:left w:val="none" w:sz="0" w:space="0" w:color="auto"/>
            <w:bottom w:val="none" w:sz="0" w:space="0" w:color="auto"/>
            <w:right w:val="none" w:sz="0" w:space="0" w:color="auto"/>
          </w:divBdr>
        </w:div>
        <w:div w:id="1162281538">
          <w:marLeft w:val="640"/>
          <w:marRight w:val="0"/>
          <w:marTop w:val="0"/>
          <w:marBottom w:val="0"/>
          <w:divBdr>
            <w:top w:val="none" w:sz="0" w:space="0" w:color="auto"/>
            <w:left w:val="none" w:sz="0" w:space="0" w:color="auto"/>
            <w:bottom w:val="none" w:sz="0" w:space="0" w:color="auto"/>
            <w:right w:val="none" w:sz="0" w:space="0" w:color="auto"/>
          </w:divBdr>
        </w:div>
        <w:div w:id="1170021464">
          <w:marLeft w:val="640"/>
          <w:marRight w:val="0"/>
          <w:marTop w:val="0"/>
          <w:marBottom w:val="0"/>
          <w:divBdr>
            <w:top w:val="none" w:sz="0" w:space="0" w:color="auto"/>
            <w:left w:val="none" w:sz="0" w:space="0" w:color="auto"/>
            <w:bottom w:val="none" w:sz="0" w:space="0" w:color="auto"/>
            <w:right w:val="none" w:sz="0" w:space="0" w:color="auto"/>
          </w:divBdr>
        </w:div>
        <w:div w:id="1171869739">
          <w:marLeft w:val="640"/>
          <w:marRight w:val="0"/>
          <w:marTop w:val="0"/>
          <w:marBottom w:val="0"/>
          <w:divBdr>
            <w:top w:val="none" w:sz="0" w:space="0" w:color="auto"/>
            <w:left w:val="none" w:sz="0" w:space="0" w:color="auto"/>
            <w:bottom w:val="none" w:sz="0" w:space="0" w:color="auto"/>
            <w:right w:val="none" w:sz="0" w:space="0" w:color="auto"/>
          </w:divBdr>
        </w:div>
        <w:div w:id="1558204937">
          <w:marLeft w:val="640"/>
          <w:marRight w:val="0"/>
          <w:marTop w:val="0"/>
          <w:marBottom w:val="0"/>
          <w:divBdr>
            <w:top w:val="none" w:sz="0" w:space="0" w:color="auto"/>
            <w:left w:val="none" w:sz="0" w:space="0" w:color="auto"/>
            <w:bottom w:val="none" w:sz="0" w:space="0" w:color="auto"/>
            <w:right w:val="none" w:sz="0" w:space="0" w:color="auto"/>
          </w:divBdr>
        </w:div>
        <w:div w:id="1596326547">
          <w:marLeft w:val="640"/>
          <w:marRight w:val="0"/>
          <w:marTop w:val="0"/>
          <w:marBottom w:val="0"/>
          <w:divBdr>
            <w:top w:val="none" w:sz="0" w:space="0" w:color="auto"/>
            <w:left w:val="none" w:sz="0" w:space="0" w:color="auto"/>
            <w:bottom w:val="none" w:sz="0" w:space="0" w:color="auto"/>
            <w:right w:val="none" w:sz="0" w:space="0" w:color="auto"/>
          </w:divBdr>
        </w:div>
        <w:div w:id="1725250546">
          <w:marLeft w:val="640"/>
          <w:marRight w:val="0"/>
          <w:marTop w:val="0"/>
          <w:marBottom w:val="0"/>
          <w:divBdr>
            <w:top w:val="none" w:sz="0" w:space="0" w:color="auto"/>
            <w:left w:val="none" w:sz="0" w:space="0" w:color="auto"/>
            <w:bottom w:val="none" w:sz="0" w:space="0" w:color="auto"/>
            <w:right w:val="none" w:sz="0" w:space="0" w:color="auto"/>
          </w:divBdr>
        </w:div>
        <w:div w:id="1774129640">
          <w:marLeft w:val="640"/>
          <w:marRight w:val="0"/>
          <w:marTop w:val="0"/>
          <w:marBottom w:val="0"/>
          <w:divBdr>
            <w:top w:val="none" w:sz="0" w:space="0" w:color="auto"/>
            <w:left w:val="none" w:sz="0" w:space="0" w:color="auto"/>
            <w:bottom w:val="none" w:sz="0" w:space="0" w:color="auto"/>
            <w:right w:val="none" w:sz="0" w:space="0" w:color="auto"/>
          </w:divBdr>
        </w:div>
        <w:div w:id="1808277110">
          <w:marLeft w:val="640"/>
          <w:marRight w:val="0"/>
          <w:marTop w:val="0"/>
          <w:marBottom w:val="0"/>
          <w:divBdr>
            <w:top w:val="none" w:sz="0" w:space="0" w:color="auto"/>
            <w:left w:val="none" w:sz="0" w:space="0" w:color="auto"/>
            <w:bottom w:val="none" w:sz="0" w:space="0" w:color="auto"/>
            <w:right w:val="none" w:sz="0" w:space="0" w:color="auto"/>
          </w:divBdr>
        </w:div>
        <w:div w:id="1840659674">
          <w:marLeft w:val="640"/>
          <w:marRight w:val="0"/>
          <w:marTop w:val="0"/>
          <w:marBottom w:val="0"/>
          <w:divBdr>
            <w:top w:val="none" w:sz="0" w:space="0" w:color="auto"/>
            <w:left w:val="none" w:sz="0" w:space="0" w:color="auto"/>
            <w:bottom w:val="none" w:sz="0" w:space="0" w:color="auto"/>
            <w:right w:val="none" w:sz="0" w:space="0" w:color="auto"/>
          </w:divBdr>
        </w:div>
        <w:div w:id="1984775249">
          <w:marLeft w:val="640"/>
          <w:marRight w:val="0"/>
          <w:marTop w:val="0"/>
          <w:marBottom w:val="0"/>
          <w:divBdr>
            <w:top w:val="none" w:sz="0" w:space="0" w:color="auto"/>
            <w:left w:val="none" w:sz="0" w:space="0" w:color="auto"/>
            <w:bottom w:val="none" w:sz="0" w:space="0" w:color="auto"/>
            <w:right w:val="none" w:sz="0" w:space="0" w:color="auto"/>
          </w:divBdr>
        </w:div>
      </w:divsChild>
    </w:div>
    <w:div w:id="773593000">
      <w:bodyDiv w:val="1"/>
      <w:marLeft w:val="0"/>
      <w:marRight w:val="0"/>
      <w:marTop w:val="0"/>
      <w:marBottom w:val="0"/>
      <w:divBdr>
        <w:top w:val="none" w:sz="0" w:space="0" w:color="auto"/>
        <w:left w:val="none" w:sz="0" w:space="0" w:color="auto"/>
        <w:bottom w:val="none" w:sz="0" w:space="0" w:color="auto"/>
        <w:right w:val="none" w:sz="0" w:space="0" w:color="auto"/>
      </w:divBdr>
      <w:divsChild>
        <w:div w:id="7761298">
          <w:marLeft w:val="640"/>
          <w:marRight w:val="0"/>
          <w:marTop w:val="0"/>
          <w:marBottom w:val="0"/>
          <w:divBdr>
            <w:top w:val="none" w:sz="0" w:space="0" w:color="auto"/>
            <w:left w:val="none" w:sz="0" w:space="0" w:color="auto"/>
            <w:bottom w:val="none" w:sz="0" w:space="0" w:color="auto"/>
            <w:right w:val="none" w:sz="0" w:space="0" w:color="auto"/>
          </w:divBdr>
        </w:div>
        <w:div w:id="267781875">
          <w:marLeft w:val="640"/>
          <w:marRight w:val="0"/>
          <w:marTop w:val="0"/>
          <w:marBottom w:val="0"/>
          <w:divBdr>
            <w:top w:val="none" w:sz="0" w:space="0" w:color="auto"/>
            <w:left w:val="none" w:sz="0" w:space="0" w:color="auto"/>
            <w:bottom w:val="none" w:sz="0" w:space="0" w:color="auto"/>
            <w:right w:val="none" w:sz="0" w:space="0" w:color="auto"/>
          </w:divBdr>
        </w:div>
        <w:div w:id="694844425">
          <w:marLeft w:val="640"/>
          <w:marRight w:val="0"/>
          <w:marTop w:val="0"/>
          <w:marBottom w:val="0"/>
          <w:divBdr>
            <w:top w:val="none" w:sz="0" w:space="0" w:color="auto"/>
            <w:left w:val="none" w:sz="0" w:space="0" w:color="auto"/>
            <w:bottom w:val="none" w:sz="0" w:space="0" w:color="auto"/>
            <w:right w:val="none" w:sz="0" w:space="0" w:color="auto"/>
          </w:divBdr>
        </w:div>
        <w:div w:id="827525266">
          <w:marLeft w:val="640"/>
          <w:marRight w:val="0"/>
          <w:marTop w:val="0"/>
          <w:marBottom w:val="0"/>
          <w:divBdr>
            <w:top w:val="none" w:sz="0" w:space="0" w:color="auto"/>
            <w:left w:val="none" w:sz="0" w:space="0" w:color="auto"/>
            <w:bottom w:val="none" w:sz="0" w:space="0" w:color="auto"/>
            <w:right w:val="none" w:sz="0" w:space="0" w:color="auto"/>
          </w:divBdr>
        </w:div>
        <w:div w:id="1367868823">
          <w:marLeft w:val="640"/>
          <w:marRight w:val="0"/>
          <w:marTop w:val="0"/>
          <w:marBottom w:val="0"/>
          <w:divBdr>
            <w:top w:val="none" w:sz="0" w:space="0" w:color="auto"/>
            <w:left w:val="none" w:sz="0" w:space="0" w:color="auto"/>
            <w:bottom w:val="none" w:sz="0" w:space="0" w:color="auto"/>
            <w:right w:val="none" w:sz="0" w:space="0" w:color="auto"/>
          </w:divBdr>
        </w:div>
        <w:div w:id="1385330205">
          <w:marLeft w:val="640"/>
          <w:marRight w:val="0"/>
          <w:marTop w:val="0"/>
          <w:marBottom w:val="0"/>
          <w:divBdr>
            <w:top w:val="none" w:sz="0" w:space="0" w:color="auto"/>
            <w:left w:val="none" w:sz="0" w:space="0" w:color="auto"/>
            <w:bottom w:val="none" w:sz="0" w:space="0" w:color="auto"/>
            <w:right w:val="none" w:sz="0" w:space="0" w:color="auto"/>
          </w:divBdr>
        </w:div>
        <w:div w:id="1602032110">
          <w:marLeft w:val="640"/>
          <w:marRight w:val="0"/>
          <w:marTop w:val="0"/>
          <w:marBottom w:val="0"/>
          <w:divBdr>
            <w:top w:val="none" w:sz="0" w:space="0" w:color="auto"/>
            <w:left w:val="none" w:sz="0" w:space="0" w:color="auto"/>
            <w:bottom w:val="none" w:sz="0" w:space="0" w:color="auto"/>
            <w:right w:val="none" w:sz="0" w:space="0" w:color="auto"/>
          </w:divBdr>
        </w:div>
        <w:div w:id="1877891868">
          <w:marLeft w:val="640"/>
          <w:marRight w:val="0"/>
          <w:marTop w:val="0"/>
          <w:marBottom w:val="0"/>
          <w:divBdr>
            <w:top w:val="none" w:sz="0" w:space="0" w:color="auto"/>
            <w:left w:val="none" w:sz="0" w:space="0" w:color="auto"/>
            <w:bottom w:val="none" w:sz="0" w:space="0" w:color="auto"/>
            <w:right w:val="none" w:sz="0" w:space="0" w:color="auto"/>
          </w:divBdr>
        </w:div>
        <w:div w:id="1962880495">
          <w:marLeft w:val="640"/>
          <w:marRight w:val="0"/>
          <w:marTop w:val="0"/>
          <w:marBottom w:val="0"/>
          <w:divBdr>
            <w:top w:val="none" w:sz="0" w:space="0" w:color="auto"/>
            <w:left w:val="none" w:sz="0" w:space="0" w:color="auto"/>
            <w:bottom w:val="none" w:sz="0" w:space="0" w:color="auto"/>
            <w:right w:val="none" w:sz="0" w:space="0" w:color="auto"/>
          </w:divBdr>
        </w:div>
      </w:divsChild>
    </w:div>
    <w:div w:id="784619420">
      <w:bodyDiv w:val="1"/>
      <w:marLeft w:val="0"/>
      <w:marRight w:val="0"/>
      <w:marTop w:val="0"/>
      <w:marBottom w:val="0"/>
      <w:divBdr>
        <w:top w:val="none" w:sz="0" w:space="0" w:color="auto"/>
        <w:left w:val="none" w:sz="0" w:space="0" w:color="auto"/>
        <w:bottom w:val="none" w:sz="0" w:space="0" w:color="auto"/>
        <w:right w:val="none" w:sz="0" w:space="0" w:color="auto"/>
      </w:divBdr>
      <w:divsChild>
        <w:div w:id="296381389">
          <w:marLeft w:val="640"/>
          <w:marRight w:val="0"/>
          <w:marTop w:val="0"/>
          <w:marBottom w:val="0"/>
          <w:divBdr>
            <w:top w:val="none" w:sz="0" w:space="0" w:color="auto"/>
            <w:left w:val="none" w:sz="0" w:space="0" w:color="auto"/>
            <w:bottom w:val="none" w:sz="0" w:space="0" w:color="auto"/>
            <w:right w:val="none" w:sz="0" w:space="0" w:color="auto"/>
          </w:divBdr>
        </w:div>
        <w:div w:id="1118261980">
          <w:marLeft w:val="640"/>
          <w:marRight w:val="0"/>
          <w:marTop w:val="0"/>
          <w:marBottom w:val="0"/>
          <w:divBdr>
            <w:top w:val="none" w:sz="0" w:space="0" w:color="auto"/>
            <w:left w:val="none" w:sz="0" w:space="0" w:color="auto"/>
            <w:bottom w:val="none" w:sz="0" w:space="0" w:color="auto"/>
            <w:right w:val="none" w:sz="0" w:space="0" w:color="auto"/>
          </w:divBdr>
        </w:div>
        <w:div w:id="1171603788">
          <w:marLeft w:val="640"/>
          <w:marRight w:val="0"/>
          <w:marTop w:val="0"/>
          <w:marBottom w:val="0"/>
          <w:divBdr>
            <w:top w:val="none" w:sz="0" w:space="0" w:color="auto"/>
            <w:left w:val="none" w:sz="0" w:space="0" w:color="auto"/>
            <w:bottom w:val="none" w:sz="0" w:space="0" w:color="auto"/>
            <w:right w:val="none" w:sz="0" w:space="0" w:color="auto"/>
          </w:divBdr>
        </w:div>
        <w:div w:id="1346054656">
          <w:marLeft w:val="640"/>
          <w:marRight w:val="0"/>
          <w:marTop w:val="0"/>
          <w:marBottom w:val="0"/>
          <w:divBdr>
            <w:top w:val="none" w:sz="0" w:space="0" w:color="auto"/>
            <w:left w:val="none" w:sz="0" w:space="0" w:color="auto"/>
            <w:bottom w:val="none" w:sz="0" w:space="0" w:color="auto"/>
            <w:right w:val="none" w:sz="0" w:space="0" w:color="auto"/>
          </w:divBdr>
        </w:div>
        <w:div w:id="1407647949">
          <w:marLeft w:val="640"/>
          <w:marRight w:val="0"/>
          <w:marTop w:val="0"/>
          <w:marBottom w:val="0"/>
          <w:divBdr>
            <w:top w:val="none" w:sz="0" w:space="0" w:color="auto"/>
            <w:left w:val="none" w:sz="0" w:space="0" w:color="auto"/>
            <w:bottom w:val="none" w:sz="0" w:space="0" w:color="auto"/>
            <w:right w:val="none" w:sz="0" w:space="0" w:color="auto"/>
          </w:divBdr>
        </w:div>
        <w:div w:id="1638561853">
          <w:marLeft w:val="640"/>
          <w:marRight w:val="0"/>
          <w:marTop w:val="0"/>
          <w:marBottom w:val="0"/>
          <w:divBdr>
            <w:top w:val="none" w:sz="0" w:space="0" w:color="auto"/>
            <w:left w:val="none" w:sz="0" w:space="0" w:color="auto"/>
            <w:bottom w:val="none" w:sz="0" w:space="0" w:color="auto"/>
            <w:right w:val="none" w:sz="0" w:space="0" w:color="auto"/>
          </w:divBdr>
        </w:div>
        <w:div w:id="1680962657">
          <w:marLeft w:val="640"/>
          <w:marRight w:val="0"/>
          <w:marTop w:val="0"/>
          <w:marBottom w:val="0"/>
          <w:divBdr>
            <w:top w:val="none" w:sz="0" w:space="0" w:color="auto"/>
            <w:left w:val="none" w:sz="0" w:space="0" w:color="auto"/>
            <w:bottom w:val="none" w:sz="0" w:space="0" w:color="auto"/>
            <w:right w:val="none" w:sz="0" w:space="0" w:color="auto"/>
          </w:divBdr>
        </w:div>
      </w:divsChild>
    </w:div>
    <w:div w:id="787356886">
      <w:bodyDiv w:val="1"/>
      <w:marLeft w:val="0"/>
      <w:marRight w:val="0"/>
      <w:marTop w:val="0"/>
      <w:marBottom w:val="0"/>
      <w:divBdr>
        <w:top w:val="none" w:sz="0" w:space="0" w:color="auto"/>
        <w:left w:val="none" w:sz="0" w:space="0" w:color="auto"/>
        <w:bottom w:val="none" w:sz="0" w:space="0" w:color="auto"/>
        <w:right w:val="none" w:sz="0" w:space="0" w:color="auto"/>
      </w:divBdr>
    </w:div>
    <w:div w:id="819149235">
      <w:bodyDiv w:val="1"/>
      <w:marLeft w:val="0"/>
      <w:marRight w:val="0"/>
      <w:marTop w:val="0"/>
      <w:marBottom w:val="0"/>
      <w:divBdr>
        <w:top w:val="none" w:sz="0" w:space="0" w:color="auto"/>
        <w:left w:val="none" w:sz="0" w:space="0" w:color="auto"/>
        <w:bottom w:val="none" w:sz="0" w:space="0" w:color="auto"/>
        <w:right w:val="none" w:sz="0" w:space="0" w:color="auto"/>
      </w:divBdr>
      <w:divsChild>
        <w:div w:id="256058597">
          <w:marLeft w:val="640"/>
          <w:marRight w:val="0"/>
          <w:marTop w:val="0"/>
          <w:marBottom w:val="0"/>
          <w:divBdr>
            <w:top w:val="none" w:sz="0" w:space="0" w:color="auto"/>
            <w:left w:val="none" w:sz="0" w:space="0" w:color="auto"/>
            <w:bottom w:val="none" w:sz="0" w:space="0" w:color="auto"/>
            <w:right w:val="none" w:sz="0" w:space="0" w:color="auto"/>
          </w:divBdr>
        </w:div>
        <w:div w:id="943074302">
          <w:marLeft w:val="640"/>
          <w:marRight w:val="0"/>
          <w:marTop w:val="0"/>
          <w:marBottom w:val="0"/>
          <w:divBdr>
            <w:top w:val="none" w:sz="0" w:space="0" w:color="auto"/>
            <w:left w:val="none" w:sz="0" w:space="0" w:color="auto"/>
            <w:bottom w:val="none" w:sz="0" w:space="0" w:color="auto"/>
            <w:right w:val="none" w:sz="0" w:space="0" w:color="auto"/>
          </w:divBdr>
        </w:div>
        <w:div w:id="1051657622">
          <w:marLeft w:val="640"/>
          <w:marRight w:val="0"/>
          <w:marTop w:val="0"/>
          <w:marBottom w:val="0"/>
          <w:divBdr>
            <w:top w:val="none" w:sz="0" w:space="0" w:color="auto"/>
            <w:left w:val="none" w:sz="0" w:space="0" w:color="auto"/>
            <w:bottom w:val="none" w:sz="0" w:space="0" w:color="auto"/>
            <w:right w:val="none" w:sz="0" w:space="0" w:color="auto"/>
          </w:divBdr>
        </w:div>
        <w:div w:id="1467964004">
          <w:marLeft w:val="640"/>
          <w:marRight w:val="0"/>
          <w:marTop w:val="0"/>
          <w:marBottom w:val="0"/>
          <w:divBdr>
            <w:top w:val="none" w:sz="0" w:space="0" w:color="auto"/>
            <w:left w:val="none" w:sz="0" w:space="0" w:color="auto"/>
            <w:bottom w:val="none" w:sz="0" w:space="0" w:color="auto"/>
            <w:right w:val="none" w:sz="0" w:space="0" w:color="auto"/>
          </w:divBdr>
        </w:div>
        <w:div w:id="1471315629">
          <w:marLeft w:val="640"/>
          <w:marRight w:val="0"/>
          <w:marTop w:val="0"/>
          <w:marBottom w:val="0"/>
          <w:divBdr>
            <w:top w:val="none" w:sz="0" w:space="0" w:color="auto"/>
            <w:left w:val="none" w:sz="0" w:space="0" w:color="auto"/>
            <w:bottom w:val="none" w:sz="0" w:space="0" w:color="auto"/>
            <w:right w:val="none" w:sz="0" w:space="0" w:color="auto"/>
          </w:divBdr>
        </w:div>
        <w:div w:id="1479495818">
          <w:marLeft w:val="640"/>
          <w:marRight w:val="0"/>
          <w:marTop w:val="0"/>
          <w:marBottom w:val="0"/>
          <w:divBdr>
            <w:top w:val="none" w:sz="0" w:space="0" w:color="auto"/>
            <w:left w:val="none" w:sz="0" w:space="0" w:color="auto"/>
            <w:bottom w:val="none" w:sz="0" w:space="0" w:color="auto"/>
            <w:right w:val="none" w:sz="0" w:space="0" w:color="auto"/>
          </w:divBdr>
        </w:div>
        <w:div w:id="1804733113">
          <w:marLeft w:val="640"/>
          <w:marRight w:val="0"/>
          <w:marTop w:val="0"/>
          <w:marBottom w:val="0"/>
          <w:divBdr>
            <w:top w:val="none" w:sz="0" w:space="0" w:color="auto"/>
            <w:left w:val="none" w:sz="0" w:space="0" w:color="auto"/>
            <w:bottom w:val="none" w:sz="0" w:space="0" w:color="auto"/>
            <w:right w:val="none" w:sz="0" w:space="0" w:color="auto"/>
          </w:divBdr>
        </w:div>
      </w:divsChild>
    </w:div>
    <w:div w:id="823426182">
      <w:bodyDiv w:val="1"/>
      <w:marLeft w:val="0"/>
      <w:marRight w:val="0"/>
      <w:marTop w:val="0"/>
      <w:marBottom w:val="0"/>
      <w:divBdr>
        <w:top w:val="none" w:sz="0" w:space="0" w:color="auto"/>
        <w:left w:val="none" w:sz="0" w:space="0" w:color="auto"/>
        <w:bottom w:val="none" w:sz="0" w:space="0" w:color="auto"/>
        <w:right w:val="none" w:sz="0" w:space="0" w:color="auto"/>
      </w:divBdr>
      <w:divsChild>
        <w:div w:id="1515338818">
          <w:marLeft w:val="640"/>
          <w:marRight w:val="0"/>
          <w:marTop w:val="0"/>
          <w:marBottom w:val="0"/>
          <w:divBdr>
            <w:top w:val="none" w:sz="0" w:space="0" w:color="auto"/>
            <w:left w:val="none" w:sz="0" w:space="0" w:color="auto"/>
            <w:bottom w:val="none" w:sz="0" w:space="0" w:color="auto"/>
            <w:right w:val="none" w:sz="0" w:space="0" w:color="auto"/>
          </w:divBdr>
        </w:div>
        <w:div w:id="1564213524">
          <w:marLeft w:val="640"/>
          <w:marRight w:val="0"/>
          <w:marTop w:val="0"/>
          <w:marBottom w:val="0"/>
          <w:divBdr>
            <w:top w:val="none" w:sz="0" w:space="0" w:color="auto"/>
            <w:left w:val="none" w:sz="0" w:space="0" w:color="auto"/>
            <w:bottom w:val="none" w:sz="0" w:space="0" w:color="auto"/>
            <w:right w:val="none" w:sz="0" w:space="0" w:color="auto"/>
          </w:divBdr>
        </w:div>
        <w:div w:id="371855246">
          <w:marLeft w:val="640"/>
          <w:marRight w:val="0"/>
          <w:marTop w:val="0"/>
          <w:marBottom w:val="0"/>
          <w:divBdr>
            <w:top w:val="none" w:sz="0" w:space="0" w:color="auto"/>
            <w:left w:val="none" w:sz="0" w:space="0" w:color="auto"/>
            <w:bottom w:val="none" w:sz="0" w:space="0" w:color="auto"/>
            <w:right w:val="none" w:sz="0" w:space="0" w:color="auto"/>
          </w:divBdr>
        </w:div>
        <w:div w:id="1040319917">
          <w:marLeft w:val="640"/>
          <w:marRight w:val="0"/>
          <w:marTop w:val="0"/>
          <w:marBottom w:val="0"/>
          <w:divBdr>
            <w:top w:val="none" w:sz="0" w:space="0" w:color="auto"/>
            <w:left w:val="none" w:sz="0" w:space="0" w:color="auto"/>
            <w:bottom w:val="none" w:sz="0" w:space="0" w:color="auto"/>
            <w:right w:val="none" w:sz="0" w:space="0" w:color="auto"/>
          </w:divBdr>
        </w:div>
        <w:div w:id="2016836791">
          <w:marLeft w:val="640"/>
          <w:marRight w:val="0"/>
          <w:marTop w:val="0"/>
          <w:marBottom w:val="0"/>
          <w:divBdr>
            <w:top w:val="none" w:sz="0" w:space="0" w:color="auto"/>
            <w:left w:val="none" w:sz="0" w:space="0" w:color="auto"/>
            <w:bottom w:val="none" w:sz="0" w:space="0" w:color="auto"/>
            <w:right w:val="none" w:sz="0" w:space="0" w:color="auto"/>
          </w:divBdr>
        </w:div>
        <w:div w:id="836922331">
          <w:marLeft w:val="640"/>
          <w:marRight w:val="0"/>
          <w:marTop w:val="0"/>
          <w:marBottom w:val="0"/>
          <w:divBdr>
            <w:top w:val="none" w:sz="0" w:space="0" w:color="auto"/>
            <w:left w:val="none" w:sz="0" w:space="0" w:color="auto"/>
            <w:bottom w:val="none" w:sz="0" w:space="0" w:color="auto"/>
            <w:right w:val="none" w:sz="0" w:space="0" w:color="auto"/>
          </w:divBdr>
        </w:div>
        <w:div w:id="31462663">
          <w:marLeft w:val="640"/>
          <w:marRight w:val="0"/>
          <w:marTop w:val="0"/>
          <w:marBottom w:val="0"/>
          <w:divBdr>
            <w:top w:val="none" w:sz="0" w:space="0" w:color="auto"/>
            <w:left w:val="none" w:sz="0" w:space="0" w:color="auto"/>
            <w:bottom w:val="none" w:sz="0" w:space="0" w:color="auto"/>
            <w:right w:val="none" w:sz="0" w:space="0" w:color="auto"/>
          </w:divBdr>
        </w:div>
        <w:div w:id="1113285128">
          <w:marLeft w:val="640"/>
          <w:marRight w:val="0"/>
          <w:marTop w:val="0"/>
          <w:marBottom w:val="0"/>
          <w:divBdr>
            <w:top w:val="none" w:sz="0" w:space="0" w:color="auto"/>
            <w:left w:val="none" w:sz="0" w:space="0" w:color="auto"/>
            <w:bottom w:val="none" w:sz="0" w:space="0" w:color="auto"/>
            <w:right w:val="none" w:sz="0" w:space="0" w:color="auto"/>
          </w:divBdr>
        </w:div>
        <w:div w:id="1298029379">
          <w:marLeft w:val="640"/>
          <w:marRight w:val="0"/>
          <w:marTop w:val="0"/>
          <w:marBottom w:val="0"/>
          <w:divBdr>
            <w:top w:val="none" w:sz="0" w:space="0" w:color="auto"/>
            <w:left w:val="none" w:sz="0" w:space="0" w:color="auto"/>
            <w:bottom w:val="none" w:sz="0" w:space="0" w:color="auto"/>
            <w:right w:val="none" w:sz="0" w:space="0" w:color="auto"/>
          </w:divBdr>
        </w:div>
        <w:div w:id="941034444">
          <w:marLeft w:val="640"/>
          <w:marRight w:val="0"/>
          <w:marTop w:val="0"/>
          <w:marBottom w:val="0"/>
          <w:divBdr>
            <w:top w:val="none" w:sz="0" w:space="0" w:color="auto"/>
            <w:left w:val="none" w:sz="0" w:space="0" w:color="auto"/>
            <w:bottom w:val="none" w:sz="0" w:space="0" w:color="auto"/>
            <w:right w:val="none" w:sz="0" w:space="0" w:color="auto"/>
          </w:divBdr>
        </w:div>
        <w:div w:id="305204758">
          <w:marLeft w:val="640"/>
          <w:marRight w:val="0"/>
          <w:marTop w:val="0"/>
          <w:marBottom w:val="0"/>
          <w:divBdr>
            <w:top w:val="none" w:sz="0" w:space="0" w:color="auto"/>
            <w:left w:val="none" w:sz="0" w:space="0" w:color="auto"/>
            <w:bottom w:val="none" w:sz="0" w:space="0" w:color="auto"/>
            <w:right w:val="none" w:sz="0" w:space="0" w:color="auto"/>
          </w:divBdr>
        </w:div>
        <w:div w:id="2007434341">
          <w:marLeft w:val="640"/>
          <w:marRight w:val="0"/>
          <w:marTop w:val="0"/>
          <w:marBottom w:val="0"/>
          <w:divBdr>
            <w:top w:val="none" w:sz="0" w:space="0" w:color="auto"/>
            <w:left w:val="none" w:sz="0" w:space="0" w:color="auto"/>
            <w:bottom w:val="none" w:sz="0" w:space="0" w:color="auto"/>
            <w:right w:val="none" w:sz="0" w:space="0" w:color="auto"/>
          </w:divBdr>
        </w:div>
        <w:div w:id="1649283357">
          <w:marLeft w:val="640"/>
          <w:marRight w:val="0"/>
          <w:marTop w:val="0"/>
          <w:marBottom w:val="0"/>
          <w:divBdr>
            <w:top w:val="none" w:sz="0" w:space="0" w:color="auto"/>
            <w:left w:val="none" w:sz="0" w:space="0" w:color="auto"/>
            <w:bottom w:val="none" w:sz="0" w:space="0" w:color="auto"/>
            <w:right w:val="none" w:sz="0" w:space="0" w:color="auto"/>
          </w:divBdr>
        </w:div>
      </w:divsChild>
    </w:div>
    <w:div w:id="826437350">
      <w:bodyDiv w:val="1"/>
      <w:marLeft w:val="0"/>
      <w:marRight w:val="0"/>
      <w:marTop w:val="0"/>
      <w:marBottom w:val="0"/>
      <w:divBdr>
        <w:top w:val="none" w:sz="0" w:space="0" w:color="auto"/>
        <w:left w:val="none" w:sz="0" w:space="0" w:color="auto"/>
        <w:bottom w:val="none" w:sz="0" w:space="0" w:color="auto"/>
        <w:right w:val="none" w:sz="0" w:space="0" w:color="auto"/>
      </w:divBdr>
    </w:div>
    <w:div w:id="828012343">
      <w:bodyDiv w:val="1"/>
      <w:marLeft w:val="0"/>
      <w:marRight w:val="0"/>
      <w:marTop w:val="0"/>
      <w:marBottom w:val="0"/>
      <w:divBdr>
        <w:top w:val="none" w:sz="0" w:space="0" w:color="auto"/>
        <w:left w:val="none" w:sz="0" w:space="0" w:color="auto"/>
        <w:bottom w:val="none" w:sz="0" w:space="0" w:color="auto"/>
        <w:right w:val="none" w:sz="0" w:space="0" w:color="auto"/>
      </w:divBdr>
    </w:div>
    <w:div w:id="828209662">
      <w:bodyDiv w:val="1"/>
      <w:marLeft w:val="0"/>
      <w:marRight w:val="0"/>
      <w:marTop w:val="0"/>
      <w:marBottom w:val="0"/>
      <w:divBdr>
        <w:top w:val="none" w:sz="0" w:space="0" w:color="auto"/>
        <w:left w:val="none" w:sz="0" w:space="0" w:color="auto"/>
        <w:bottom w:val="none" w:sz="0" w:space="0" w:color="auto"/>
        <w:right w:val="none" w:sz="0" w:space="0" w:color="auto"/>
      </w:divBdr>
    </w:div>
    <w:div w:id="841243288">
      <w:bodyDiv w:val="1"/>
      <w:marLeft w:val="0"/>
      <w:marRight w:val="0"/>
      <w:marTop w:val="0"/>
      <w:marBottom w:val="0"/>
      <w:divBdr>
        <w:top w:val="none" w:sz="0" w:space="0" w:color="auto"/>
        <w:left w:val="none" w:sz="0" w:space="0" w:color="auto"/>
        <w:bottom w:val="none" w:sz="0" w:space="0" w:color="auto"/>
        <w:right w:val="none" w:sz="0" w:space="0" w:color="auto"/>
      </w:divBdr>
    </w:div>
    <w:div w:id="848442966">
      <w:bodyDiv w:val="1"/>
      <w:marLeft w:val="0"/>
      <w:marRight w:val="0"/>
      <w:marTop w:val="0"/>
      <w:marBottom w:val="0"/>
      <w:divBdr>
        <w:top w:val="none" w:sz="0" w:space="0" w:color="auto"/>
        <w:left w:val="none" w:sz="0" w:space="0" w:color="auto"/>
        <w:bottom w:val="none" w:sz="0" w:space="0" w:color="auto"/>
        <w:right w:val="none" w:sz="0" w:space="0" w:color="auto"/>
      </w:divBdr>
    </w:div>
    <w:div w:id="853034110">
      <w:bodyDiv w:val="1"/>
      <w:marLeft w:val="0"/>
      <w:marRight w:val="0"/>
      <w:marTop w:val="0"/>
      <w:marBottom w:val="0"/>
      <w:divBdr>
        <w:top w:val="none" w:sz="0" w:space="0" w:color="auto"/>
        <w:left w:val="none" w:sz="0" w:space="0" w:color="auto"/>
        <w:bottom w:val="none" w:sz="0" w:space="0" w:color="auto"/>
        <w:right w:val="none" w:sz="0" w:space="0" w:color="auto"/>
      </w:divBdr>
    </w:div>
    <w:div w:id="853568631">
      <w:bodyDiv w:val="1"/>
      <w:marLeft w:val="0"/>
      <w:marRight w:val="0"/>
      <w:marTop w:val="0"/>
      <w:marBottom w:val="0"/>
      <w:divBdr>
        <w:top w:val="none" w:sz="0" w:space="0" w:color="auto"/>
        <w:left w:val="none" w:sz="0" w:space="0" w:color="auto"/>
        <w:bottom w:val="none" w:sz="0" w:space="0" w:color="auto"/>
        <w:right w:val="none" w:sz="0" w:space="0" w:color="auto"/>
      </w:divBdr>
      <w:divsChild>
        <w:div w:id="85343160">
          <w:marLeft w:val="640"/>
          <w:marRight w:val="0"/>
          <w:marTop w:val="0"/>
          <w:marBottom w:val="0"/>
          <w:divBdr>
            <w:top w:val="none" w:sz="0" w:space="0" w:color="auto"/>
            <w:left w:val="none" w:sz="0" w:space="0" w:color="auto"/>
            <w:bottom w:val="none" w:sz="0" w:space="0" w:color="auto"/>
            <w:right w:val="none" w:sz="0" w:space="0" w:color="auto"/>
          </w:divBdr>
        </w:div>
        <w:div w:id="413284189">
          <w:marLeft w:val="640"/>
          <w:marRight w:val="0"/>
          <w:marTop w:val="0"/>
          <w:marBottom w:val="0"/>
          <w:divBdr>
            <w:top w:val="none" w:sz="0" w:space="0" w:color="auto"/>
            <w:left w:val="none" w:sz="0" w:space="0" w:color="auto"/>
            <w:bottom w:val="none" w:sz="0" w:space="0" w:color="auto"/>
            <w:right w:val="none" w:sz="0" w:space="0" w:color="auto"/>
          </w:divBdr>
        </w:div>
        <w:div w:id="1124351337">
          <w:marLeft w:val="640"/>
          <w:marRight w:val="0"/>
          <w:marTop w:val="0"/>
          <w:marBottom w:val="0"/>
          <w:divBdr>
            <w:top w:val="none" w:sz="0" w:space="0" w:color="auto"/>
            <w:left w:val="none" w:sz="0" w:space="0" w:color="auto"/>
            <w:bottom w:val="none" w:sz="0" w:space="0" w:color="auto"/>
            <w:right w:val="none" w:sz="0" w:space="0" w:color="auto"/>
          </w:divBdr>
        </w:div>
        <w:div w:id="1690908199">
          <w:marLeft w:val="640"/>
          <w:marRight w:val="0"/>
          <w:marTop w:val="0"/>
          <w:marBottom w:val="0"/>
          <w:divBdr>
            <w:top w:val="none" w:sz="0" w:space="0" w:color="auto"/>
            <w:left w:val="none" w:sz="0" w:space="0" w:color="auto"/>
            <w:bottom w:val="none" w:sz="0" w:space="0" w:color="auto"/>
            <w:right w:val="none" w:sz="0" w:space="0" w:color="auto"/>
          </w:divBdr>
        </w:div>
        <w:div w:id="1925840904">
          <w:marLeft w:val="640"/>
          <w:marRight w:val="0"/>
          <w:marTop w:val="0"/>
          <w:marBottom w:val="0"/>
          <w:divBdr>
            <w:top w:val="none" w:sz="0" w:space="0" w:color="auto"/>
            <w:left w:val="none" w:sz="0" w:space="0" w:color="auto"/>
            <w:bottom w:val="none" w:sz="0" w:space="0" w:color="auto"/>
            <w:right w:val="none" w:sz="0" w:space="0" w:color="auto"/>
          </w:divBdr>
        </w:div>
        <w:div w:id="1973292599">
          <w:marLeft w:val="640"/>
          <w:marRight w:val="0"/>
          <w:marTop w:val="0"/>
          <w:marBottom w:val="0"/>
          <w:divBdr>
            <w:top w:val="none" w:sz="0" w:space="0" w:color="auto"/>
            <w:left w:val="none" w:sz="0" w:space="0" w:color="auto"/>
            <w:bottom w:val="none" w:sz="0" w:space="0" w:color="auto"/>
            <w:right w:val="none" w:sz="0" w:space="0" w:color="auto"/>
          </w:divBdr>
        </w:div>
        <w:div w:id="1986816624">
          <w:marLeft w:val="640"/>
          <w:marRight w:val="0"/>
          <w:marTop w:val="0"/>
          <w:marBottom w:val="0"/>
          <w:divBdr>
            <w:top w:val="none" w:sz="0" w:space="0" w:color="auto"/>
            <w:left w:val="none" w:sz="0" w:space="0" w:color="auto"/>
            <w:bottom w:val="none" w:sz="0" w:space="0" w:color="auto"/>
            <w:right w:val="none" w:sz="0" w:space="0" w:color="auto"/>
          </w:divBdr>
        </w:div>
        <w:div w:id="2101028229">
          <w:marLeft w:val="640"/>
          <w:marRight w:val="0"/>
          <w:marTop w:val="0"/>
          <w:marBottom w:val="0"/>
          <w:divBdr>
            <w:top w:val="none" w:sz="0" w:space="0" w:color="auto"/>
            <w:left w:val="none" w:sz="0" w:space="0" w:color="auto"/>
            <w:bottom w:val="none" w:sz="0" w:space="0" w:color="auto"/>
            <w:right w:val="none" w:sz="0" w:space="0" w:color="auto"/>
          </w:divBdr>
        </w:div>
      </w:divsChild>
    </w:div>
    <w:div w:id="858198997">
      <w:bodyDiv w:val="1"/>
      <w:marLeft w:val="0"/>
      <w:marRight w:val="0"/>
      <w:marTop w:val="0"/>
      <w:marBottom w:val="0"/>
      <w:divBdr>
        <w:top w:val="none" w:sz="0" w:space="0" w:color="auto"/>
        <w:left w:val="none" w:sz="0" w:space="0" w:color="auto"/>
        <w:bottom w:val="none" w:sz="0" w:space="0" w:color="auto"/>
        <w:right w:val="none" w:sz="0" w:space="0" w:color="auto"/>
      </w:divBdr>
      <w:divsChild>
        <w:div w:id="536089937">
          <w:marLeft w:val="640"/>
          <w:marRight w:val="0"/>
          <w:marTop w:val="0"/>
          <w:marBottom w:val="0"/>
          <w:divBdr>
            <w:top w:val="none" w:sz="0" w:space="0" w:color="auto"/>
            <w:left w:val="none" w:sz="0" w:space="0" w:color="auto"/>
            <w:bottom w:val="none" w:sz="0" w:space="0" w:color="auto"/>
            <w:right w:val="none" w:sz="0" w:space="0" w:color="auto"/>
          </w:divBdr>
        </w:div>
        <w:div w:id="487788364">
          <w:marLeft w:val="640"/>
          <w:marRight w:val="0"/>
          <w:marTop w:val="0"/>
          <w:marBottom w:val="0"/>
          <w:divBdr>
            <w:top w:val="none" w:sz="0" w:space="0" w:color="auto"/>
            <w:left w:val="none" w:sz="0" w:space="0" w:color="auto"/>
            <w:bottom w:val="none" w:sz="0" w:space="0" w:color="auto"/>
            <w:right w:val="none" w:sz="0" w:space="0" w:color="auto"/>
          </w:divBdr>
        </w:div>
        <w:div w:id="1986859935">
          <w:marLeft w:val="640"/>
          <w:marRight w:val="0"/>
          <w:marTop w:val="0"/>
          <w:marBottom w:val="0"/>
          <w:divBdr>
            <w:top w:val="none" w:sz="0" w:space="0" w:color="auto"/>
            <w:left w:val="none" w:sz="0" w:space="0" w:color="auto"/>
            <w:bottom w:val="none" w:sz="0" w:space="0" w:color="auto"/>
            <w:right w:val="none" w:sz="0" w:space="0" w:color="auto"/>
          </w:divBdr>
        </w:div>
        <w:div w:id="1664240996">
          <w:marLeft w:val="640"/>
          <w:marRight w:val="0"/>
          <w:marTop w:val="0"/>
          <w:marBottom w:val="0"/>
          <w:divBdr>
            <w:top w:val="none" w:sz="0" w:space="0" w:color="auto"/>
            <w:left w:val="none" w:sz="0" w:space="0" w:color="auto"/>
            <w:bottom w:val="none" w:sz="0" w:space="0" w:color="auto"/>
            <w:right w:val="none" w:sz="0" w:space="0" w:color="auto"/>
          </w:divBdr>
        </w:div>
        <w:div w:id="1962492467">
          <w:marLeft w:val="640"/>
          <w:marRight w:val="0"/>
          <w:marTop w:val="0"/>
          <w:marBottom w:val="0"/>
          <w:divBdr>
            <w:top w:val="none" w:sz="0" w:space="0" w:color="auto"/>
            <w:left w:val="none" w:sz="0" w:space="0" w:color="auto"/>
            <w:bottom w:val="none" w:sz="0" w:space="0" w:color="auto"/>
            <w:right w:val="none" w:sz="0" w:space="0" w:color="auto"/>
          </w:divBdr>
        </w:div>
        <w:div w:id="180436818">
          <w:marLeft w:val="640"/>
          <w:marRight w:val="0"/>
          <w:marTop w:val="0"/>
          <w:marBottom w:val="0"/>
          <w:divBdr>
            <w:top w:val="none" w:sz="0" w:space="0" w:color="auto"/>
            <w:left w:val="none" w:sz="0" w:space="0" w:color="auto"/>
            <w:bottom w:val="none" w:sz="0" w:space="0" w:color="auto"/>
            <w:right w:val="none" w:sz="0" w:space="0" w:color="auto"/>
          </w:divBdr>
        </w:div>
        <w:div w:id="2121411578">
          <w:marLeft w:val="640"/>
          <w:marRight w:val="0"/>
          <w:marTop w:val="0"/>
          <w:marBottom w:val="0"/>
          <w:divBdr>
            <w:top w:val="none" w:sz="0" w:space="0" w:color="auto"/>
            <w:left w:val="none" w:sz="0" w:space="0" w:color="auto"/>
            <w:bottom w:val="none" w:sz="0" w:space="0" w:color="auto"/>
            <w:right w:val="none" w:sz="0" w:space="0" w:color="auto"/>
          </w:divBdr>
        </w:div>
        <w:div w:id="701590482">
          <w:marLeft w:val="640"/>
          <w:marRight w:val="0"/>
          <w:marTop w:val="0"/>
          <w:marBottom w:val="0"/>
          <w:divBdr>
            <w:top w:val="none" w:sz="0" w:space="0" w:color="auto"/>
            <w:left w:val="none" w:sz="0" w:space="0" w:color="auto"/>
            <w:bottom w:val="none" w:sz="0" w:space="0" w:color="auto"/>
            <w:right w:val="none" w:sz="0" w:space="0" w:color="auto"/>
          </w:divBdr>
        </w:div>
        <w:div w:id="522980187">
          <w:marLeft w:val="640"/>
          <w:marRight w:val="0"/>
          <w:marTop w:val="0"/>
          <w:marBottom w:val="0"/>
          <w:divBdr>
            <w:top w:val="none" w:sz="0" w:space="0" w:color="auto"/>
            <w:left w:val="none" w:sz="0" w:space="0" w:color="auto"/>
            <w:bottom w:val="none" w:sz="0" w:space="0" w:color="auto"/>
            <w:right w:val="none" w:sz="0" w:space="0" w:color="auto"/>
          </w:divBdr>
        </w:div>
        <w:div w:id="1901481554">
          <w:marLeft w:val="640"/>
          <w:marRight w:val="0"/>
          <w:marTop w:val="0"/>
          <w:marBottom w:val="0"/>
          <w:divBdr>
            <w:top w:val="none" w:sz="0" w:space="0" w:color="auto"/>
            <w:left w:val="none" w:sz="0" w:space="0" w:color="auto"/>
            <w:bottom w:val="none" w:sz="0" w:space="0" w:color="auto"/>
            <w:right w:val="none" w:sz="0" w:space="0" w:color="auto"/>
          </w:divBdr>
        </w:div>
        <w:div w:id="1216428081">
          <w:marLeft w:val="640"/>
          <w:marRight w:val="0"/>
          <w:marTop w:val="0"/>
          <w:marBottom w:val="0"/>
          <w:divBdr>
            <w:top w:val="none" w:sz="0" w:space="0" w:color="auto"/>
            <w:left w:val="none" w:sz="0" w:space="0" w:color="auto"/>
            <w:bottom w:val="none" w:sz="0" w:space="0" w:color="auto"/>
            <w:right w:val="none" w:sz="0" w:space="0" w:color="auto"/>
          </w:divBdr>
        </w:div>
        <w:div w:id="328214242">
          <w:marLeft w:val="640"/>
          <w:marRight w:val="0"/>
          <w:marTop w:val="0"/>
          <w:marBottom w:val="0"/>
          <w:divBdr>
            <w:top w:val="none" w:sz="0" w:space="0" w:color="auto"/>
            <w:left w:val="none" w:sz="0" w:space="0" w:color="auto"/>
            <w:bottom w:val="none" w:sz="0" w:space="0" w:color="auto"/>
            <w:right w:val="none" w:sz="0" w:space="0" w:color="auto"/>
          </w:divBdr>
        </w:div>
        <w:div w:id="926502236">
          <w:marLeft w:val="640"/>
          <w:marRight w:val="0"/>
          <w:marTop w:val="0"/>
          <w:marBottom w:val="0"/>
          <w:divBdr>
            <w:top w:val="none" w:sz="0" w:space="0" w:color="auto"/>
            <w:left w:val="none" w:sz="0" w:space="0" w:color="auto"/>
            <w:bottom w:val="none" w:sz="0" w:space="0" w:color="auto"/>
            <w:right w:val="none" w:sz="0" w:space="0" w:color="auto"/>
          </w:divBdr>
        </w:div>
      </w:divsChild>
    </w:div>
    <w:div w:id="858542293">
      <w:bodyDiv w:val="1"/>
      <w:marLeft w:val="0"/>
      <w:marRight w:val="0"/>
      <w:marTop w:val="0"/>
      <w:marBottom w:val="0"/>
      <w:divBdr>
        <w:top w:val="none" w:sz="0" w:space="0" w:color="auto"/>
        <w:left w:val="none" w:sz="0" w:space="0" w:color="auto"/>
        <w:bottom w:val="none" w:sz="0" w:space="0" w:color="auto"/>
        <w:right w:val="none" w:sz="0" w:space="0" w:color="auto"/>
      </w:divBdr>
      <w:divsChild>
        <w:div w:id="89280642">
          <w:marLeft w:val="640"/>
          <w:marRight w:val="0"/>
          <w:marTop w:val="0"/>
          <w:marBottom w:val="0"/>
          <w:divBdr>
            <w:top w:val="none" w:sz="0" w:space="0" w:color="auto"/>
            <w:left w:val="none" w:sz="0" w:space="0" w:color="auto"/>
            <w:bottom w:val="none" w:sz="0" w:space="0" w:color="auto"/>
            <w:right w:val="none" w:sz="0" w:space="0" w:color="auto"/>
          </w:divBdr>
        </w:div>
        <w:div w:id="231040730">
          <w:marLeft w:val="640"/>
          <w:marRight w:val="0"/>
          <w:marTop w:val="0"/>
          <w:marBottom w:val="0"/>
          <w:divBdr>
            <w:top w:val="none" w:sz="0" w:space="0" w:color="auto"/>
            <w:left w:val="none" w:sz="0" w:space="0" w:color="auto"/>
            <w:bottom w:val="none" w:sz="0" w:space="0" w:color="auto"/>
            <w:right w:val="none" w:sz="0" w:space="0" w:color="auto"/>
          </w:divBdr>
        </w:div>
        <w:div w:id="318968679">
          <w:marLeft w:val="640"/>
          <w:marRight w:val="0"/>
          <w:marTop w:val="0"/>
          <w:marBottom w:val="0"/>
          <w:divBdr>
            <w:top w:val="none" w:sz="0" w:space="0" w:color="auto"/>
            <w:left w:val="none" w:sz="0" w:space="0" w:color="auto"/>
            <w:bottom w:val="none" w:sz="0" w:space="0" w:color="auto"/>
            <w:right w:val="none" w:sz="0" w:space="0" w:color="auto"/>
          </w:divBdr>
        </w:div>
        <w:div w:id="735708574">
          <w:marLeft w:val="640"/>
          <w:marRight w:val="0"/>
          <w:marTop w:val="0"/>
          <w:marBottom w:val="0"/>
          <w:divBdr>
            <w:top w:val="none" w:sz="0" w:space="0" w:color="auto"/>
            <w:left w:val="none" w:sz="0" w:space="0" w:color="auto"/>
            <w:bottom w:val="none" w:sz="0" w:space="0" w:color="auto"/>
            <w:right w:val="none" w:sz="0" w:space="0" w:color="auto"/>
          </w:divBdr>
        </w:div>
        <w:div w:id="1023022674">
          <w:marLeft w:val="640"/>
          <w:marRight w:val="0"/>
          <w:marTop w:val="0"/>
          <w:marBottom w:val="0"/>
          <w:divBdr>
            <w:top w:val="none" w:sz="0" w:space="0" w:color="auto"/>
            <w:left w:val="none" w:sz="0" w:space="0" w:color="auto"/>
            <w:bottom w:val="none" w:sz="0" w:space="0" w:color="auto"/>
            <w:right w:val="none" w:sz="0" w:space="0" w:color="auto"/>
          </w:divBdr>
        </w:div>
        <w:div w:id="1136601729">
          <w:marLeft w:val="640"/>
          <w:marRight w:val="0"/>
          <w:marTop w:val="0"/>
          <w:marBottom w:val="0"/>
          <w:divBdr>
            <w:top w:val="none" w:sz="0" w:space="0" w:color="auto"/>
            <w:left w:val="none" w:sz="0" w:space="0" w:color="auto"/>
            <w:bottom w:val="none" w:sz="0" w:space="0" w:color="auto"/>
            <w:right w:val="none" w:sz="0" w:space="0" w:color="auto"/>
          </w:divBdr>
        </w:div>
        <w:div w:id="1289387664">
          <w:marLeft w:val="640"/>
          <w:marRight w:val="0"/>
          <w:marTop w:val="0"/>
          <w:marBottom w:val="0"/>
          <w:divBdr>
            <w:top w:val="none" w:sz="0" w:space="0" w:color="auto"/>
            <w:left w:val="none" w:sz="0" w:space="0" w:color="auto"/>
            <w:bottom w:val="none" w:sz="0" w:space="0" w:color="auto"/>
            <w:right w:val="none" w:sz="0" w:space="0" w:color="auto"/>
          </w:divBdr>
        </w:div>
        <w:div w:id="1789010587">
          <w:marLeft w:val="640"/>
          <w:marRight w:val="0"/>
          <w:marTop w:val="0"/>
          <w:marBottom w:val="0"/>
          <w:divBdr>
            <w:top w:val="none" w:sz="0" w:space="0" w:color="auto"/>
            <w:left w:val="none" w:sz="0" w:space="0" w:color="auto"/>
            <w:bottom w:val="none" w:sz="0" w:space="0" w:color="auto"/>
            <w:right w:val="none" w:sz="0" w:space="0" w:color="auto"/>
          </w:divBdr>
        </w:div>
        <w:div w:id="2108424823">
          <w:marLeft w:val="640"/>
          <w:marRight w:val="0"/>
          <w:marTop w:val="0"/>
          <w:marBottom w:val="0"/>
          <w:divBdr>
            <w:top w:val="none" w:sz="0" w:space="0" w:color="auto"/>
            <w:left w:val="none" w:sz="0" w:space="0" w:color="auto"/>
            <w:bottom w:val="none" w:sz="0" w:space="0" w:color="auto"/>
            <w:right w:val="none" w:sz="0" w:space="0" w:color="auto"/>
          </w:divBdr>
        </w:div>
      </w:divsChild>
    </w:div>
    <w:div w:id="860974192">
      <w:bodyDiv w:val="1"/>
      <w:marLeft w:val="0"/>
      <w:marRight w:val="0"/>
      <w:marTop w:val="0"/>
      <w:marBottom w:val="0"/>
      <w:divBdr>
        <w:top w:val="none" w:sz="0" w:space="0" w:color="auto"/>
        <w:left w:val="none" w:sz="0" w:space="0" w:color="auto"/>
        <w:bottom w:val="none" w:sz="0" w:space="0" w:color="auto"/>
        <w:right w:val="none" w:sz="0" w:space="0" w:color="auto"/>
      </w:divBdr>
    </w:div>
    <w:div w:id="871114481">
      <w:bodyDiv w:val="1"/>
      <w:marLeft w:val="0"/>
      <w:marRight w:val="0"/>
      <w:marTop w:val="0"/>
      <w:marBottom w:val="0"/>
      <w:divBdr>
        <w:top w:val="none" w:sz="0" w:space="0" w:color="auto"/>
        <w:left w:val="none" w:sz="0" w:space="0" w:color="auto"/>
        <w:bottom w:val="none" w:sz="0" w:space="0" w:color="auto"/>
        <w:right w:val="none" w:sz="0" w:space="0" w:color="auto"/>
      </w:divBdr>
    </w:div>
    <w:div w:id="887570325">
      <w:bodyDiv w:val="1"/>
      <w:marLeft w:val="0"/>
      <w:marRight w:val="0"/>
      <w:marTop w:val="0"/>
      <w:marBottom w:val="0"/>
      <w:divBdr>
        <w:top w:val="none" w:sz="0" w:space="0" w:color="auto"/>
        <w:left w:val="none" w:sz="0" w:space="0" w:color="auto"/>
        <w:bottom w:val="none" w:sz="0" w:space="0" w:color="auto"/>
        <w:right w:val="none" w:sz="0" w:space="0" w:color="auto"/>
      </w:divBdr>
      <w:divsChild>
        <w:div w:id="642123894">
          <w:marLeft w:val="640"/>
          <w:marRight w:val="0"/>
          <w:marTop w:val="0"/>
          <w:marBottom w:val="0"/>
          <w:divBdr>
            <w:top w:val="none" w:sz="0" w:space="0" w:color="auto"/>
            <w:left w:val="none" w:sz="0" w:space="0" w:color="auto"/>
            <w:bottom w:val="none" w:sz="0" w:space="0" w:color="auto"/>
            <w:right w:val="none" w:sz="0" w:space="0" w:color="auto"/>
          </w:divBdr>
        </w:div>
        <w:div w:id="806626238">
          <w:marLeft w:val="640"/>
          <w:marRight w:val="0"/>
          <w:marTop w:val="0"/>
          <w:marBottom w:val="0"/>
          <w:divBdr>
            <w:top w:val="none" w:sz="0" w:space="0" w:color="auto"/>
            <w:left w:val="none" w:sz="0" w:space="0" w:color="auto"/>
            <w:bottom w:val="none" w:sz="0" w:space="0" w:color="auto"/>
            <w:right w:val="none" w:sz="0" w:space="0" w:color="auto"/>
          </w:divBdr>
        </w:div>
        <w:div w:id="915435510">
          <w:marLeft w:val="640"/>
          <w:marRight w:val="0"/>
          <w:marTop w:val="0"/>
          <w:marBottom w:val="0"/>
          <w:divBdr>
            <w:top w:val="none" w:sz="0" w:space="0" w:color="auto"/>
            <w:left w:val="none" w:sz="0" w:space="0" w:color="auto"/>
            <w:bottom w:val="none" w:sz="0" w:space="0" w:color="auto"/>
            <w:right w:val="none" w:sz="0" w:space="0" w:color="auto"/>
          </w:divBdr>
        </w:div>
        <w:div w:id="971979192">
          <w:marLeft w:val="640"/>
          <w:marRight w:val="0"/>
          <w:marTop w:val="0"/>
          <w:marBottom w:val="0"/>
          <w:divBdr>
            <w:top w:val="none" w:sz="0" w:space="0" w:color="auto"/>
            <w:left w:val="none" w:sz="0" w:space="0" w:color="auto"/>
            <w:bottom w:val="none" w:sz="0" w:space="0" w:color="auto"/>
            <w:right w:val="none" w:sz="0" w:space="0" w:color="auto"/>
          </w:divBdr>
        </w:div>
        <w:div w:id="1237545304">
          <w:marLeft w:val="640"/>
          <w:marRight w:val="0"/>
          <w:marTop w:val="0"/>
          <w:marBottom w:val="0"/>
          <w:divBdr>
            <w:top w:val="none" w:sz="0" w:space="0" w:color="auto"/>
            <w:left w:val="none" w:sz="0" w:space="0" w:color="auto"/>
            <w:bottom w:val="none" w:sz="0" w:space="0" w:color="auto"/>
            <w:right w:val="none" w:sz="0" w:space="0" w:color="auto"/>
          </w:divBdr>
        </w:div>
        <w:div w:id="1294360169">
          <w:marLeft w:val="640"/>
          <w:marRight w:val="0"/>
          <w:marTop w:val="0"/>
          <w:marBottom w:val="0"/>
          <w:divBdr>
            <w:top w:val="none" w:sz="0" w:space="0" w:color="auto"/>
            <w:left w:val="none" w:sz="0" w:space="0" w:color="auto"/>
            <w:bottom w:val="none" w:sz="0" w:space="0" w:color="auto"/>
            <w:right w:val="none" w:sz="0" w:space="0" w:color="auto"/>
          </w:divBdr>
        </w:div>
        <w:div w:id="1330405731">
          <w:marLeft w:val="640"/>
          <w:marRight w:val="0"/>
          <w:marTop w:val="0"/>
          <w:marBottom w:val="0"/>
          <w:divBdr>
            <w:top w:val="none" w:sz="0" w:space="0" w:color="auto"/>
            <w:left w:val="none" w:sz="0" w:space="0" w:color="auto"/>
            <w:bottom w:val="none" w:sz="0" w:space="0" w:color="auto"/>
            <w:right w:val="none" w:sz="0" w:space="0" w:color="auto"/>
          </w:divBdr>
        </w:div>
      </w:divsChild>
    </w:div>
    <w:div w:id="893664041">
      <w:bodyDiv w:val="1"/>
      <w:marLeft w:val="0"/>
      <w:marRight w:val="0"/>
      <w:marTop w:val="0"/>
      <w:marBottom w:val="0"/>
      <w:divBdr>
        <w:top w:val="none" w:sz="0" w:space="0" w:color="auto"/>
        <w:left w:val="none" w:sz="0" w:space="0" w:color="auto"/>
        <w:bottom w:val="none" w:sz="0" w:space="0" w:color="auto"/>
        <w:right w:val="none" w:sz="0" w:space="0" w:color="auto"/>
      </w:divBdr>
    </w:div>
    <w:div w:id="894587940">
      <w:bodyDiv w:val="1"/>
      <w:marLeft w:val="0"/>
      <w:marRight w:val="0"/>
      <w:marTop w:val="0"/>
      <w:marBottom w:val="0"/>
      <w:divBdr>
        <w:top w:val="none" w:sz="0" w:space="0" w:color="auto"/>
        <w:left w:val="none" w:sz="0" w:space="0" w:color="auto"/>
        <w:bottom w:val="none" w:sz="0" w:space="0" w:color="auto"/>
        <w:right w:val="none" w:sz="0" w:space="0" w:color="auto"/>
      </w:divBdr>
    </w:div>
    <w:div w:id="898050232">
      <w:bodyDiv w:val="1"/>
      <w:marLeft w:val="0"/>
      <w:marRight w:val="0"/>
      <w:marTop w:val="0"/>
      <w:marBottom w:val="0"/>
      <w:divBdr>
        <w:top w:val="none" w:sz="0" w:space="0" w:color="auto"/>
        <w:left w:val="none" w:sz="0" w:space="0" w:color="auto"/>
        <w:bottom w:val="none" w:sz="0" w:space="0" w:color="auto"/>
        <w:right w:val="none" w:sz="0" w:space="0" w:color="auto"/>
      </w:divBdr>
      <w:divsChild>
        <w:div w:id="26298486">
          <w:marLeft w:val="640"/>
          <w:marRight w:val="0"/>
          <w:marTop w:val="0"/>
          <w:marBottom w:val="0"/>
          <w:divBdr>
            <w:top w:val="none" w:sz="0" w:space="0" w:color="auto"/>
            <w:left w:val="none" w:sz="0" w:space="0" w:color="auto"/>
            <w:bottom w:val="none" w:sz="0" w:space="0" w:color="auto"/>
            <w:right w:val="none" w:sz="0" w:space="0" w:color="auto"/>
          </w:divBdr>
        </w:div>
        <w:div w:id="217475888">
          <w:marLeft w:val="640"/>
          <w:marRight w:val="0"/>
          <w:marTop w:val="0"/>
          <w:marBottom w:val="0"/>
          <w:divBdr>
            <w:top w:val="none" w:sz="0" w:space="0" w:color="auto"/>
            <w:left w:val="none" w:sz="0" w:space="0" w:color="auto"/>
            <w:bottom w:val="none" w:sz="0" w:space="0" w:color="auto"/>
            <w:right w:val="none" w:sz="0" w:space="0" w:color="auto"/>
          </w:divBdr>
        </w:div>
        <w:div w:id="921991722">
          <w:marLeft w:val="640"/>
          <w:marRight w:val="0"/>
          <w:marTop w:val="0"/>
          <w:marBottom w:val="0"/>
          <w:divBdr>
            <w:top w:val="none" w:sz="0" w:space="0" w:color="auto"/>
            <w:left w:val="none" w:sz="0" w:space="0" w:color="auto"/>
            <w:bottom w:val="none" w:sz="0" w:space="0" w:color="auto"/>
            <w:right w:val="none" w:sz="0" w:space="0" w:color="auto"/>
          </w:divBdr>
        </w:div>
        <w:div w:id="951401667">
          <w:marLeft w:val="640"/>
          <w:marRight w:val="0"/>
          <w:marTop w:val="0"/>
          <w:marBottom w:val="0"/>
          <w:divBdr>
            <w:top w:val="none" w:sz="0" w:space="0" w:color="auto"/>
            <w:left w:val="none" w:sz="0" w:space="0" w:color="auto"/>
            <w:bottom w:val="none" w:sz="0" w:space="0" w:color="auto"/>
            <w:right w:val="none" w:sz="0" w:space="0" w:color="auto"/>
          </w:divBdr>
        </w:div>
        <w:div w:id="1308436138">
          <w:marLeft w:val="640"/>
          <w:marRight w:val="0"/>
          <w:marTop w:val="0"/>
          <w:marBottom w:val="0"/>
          <w:divBdr>
            <w:top w:val="none" w:sz="0" w:space="0" w:color="auto"/>
            <w:left w:val="none" w:sz="0" w:space="0" w:color="auto"/>
            <w:bottom w:val="none" w:sz="0" w:space="0" w:color="auto"/>
            <w:right w:val="none" w:sz="0" w:space="0" w:color="auto"/>
          </w:divBdr>
        </w:div>
        <w:div w:id="1546329851">
          <w:marLeft w:val="640"/>
          <w:marRight w:val="0"/>
          <w:marTop w:val="0"/>
          <w:marBottom w:val="0"/>
          <w:divBdr>
            <w:top w:val="none" w:sz="0" w:space="0" w:color="auto"/>
            <w:left w:val="none" w:sz="0" w:space="0" w:color="auto"/>
            <w:bottom w:val="none" w:sz="0" w:space="0" w:color="auto"/>
            <w:right w:val="none" w:sz="0" w:space="0" w:color="auto"/>
          </w:divBdr>
        </w:div>
        <w:div w:id="1778057341">
          <w:marLeft w:val="640"/>
          <w:marRight w:val="0"/>
          <w:marTop w:val="0"/>
          <w:marBottom w:val="0"/>
          <w:divBdr>
            <w:top w:val="none" w:sz="0" w:space="0" w:color="auto"/>
            <w:left w:val="none" w:sz="0" w:space="0" w:color="auto"/>
            <w:bottom w:val="none" w:sz="0" w:space="0" w:color="auto"/>
            <w:right w:val="none" w:sz="0" w:space="0" w:color="auto"/>
          </w:divBdr>
        </w:div>
        <w:div w:id="1807971371">
          <w:marLeft w:val="640"/>
          <w:marRight w:val="0"/>
          <w:marTop w:val="0"/>
          <w:marBottom w:val="0"/>
          <w:divBdr>
            <w:top w:val="none" w:sz="0" w:space="0" w:color="auto"/>
            <w:left w:val="none" w:sz="0" w:space="0" w:color="auto"/>
            <w:bottom w:val="none" w:sz="0" w:space="0" w:color="auto"/>
            <w:right w:val="none" w:sz="0" w:space="0" w:color="auto"/>
          </w:divBdr>
        </w:div>
      </w:divsChild>
    </w:div>
    <w:div w:id="900285170">
      <w:bodyDiv w:val="1"/>
      <w:marLeft w:val="0"/>
      <w:marRight w:val="0"/>
      <w:marTop w:val="0"/>
      <w:marBottom w:val="0"/>
      <w:divBdr>
        <w:top w:val="none" w:sz="0" w:space="0" w:color="auto"/>
        <w:left w:val="none" w:sz="0" w:space="0" w:color="auto"/>
        <w:bottom w:val="none" w:sz="0" w:space="0" w:color="auto"/>
        <w:right w:val="none" w:sz="0" w:space="0" w:color="auto"/>
      </w:divBdr>
      <w:divsChild>
        <w:div w:id="117262995">
          <w:marLeft w:val="640"/>
          <w:marRight w:val="0"/>
          <w:marTop w:val="0"/>
          <w:marBottom w:val="0"/>
          <w:divBdr>
            <w:top w:val="none" w:sz="0" w:space="0" w:color="auto"/>
            <w:left w:val="none" w:sz="0" w:space="0" w:color="auto"/>
            <w:bottom w:val="none" w:sz="0" w:space="0" w:color="auto"/>
            <w:right w:val="none" w:sz="0" w:space="0" w:color="auto"/>
          </w:divBdr>
        </w:div>
        <w:div w:id="354812240">
          <w:marLeft w:val="640"/>
          <w:marRight w:val="0"/>
          <w:marTop w:val="0"/>
          <w:marBottom w:val="0"/>
          <w:divBdr>
            <w:top w:val="none" w:sz="0" w:space="0" w:color="auto"/>
            <w:left w:val="none" w:sz="0" w:space="0" w:color="auto"/>
            <w:bottom w:val="none" w:sz="0" w:space="0" w:color="auto"/>
            <w:right w:val="none" w:sz="0" w:space="0" w:color="auto"/>
          </w:divBdr>
        </w:div>
        <w:div w:id="948778606">
          <w:marLeft w:val="640"/>
          <w:marRight w:val="0"/>
          <w:marTop w:val="0"/>
          <w:marBottom w:val="0"/>
          <w:divBdr>
            <w:top w:val="none" w:sz="0" w:space="0" w:color="auto"/>
            <w:left w:val="none" w:sz="0" w:space="0" w:color="auto"/>
            <w:bottom w:val="none" w:sz="0" w:space="0" w:color="auto"/>
            <w:right w:val="none" w:sz="0" w:space="0" w:color="auto"/>
          </w:divBdr>
        </w:div>
        <w:div w:id="1109665898">
          <w:marLeft w:val="640"/>
          <w:marRight w:val="0"/>
          <w:marTop w:val="0"/>
          <w:marBottom w:val="0"/>
          <w:divBdr>
            <w:top w:val="none" w:sz="0" w:space="0" w:color="auto"/>
            <w:left w:val="none" w:sz="0" w:space="0" w:color="auto"/>
            <w:bottom w:val="none" w:sz="0" w:space="0" w:color="auto"/>
            <w:right w:val="none" w:sz="0" w:space="0" w:color="auto"/>
          </w:divBdr>
        </w:div>
        <w:div w:id="1230001949">
          <w:marLeft w:val="640"/>
          <w:marRight w:val="0"/>
          <w:marTop w:val="0"/>
          <w:marBottom w:val="0"/>
          <w:divBdr>
            <w:top w:val="none" w:sz="0" w:space="0" w:color="auto"/>
            <w:left w:val="none" w:sz="0" w:space="0" w:color="auto"/>
            <w:bottom w:val="none" w:sz="0" w:space="0" w:color="auto"/>
            <w:right w:val="none" w:sz="0" w:space="0" w:color="auto"/>
          </w:divBdr>
        </w:div>
        <w:div w:id="2139060470">
          <w:marLeft w:val="640"/>
          <w:marRight w:val="0"/>
          <w:marTop w:val="0"/>
          <w:marBottom w:val="0"/>
          <w:divBdr>
            <w:top w:val="none" w:sz="0" w:space="0" w:color="auto"/>
            <w:left w:val="none" w:sz="0" w:space="0" w:color="auto"/>
            <w:bottom w:val="none" w:sz="0" w:space="0" w:color="auto"/>
            <w:right w:val="none" w:sz="0" w:space="0" w:color="auto"/>
          </w:divBdr>
        </w:div>
      </w:divsChild>
    </w:div>
    <w:div w:id="902373486">
      <w:bodyDiv w:val="1"/>
      <w:marLeft w:val="0"/>
      <w:marRight w:val="0"/>
      <w:marTop w:val="0"/>
      <w:marBottom w:val="0"/>
      <w:divBdr>
        <w:top w:val="none" w:sz="0" w:space="0" w:color="auto"/>
        <w:left w:val="none" w:sz="0" w:space="0" w:color="auto"/>
        <w:bottom w:val="none" w:sz="0" w:space="0" w:color="auto"/>
        <w:right w:val="none" w:sz="0" w:space="0" w:color="auto"/>
      </w:divBdr>
    </w:div>
    <w:div w:id="903099982">
      <w:bodyDiv w:val="1"/>
      <w:marLeft w:val="0"/>
      <w:marRight w:val="0"/>
      <w:marTop w:val="0"/>
      <w:marBottom w:val="0"/>
      <w:divBdr>
        <w:top w:val="none" w:sz="0" w:space="0" w:color="auto"/>
        <w:left w:val="none" w:sz="0" w:space="0" w:color="auto"/>
        <w:bottom w:val="none" w:sz="0" w:space="0" w:color="auto"/>
        <w:right w:val="none" w:sz="0" w:space="0" w:color="auto"/>
      </w:divBdr>
      <w:divsChild>
        <w:div w:id="15737949">
          <w:marLeft w:val="640"/>
          <w:marRight w:val="0"/>
          <w:marTop w:val="0"/>
          <w:marBottom w:val="0"/>
          <w:divBdr>
            <w:top w:val="none" w:sz="0" w:space="0" w:color="auto"/>
            <w:left w:val="none" w:sz="0" w:space="0" w:color="auto"/>
            <w:bottom w:val="none" w:sz="0" w:space="0" w:color="auto"/>
            <w:right w:val="none" w:sz="0" w:space="0" w:color="auto"/>
          </w:divBdr>
        </w:div>
        <w:div w:id="262765712">
          <w:marLeft w:val="640"/>
          <w:marRight w:val="0"/>
          <w:marTop w:val="0"/>
          <w:marBottom w:val="0"/>
          <w:divBdr>
            <w:top w:val="none" w:sz="0" w:space="0" w:color="auto"/>
            <w:left w:val="none" w:sz="0" w:space="0" w:color="auto"/>
            <w:bottom w:val="none" w:sz="0" w:space="0" w:color="auto"/>
            <w:right w:val="none" w:sz="0" w:space="0" w:color="auto"/>
          </w:divBdr>
        </w:div>
        <w:div w:id="829442464">
          <w:marLeft w:val="640"/>
          <w:marRight w:val="0"/>
          <w:marTop w:val="0"/>
          <w:marBottom w:val="0"/>
          <w:divBdr>
            <w:top w:val="none" w:sz="0" w:space="0" w:color="auto"/>
            <w:left w:val="none" w:sz="0" w:space="0" w:color="auto"/>
            <w:bottom w:val="none" w:sz="0" w:space="0" w:color="auto"/>
            <w:right w:val="none" w:sz="0" w:space="0" w:color="auto"/>
          </w:divBdr>
        </w:div>
        <w:div w:id="1438987269">
          <w:marLeft w:val="640"/>
          <w:marRight w:val="0"/>
          <w:marTop w:val="0"/>
          <w:marBottom w:val="0"/>
          <w:divBdr>
            <w:top w:val="none" w:sz="0" w:space="0" w:color="auto"/>
            <w:left w:val="none" w:sz="0" w:space="0" w:color="auto"/>
            <w:bottom w:val="none" w:sz="0" w:space="0" w:color="auto"/>
            <w:right w:val="none" w:sz="0" w:space="0" w:color="auto"/>
          </w:divBdr>
        </w:div>
        <w:div w:id="1490948102">
          <w:marLeft w:val="640"/>
          <w:marRight w:val="0"/>
          <w:marTop w:val="0"/>
          <w:marBottom w:val="0"/>
          <w:divBdr>
            <w:top w:val="none" w:sz="0" w:space="0" w:color="auto"/>
            <w:left w:val="none" w:sz="0" w:space="0" w:color="auto"/>
            <w:bottom w:val="none" w:sz="0" w:space="0" w:color="auto"/>
            <w:right w:val="none" w:sz="0" w:space="0" w:color="auto"/>
          </w:divBdr>
        </w:div>
        <w:div w:id="1582059723">
          <w:marLeft w:val="640"/>
          <w:marRight w:val="0"/>
          <w:marTop w:val="0"/>
          <w:marBottom w:val="0"/>
          <w:divBdr>
            <w:top w:val="none" w:sz="0" w:space="0" w:color="auto"/>
            <w:left w:val="none" w:sz="0" w:space="0" w:color="auto"/>
            <w:bottom w:val="none" w:sz="0" w:space="0" w:color="auto"/>
            <w:right w:val="none" w:sz="0" w:space="0" w:color="auto"/>
          </w:divBdr>
        </w:div>
        <w:div w:id="1796868814">
          <w:marLeft w:val="640"/>
          <w:marRight w:val="0"/>
          <w:marTop w:val="0"/>
          <w:marBottom w:val="0"/>
          <w:divBdr>
            <w:top w:val="none" w:sz="0" w:space="0" w:color="auto"/>
            <w:left w:val="none" w:sz="0" w:space="0" w:color="auto"/>
            <w:bottom w:val="none" w:sz="0" w:space="0" w:color="auto"/>
            <w:right w:val="none" w:sz="0" w:space="0" w:color="auto"/>
          </w:divBdr>
        </w:div>
      </w:divsChild>
    </w:div>
    <w:div w:id="906964662">
      <w:bodyDiv w:val="1"/>
      <w:marLeft w:val="0"/>
      <w:marRight w:val="0"/>
      <w:marTop w:val="0"/>
      <w:marBottom w:val="0"/>
      <w:divBdr>
        <w:top w:val="none" w:sz="0" w:space="0" w:color="auto"/>
        <w:left w:val="none" w:sz="0" w:space="0" w:color="auto"/>
        <w:bottom w:val="none" w:sz="0" w:space="0" w:color="auto"/>
        <w:right w:val="none" w:sz="0" w:space="0" w:color="auto"/>
      </w:divBdr>
    </w:div>
    <w:div w:id="921983594">
      <w:bodyDiv w:val="1"/>
      <w:marLeft w:val="0"/>
      <w:marRight w:val="0"/>
      <w:marTop w:val="0"/>
      <w:marBottom w:val="0"/>
      <w:divBdr>
        <w:top w:val="none" w:sz="0" w:space="0" w:color="auto"/>
        <w:left w:val="none" w:sz="0" w:space="0" w:color="auto"/>
        <w:bottom w:val="none" w:sz="0" w:space="0" w:color="auto"/>
        <w:right w:val="none" w:sz="0" w:space="0" w:color="auto"/>
      </w:divBdr>
      <w:divsChild>
        <w:div w:id="410353350">
          <w:marLeft w:val="640"/>
          <w:marRight w:val="0"/>
          <w:marTop w:val="0"/>
          <w:marBottom w:val="0"/>
          <w:divBdr>
            <w:top w:val="none" w:sz="0" w:space="0" w:color="auto"/>
            <w:left w:val="none" w:sz="0" w:space="0" w:color="auto"/>
            <w:bottom w:val="none" w:sz="0" w:space="0" w:color="auto"/>
            <w:right w:val="none" w:sz="0" w:space="0" w:color="auto"/>
          </w:divBdr>
        </w:div>
        <w:div w:id="416556178">
          <w:marLeft w:val="640"/>
          <w:marRight w:val="0"/>
          <w:marTop w:val="0"/>
          <w:marBottom w:val="0"/>
          <w:divBdr>
            <w:top w:val="none" w:sz="0" w:space="0" w:color="auto"/>
            <w:left w:val="none" w:sz="0" w:space="0" w:color="auto"/>
            <w:bottom w:val="none" w:sz="0" w:space="0" w:color="auto"/>
            <w:right w:val="none" w:sz="0" w:space="0" w:color="auto"/>
          </w:divBdr>
        </w:div>
        <w:div w:id="578179870">
          <w:marLeft w:val="640"/>
          <w:marRight w:val="0"/>
          <w:marTop w:val="0"/>
          <w:marBottom w:val="0"/>
          <w:divBdr>
            <w:top w:val="none" w:sz="0" w:space="0" w:color="auto"/>
            <w:left w:val="none" w:sz="0" w:space="0" w:color="auto"/>
            <w:bottom w:val="none" w:sz="0" w:space="0" w:color="auto"/>
            <w:right w:val="none" w:sz="0" w:space="0" w:color="auto"/>
          </w:divBdr>
        </w:div>
        <w:div w:id="731008336">
          <w:marLeft w:val="640"/>
          <w:marRight w:val="0"/>
          <w:marTop w:val="0"/>
          <w:marBottom w:val="0"/>
          <w:divBdr>
            <w:top w:val="none" w:sz="0" w:space="0" w:color="auto"/>
            <w:left w:val="none" w:sz="0" w:space="0" w:color="auto"/>
            <w:bottom w:val="none" w:sz="0" w:space="0" w:color="auto"/>
            <w:right w:val="none" w:sz="0" w:space="0" w:color="auto"/>
          </w:divBdr>
        </w:div>
        <w:div w:id="791634157">
          <w:marLeft w:val="640"/>
          <w:marRight w:val="0"/>
          <w:marTop w:val="0"/>
          <w:marBottom w:val="0"/>
          <w:divBdr>
            <w:top w:val="none" w:sz="0" w:space="0" w:color="auto"/>
            <w:left w:val="none" w:sz="0" w:space="0" w:color="auto"/>
            <w:bottom w:val="none" w:sz="0" w:space="0" w:color="auto"/>
            <w:right w:val="none" w:sz="0" w:space="0" w:color="auto"/>
          </w:divBdr>
        </w:div>
        <w:div w:id="796417041">
          <w:marLeft w:val="640"/>
          <w:marRight w:val="0"/>
          <w:marTop w:val="0"/>
          <w:marBottom w:val="0"/>
          <w:divBdr>
            <w:top w:val="none" w:sz="0" w:space="0" w:color="auto"/>
            <w:left w:val="none" w:sz="0" w:space="0" w:color="auto"/>
            <w:bottom w:val="none" w:sz="0" w:space="0" w:color="auto"/>
            <w:right w:val="none" w:sz="0" w:space="0" w:color="auto"/>
          </w:divBdr>
        </w:div>
        <w:div w:id="1045911954">
          <w:marLeft w:val="640"/>
          <w:marRight w:val="0"/>
          <w:marTop w:val="0"/>
          <w:marBottom w:val="0"/>
          <w:divBdr>
            <w:top w:val="none" w:sz="0" w:space="0" w:color="auto"/>
            <w:left w:val="none" w:sz="0" w:space="0" w:color="auto"/>
            <w:bottom w:val="none" w:sz="0" w:space="0" w:color="auto"/>
            <w:right w:val="none" w:sz="0" w:space="0" w:color="auto"/>
          </w:divBdr>
        </w:div>
        <w:div w:id="1046217345">
          <w:marLeft w:val="640"/>
          <w:marRight w:val="0"/>
          <w:marTop w:val="0"/>
          <w:marBottom w:val="0"/>
          <w:divBdr>
            <w:top w:val="none" w:sz="0" w:space="0" w:color="auto"/>
            <w:left w:val="none" w:sz="0" w:space="0" w:color="auto"/>
            <w:bottom w:val="none" w:sz="0" w:space="0" w:color="auto"/>
            <w:right w:val="none" w:sz="0" w:space="0" w:color="auto"/>
          </w:divBdr>
        </w:div>
        <w:div w:id="1085221707">
          <w:marLeft w:val="640"/>
          <w:marRight w:val="0"/>
          <w:marTop w:val="0"/>
          <w:marBottom w:val="0"/>
          <w:divBdr>
            <w:top w:val="none" w:sz="0" w:space="0" w:color="auto"/>
            <w:left w:val="none" w:sz="0" w:space="0" w:color="auto"/>
            <w:bottom w:val="none" w:sz="0" w:space="0" w:color="auto"/>
            <w:right w:val="none" w:sz="0" w:space="0" w:color="auto"/>
          </w:divBdr>
        </w:div>
        <w:div w:id="1110666777">
          <w:marLeft w:val="640"/>
          <w:marRight w:val="0"/>
          <w:marTop w:val="0"/>
          <w:marBottom w:val="0"/>
          <w:divBdr>
            <w:top w:val="none" w:sz="0" w:space="0" w:color="auto"/>
            <w:left w:val="none" w:sz="0" w:space="0" w:color="auto"/>
            <w:bottom w:val="none" w:sz="0" w:space="0" w:color="auto"/>
            <w:right w:val="none" w:sz="0" w:space="0" w:color="auto"/>
          </w:divBdr>
        </w:div>
        <w:div w:id="1197112625">
          <w:marLeft w:val="640"/>
          <w:marRight w:val="0"/>
          <w:marTop w:val="0"/>
          <w:marBottom w:val="0"/>
          <w:divBdr>
            <w:top w:val="none" w:sz="0" w:space="0" w:color="auto"/>
            <w:left w:val="none" w:sz="0" w:space="0" w:color="auto"/>
            <w:bottom w:val="none" w:sz="0" w:space="0" w:color="auto"/>
            <w:right w:val="none" w:sz="0" w:space="0" w:color="auto"/>
          </w:divBdr>
        </w:div>
        <w:div w:id="1490629687">
          <w:marLeft w:val="640"/>
          <w:marRight w:val="0"/>
          <w:marTop w:val="0"/>
          <w:marBottom w:val="0"/>
          <w:divBdr>
            <w:top w:val="none" w:sz="0" w:space="0" w:color="auto"/>
            <w:left w:val="none" w:sz="0" w:space="0" w:color="auto"/>
            <w:bottom w:val="none" w:sz="0" w:space="0" w:color="auto"/>
            <w:right w:val="none" w:sz="0" w:space="0" w:color="auto"/>
          </w:divBdr>
        </w:div>
        <w:div w:id="1536429634">
          <w:marLeft w:val="640"/>
          <w:marRight w:val="0"/>
          <w:marTop w:val="0"/>
          <w:marBottom w:val="0"/>
          <w:divBdr>
            <w:top w:val="none" w:sz="0" w:space="0" w:color="auto"/>
            <w:left w:val="none" w:sz="0" w:space="0" w:color="auto"/>
            <w:bottom w:val="none" w:sz="0" w:space="0" w:color="auto"/>
            <w:right w:val="none" w:sz="0" w:space="0" w:color="auto"/>
          </w:divBdr>
        </w:div>
        <w:div w:id="1648784714">
          <w:marLeft w:val="640"/>
          <w:marRight w:val="0"/>
          <w:marTop w:val="0"/>
          <w:marBottom w:val="0"/>
          <w:divBdr>
            <w:top w:val="none" w:sz="0" w:space="0" w:color="auto"/>
            <w:left w:val="none" w:sz="0" w:space="0" w:color="auto"/>
            <w:bottom w:val="none" w:sz="0" w:space="0" w:color="auto"/>
            <w:right w:val="none" w:sz="0" w:space="0" w:color="auto"/>
          </w:divBdr>
        </w:div>
        <w:div w:id="1662198261">
          <w:marLeft w:val="640"/>
          <w:marRight w:val="0"/>
          <w:marTop w:val="0"/>
          <w:marBottom w:val="0"/>
          <w:divBdr>
            <w:top w:val="none" w:sz="0" w:space="0" w:color="auto"/>
            <w:left w:val="none" w:sz="0" w:space="0" w:color="auto"/>
            <w:bottom w:val="none" w:sz="0" w:space="0" w:color="auto"/>
            <w:right w:val="none" w:sz="0" w:space="0" w:color="auto"/>
          </w:divBdr>
        </w:div>
        <w:div w:id="2030910786">
          <w:marLeft w:val="640"/>
          <w:marRight w:val="0"/>
          <w:marTop w:val="0"/>
          <w:marBottom w:val="0"/>
          <w:divBdr>
            <w:top w:val="none" w:sz="0" w:space="0" w:color="auto"/>
            <w:left w:val="none" w:sz="0" w:space="0" w:color="auto"/>
            <w:bottom w:val="none" w:sz="0" w:space="0" w:color="auto"/>
            <w:right w:val="none" w:sz="0" w:space="0" w:color="auto"/>
          </w:divBdr>
        </w:div>
      </w:divsChild>
    </w:div>
    <w:div w:id="933586221">
      <w:bodyDiv w:val="1"/>
      <w:marLeft w:val="0"/>
      <w:marRight w:val="0"/>
      <w:marTop w:val="0"/>
      <w:marBottom w:val="0"/>
      <w:divBdr>
        <w:top w:val="none" w:sz="0" w:space="0" w:color="auto"/>
        <w:left w:val="none" w:sz="0" w:space="0" w:color="auto"/>
        <w:bottom w:val="none" w:sz="0" w:space="0" w:color="auto"/>
        <w:right w:val="none" w:sz="0" w:space="0" w:color="auto"/>
      </w:divBdr>
    </w:div>
    <w:div w:id="938684705">
      <w:bodyDiv w:val="1"/>
      <w:marLeft w:val="0"/>
      <w:marRight w:val="0"/>
      <w:marTop w:val="0"/>
      <w:marBottom w:val="0"/>
      <w:divBdr>
        <w:top w:val="none" w:sz="0" w:space="0" w:color="auto"/>
        <w:left w:val="none" w:sz="0" w:space="0" w:color="auto"/>
        <w:bottom w:val="none" w:sz="0" w:space="0" w:color="auto"/>
        <w:right w:val="none" w:sz="0" w:space="0" w:color="auto"/>
      </w:divBdr>
    </w:div>
    <w:div w:id="955672725">
      <w:bodyDiv w:val="1"/>
      <w:marLeft w:val="0"/>
      <w:marRight w:val="0"/>
      <w:marTop w:val="0"/>
      <w:marBottom w:val="0"/>
      <w:divBdr>
        <w:top w:val="none" w:sz="0" w:space="0" w:color="auto"/>
        <w:left w:val="none" w:sz="0" w:space="0" w:color="auto"/>
        <w:bottom w:val="none" w:sz="0" w:space="0" w:color="auto"/>
        <w:right w:val="none" w:sz="0" w:space="0" w:color="auto"/>
      </w:divBdr>
      <w:divsChild>
        <w:div w:id="101918225">
          <w:marLeft w:val="640"/>
          <w:marRight w:val="0"/>
          <w:marTop w:val="0"/>
          <w:marBottom w:val="0"/>
          <w:divBdr>
            <w:top w:val="none" w:sz="0" w:space="0" w:color="auto"/>
            <w:left w:val="none" w:sz="0" w:space="0" w:color="auto"/>
            <w:bottom w:val="none" w:sz="0" w:space="0" w:color="auto"/>
            <w:right w:val="none" w:sz="0" w:space="0" w:color="auto"/>
          </w:divBdr>
        </w:div>
        <w:div w:id="198274960">
          <w:marLeft w:val="640"/>
          <w:marRight w:val="0"/>
          <w:marTop w:val="0"/>
          <w:marBottom w:val="0"/>
          <w:divBdr>
            <w:top w:val="none" w:sz="0" w:space="0" w:color="auto"/>
            <w:left w:val="none" w:sz="0" w:space="0" w:color="auto"/>
            <w:bottom w:val="none" w:sz="0" w:space="0" w:color="auto"/>
            <w:right w:val="none" w:sz="0" w:space="0" w:color="auto"/>
          </w:divBdr>
        </w:div>
        <w:div w:id="205333487">
          <w:marLeft w:val="640"/>
          <w:marRight w:val="0"/>
          <w:marTop w:val="0"/>
          <w:marBottom w:val="0"/>
          <w:divBdr>
            <w:top w:val="none" w:sz="0" w:space="0" w:color="auto"/>
            <w:left w:val="none" w:sz="0" w:space="0" w:color="auto"/>
            <w:bottom w:val="none" w:sz="0" w:space="0" w:color="auto"/>
            <w:right w:val="none" w:sz="0" w:space="0" w:color="auto"/>
          </w:divBdr>
        </w:div>
        <w:div w:id="244195103">
          <w:marLeft w:val="640"/>
          <w:marRight w:val="0"/>
          <w:marTop w:val="0"/>
          <w:marBottom w:val="0"/>
          <w:divBdr>
            <w:top w:val="none" w:sz="0" w:space="0" w:color="auto"/>
            <w:left w:val="none" w:sz="0" w:space="0" w:color="auto"/>
            <w:bottom w:val="none" w:sz="0" w:space="0" w:color="auto"/>
            <w:right w:val="none" w:sz="0" w:space="0" w:color="auto"/>
          </w:divBdr>
        </w:div>
        <w:div w:id="266960844">
          <w:marLeft w:val="640"/>
          <w:marRight w:val="0"/>
          <w:marTop w:val="0"/>
          <w:marBottom w:val="0"/>
          <w:divBdr>
            <w:top w:val="none" w:sz="0" w:space="0" w:color="auto"/>
            <w:left w:val="none" w:sz="0" w:space="0" w:color="auto"/>
            <w:bottom w:val="none" w:sz="0" w:space="0" w:color="auto"/>
            <w:right w:val="none" w:sz="0" w:space="0" w:color="auto"/>
          </w:divBdr>
        </w:div>
        <w:div w:id="456607513">
          <w:marLeft w:val="640"/>
          <w:marRight w:val="0"/>
          <w:marTop w:val="0"/>
          <w:marBottom w:val="0"/>
          <w:divBdr>
            <w:top w:val="none" w:sz="0" w:space="0" w:color="auto"/>
            <w:left w:val="none" w:sz="0" w:space="0" w:color="auto"/>
            <w:bottom w:val="none" w:sz="0" w:space="0" w:color="auto"/>
            <w:right w:val="none" w:sz="0" w:space="0" w:color="auto"/>
          </w:divBdr>
        </w:div>
        <w:div w:id="589386128">
          <w:marLeft w:val="640"/>
          <w:marRight w:val="0"/>
          <w:marTop w:val="0"/>
          <w:marBottom w:val="0"/>
          <w:divBdr>
            <w:top w:val="none" w:sz="0" w:space="0" w:color="auto"/>
            <w:left w:val="none" w:sz="0" w:space="0" w:color="auto"/>
            <w:bottom w:val="none" w:sz="0" w:space="0" w:color="auto"/>
            <w:right w:val="none" w:sz="0" w:space="0" w:color="auto"/>
          </w:divBdr>
        </w:div>
        <w:div w:id="679310631">
          <w:marLeft w:val="640"/>
          <w:marRight w:val="0"/>
          <w:marTop w:val="0"/>
          <w:marBottom w:val="0"/>
          <w:divBdr>
            <w:top w:val="none" w:sz="0" w:space="0" w:color="auto"/>
            <w:left w:val="none" w:sz="0" w:space="0" w:color="auto"/>
            <w:bottom w:val="none" w:sz="0" w:space="0" w:color="auto"/>
            <w:right w:val="none" w:sz="0" w:space="0" w:color="auto"/>
          </w:divBdr>
        </w:div>
        <w:div w:id="746926117">
          <w:marLeft w:val="640"/>
          <w:marRight w:val="0"/>
          <w:marTop w:val="0"/>
          <w:marBottom w:val="0"/>
          <w:divBdr>
            <w:top w:val="none" w:sz="0" w:space="0" w:color="auto"/>
            <w:left w:val="none" w:sz="0" w:space="0" w:color="auto"/>
            <w:bottom w:val="none" w:sz="0" w:space="0" w:color="auto"/>
            <w:right w:val="none" w:sz="0" w:space="0" w:color="auto"/>
          </w:divBdr>
        </w:div>
        <w:div w:id="1955473901">
          <w:marLeft w:val="640"/>
          <w:marRight w:val="0"/>
          <w:marTop w:val="0"/>
          <w:marBottom w:val="0"/>
          <w:divBdr>
            <w:top w:val="none" w:sz="0" w:space="0" w:color="auto"/>
            <w:left w:val="none" w:sz="0" w:space="0" w:color="auto"/>
            <w:bottom w:val="none" w:sz="0" w:space="0" w:color="auto"/>
            <w:right w:val="none" w:sz="0" w:space="0" w:color="auto"/>
          </w:divBdr>
        </w:div>
        <w:div w:id="1964388019">
          <w:marLeft w:val="640"/>
          <w:marRight w:val="0"/>
          <w:marTop w:val="0"/>
          <w:marBottom w:val="0"/>
          <w:divBdr>
            <w:top w:val="none" w:sz="0" w:space="0" w:color="auto"/>
            <w:left w:val="none" w:sz="0" w:space="0" w:color="auto"/>
            <w:bottom w:val="none" w:sz="0" w:space="0" w:color="auto"/>
            <w:right w:val="none" w:sz="0" w:space="0" w:color="auto"/>
          </w:divBdr>
        </w:div>
        <w:div w:id="2093575529">
          <w:marLeft w:val="640"/>
          <w:marRight w:val="0"/>
          <w:marTop w:val="0"/>
          <w:marBottom w:val="0"/>
          <w:divBdr>
            <w:top w:val="none" w:sz="0" w:space="0" w:color="auto"/>
            <w:left w:val="none" w:sz="0" w:space="0" w:color="auto"/>
            <w:bottom w:val="none" w:sz="0" w:space="0" w:color="auto"/>
            <w:right w:val="none" w:sz="0" w:space="0" w:color="auto"/>
          </w:divBdr>
        </w:div>
      </w:divsChild>
    </w:div>
    <w:div w:id="975447645">
      <w:bodyDiv w:val="1"/>
      <w:marLeft w:val="0"/>
      <w:marRight w:val="0"/>
      <w:marTop w:val="0"/>
      <w:marBottom w:val="0"/>
      <w:divBdr>
        <w:top w:val="none" w:sz="0" w:space="0" w:color="auto"/>
        <w:left w:val="none" w:sz="0" w:space="0" w:color="auto"/>
        <w:bottom w:val="none" w:sz="0" w:space="0" w:color="auto"/>
        <w:right w:val="none" w:sz="0" w:space="0" w:color="auto"/>
      </w:divBdr>
      <w:divsChild>
        <w:div w:id="737283707">
          <w:marLeft w:val="640"/>
          <w:marRight w:val="0"/>
          <w:marTop w:val="0"/>
          <w:marBottom w:val="0"/>
          <w:divBdr>
            <w:top w:val="none" w:sz="0" w:space="0" w:color="auto"/>
            <w:left w:val="none" w:sz="0" w:space="0" w:color="auto"/>
            <w:bottom w:val="none" w:sz="0" w:space="0" w:color="auto"/>
            <w:right w:val="none" w:sz="0" w:space="0" w:color="auto"/>
          </w:divBdr>
        </w:div>
        <w:div w:id="924459377">
          <w:marLeft w:val="640"/>
          <w:marRight w:val="0"/>
          <w:marTop w:val="0"/>
          <w:marBottom w:val="0"/>
          <w:divBdr>
            <w:top w:val="none" w:sz="0" w:space="0" w:color="auto"/>
            <w:left w:val="none" w:sz="0" w:space="0" w:color="auto"/>
            <w:bottom w:val="none" w:sz="0" w:space="0" w:color="auto"/>
            <w:right w:val="none" w:sz="0" w:space="0" w:color="auto"/>
          </w:divBdr>
        </w:div>
        <w:div w:id="947003193">
          <w:marLeft w:val="640"/>
          <w:marRight w:val="0"/>
          <w:marTop w:val="0"/>
          <w:marBottom w:val="0"/>
          <w:divBdr>
            <w:top w:val="none" w:sz="0" w:space="0" w:color="auto"/>
            <w:left w:val="none" w:sz="0" w:space="0" w:color="auto"/>
            <w:bottom w:val="none" w:sz="0" w:space="0" w:color="auto"/>
            <w:right w:val="none" w:sz="0" w:space="0" w:color="auto"/>
          </w:divBdr>
        </w:div>
        <w:div w:id="1183476533">
          <w:marLeft w:val="640"/>
          <w:marRight w:val="0"/>
          <w:marTop w:val="0"/>
          <w:marBottom w:val="0"/>
          <w:divBdr>
            <w:top w:val="none" w:sz="0" w:space="0" w:color="auto"/>
            <w:left w:val="none" w:sz="0" w:space="0" w:color="auto"/>
            <w:bottom w:val="none" w:sz="0" w:space="0" w:color="auto"/>
            <w:right w:val="none" w:sz="0" w:space="0" w:color="auto"/>
          </w:divBdr>
        </w:div>
        <w:div w:id="1276643676">
          <w:marLeft w:val="640"/>
          <w:marRight w:val="0"/>
          <w:marTop w:val="0"/>
          <w:marBottom w:val="0"/>
          <w:divBdr>
            <w:top w:val="none" w:sz="0" w:space="0" w:color="auto"/>
            <w:left w:val="none" w:sz="0" w:space="0" w:color="auto"/>
            <w:bottom w:val="none" w:sz="0" w:space="0" w:color="auto"/>
            <w:right w:val="none" w:sz="0" w:space="0" w:color="auto"/>
          </w:divBdr>
        </w:div>
        <w:div w:id="1401559549">
          <w:marLeft w:val="640"/>
          <w:marRight w:val="0"/>
          <w:marTop w:val="0"/>
          <w:marBottom w:val="0"/>
          <w:divBdr>
            <w:top w:val="none" w:sz="0" w:space="0" w:color="auto"/>
            <w:left w:val="none" w:sz="0" w:space="0" w:color="auto"/>
            <w:bottom w:val="none" w:sz="0" w:space="0" w:color="auto"/>
            <w:right w:val="none" w:sz="0" w:space="0" w:color="auto"/>
          </w:divBdr>
        </w:div>
        <w:div w:id="1731609654">
          <w:marLeft w:val="640"/>
          <w:marRight w:val="0"/>
          <w:marTop w:val="0"/>
          <w:marBottom w:val="0"/>
          <w:divBdr>
            <w:top w:val="none" w:sz="0" w:space="0" w:color="auto"/>
            <w:left w:val="none" w:sz="0" w:space="0" w:color="auto"/>
            <w:bottom w:val="none" w:sz="0" w:space="0" w:color="auto"/>
            <w:right w:val="none" w:sz="0" w:space="0" w:color="auto"/>
          </w:divBdr>
        </w:div>
      </w:divsChild>
    </w:div>
    <w:div w:id="978337157">
      <w:bodyDiv w:val="1"/>
      <w:marLeft w:val="0"/>
      <w:marRight w:val="0"/>
      <w:marTop w:val="0"/>
      <w:marBottom w:val="0"/>
      <w:divBdr>
        <w:top w:val="none" w:sz="0" w:space="0" w:color="auto"/>
        <w:left w:val="none" w:sz="0" w:space="0" w:color="auto"/>
        <w:bottom w:val="none" w:sz="0" w:space="0" w:color="auto"/>
        <w:right w:val="none" w:sz="0" w:space="0" w:color="auto"/>
      </w:divBdr>
    </w:div>
    <w:div w:id="985667822">
      <w:bodyDiv w:val="1"/>
      <w:marLeft w:val="0"/>
      <w:marRight w:val="0"/>
      <w:marTop w:val="0"/>
      <w:marBottom w:val="0"/>
      <w:divBdr>
        <w:top w:val="none" w:sz="0" w:space="0" w:color="auto"/>
        <w:left w:val="none" w:sz="0" w:space="0" w:color="auto"/>
        <w:bottom w:val="none" w:sz="0" w:space="0" w:color="auto"/>
        <w:right w:val="none" w:sz="0" w:space="0" w:color="auto"/>
      </w:divBdr>
    </w:div>
    <w:div w:id="1028991745">
      <w:bodyDiv w:val="1"/>
      <w:marLeft w:val="0"/>
      <w:marRight w:val="0"/>
      <w:marTop w:val="0"/>
      <w:marBottom w:val="0"/>
      <w:divBdr>
        <w:top w:val="none" w:sz="0" w:space="0" w:color="auto"/>
        <w:left w:val="none" w:sz="0" w:space="0" w:color="auto"/>
        <w:bottom w:val="none" w:sz="0" w:space="0" w:color="auto"/>
        <w:right w:val="none" w:sz="0" w:space="0" w:color="auto"/>
      </w:divBdr>
      <w:divsChild>
        <w:div w:id="1227492712">
          <w:marLeft w:val="640"/>
          <w:marRight w:val="0"/>
          <w:marTop w:val="0"/>
          <w:marBottom w:val="0"/>
          <w:divBdr>
            <w:top w:val="none" w:sz="0" w:space="0" w:color="auto"/>
            <w:left w:val="none" w:sz="0" w:space="0" w:color="auto"/>
            <w:bottom w:val="none" w:sz="0" w:space="0" w:color="auto"/>
            <w:right w:val="none" w:sz="0" w:space="0" w:color="auto"/>
          </w:divBdr>
        </w:div>
        <w:div w:id="1490486835">
          <w:marLeft w:val="640"/>
          <w:marRight w:val="0"/>
          <w:marTop w:val="0"/>
          <w:marBottom w:val="0"/>
          <w:divBdr>
            <w:top w:val="none" w:sz="0" w:space="0" w:color="auto"/>
            <w:left w:val="none" w:sz="0" w:space="0" w:color="auto"/>
            <w:bottom w:val="none" w:sz="0" w:space="0" w:color="auto"/>
            <w:right w:val="none" w:sz="0" w:space="0" w:color="auto"/>
          </w:divBdr>
        </w:div>
        <w:div w:id="1539853732">
          <w:marLeft w:val="640"/>
          <w:marRight w:val="0"/>
          <w:marTop w:val="0"/>
          <w:marBottom w:val="0"/>
          <w:divBdr>
            <w:top w:val="none" w:sz="0" w:space="0" w:color="auto"/>
            <w:left w:val="none" w:sz="0" w:space="0" w:color="auto"/>
            <w:bottom w:val="none" w:sz="0" w:space="0" w:color="auto"/>
            <w:right w:val="none" w:sz="0" w:space="0" w:color="auto"/>
          </w:divBdr>
        </w:div>
      </w:divsChild>
    </w:div>
    <w:div w:id="1035037993">
      <w:bodyDiv w:val="1"/>
      <w:marLeft w:val="0"/>
      <w:marRight w:val="0"/>
      <w:marTop w:val="0"/>
      <w:marBottom w:val="0"/>
      <w:divBdr>
        <w:top w:val="none" w:sz="0" w:space="0" w:color="auto"/>
        <w:left w:val="none" w:sz="0" w:space="0" w:color="auto"/>
        <w:bottom w:val="none" w:sz="0" w:space="0" w:color="auto"/>
        <w:right w:val="none" w:sz="0" w:space="0" w:color="auto"/>
      </w:divBdr>
      <w:divsChild>
        <w:div w:id="159542951">
          <w:marLeft w:val="640"/>
          <w:marRight w:val="0"/>
          <w:marTop w:val="0"/>
          <w:marBottom w:val="0"/>
          <w:divBdr>
            <w:top w:val="none" w:sz="0" w:space="0" w:color="auto"/>
            <w:left w:val="none" w:sz="0" w:space="0" w:color="auto"/>
            <w:bottom w:val="none" w:sz="0" w:space="0" w:color="auto"/>
            <w:right w:val="none" w:sz="0" w:space="0" w:color="auto"/>
          </w:divBdr>
        </w:div>
        <w:div w:id="167184987">
          <w:marLeft w:val="640"/>
          <w:marRight w:val="0"/>
          <w:marTop w:val="0"/>
          <w:marBottom w:val="0"/>
          <w:divBdr>
            <w:top w:val="none" w:sz="0" w:space="0" w:color="auto"/>
            <w:left w:val="none" w:sz="0" w:space="0" w:color="auto"/>
            <w:bottom w:val="none" w:sz="0" w:space="0" w:color="auto"/>
            <w:right w:val="none" w:sz="0" w:space="0" w:color="auto"/>
          </w:divBdr>
        </w:div>
        <w:div w:id="191459832">
          <w:marLeft w:val="640"/>
          <w:marRight w:val="0"/>
          <w:marTop w:val="0"/>
          <w:marBottom w:val="0"/>
          <w:divBdr>
            <w:top w:val="none" w:sz="0" w:space="0" w:color="auto"/>
            <w:left w:val="none" w:sz="0" w:space="0" w:color="auto"/>
            <w:bottom w:val="none" w:sz="0" w:space="0" w:color="auto"/>
            <w:right w:val="none" w:sz="0" w:space="0" w:color="auto"/>
          </w:divBdr>
        </w:div>
        <w:div w:id="858590599">
          <w:marLeft w:val="640"/>
          <w:marRight w:val="0"/>
          <w:marTop w:val="0"/>
          <w:marBottom w:val="0"/>
          <w:divBdr>
            <w:top w:val="none" w:sz="0" w:space="0" w:color="auto"/>
            <w:left w:val="none" w:sz="0" w:space="0" w:color="auto"/>
            <w:bottom w:val="none" w:sz="0" w:space="0" w:color="auto"/>
            <w:right w:val="none" w:sz="0" w:space="0" w:color="auto"/>
          </w:divBdr>
        </w:div>
        <w:div w:id="1008095807">
          <w:marLeft w:val="640"/>
          <w:marRight w:val="0"/>
          <w:marTop w:val="0"/>
          <w:marBottom w:val="0"/>
          <w:divBdr>
            <w:top w:val="none" w:sz="0" w:space="0" w:color="auto"/>
            <w:left w:val="none" w:sz="0" w:space="0" w:color="auto"/>
            <w:bottom w:val="none" w:sz="0" w:space="0" w:color="auto"/>
            <w:right w:val="none" w:sz="0" w:space="0" w:color="auto"/>
          </w:divBdr>
        </w:div>
        <w:div w:id="1191379183">
          <w:marLeft w:val="640"/>
          <w:marRight w:val="0"/>
          <w:marTop w:val="0"/>
          <w:marBottom w:val="0"/>
          <w:divBdr>
            <w:top w:val="none" w:sz="0" w:space="0" w:color="auto"/>
            <w:left w:val="none" w:sz="0" w:space="0" w:color="auto"/>
            <w:bottom w:val="none" w:sz="0" w:space="0" w:color="auto"/>
            <w:right w:val="none" w:sz="0" w:space="0" w:color="auto"/>
          </w:divBdr>
        </w:div>
        <w:div w:id="1235550514">
          <w:marLeft w:val="640"/>
          <w:marRight w:val="0"/>
          <w:marTop w:val="0"/>
          <w:marBottom w:val="0"/>
          <w:divBdr>
            <w:top w:val="none" w:sz="0" w:space="0" w:color="auto"/>
            <w:left w:val="none" w:sz="0" w:space="0" w:color="auto"/>
            <w:bottom w:val="none" w:sz="0" w:space="0" w:color="auto"/>
            <w:right w:val="none" w:sz="0" w:space="0" w:color="auto"/>
          </w:divBdr>
        </w:div>
        <w:div w:id="1481456709">
          <w:marLeft w:val="640"/>
          <w:marRight w:val="0"/>
          <w:marTop w:val="0"/>
          <w:marBottom w:val="0"/>
          <w:divBdr>
            <w:top w:val="none" w:sz="0" w:space="0" w:color="auto"/>
            <w:left w:val="none" w:sz="0" w:space="0" w:color="auto"/>
            <w:bottom w:val="none" w:sz="0" w:space="0" w:color="auto"/>
            <w:right w:val="none" w:sz="0" w:space="0" w:color="auto"/>
          </w:divBdr>
        </w:div>
        <w:div w:id="1575626482">
          <w:marLeft w:val="640"/>
          <w:marRight w:val="0"/>
          <w:marTop w:val="0"/>
          <w:marBottom w:val="0"/>
          <w:divBdr>
            <w:top w:val="none" w:sz="0" w:space="0" w:color="auto"/>
            <w:left w:val="none" w:sz="0" w:space="0" w:color="auto"/>
            <w:bottom w:val="none" w:sz="0" w:space="0" w:color="auto"/>
            <w:right w:val="none" w:sz="0" w:space="0" w:color="auto"/>
          </w:divBdr>
        </w:div>
        <w:div w:id="1815948178">
          <w:marLeft w:val="640"/>
          <w:marRight w:val="0"/>
          <w:marTop w:val="0"/>
          <w:marBottom w:val="0"/>
          <w:divBdr>
            <w:top w:val="none" w:sz="0" w:space="0" w:color="auto"/>
            <w:left w:val="none" w:sz="0" w:space="0" w:color="auto"/>
            <w:bottom w:val="none" w:sz="0" w:space="0" w:color="auto"/>
            <w:right w:val="none" w:sz="0" w:space="0" w:color="auto"/>
          </w:divBdr>
        </w:div>
        <w:div w:id="1942447440">
          <w:marLeft w:val="640"/>
          <w:marRight w:val="0"/>
          <w:marTop w:val="0"/>
          <w:marBottom w:val="0"/>
          <w:divBdr>
            <w:top w:val="none" w:sz="0" w:space="0" w:color="auto"/>
            <w:left w:val="none" w:sz="0" w:space="0" w:color="auto"/>
            <w:bottom w:val="none" w:sz="0" w:space="0" w:color="auto"/>
            <w:right w:val="none" w:sz="0" w:space="0" w:color="auto"/>
          </w:divBdr>
        </w:div>
      </w:divsChild>
    </w:div>
    <w:div w:id="1040589850">
      <w:bodyDiv w:val="1"/>
      <w:marLeft w:val="0"/>
      <w:marRight w:val="0"/>
      <w:marTop w:val="0"/>
      <w:marBottom w:val="0"/>
      <w:divBdr>
        <w:top w:val="none" w:sz="0" w:space="0" w:color="auto"/>
        <w:left w:val="none" w:sz="0" w:space="0" w:color="auto"/>
        <w:bottom w:val="none" w:sz="0" w:space="0" w:color="auto"/>
        <w:right w:val="none" w:sz="0" w:space="0" w:color="auto"/>
      </w:divBdr>
    </w:div>
    <w:div w:id="1044870540">
      <w:bodyDiv w:val="1"/>
      <w:marLeft w:val="0"/>
      <w:marRight w:val="0"/>
      <w:marTop w:val="0"/>
      <w:marBottom w:val="0"/>
      <w:divBdr>
        <w:top w:val="none" w:sz="0" w:space="0" w:color="auto"/>
        <w:left w:val="none" w:sz="0" w:space="0" w:color="auto"/>
        <w:bottom w:val="none" w:sz="0" w:space="0" w:color="auto"/>
        <w:right w:val="none" w:sz="0" w:space="0" w:color="auto"/>
      </w:divBdr>
    </w:div>
    <w:div w:id="1052383620">
      <w:bodyDiv w:val="1"/>
      <w:marLeft w:val="0"/>
      <w:marRight w:val="0"/>
      <w:marTop w:val="0"/>
      <w:marBottom w:val="0"/>
      <w:divBdr>
        <w:top w:val="none" w:sz="0" w:space="0" w:color="auto"/>
        <w:left w:val="none" w:sz="0" w:space="0" w:color="auto"/>
        <w:bottom w:val="none" w:sz="0" w:space="0" w:color="auto"/>
        <w:right w:val="none" w:sz="0" w:space="0" w:color="auto"/>
      </w:divBdr>
      <w:divsChild>
        <w:div w:id="3747228">
          <w:marLeft w:val="640"/>
          <w:marRight w:val="0"/>
          <w:marTop w:val="0"/>
          <w:marBottom w:val="0"/>
          <w:divBdr>
            <w:top w:val="none" w:sz="0" w:space="0" w:color="auto"/>
            <w:left w:val="none" w:sz="0" w:space="0" w:color="auto"/>
            <w:bottom w:val="none" w:sz="0" w:space="0" w:color="auto"/>
            <w:right w:val="none" w:sz="0" w:space="0" w:color="auto"/>
          </w:divBdr>
        </w:div>
        <w:div w:id="14892720">
          <w:marLeft w:val="640"/>
          <w:marRight w:val="0"/>
          <w:marTop w:val="0"/>
          <w:marBottom w:val="0"/>
          <w:divBdr>
            <w:top w:val="none" w:sz="0" w:space="0" w:color="auto"/>
            <w:left w:val="none" w:sz="0" w:space="0" w:color="auto"/>
            <w:bottom w:val="none" w:sz="0" w:space="0" w:color="auto"/>
            <w:right w:val="none" w:sz="0" w:space="0" w:color="auto"/>
          </w:divBdr>
        </w:div>
        <w:div w:id="293633367">
          <w:marLeft w:val="640"/>
          <w:marRight w:val="0"/>
          <w:marTop w:val="0"/>
          <w:marBottom w:val="0"/>
          <w:divBdr>
            <w:top w:val="none" w:sz="0" w:space="0" w:color="auto"/>
            <w:left w:val="none" w:sz="0" w:space="0" w:color="auto"/>
            <w:bottom w:val="none" w:sz="0" w:space="0" w:color="auto"/>
            <w:right w:val="none" w:sz="0" w:space="0" w:color="auto"/>
          </w:divBdr>
        </w:div>
        <w:div w:id="687482738">
          <w:marLeft w:val="640"/>
          <w:marRight w:val="0"/>
          <w:marTop w:val="0"/>
          <w:marBottom w:val="0"/>
          <w:divBdr>
            <w:top w:val="none" w:sz="0" w:space="0" w:color="auto"/>
            <w:left w:val="none" w:sz="0" w:space="0" w:color="auto"/>
            <w:bottom w:val="none" w:sz="0" w:space="0" w:color="auto"/>
            <w:right w:val="none" w:sz="0" w:space="0" w:color="auto"/>
          </w:divBdr>
        </w:div>
        <w:div w:id="1383863374">
          <w:marLeft w:val="640"/>
          <w:marRight w:val="0"/>
          <w:marTop w:val="0"/>
          <w:marBottom w:val="0"/>
          <w:divBdr>
            <w:top w:val="none" w:sz="0" w:space="0" w:color="auto"/>
            <w:left w:val="none" w:sz="0" w:space="0" w:color="auto"/>
            <w:bottom w:val="none" w:sz="0" w:space="0" w:color="auto"/>
            <w:right w:val="none" w:sz="0" w:space="0" w:color="auto"/>
          </w:divBdr>
        </w:div>
        <w:div w:id="1565800433">
          <w:marLeft w:val="640"/>
          <w:marRight w:val="0"/>
          <w:marTop w:val="0"/>
          <w:marBottom w:val="0"/>
          <w:divBdr>
            <w:top w:val="none" w:sz="0" w:space="0" w:color="auto"/>
            <w:left w:val="none" w:sz="0" w:space="0" w:color="auto"/>
            <w:bottom w:val="none" w:sz="0" w:space="0" w:color="auto"/>
            <w:right w:val="none" w:sz="0" w:space="0" w:color="auto"/>
          </w:divBdr>
        </w:div>
      </w:divsChild>
    </w:div>
    <w:div w:id="1062411969">
      <w:bodyDiv w:val="1"/>
      <w:marLeft w:val="0"/>
      <w:marRight w:val="0"/>
      <w:marTop w:val="0"/>
      <w:marBottom w:val="0"/>
      <w:divBdr>
        <w:top w:val="none" w:sz="0" w:space="0" w:color="auto"/>
        <w:left w:val="none" w:sz="0" w:space="0" w:color="auto"/>
        <w:bottom w:val="none" w:sz="0" w:space="0" w:color="auto"/>
        <w:right w:val="none" w:sz="0" w:space="0" w:color="auto"/>
      </w:divBdr>
      <w:divsChild>
        <w:div w:id="42563334">
          <w:marLeft w:val="640"/>
          <w:marRight w:val="0"/>
          <w:marTop w:val="0"/>
          <w:marBottom w:val="0"/>
          <w:divBdr>
            <w:top w:val="none" w:sz="0" w:space="0" w:color="auto"/>
            <w:left w:val="none" w:sz="0" w:space="0" w:color="auto"/>
            <w:bottom w:val="none" w:sz="0" w:space="0" w:color="auto"/>
            <w:right w:val="none" w:sz="0" w:space="0" w:color="auto"/>
          </w:divBdr>
        </w:div>
        <w:div w:id="415323220">
          <w:marLeft w:val="640"/>
          <w:marRight w:val="0"/>
          <w:marTop w:val="0"/>
          <w:marBottom w:val="0"/>
          <w:divBdr>
            <w:top w:val="none" w:sz="0" w:space="0" w:color="auto"/>
            <w:left w:val="none" w:sz="0" w:space="0" w:color="auto"/>
            <w:bottom w:val="none" w:sz="0" w:space="0" w:color="auto"/>
            <w:right w:val="none" w:sz="0" w:space="0" w:color="auto"/>
          </w:divBdr>
        </w:div>
        <w:div w:id="914780903">
          <w:marLeft w:val="640"/>
          <w:marRight w:val="0"/>
          <w:marTop w:val="0"/>
          <w:marBottom w:val="0"/>
          <w:divBdr>
            <w:top w:val="none" w:sz="0" w:space="0" w:color="auto"/>
            <w:left w:val="none" w:sz="0" w:space="0" w:color="auto"/>
            <w:bottom w:val="none" w:sz="0" w:space="0" w:color="auto"/>
            <w:right w:val="none" w:sz="0" w:space="0" w:color="auto"/>
          </w:divBdr>
        </w:div>
        <w:div w:id="933128193">
          <w:marLeft w:val="640"/>
          <w:marRight w:val="0"/>
          <w:marTop w:val="0"/>
          <w:marBottom w:val="0"/>
          <w:divBdr>
            <w:top w:val="none" w:sz="0" w:space="0" w:color="auto"/>
            <w:left w:val="none" w:sz="0" w:space="0" w:color="auto"/>
            <w:bottom w:val="none" w:sz="0" w:space="0" w:color="auto"/>
            <w:right w:val="none" w:sz="0" w:space="0" w:color="auto"/>
          </w:divBdr>
        </w:div>
        <w:div w:id="952980747">
          <w:marLeft w:val="640"/>
          <w:marRight w:val="0"/>
          <w:marTop w:val="0"/>
          <w:marBottom w:val="0"/>
          <w:divBdr>
            <w:top w:val="none" w:sz="0" w:space="0" w:color="auto"/>
            <w:left w:val="none" w:sz="0" w:space="0" w:color="auto"/>
            <w:bottom w:val="none" w:sz="0" w:space="0" w:color="auto"/>
            <w:right w:val="none" w:sz="0" w:space="0" w:color="auto"/>
          </w:divBdr>
        </w:div>
        <w:div w:id="1133911297">
          <w:marLeft w:val="640"/>
          <w:marRight w:val="0"/>
          <w:marTop w:val="0"/>
          <w:marBottom w:val="0"/>
          <w:divBdr>
            <w:top w:val="none" w:sz="0" w:space="0" w:color="auto"/>
            <w:left w:val="none" w:sz="0" w:space="0" w:color="auto"/>
            <w:bottom w:val="none" w:sz="0" w:space="0" w:color="auto"/>
            <w:right w:val="none" w:sz="0" w:space="0" w:color="auto"/>
          </w:divBdr>
        </w:div>
        <w:div w:id="1436319250">
          <w:marLeft w:val="640"/>
          <w:marRight w:val="0"/>
          <w:marTop w:val="0"/>
          <w:marBottom w:val="0"/>
          <w:divBdr>
            <w:top w:val="none" w:sz="0" w:space="0" w:color="auto"/>
            <w:left w:val="none" w:sz="0" w:space="0" w:color="auto"/>
            <w:bottom w:val="none" w:sz="0" w:space="0" w:color="auto"/>
            <w:right w:val="none" w:sz="0" w:space="0" w:color="auto"/>
          </w:divBdr>
        </w:div>
      </w:divsChild>
    </w:div>
    <w:div w:id="1084424271">
      <w:bodyDiv w:val="1"/>
      <w:marLeft w:val="0"/>
      <w:marRight w:val="0"/>
      <w:marTop w:val="0"/>
      <w:marBottom w:val="0"/>
      <w:divBdr>
        <w:top w:val="none" w:sz="0" w:space="0" w:color="auto"/>
        <w:left w:val="none" w:sz="0" w:space="0" w:color="auto"/>
        <w:bottom w:val="none" w:sz="0" w:space="0" w:color="auto"/>
        <w:right w:val="none" w:sz="0" w:space="0" w:color="auto"/>
      </w:divBdr>
    </w:div>
    <w:div w:id="1098940288">
      <w:bodyDiv w:val="1"/>
      <w:marLeft w:val="0"/>
      <w:marRight w:val="0"/>
      <w:marTop w:val="0"/>
      <w:marBottom w:val="0"/>
      <w:divBdr>
        <w:top w:val="none" w:sz="0" w:space="0" w:color="auto"/>
        <w:left w:val="none" w:sz="0" w:space="0" w:color="auto"/>
        <w:bottom w:val="none" w:sz="0" w:space="0" w:color="auto"/>
        <w:right w:val="none" w:sz="0" w:space="0" w:color="auto"/>
      </w:divBdr>
      <w:divsChild>
        <w:div w:id="697705149">
          <w:marLeft w:val="640"/>
          <w:marRight w:val="0"/>
          <w:marTop w:val="0"/>
          <w:marBottom w:val="0"/>
          <w:divBdr>
            <w:top w:val="none" w:sz="0" w:space="0" w:color="auto"/>
            <w:left w:val="none" w:sz="0" w:space="0" w:color="auto"/>
            <w:bottom w:val="none" w:sz="0" w:space="0" w:color="auto"/>
            <w:right w:val="none" w:sz="0" w:space="0" w:color="auto"/>
          </w:divBdr>
        </w:div>
        <w:div w:id="722098651">
          <w:marLeft w:val="640"/>
          <w:marRight w:val="0"/>
          <w:marTop w:val="0"/>
          <w:marBottom w:val="0"/>
          <w:divBdr>
            <w:top w:val="none" w:sz="0" w:space="0" w:color="auto"/>
            <w:left w:val="none" w:sz="0" w:space="0" w:color="auto"/>
            <w:bottom w:val="none" w:sz="0" w:space="0" w:color="auto"/>
            <w:right w:val="none" w:sz="0" w:space="0" w:color="auto"/>
          </w:divBdr>
        </w:div>
        <w:div w:id="815103423">
          <w:marLeft w:val="640"/>
          <w:marRight w:val="0"/>
          <w:marTop w:val="0"/>
          <w:marBottom w:val="0"/>
          <w:divBdr>
            <w:top w:val="none" w:sz="0" w:space="0" w:color="auto"/>
            <w:left w:val="none" w:sz="0" w:space="0" w:color="auto"/>
            <w:bottom w:val="none" w:sz="0" w:space="0" w:color="auto"/>
            <w:right w:val="none" w:sz="0" w:space="0" w:color="auto"/>
          </w:divBdr>
        </w:div>
        <w:div w:id="977340481">
          <w:marLeft w:val="640"/>
          <w:marRight w:val="0"/>
          <w:marTop w:val="0"/>
          <w:marBottom w:val="0"/>
          <w:divBdr>
            <w:top w:val="none" w:sz="0" w:space="0" w:color="auto"/>
            <w:left w:val="none" w:sz="0" w:space="0" w:color="auto"/>
            <w:bottom w:val="none" w:sz="0" w:space="0" w:color="auto"/>
            <w:right w:val="none" w:sz="0" w:space="0" w:color="auto"/>
          </w:divBdr>
        </w:div>
        <w:div w:id="1110005675">
          <w:marLeft w:val="640"/>
          <w:marRight w:val="0"/>
          <w:marTop w:val="0"/>
          <w:marBottom w:val="0"/>
          <w:divBdr>
            <w:top w:val="none" w:sz="0" w:space="0" w:color="auto"/>
            <w:left w:val="none" w:sz="0" w:space="0" w:color="auto"/>
            <w:bottom w:val="none" w:sz="0" w:space="0" w:color="auto"/>
            <w:right w:val="none" w:sz="0" w:space="0" w:color="auto"/>
          </w:divBdr>
        </w:div>
        <w:div w:id="1312246708">
          <w:marLeft w:val="640"/>
          <w:marRight w:val="0"/>
          <w:marTop w:val="0"/>
          <w:marBottom w:val="0"/>
          <w:divBdr>
            <w:top w:val="none" w:sz="0" w:space="0" w:color="auto"/>
            <w:left w:val="none" w:sz="0" w:space="0" w:color="auto"/>
            <w:bottom w:val="none" w:sz="0" w:space="0" w:color="auto"/>
            <w:right w:val="none" w:sz="0" w:space="0" w:color="auto"/>
          </w:divBdr>
        </w:div>
        <w:div w:id="1512719269">
          <w:marLeft w:val="640"/>
          <w:marRight w:val="0"/>
          <w:marTop w:val="0"/>
          <w:marBottom w:val="0"/>
          <w:divBdr>
            <w:top w:val="none" w:sz="0" w:space="0" w:color="auto"/>
            <w:left w:val="none" w:sz="0" w:space="0" w:color="auto"/>
            <w:bottom w:val="none" w:sz="0" w:space="0" w:color="auto"/>
            <w:right w:val="none" w:sz="0" w:space="0" w:color="auto"/>
          </w:divBdr>
        </w:div>
      </w:divsChild>
    </w:div>
    <w:div w:id="1130592762">
      <w:bodyDiv w:val="1"/>
      <w:marLeft w:val="0"/>
      <w:marRight w:val="0"/>
      <w:marTop w:val="0"/>
      <w:marBottom w:val="0"/>
      <w:divBdr>
        <w:top w:val="none" w:sz="0" w:space="0" w:color="auto"/>
        <w:left w:val="none" w:sz="0" w:space="0" w:color="auto"/>
        <w:bottom w:val="none" w:sz="0" w:space="0" w:color="auto"/>
        <w:right w:val="none" w:sz="0" w:space="0" w:color="auto"/>
      </w:divBdr>
    </w:div>
    <w:div w:id="1133988423">
      <w:bodyDiv w:val="1"/>
      <w:marLeft w:val="0"/>
      <w:marRight w:val="0"/>
      <w:marTop w:val="0"/>
      <w:marBottom w:val="0"/>
      <w:divBdr>
        <w:top w:val="none" w:sz="0" w:space="0" w:color="auto"/>
        <w:left w:val="none" w:sz="0" w:space="0" w:color="auto"/>
        <w:bottom w:val="none" w:sz="0" w:space="0" w:color="auto"/>
        <w:right w:val="none" w:sz="0" w:space="0" w:color="auto"/>
      </w:divBdr>
      <w:divsChild>
        <w:div w:id="86079172">
          <w:marLeft w:val="640"/>
          <w:marRight w:val="0"/>
          <w:marTop w:val="0"/>
          <w:marBottom w:val="0"/>
          <w:divBdr>
            <w:top w:val="none" w:sz="0" w:space="0" w:color="auto"/>
            <w:left w:val="none" w:sz="0" w:space="0" w:color="auto"/>
            <w:bottom w:val="none" w:sz="0" w:space="0" w:color="auto"/>
            <w:right w:val="none" w:sz="0" w:space="0" w:color="auto"/>
          </w:divBdr>
        </w:div>
        <w:div w:id="559756045">
          <w:marLeft w:val="640"/>
          <w:marRight w:val="0"/>
          <w:marTop w:val="0"/>
          <w:marBottom w:val="0"/>
          <w:divBdr>
            <w:top w:val="none" w:sz="0" w:space="0" w:color="auto"/>
            <w:left w:val="none" w:sz="0" w:space="0" w:color="auto"/>
            <w:bottom w:val="none" w:sz="0" w:space="0" w:color="auto"/>
            <w:right w:val="none" w:sz="0" w:space="0" w:color="auto"/>
          </w:divBdr>
        </w:div>
        <w:div w:id="689526959">
          <w:marLeft w:val="640"/>
          <w:marRight w:val="0"/>
          <w:marTop w:val="0"/>
          <w:marBottom w:val="0"/>
          <w:divBdr>
            <w:top w:val="none" w:sz="0" w:space="0" w:color="auto"/>
            <w:left w:val="none" w:sz="0" w:space="0" w:color="auto"/>
            <w:bottom w:val="none" w:sz="0" w:space="0" w:color="auto"/>
            <w:right w:val="none" w:sz="0" w:space="0" w:color="auto"/>
          </w:divBdr>
        </w:div>
        <w:div w:id="692920980">
          <w:marLeft w:val="640"/>
          <w:marRight w:val="0"/>
          <w:marTop w:val="0"/>
          <w:marBottom w:val="0"/>
          <w:divBdr>
            <w:top w:val="none" w:sz="0" w:space="0" w:color="auto"/>
            <w:left w:val="none" w:sz="0" w:space="0" w:color="auto"/>
            <w:bottom w:val="none" w:sz="0" w:space="0" w:color="auto"/>
            <w:right w:val="none" w:sz="0" w:space="0" w:color="auto"/>
          </w:divBdr>
        </w:div>
        <w:div w:id="711542544">
          <w:marLeft w:val="640"/>
          <w:marRight w:val="0"/>
          <w:marTop w:val="0"/>
          <w:marBottom w:val="0"/>
          <w:divBdr>
            <w:top w:val="none" w:sz="0" w:space="0" w:color="auto"/>
            <w:left w:val="none" w:sz="0" w:space="0" w:color="auto"/>
            <w:bottom w:val="none" w:sz="0" w:space="0" w:color="auto"/>
            <w:right w:val="none" w:sz="0" w:space="0" w:color="auto"/>
          </w:divBdr>
        </w:div>
        <w:div w:id="908929551">
          <w:marLeft w:val="640"/>
          <w:marRight w:val="0"/>
          <w:marTop w:val="0"/>
          <w:marBottom w:val="0"/>
          <w:divBdr>
            <w:top w:val="none" w:sz="0" w:space="0" w:color="auto"/>
            <w:left w:val="none" w:sz="0" w:space="0" w:color="auto"/>
            <w:bottom w:val="none" w:sz="0" w:space="0" w:color="auto"/>
            <w:right w:val="none" w:sz="0" w:space="0" w:color="auto"/>
          </w:divBdr>
        </w:div>
        <w:div w:id="1152403235">
          <w:marLeft w:val="640"/>
          <w:marRight w:val="0"/>
          <w:marTop w:val="0"/>
          <w:marBottom w:val="0"/>
          <w:divBdr>
            <w:top w:val="none" w:sz="0" w:space="0" w:color="auto"/>
            <w:left w:val="none" w:sz="0" w:space="0" w:color="auto"/>
            <w:bottom w:val="none" w:sz="0" w:space="0" w:color="auto"/>
            <w:right w:val="none" w:sz="0" w:space="0" w:color="auto"/>
          </w:divBdr>
        </w:div>
        <w:div w:id="1189833299">
          <w:marLeft w:val="640"/>
          <w:marRight w:val="0"/>
          <w:marTop w:val="0"/>
          <w:marBottom w:val="0"/>
          <w:divBdr>
            <w:top w:val="none" w:sz="0" w:space="0" w:color="auto"/>
            <w:left w:val="none" w:sz="0" w:space="0" w:color="auto"/>
            <w:bottom w:val="none" w:sz="0" w:space="0" w:color="auto"/>
            <w:right w:val="none" w:sz="0" w:space="0" w:color="auto"/>
          </w:divBdr>
        </w:div>
        <w:div w:id="1201866329">
          <w:marLeft w:val="640"/>
          <w:marRight w:val="0"/>
          <w:marTop w:val="0"/>
          <w:marBottom w:val="0"/>
          <w:divBdr>
            <w:top w:val="none" w:sz="0" w:space="0" w:color="auto"/>
            <w:left w:val="none" w:sz="0" w:space="0" w:color="auto"/>
            <w:bottom w:val="none" w:sz="0" w:space="0" w:color="auto"/>
            <w:right w:val="none" w:sz="0" w:space="0" w:color="auto"/>
          </w:divBdr>
        </w:div>
        <w:div w:id="1274626426">
          <w:marLeft w:val="640"/>
          <w:marRight w:val="0"/>
          <w:marTop w:val="0"/>
          <w:marBottom w:val="0"/>
          <w:divBdr>
            <w:top w:val="none" w:sz="0" w:space="0" w:color="auto"/>
            <w:left w:val="none" w:sz="0" w:space="0" w:color="auto"/>
            <w:bottom w:val="none" w:sz="0" w:space="0" w:color="auto"/>
            <w:right w:val="none" w:sz="0" w:space="0" w:color="auto"/>
          </w:divBdr>
        </w:div>
        <w:div w:id="1389182732">
          <w:marLeft w:val="640"/>
          <w:marRight w:val="0"/>
          <w:marTop w:val="0"/>
          <w:marBottom w:val="0"/>
          <w:divBdr>
            <w:top w:val="none" w:sz="0" w:space="0" w:color="auto"/>
            <w:left w:val="none" w:sz="0" w:space="0" w:color="auto"/>
            <w:bottom w:val="none" w:sz="0" w:space="0" w:color="auto"/>
            <w:right w:val="none" w:sz="0" w:space="0" w:color="auto"/>
          </w:divBdr>
        </w:div>
        <w:div w:id="1456362301">
          <w:marLeft w:val="640"/>
          <w:marRight w:val="0"/>
          <w:marTop w:val="0"/>
          <w:marBottom w:val="0"/>
          <w:divBdr>
            <w:top w:val="none" w:sz="0" w:space="0" w:color="auto"/>
            <w:left w:val="none" w:sz="0" w:space="0" w:color="auto"/>
            <w:bottom w:val="none" w:sz="0" w:space="0" w:color="auto"/>
            <w:right w:val="none" w:sz="0" w:space="0" w:color="auto"/>
          </w:divBdr>
        </w:div>
        <w:div w:id="1615744640">
          <w:marLeft w:val="640"/>
          <w:marRight w:val="0"/>
          <w:marTop w:val="0"/>
          <w:marBottom w:val="0"/>
          <w:divBdr>
            <w:top w:val="none" w:sz="0" w:space="0" w:color="auto"/>
            <w:left w:val="none" w:sz="0" w:space="0" w:color="auto"/>
            <w:bottom w:val="none" w:sz="0" w:space="0" w:color="auto"/>
            <w:right w:val="none" w:sz="0" w:space="0" w:color="auto"/>
          </w:divBdr>
        </w:div>
        <w:div w:id="1846749543">
          <w:marLeft w:val="640"/>
          <w:marRight w:val="0"/>
          <w:marTop w:val="0"/>
          <w:marBottom w:val="0"/>
          <w:divBdr>
            <w:top w:val="none" w:sz="0" w:space="0" w:color="auto"/>
            <w:left w:val="none" w:sz="0" w:space="0" w:color="auto"/>
            <w:bottom w:val="none" w:sz="0" w:space="0" w:color="auto"/>
            <w:right w:val="none" w:sz="0" w:space="0" w:color="auto"/>
          </w:divBdr>
        </w:div>
      </w:divsChild>
    </w:div>
    <w:div w:id="1141922104">
      <w:bodyDiv w:val="1"/>
      <w:marLeft w:val="0"/>
      <w:marRight w:val="0"/>
      <w:marTop w:val="0"/>
      <w:marBottom w:val="0"/>
      <w:divBdr>
        <w:top w:val="none" w:sz="0" w:space="0" w:color="auto"/>
        <w:left w:val="none" w:sz="0" w:space="0" w:color="auto"/>
        <w:bottom w:val="none" w:sz="0" w:space="0" w:color="auto"/>
        <w:right w:val="none" w:sz="0" w:space="0" w:color="auto"/>
      </w:divBdr>
      <w:divsChild>
        <w:div w:id="20981843">
          <w:marLeft w:val="640"/>
          <w:marRight w:val="0"/>
          <w:marTop w:val="0"/>
          <w:marBottom w:val="0"/>
          <w:divBdr>
            <w:top w:val="none" w:sz="0" w:space="0" w:color="auto"/>
            <w:left w:val="none" w:sz="0" w:space="0" w:color="auto"/>
            <w:bottom w:val="none" w:sz="0" w:space="0" w:color="auto"/>
            <w:right w:val="none" w:sz="0" w:space="0" w:color="auto"/>
          </w:divBdr>
        </w:div>
        <w:div w:id="205676239">
          <w:marLeft w:val="640"/>
          <w:marRight w:val="0"/>
          <w:marTop w:val="0"/>
          <w:marBottom w:val="0"/>
          <w:divBdr>
            <w:top w:val="none" w:sz="0" w:space="0" w:color="auto"/>
            <w:left w:val="none" w:sz="0" w:space="0" w:color="auto"/>
            <w:bottom w:val="none" w:sz="0" w:space="0" w:color="auto"/>
            <w:right w:val="none" w:sz="0" w:space="0" w:color="auto"/>
          </w:divBdr>
        </w:div>
        <w:div w:id="226261047">
          <w:marLeft w:val="640"/>
          <w:marRight w:val="0"/>
          <w:marTop w:val="0"/>
          <w:marBottom w:val="0"/>
          <w:divBdr>
            <w:top w:val="none" w:sz="0" w:space="0" w:color="auto"/>
            <w:left w:val="none" w:sz="0" w:space="0" w:color="auto"/>
            <w:bottom w:val="none" w:sz="0" w:space="0" w:color="auto"/>
            <w:right w:val="none" w:sz="0" w:space="0" w:color="auto"/>
          </w:divBdr>
        </w:div>
        <w:div w:id="234585913">
          <w:marLeft w:val="640"/>
          <w:marRight w:val="0"/>
          <w:marTop w:val="0"/>
          <w:marBottom w:val="0"/>
          <w:divBdr>
            <w:top w:val="none" w:sz="0" w:space="0" w:color="auto"/>
            <w:left w:val="none" w:sz="0" w:space="0" w:color="auto"/>
            <w:bottom w:val="none" w:sz="0" w:space="0" w:color="auto"/>
            <w:right w:val="none" w:sz="0" w:space="0" w:color="auto"/>
          </w:divBdr>
        </w:div>
        <w:div w:id="306784439">
          <w:marLeft w:val="640"/>
          <w:marRight w:val="0"/>
          <w:marTop w:val="0"/>
          <w:marBottom w:val="0"/>
          <w:divBdr>
            <w:top w:val="none" w:sz="0" w:space="0" w:color="auto"/>
            <w:left w:val="none" w:sz="0" w:space="0" w:color="auto"/>
            <w:bottom w:val="none" w:sz="0" w:space="0" w:color="auto"/>
            <w:right w:val="none" w:sz="0" w:space="0" w:color="auto"/>
          </w:divBdr>
        </w:div>
        <w:div w:id="373191592">
          <w:marLeft w:val="640"/>
          <w:marRight w:val="0"/>
          <w:marTop w:val="0"/>
          <w:marBottom w:val="0"/>
          <w:divBdr>
            <w:top w:val="none" w:sz="0" w:space="0" w:color="auto"/>
            <w:left w:val="none" w:sz="0" w:space="0" w:color="auto"/>
            <w:bottom w:val="none" w:sz="0" w:space="0" w:color="auto"/>
            <w:right w:val="none" w:sz="0" w:space="0" w:color="auto"/>
          </w:divBdr>
        </w:div>
        <w:div w:id="1519541988">
          <w:marLeft w:val="640"/>
          <w:marRight w:val="0"/>
          <w:marTop w:val="0"/>
          <w:marBottom w:val="0"/>
          <w:divBdr>
            <w:top w:val="none" w:sz="0" w:space="0" w:color="auto"/>
            <w:left w:val="none" w:sz="0" w:space="0" w:color="auto"/>
            <w:bottom w:val="none" w:sz="0" w:space="0" w:color="auto"/>
            <w:right w:val="none" w:sz="0" w:space="0" w:color="auto"/>
          </w:divBdr>
        </w:div>
        <w:div w:id="1651324892">
          <w:marLeft w:val="640"/>
          <w:marRight w:val="0"/>
          <w:marTop w:val="0"/>
          <w:marBottom w:val="0"/>
          <w:divBdr>
            <w:top w:val="none" w:sz="0" w:space="0" w:color="auto"/>
            <w:left w:val="none" w:sz="0" w:space="0" w:color="auto"/>
            <w:bottom w:val="none" w:sz="0" w:space="0" w:color="auto"/>
            <w:right w:val="none" w:sz="0" w:space="0" w:color="auto"/>
          </w:divBdr>
        </w:div>
      </w:divsChild>
    </w:div>
    <w:div w:id="1159542319">
      <w:bodyDiv w:val="1"/>
      <w:marLeft w:val="0"/>
      <w:marRight w:val="0"/>
      <w:marTop w:val="0"/>
      <w:marBottom w:val="0"/>
      <w:divBdr>
        <w:top w:val="none" w:sz="0" w:space="0" w:color="auto"/>
        <w:left w:val="none" w:sz="0" w:space="0" w:color="auto"/>
        <w:bottom w:val="none" w:sz="0" w:space="0" w:color="auto"/>
        <w:right w:val="none" w:sz="0" w:space="0" w:color="auto"/>
      </w:divBdr>
      <w:divsChild>
        <w:div w:id="71778202">
          <w:marLeft w:val="640"/>
          <w:marRight w:val="0"/>
          <w:marTop w:val="0"/>
          <w:marBottom w:val="0"/>
          <w:divBdr>
            <w:top w:val="none" w:sz="0" w:space="0" w:color="auto"/>
            <w:left w:val="none" w:sz="0" w:space="0" w:color="auto"/>
            <w:bottom w:val="none" w:sz="0" w:space="0" w:color="auto"/>
            <w:right w:val="none" w:sz="0" w:space="0" w:color="auto"/>
          </w:divBdr>
        </w:div>
        <w:div w:id="100230149">
          <w:marLeft w:val="640"/>
          <w:marRight w:val="0"/>
          <w:marTop w:val="0"/>
          <w:marBottom w:val="0"/>
          <w:divBdr>
            <w:top w:val="none" w:sz="0" w:space="0" w:color="auto"/>
            <w:left w:val="none" w:sz="0" w:space="0" w:color="auto"/>
            <w:bottom w:val="none" w:sz="0" w:space="0" w:color="auto"/>
            <w:right w:val="none" w:sz="0" w:space="0" w:color="auto"/>
          </w:divBdr>
        </w:div>
        <w:div w:id="199712687">
          <w:marLeft w:val="640"/>
          <w:marRight w:val="0"/>
          <w:marTop w:val="0"/>
          <w:marBottom w:val="0"/>
          <w:divBdr>
            <w:top w:val="none" w:sz="0" w:space="0" w:color="auto"/>
            <w:left w:val="none" w:sz="0" w:space="0" w:color="auto"/>
            <w:bottom w:val="none" w:sz="0" w:space="0" w:color="auto"/>
            <w:right w:val="none" w:sz="0" w:space="0" w:color="auto"/>
          </w:divBdr>
        </w:div>
        <w:div w:id="576673632">
          <w:marLeft w:val="640"/>
          <w:marRight w:val="0"/>
          <w:marTop w:val="0"/>
          <w:marBottom w:val="0"/>
          <w:divBdr>
            <w:top w:val="none" w:sz="0" w:space="0" w:color="auto"/>
            <w:left w:val="none" w:sz="0" w:space="0" w:color="auto"/>
            <w:bottom w:val="none" w:sz="0" w:space="0" w:color="auto"/>
            <w:right w:val="none" w:sz="0" w:space="0" w:color="auto"/>
          </w:divBdr>
        </w:div>
        <w:div w:id="578758216">
          <w:marLeft w:val="640"/>
          <w:marRight w:val="0"/>
          <w:marTop w:val="0"/>
          <w:marBottom w:val="0"/>
          <w:divBdr>
            <w:top w:val="none" w:sz="0" w:space="0" w:color="auto"/>
            <w:left w:val="none" w:sz="0" w:space="0" w:color="auto"/>
            <w:bottom w:val="none" w:sz="0" w:space="0" w:color="auto"/>
            <w:right w:val="none" w:sz="0" w:space="0" w:color="auto"/>
          </w:divBdr>
        </w:div>
        <w:div w:id="637229672">
          <w:marLeft w:val="640"/>
          <w:marRight w:val="0"/>
          <w:marTop w:val="0"/>
          <w:marBottom w:val="0"/>
          <w:divBdr>
            <w:top w:val="none" w:sz="0" w:space="0" w:color="auto"/>
            <w:left w:val="none" w:sz="0" w:space="0" w:color="auto"/>
            <w:bottom w:val="none" w:sz="0" w:space="0" w:color="auto"/>
            <w:right w:val="none" w:sz="0" w:space="0" w:color="auto"/>
          </w:divBdr>
        </w:div>
        <w:div w:id="919607900">
          <w:marLeft w:val="640"/>
          <w:marRight w:val="0"/>
          <w:marTop w:val="0"/>
          <w:marBottom w:val="0"/>
          <w:divBdr>
            <w:top w:val="none" w:sz="0" w:space="0" w:color="auto"/>
            <w:left w:val="none" w:sz="0" w:space="0" w:color="auto"/>
            <w:bottom w:val="none" w:sz="0" w:space="0" w:color="auto"/>
            <w:right w:val="none" w:sz="0" w:space="0" w:color="auto"/>
          </w:divBdr>
        </w:div>
        <w:div w:id="1026954198">
          <w:marLeft w:val="640"/>
          <w:marRight w:val="0"/>
          <w:marTop w:val="0"/>
          <w:marBottom w:val="0"/>
          <w:divBdr>
            <w:top w:val="none" w:sz="0" w:space="0" w:color="auto"/>
            <w:left w:val="none" w:sz="0" w:space="0" w:color="auto"/>
            <w:bottom w:val="none" w:sz="0" w:space="0" w:color="auto"/>
            <w:right w:val="none" w:sz="0" w:space="0" w:color="auto"/>
          </w:divBdr>
        </w:div>
        <w:div w:id="1080372468">
          <w:marLeft w:val="640"/>
          <w:marRight w:val="0"/>
          <w:marTop w:val="0"/>
          <w:marBottom w:val="0"/>
          <w:divBdr>
            <w:top w:val="none" w:sz="0" w:space="0" w:color="auto"/>
            <w:left w:val="none" w:sz="0" w:space="0" w:color="auto"/>
            <w:bottom w:val="none" w:sz="0" w:space="0" w:color="auto"/>
            <w:right w:val="none" w:sz="0" w:space="0" w:color="auto"/>
          </w:divBdr>
        </w:div>
        <w:div w:id="1189296399">
          <w:marLeft w:val="640"/>
          <w:marRight w:val="0"/>
          <w:marTop w:val="0"/>
          <w:marBottom w:val="0"/>
          <w:divBdr>
            <w:top w:val="none" w:sz="0" w:space="0" w:color="auto"/>
            <w:left w:val="none" w:sz="0" w:space="0" w:color="auto"/>
            <w:bottom w:val="none" w:sz="0" w:space="0" w:color="auto"/>
            <w:right w:val="none" w:sz="0" w:space="0" w:color="auto"/>
          </w:divBdr>
        </w:div>
        <w:div w:id="1408376995">
          <w:marLeft w:val="640"/>
          <w:marRight w:val="0"/>
          <w:marTop w:val="0"/>
          <w:marBottom w:val="0"/>
          <w:divBdr>
            <w:top w:val="none" w:sz="0" w:space="0" w:color="auto"/>
            <w:left w:val="none" w:sz="0" w:space="0" w:color="auto"/>
            <w:bottom w:val="none" w:sz="0" w:space="0" w:color="auto"/>
            <w:right w:val="none" w:sz="0" w:space="0" w:color="auto"/>
          </w:divBdr>
        </w:div>
        <w:div w:id="1504515562">
          <w:marLeft w:val="640"/>
          <w:marRight w:val="0"/>
          <w:marTop w:val="0"/>
          <w:marBottom w:val="0"/>
          <w:divBdr>
            <w:top w:val="none" w:sz="0" w:space="0" w:color="auto"/>
            <w:left w:val="none" w:sz="0" w:space="0" w:color="auto"/>
            <w:bottom w:val="none" w:sz="0" w:space="0" w:color="auto"/>
            <w:right w:val="none" w:sz="0" w:space="0" w:color="auto"/>
          </w:divBdr>
        </w:div>
        <w:div w:id="1510214019">
          <w:marLeft w:val="640"/>
          <w:marRight w:val="0"/>
          <w:marTop w:val="0"/>
          <w:marBottom w:val="0"/>
          <w:divBdr>
            <w:top w:val="none" w:sz="0" w:space="0" w:color="auto"/>
            <w:left w:val="none" w:sz="0" w:space="0" w:color="auto"/>
            <w:bottom w:val="none" w:sz="0" w:space="0" w:color="auto"/>
            <w:right w:val="none" w:sz="0" w:space="0" w:color="auto"/>
          </w:divBdr>
        </w:div>
        <w:div w:id="1967850146">
          <w:marLeft w:val="640"/>
          <w:marRight w:val="0"/>
          <w:marTop w:val="0"/>
          <w:marBottom w:val="0"/>
          <w:divBdr>
            <w:top w:val="none" w:sz="0" w:space="0" w:color="auto"/>
            <w:left w:val="none" w:sz="0" w:space="0" w:color="auto"/>
            <w:bottom w:val="none" w:sz="0" w:space="0" w:color="auto"/>
            <w:right w:val="none" w:sz="0" w:space="0" w:color="auto"/>
          </w:divBdr>
        </w:div>
      </w:divsChild>
    </w:div>
    <w:div w:id="1162238316">
      <w:bodyDiv w:val="1"/>
      <w:marLeft w:val="0"/>
      <w:marRight w:val="0"/>
      <w:marTop w:val="0"/>
      <w:marBottom w:val="0"/>
      <w:divBdr>
        <w:top w:val="none" w:sz="0" w:space="0" w:color="auto"/>
        <w:left w:val="none" w:sz="0" w:space="0" w:color="auto"/>
        <w:bottom w:val="none" w:sz="0" w:space="0" w:color="auto"/>
        <w:right w:val="none" w:sz="0" w:space="0" w:color="auto"/>
      </w:divBdr>
    </w:div>
    <w:div w:id="1167865682">
      <w:bodyDiv w:val="1"/>
      <w:marLeft w:val="0"/>
      <w:marRight w:val="0"/>
      <w:marTop w:val="0"/>
      <w:marBottom w:val="0"/>
      <w:divBdr>
        <w:top w:val="none" w:sz="0" w:space="0" w:color="auto"/>
        <w:left w:val="none" w:sz="0" w:space="0" w:color="auto"/>
        <w:bottom w:val="none" w:sz="0" w:space="0" w:color="auto"/>
        <w:right w:val="none" w:sz="0" w:space="0" w:color="auto"/>
      </w:divBdr>
    </w:div>
    <w:div w:id="1183979787">
      <w:bodyDiv w:val="1"/>
      <w:marLeft w:val="0"/>
      <w:marRight w:val="0"/>
      <w:marTop w:val="0"/>
      <w:marBottom w:val="0"/>
      <w:divBdr>
        <w:top w:val="none" w:sz="0" w:space="0" w:color="auto"/>
        <w:left w:val="none" w:sz="0" w:space="0" w:color="auto"/>
        <w:bottom w:val="none" w:sz="0" w:space="0" w:color="auto"/>
        <w:right w:val="none" w:sz="0" w:space="0" w:color="auto"/>
      </w:divBdr>
    </w:div>
    <w:div w:id="1216547991">
      <w:bodyDiv w:val="1"/>
      <w:marLeft w:val="0"/>
      <w:marRight w:val="0"/>
      <w:marTop w:val="0"/>
      <w:marBottom w:val="0"/>
      <w:divBdr>
        <w:top w:val="none" w:sz="0" w:space="0" w:color="auto"/>
        <w:left w:val="none" w:sz="0" w:space="0" w:color="auto"/>
        <w:bottom w:val="none" w:sz="0" w:space="0" w:color="auto"/>
        <w:right w:val="none" w:sz="0" w:space="0" w:color="auto"/>
      </w:divBdr>
    </w:div>
    <w:div w:id="1236891805">
      <w:bodyDiv w:val="1"/>
      <w:marLeft w:val="0"/>
      <w:marRight w:val="0"/>
      <w:marTop w:val="0"/>
      <w:marBottom w:val="0"/>
      <w:divBdr>
        <w:top w:val="none" w:sz="0" w:space="0" w:color="auto"/>
        <w:left w:val="none" w:sz="0" w:space="0" w:color="auto"/>
        <w:bottom w:val="none" w:sz="0" w:space="0" w:color="auto"/>
        <w:right w:val="none" w:sz="0" w:space="0" w:color="auto"/>
      </w:divBdr>
    </w:div>
    <w:div w:id="1244335713">
      <w:bodyDiv w:val="1"/>
      <w:marLeft w:val="0"/>
      <w:marRight w:val="0"/>
      <w:marTop w:val="0"/>
      <w:marBottom w:val="0"/>
      <w:divBdr>
        <w:top w:val="none" w:sz="0" w:space="0" w:color="auto"/>
        <w:left w:val="none" w:sz="0" w:space="0" w:color="auto"/>
        <w:bottom w:val="none" w:sz="0" w:space="0" w:color="auto"/>
        <w:right w:val="none" w:sz="0" w:space="0" w:color="auto"/>
      </w:divBdr>
    </w:div>
    <w:div w:id="1298026597">
      <w:bodyDiv w:val="1"/>
      <w:marLeft w:val="0"/>
      <w:marRight w:val="0"/>
      <w:marTop w:val="0"/>
      <w:marBottom w:val="0"/>
      <w:divBdr>
        <w:top w:val="none" w:sz="0" w:space="0" w:color="auto"/>
        <w:left w:val="none" w:sz="0" w:space="0" w:color="auto"/>
        <w:bottom w:val="none" w:sz="0" w:space="0" w:color="auto"/>
        <w:right w:val="none" w:sz="0" w:space="0" w:color="auto"/>
      </w:divBdr>
      <w:divsChild>
        <w:div w:id="322661715">
          <w:marLeft w:val="640"/>
          <w:marRight w:val="0"/>
          <w:marTop w:val="0"/>
          <w:marBottom w:val="0"/>
          <w:divBdr>
            <w:top w:val="none" w:sz="0" w:space="0" w:color="auto"/>
            <w:left w:val="none" w:sz="0" w:space="0" w:color="auto"/>
            <w:bottom w:val="none" w:sz="0" w:space="0" w:color="auto"/>
            <w:right w:val="none" w:sz="0" w:space="0" w:color="auto"/>
          </w:divBdr>
        </w:div>
        <w:div w:id="350960080">
          <w:marLeft w:val="640"/>
          <w:marRight w:val="0"/>
          <w:marTop w:val="0"/>
          <w:marBottom w:val="0"/>
          <w:divBdr>
            <w:top w:val="none" w:sz="0" w:space="0" w:color="auto"/>
            <w:left w:val="none" w:sz="0" w:space="0" w:color="auto"/>
            <w:bottom w:val="none" w:sz="0" w:space="0" w:color="auto"/>
            <w:right w:val="none" w:sz="0" w:space="0" w:color="auto"/>
          </w:divBdr>
        </w:div>
        <w:div w:id="476072413">
          <w:marLeft w:val="640"/>
          <w:marRight w:val="0"/>
          <w:marTop w:val="0"/>
          <w:marBottom w:val="0"/>
          <w:divBdr>
            <w:top w:val="none" w:sz="0" w:space="0" w:color="auto"/>
            <w:left w:val="none" w:sz="0" w:space="0" w:color="auto"/>
            <w:bottom w:val="none" w:sz="0" w:space="0" w:color="auto"/>
            <w:right w:val="none" w:sz="0" w:space="0" w:color="auto"/>
          </w:divBdr>
        </w:div>
        <w:div w:id="581649602">
          <w:marLeft w:val="640"/>
          <w:marRight w:val="0"/>
          <w:marTop w:val="0"/>
          <w:marBottom w:val="0"/>
          <w:divBdr>
            <w:top w:val="none" w:sz="0" w:space="0" w:color="auto"/>
            <w:left w:val="none" w:sz="0" w:space="0" w:color="auto"/>
            <w:bottom w:val="none" w:sz="0" w:space="0" w:color="auto"/>
            <w:right w:val="none" w:sz="0" w:space="0" w:color="auto"/>
          </w:divBdr>
        </w:div>
        <w:div w:id="598491221">
          <w:marLeft w:val="640"/>
          <w:marRight w:val="0"/>
          <w:marTop w:val="0"/>
          <w:marBottom w:val="0"/>
          <w:divBdr>
            <w:top w:val="none" w:sz="0" w:space="0" w:color="auto"/>
            <w:left w:val="none" w:sz="0" w:space="0" w:color="auto"/>
            <w:bottom w:val="none" w:sz="0" w:space="0" w:color="auto"/>
            <w:right w:val="none" w:sz="0" w:space="0" w:color="auto"/>
          </w:divBdr>
        </w:div>
        <w:div w:id="651636954">
          <w:marLeft w:val="640"/>
          <w:marRight w:val="0"/>
          <w:marTop w:val="0"/>
          <w:marBottom w:val="0"/>
          <w:divBdr>
            <w:top w:val="none" w:sz="0" w:space="0" w:color="auto"/>
            <w:left w:val="none" w:sz="0" w:space="0" w:color="auto"/>
            <w:bottom w:val="none" w:sz="0" w:space="0" w:color="auto"/>
            <w:right w:val="none" w:sz="0" w:space="0" w:color="auto"/>
          </w:divBdr>
        </w:div>
        <w:div w:id="810057527">
          <w:marLeft w:val="640"/>
          <w:marRight w:val="0"/>
          <w:marTop w:val="0"/>
          <w:marBottom w:val="0"/>
          <w:divBdr>
            <w:top w:val="none" w:sz="0" w:space="0" w:color="auto"/>
            <w:left w:val="none" w:sz="0" w:space="0" w:color="auto"/>
            <w:bottom w:val="none" w:sz="0" w:space="0" w:color="auto"/>
            <w:right w:val="none" w:sz="0" w:space="0" w:color="auto"/>
          </w:divBdr>
        </w:div>
        <w:div w:id="1008605420">
          <w:marLeft w:val="640"/>
          <w:marRight w:val="0"/>
          <w:marTop w:val="0"/>
          <w:marBottom w:val="0"/>
          <w:divBdr>
            <w:top w:val="none" w:sz="0" w:space="0" w:color="auto"/>
            <w:left w:val="none" w:sz="0" w:space="0" w:color="auto"/>
            <w:bottom w:val="none" w:sz="0" w:space="0" w:color="auto"/>
            <w:right w:val="none" w:sz="0" w:space="0" w:color="auto"/>
          </w:divBdr>
        </w:div>
        <w:div w:id="1045837857">
          <w:marLeft w:val="640"/>
          <w:marRight w:val="0"/>
          <w:marTop w:val="0"/>
          <w:marBottom w:val="0"/>
          <w:divBdr>
            <w:top w:val="none" w:sz="0" w:space="0" w:color="auto"/>
            <w:left w:val="none" w:sz="0" w:space="0" w:color="auto"/>
            <w:bottom w:val="none" w:sz="0" w:space="0" w:color="auto"/>
            <w:right w:val="none" w:sz="0" w:space="0" w:color="auto"/>
          </w:divBdr>
        </w:div>
        <w:div w:id="1269582674">
          <w:marLeft w:val="640"/>
          <w:marRight w:val="0"/>
          <w:marTop w:val="0"/>
          <w:marBottom w:val="0"/>
          <w:divBdr>
            <w:top w:val="none" w:sz="0" w:space="0" w:color="auto"/>
            <w:left w:val="none" w:sz="0" w:space="0" w:color="auto"/>
            <w:bottom w:val="none" w:sz="0" w:space="0" w:color="auto"/>
            <w:right w:val="none" w:sz="0" w:space="0" w:color="auto"/>
          </w:divBdr>
        </w:div>
        <w:div w:id="2073389233">
          <w:marLeft w:val="640"/>
          <w:marRight w:val="0"/>
          <w:marTop w:val="0"/>
          <w:marBottom w:val="0"/>
          <w:divBdr>
            <w:top w:val="none" w:sz="0" w:space="0" w:color="auto"/>
            <w:left w:val="none" w:sz="0" w:space="0" w:color="auto"/>
            <w:bottom w:val="none" w:sz="0" w:space="0" w:color="auto"/>
            <w:right w:val="none" w:sz="0" w:space="0" w:color="auto"/>
          </w:divBdr>
        </w:div>
        <w:div w:id="2137530144">
          <w:marLeft w:val="640"/>
          <w:marRight w:val="0"/>
          <w:marTop w:val="0"/>
          <w:marBottom w:val="0"/>
          <w:divBdr>
            <w:top w:val="none" w:sz="0" w:space="0" w:color="auto"/>
            <w:left w:val="none" w:sz="0" w:space="0" w:color="auto"/>
            <w:bottom w:val="none" w:sz="0" w:space="0" w:color="auto"/>
            <w:right w:val="none" w:sz="0" w:space="0" w:color="auto"/>
          </w:divBdr>
        </w:div>
      </w:divsChild>
    </w:div>
    <w:div w:id="1324816415">
      <w:bodyDiv w:val="1"/>
      <w:marLeft w:val="0"/>
      <w:marRight w:val="0"/>
      <w:marTop w:val="0"/>
      <w:marBottom w:val="0"/>
      <w:divBdr>
        <w:top w:val="none" w:sz="0" w:space="0" w:color="auto"/>
        <w:left w:val="none" w:sz="0" w:space="0" w:color="auto"/>
        <w:bottom w:val="none" w:sz="0" w:space="0" w:color="auto"/>
        <w:right w:val="none" w:sz="0" w:space="0" w:color="auto"/>
      </w:divBdr>
    </w:div>
    <w:div w:id="1326782913">
      <w:bodyDiv w:val="1"/>
      <w:marLeft w:val="0"/>
      <w:marRight w:val="0"/>
      <w:marTop w:val="0"/>
      <w:marBottom w:val="0"/>
      <w:divBdr>
        <w:top w:val="none" w:sz="0" w:space="0" w:color="auto"/>
        <w:left w:val="none" w:sz="0" w:space="0" w:color="auto"/>
        <w:bottom w:val="none" w:sz="0" w:space="0" w:color="auto"/>
        <w:right w:val="none" w:sz="0" w:space="0" w:color="auto"/>
      </w:divBdr>
      <w:divsChild>
        <w:div w:id="272177274">
          <w:marLeft w:val="640"/>
          <w:marRight w:val="0"/>
          <w:marTop w:val="0"/>
          <w:marBottom w:val="0"/>
          <w:divBdr>
            <w:top w:val="none" w:sz="0" w:space="0" w:color="auto"/>
            <w:left w:val="none" w:sz="0" w:space="0" w:color="auto"/>
            <w:bottom w:val="none" w:sz="0" w:space="0" w:color="auto"/>
            <w:right w:val="none" w:sz="0" w:space="0" w:color="auto"/>
          </w:divBdr>
        </w:div>
        <w:div w:id="97528858">
          <w:marLeft w:val="640"/>
          <w:marRight w:val="0"/>
          <w:marTop w:val="0"/>
          <w:marBottom w:val="0"/>
          <w:divBdr>
            <w:top w:val="none" w:sz="0" w:space="0" w:color="auto"/>
            <w:left w:val="none" w:sz="0" w:space="0" w:color="auto"/>
            <w:bottom w:val="none" w:sz="0" w:space="0" w:color="auto"/>
            <w:right w:val="none" w:sz="0" w:space="0" w:color="auto"/>
          </w:divBdr>
        </w:div>
        <w:div w:id="1267151154">
          <w:marLeft w:val="640"/>
          <w:marRight w:val="0"/>
          <w:marTop w:val="0"/>
          <w:marBottom w:val="0"/>
          <w:divBdr>
            <w:top w:val="none" w:sz="0" w:space="0" w:color="auto"/>
            <w:left w:val="none" w:sz="0" w:space="0" w:color="auto"/>
            <w:bottom w:val="none" w:sz="0" w:space="0" w:color="auto"/>
            <w:right w:val="none" w:sz="0" w:space="0" w:color="auto"/>
          </w:divBdr>
        </w:div>
        <w:div w:id="2112628891">
          <w:marLeft w:val="640"/>
          <w:marRight w:val="0"/>
          <w:marTop w:val="0"/>
          <w:marBottom w:val="0"/>
          <w:divBdr>
            <w:top w:val="none" w:sz="0" w:space="0" w:color="auto"/>
            <w:left w:val="none" w:sz="0" w:space="0" w:color="auto"/>
            <w:bottom w:val="none" w:sz="0" w:space="0" w:color="auto"/>
            <w:right w:val="none" w:sz="0" w:space="0" w:color="auto"/>
          </w:divBdr>
        </w:div>
        <w:div w:id="1991442979">
          <w:marLeft w:val="640"/>
          <w:marRight w:val="0"/>
          <w:marTop w:val="0"/>
          <w:marBottom w:val="0"/>
          <w:divBdr>
            <w:top w:val="none" w:sz="0" w:space="0" w:color="auto"/>
            <w:left w:val="none" w:sz="0" w:space="0" w:color="auto"/>
            <w:bottom w:val="none" w:sz="0" w:space="0" w:color="auto"/>
            <w:right w:val="none" w:sz="0" w:space="0" w:color="auto"/>
          </w:divBdr>
        </w:div>
        <w:div w:id="1000960851">
          <w:marLeft w:val="640"/>
          <w:marRight w:val="0"/>
          <w:marTop w:val="0"/>
          <w:marBottom w:val="0"/>
          <w:divBdr>
            <w:top w:val="none" w:sz="0" w:space="0" w:color="auto"/>
            <w:left w:val="none" w:sz="0" w:space="0" w:color="auto"/>
            <w:bottom w:val="none" w:sz="0" w:space="0" w:color="auto"/>
            <w:right w:val="none" w:sz="0" w:space="0" w:color="auto"/>
          </w:divBdr>
        </w:div>
        <w:div w:id="981540665">
          <w:marLeft w:val="640"/>
          <w:marRight w:val="0"/>
          <w:marTop w:val="0"/>
          <w:marBottom w:val="0"/>
          <w:divBdr>
            <w:top w:val="none" w:sz="0" w:space="0" w:color="auto"/>
            <w:left w:val="none" w:sz="0" w:space="0" w:color="auto"/>
            <w:bottom w:val="none" w:sz="0" w:space="0" w:color="auto"/>
            <w:right w:val="none" w:sz="0" w:space="0" w:color="auto"/>
          </w:divBdr>
        </w:div>
        <w:div w:id="1655063082">
          <w:marLeft w:val="640"/>
          <w:marRight w:val="0"/>
          <w:marTop w:val="0"/>
          <w:marBottom w:val="0"/>
          <w:divBdr>
            <w:top w:val="none" w:sz="0" w:space="0" w:color="auto"/>
            <w:left w:val="none" w:sz="0" w:space="0" w:color="auto"/>
            <w:bottom w:val="none" w:sz="0" w:space="0" w:color="auto"/>
            <w:right w:val="none" w:sz="0" w:space="0" w:color="auto"/>
          </w:divBdr>
        </w:div>
        <w:div w:id="128480035">
          <w:marLeft w:val="640"/>
          <w:marRight w:val="0"/>
          <w:marTop w:val="0"/>
          <w:marBottom w:val="0"/>
          <w:divBdr>
            <w:top w:val="none" w:sz="0" w:space="0" w:color="auto"/>
            <w:left w:val="none" w:sz="0" w:space="0" w:color="auto"/>
            <w:bottom w:val="none" w:sz="0" w:space="0" w:color="auto"/>
            <w:right w:val="none" w:sz="0" w:space="0" w:color="auto"/>
          </w:divBdr>
        </w:div>
        <w:div w:id="822739624">
          <w:marLeft w:val="640"/>
          <w:marRight w:val="0"/>
          <w:marTop w:val="0"/>
          <w:marBottom w:val="0"/>
          <w:divBdr>
            <w:top w:val="none" w:sz="0" w:space="0" w:color="auto"/>
            <w:left w:val="none" w:sz="0" w:space="0" w:color="auto"/>
            <w:bottom w:val="none" w:sz="0" w:space="0" w:color="auto"/>
            <w:right w:val="none" w:sz="0" w:space="0" w:color="auto"/>
          </w:divBdr>
        </w:div>
        <w:div w:id="1545677189">
          <w:marLeft w:val="640"/>
          <w:marRight w:val="0"/>
          <w:marTop w:val="0"/>
          <w:marBottom w:val="0"/>
          <w:divBdr>
            <w:top w:val="none" w:sz="0" w:space="0" w:color="auto"/>
            <w:left w:val="none" w:sz="0" w:space="0" w:color="auto"/>
            <w:bottom w:val="none" w:sz="0" w:space="0" w:color="auto"/>
            <w:right w:val="none" w:sz="0" w:space="0" w:color="auto"/>
          </w:divBdr>
        </w:div>
        <w:div w:id="993293966">
          <w:marLeft w:val="640"/>
          <w:marRight w:val="0"/>
          <w:marTop w:val="0"/>
          <w:marBottom w:val="0"/>
          <w:divBdr>
            <w:top w:val="none" w:sz="0" w:space="0" w:color="auto"/>
            <w:left w:val="none" w:sz="0" w:space="0" w:color="auto"/>
            <w:bottom w:val="none" w:sz="0" w:space="0" w:color="auto"/>
            <w:right w:val="none" w:sz="0" w:space="0" w:color="auto"/>
          </w:divBdr>
        </w:div>
        <w:div w:id="622080971">
          <w:marLeft w:val="640"/>
          <w:marRight w:val="0"/>
          <w:marTop w:val="0"/>
          <w:marBottom w:val="0"/>
          <w:divBdr>
            <w:top w:val="none" w:sz="0" w:space="0" w:color="auto"/>
            <w:left w:val="none" w:sz="0" w:space="0" w:color="auto"/>
            <w:bottom w:val="none" w:sz="0" w:space="0" w:color="auto"/>
            <w:right w:val="none" w:sz="0" w:space="0" w:color="auto"/>
          </w:divBdr>
        </w:div>
      </w:divsChild>
    </w:div>
    <w:div w:id="1335691298">
      <w:bodyDiv w:val="1"/>
      <w:marLeft w:val="0"/>
      <w:marRight w:val="0"/>
      <w:marTop w:val="0"/>
      <w:marBottom w:val="0"/>
      <w:divBdr>
        <w:top w:val="none" w:sz="0" w:space="0" w:color="auto"/>
        <w:left w:val="none" w:sz="0" w:space="0" w:color="auto"/>
        <w:bottom w:val="none" w:sz="0" w:space="0" w:color="auto"/>
        <w:right w:val="none" w:sz="0" w:space="0" w:color="auto"/>
      </w:divBdr>
    </w:div>
    <w:div w:id="1340153806">
      <w:bodyDiv w:val="1"/>
      <w:marLeft w:val="0"/>
      <w:marRight w:val="0"/>
      <w:marTop w:val="0"/>
      <w:marBottom w:val="0"/>
      <w:divBdr>
        <w:top w:val="none" w:sz="0" w:space="0" w:color="auto"/>
        <w:left w:val="none" w:sz="0" w:space="0" w:color="auto"/>
        <w:bottom w:val="none" w:sz="0" w:space="0" w:color="auto"/>
        <w:right w:val="none" w:sz="0" w:space="0" w:color="auto"/>
      </w:divBdr>
      <w:divsChild>
        <w:div w:id="47724348">
          <w:marLeft w:val="640"/>
          <w:marRight w:val="0"/>
          <w:marTop w:val="0"/>
          <w:marBottom w:val="0"/>
          <w:divBdr>
            <w:top w:val="none" w:sz="0" w:space="0" w:color="auto"/>
            <w:left w:val="none" w:sz="0" w:space="0" w:color="auto"/>
            <w:bottom w:val="none" w:sz="0" w:space="0" w:color="auto"/>
            <w:right w:val="none" w:sz="0" w:space="0" w:color="auto"/>
          </w:divBdr>
        </w:div>
        <w:div w:id="69547863">
          <w:marLeft w:val="640"/>
          <w:marRight w:val="0"/>
          <w:marTop w:val="0"/>
          <w:marBottom w:val="0"/>
          <w:divBdr>
            <w:top w:val="none" w:sz="0" w:space="0" w:color="auto"/>
            <w:left w:val="none" w:sz="0" w:space="0" w:color="auto"/>
            <w:bottom w:val="none" w:sz="0" w:space="0" w:color="auto"/>
            <w:right w:val="none" w:sz="0" w:space="0" w:color="auto"/>
          </w:divBdr>
        </w:div>
        <w:div w:id="74282694">
          <w:marLeft w:val="640"/>
          <w:marRight w:val="0"/>
          <w:marTop w:val="0"/>
          <w:marBottom w:val="0"/>
          <w:divBdr>
            <w:top w:val="none" w:sz="0" w:space="0" w:color="auto"/>
            <w:left w:val="none" w:sz="0" w:space="0" w:color="auto"/>
            <w:bottom w:val="none" w:sz="0" w:space="0" w:color="auto"/>
            <w:right w:val="none" w:sz="0" w:space="0" w:color="auto"/>
          </w:divBdr>
        </w:div>
        <w:div w:id="126825210">
          <w:marLeft w:val="640"/>
          <w:marRight w:val="0"/>
          <w:marTop w:val="0"/>
          <w:marBottom w:val="0"/>
          <w:divBdr>
            <w:top w:val="none" w:sz="0" w:space="0" w:color="auto"/>
            <w:left w:val="none" w:sz="0" w:space="0" w:color="auto"/>
            <w:bottom w:val="none" w:sz="0" w:space="0" w:color="auto"/>
            <w:right w:val="none" w:sz="0" w:space="0" w:color="auto"/>
          </w:divBdr>
        </w:div>
        <w:div w:id="143856012">
          <w:marLeft w:val="640"/>
          <w:marRight w:val="0"/>
          <w:marTop w:val="0"/>
          <w:marBottom w:val="0"/>
          <w:divBdr>
            <w:top w:val="none" w:sz="0" w:space="0" w:color="auto"/>
            <w:left w:val="none" w:sz="0" w:space="0" w:color="auto"/>
            <w:bottom w:val="none" w:sz="0" w:space="0" w:color="auto"/>
            <w:right w:val="none" w:sz="0" w:space="0" w:color="auto"/>
          </w:divBdr>
        </w:div>
        <w:div w:id="253588393">
          <w:marLeft w:val="640"/>
          <w:marRight w:val="0"/>
          <w:marTop w:val="0"/>
          <w:marBottom w:val="0"/>
          <w:divBdr>
            <w:top w:val="none" w:sz="0" w:space="0" w:color="auto"/>
            <w:left w:val="none" w:sz="0" w:space="0" w:color="auto"/>
            <w:bottom w:val="none" w:sz="0" w:space="0" w:color="auto"/>
            <w:right w:val="none" w:sz="0" w:space="0" w:color="auto"/>
          </w:divBdr>
        </w:div>
        <w:div w:id="348264763">
          <w:marLeft w:val="640"/>
          <w:marRight w:val="0"/>
          <w:marTop w:val="0"/>
          <w:marBottom w:val="0"/>
          <w:divBdr>
            <w:top w:val="none" w:sz="0" w:space="0" w:color="auto"/>
            <w:left w:val="none" w:sz="0" w:space="0" w:color="auto"/>
            <w:bottom w:val="none" w:sz="0" w:space="0" w:color="auto"/>
            <w:right w:val="none" w:sz="0" w:space="0" w:color="auto"/>
          </w:divBdr>
        </w:div>
        <w:div w:id="441456876">
          <w:marLeft w:val="640"/>
          <w:marRight w:val="0"/>
          <w:marTop w:val="0"/>
          <w:marBottom w:val="0"/>
          <w:divBdr>
            <w:top w:val="none" w:sz="0" w:space="0" w:color="auto"/>
            <w:left w:val="none" w:sz="0" w:space="0" w:color="auto"/>
            <w:bottom w:val="none" w:sz="0" w:space="0" w:color="auto"/>
            <w:right w:val="none" w:sz="0" w:space="0" w:color="auto"/>
          </w:divBdr>
        </w:div>
        <w:div w:id="814025731">
          <w:marLeft w:val="640"/>
          <w:marRight w:val="0"/>
          <w:marTop w:val="0"/>
          <w:marBottom w:val="0"/>
          <w:divBdr>
            <w:top w:val="none" w:sz="0" w:space="0" w:color="auto"/>
            <w:left w:val="none" w:sz="0" w:space="0" w:color="auto"/>
            <w:bottom w:val="none" w:sz="0" w:space="0" w:color="auto"/>
            <w:right w:val="none" w:sz="0" w:space="0" w:color="auto"/>
          </w:divBdr>
        </w:div>
        <w:div w:id="1250961885">
          <w:marLeft w:val="640"/>
          <w:marRight w:val="0"/>
          <w:marTop w:val="0"/>
          <w:marBottom w:val="0"/>
          <w:divBdr>
            <w:top w:val="none" w:sz="0" w:space="0" w:color="auto"/>
            <w:left w:val="none" w:sz="0" w:space="0" w:color="auto"/>
            <w:bottom w:val="none" w:sz="0" w:space="0" w:color="auto"/>
            <w:right w:val="none" w:sz="0" w:space="0" w:color="auto"/>
          </w:divBdr>
        </w:div>
        <w:div w:id="1272778666">
          <w:marLeft w:val="640"/>
          <w:marRight w:val="0"/>
          <w:marTop w:val="0"/>
          <w:marBottom w:val="0"/>
          <w:divBdr>
            <w:top w:val="none" w:sz="0" w:space="0" w:color="auto"/>
            <w:left w:val="none" w:sz="0" w:space="0" w:color="auto"/>
            <w:bottom w:val="none" w:sz="0" w:space="0" w:color="auto"/>
            <w:right w:val="none" w:sz="0" w:space="0" w:color="auto"/>
          </w:divBdr>
        </w:div>
        <w:div w:id="1915583462">
          <w:marLeft w:val="640"/>
          <w:marRight w:val="0"/>
          <w:marTop w:val="0"/>
          <w:marBottom w:val="0"/>
          <w:divBdr>
            <w:top w:val="none" w:sz="0" w:space="0" w:color="auto"/>
            <w:left w:val="none" w:sz="0" w:space="0" w:color="auto"/>
            <w:bottom w:val="none" w:sz="0" w:space="0" w:color="auto"/>
            <w:right w:val="none" w:sz="0" w:space="0" w:color="auto"/>
          </w:divBdr>
        </w:div>
      </w:divsChild>
    </w:div>
    <w:div w:id="1346981863">
      <w:bodyDiv w:val="1"/>
      <w:marLeft w:val="0"/>
      <w:marRight w:val="0"/>
      <w:marTop w:val="0"/>
      <w:marBottom w:val="0"/>
      <w:divBdr>
        <w:top w:val="none" w:sz="0" w:space="0" w:color="auto"/>
        <w:left w:val="none" w:sz="0" w:space="0" w:color="auto"/>
        <w:bottom w:val="none" w:sz="0" w:space="0" w:color="auto"/>
        <w:right w:val="none" w:sz="0" w:space="0" w:color="auto"/>
      </w:divBdr>
      <w:divsChild>
        <w:div w:id="459226753">
          <w:marLeft w:val="640"/>
          <w:marRight w:val="0"/>
          <w:marTop w:val="0"/>
          <w:marBottom w:val="0"/>
          <w:divBdr>
            <w:top w:val="none" w:sz="0" w:space="0" w:color="auto"/>
            <w:left w:val="none" w:sz="0" w:space="0" w:color="auto"/>
            <w:bottom w:val="none" w:sz="0" w:space="0" w:color="auto"/>
            <w:right w:val="none" w:sz="0" w:space="0" w:color="auto"/>
          </w:divBdr>
        </w:div>
        <w:div w:id="491992951">
          <w:marLeft w:val="640"/>
          <w:marRight w:val="0"/>
          <w:marTop w:val="0"/>
          <w:marBottom w:val="0"/>
          <w:divBdr>
            <w:top w:val="none" w:sz="0" w:space="0" w:color="auto"/>
            <w:left w:val="none" w:sz="0" w:space="0" w:color="auto"/>
            <w:bottom w:val="none" w:sz="0" w:space="0" w:color="auto"/>
            <w:right w:val="none" w:sz="0" w:space="0" w:color="auto"/>
          </w:divBdr>
        </w:div>
        <w:div w:id="639923417">
          <w:marLeft w:val="640"/>
          <w:marRight w:val="0"/>
          <w:marTop w:val="0"/>
          <w:marBottom w:val="0"/>
          <w:divBdr>
            <w:top w:val="none" w:sz="0" w:space="0" w:color="auto"/>
            <w:left w:val="none" w:sz="0" w:space="0" w:color="auto"/>
            <w:bottom w:val="none" w:sz="0" w:space="0" w:color="auto"/>
            <w:right w:val="none" w:sz="0" w:space="0" w:color="auto"/>
          </w:divBdr>
        </w:div>
        <w:div w:id="1000237299">
          <w:marLeft w:val="640"/>
          <w:marRight w:val="0"/>
          <w:marTop w:val="0"/>
          <w:marBottom w:val="0"/>
          <w:divBdr>
            <w:top w:val="none" w:sz="0" w:space="0" w:color="auto"/>
            <w:left w:val="none" w:sz="0" w:space="0" w:color="auto"/>
            <w:bottom w:val="none" w:sz="0" w:space="0" w:color="auto"/>
            <w:right w:val="none" w:sz="0" w:space="0" w:color="auto"/>
          </w:divBdr>
        </w:div>
        <w:div w:id="1619414713">
          <w:marLeft w:val="640"/>
          <w:marRight w:val="0"/>
          <w:marTop w:val="0"/>
          <w:marBottom w:val="0"/>
          <w:divBdr>
            <w:top w:val="none" w:sz="0" w:space="0" w:color="auto"/>
            <w:left w:val="none" w:sz="0" w:space="0" w:color="auto"/>
            <w:bottom w:val="none" w:sz="0" w:space="0" w:color="auto"/>
            <w:right w:val="none" w:sz="0" w:space="0" w:color="auto"/>
          </w:divBdr>
        </w:div>
        <w:div w:id="1804422587">
          <w:marLeft w:val="640"/>
          <w:marRight w:val="0"/>
          <w:marTop w:val="0"/>
          <w:marBottom w:val="0"/>
          <w:divBdr>
            <w:top w:val="none" w:sz="0" w:space="0" w:color="auto"/>
            <w:left w:val="none" w:sz="0" w:space="0" w:color="auto"/>
            <w:bottom w:val="none" w:sz="0" w:space="0" w:color="auto"/>
            <w:right w:val="none" w:sz="0" w:space="0" w:color="auto"/>
          </w:divBdr>
        </w:div>
        <w:div w:id="1829983185">
          <w:marLeft w:val="640"/>
          <w:marRight w:val="0"/>
          <w:marTop w:val="0"/>
          <w:marBottom w:val="0"/>
          <w:divBdr>
            <w:top w:val="none" w:sz="0" w:space="0" w:color="auto"/>
            <w:left w:val="none" w:sz="0" w:space="0" w:color="auto"/>
            <w:bottom w:val="none" w:sz="0" w:space="0" w:color="auto"/>
            <w:right w:val="none" w:sz="0" w:space="0" w:color="auto"/>
          </w:divBdr>
        </w:div>
        <w:div w:id="1963148534">
          <w:marLeft w:val="640"/>
          <w:marRight w:val="0"/>
          <w:marTop w:val="0"/>
          <w:marBottom w:val="0"/>
          <w:divBdr>
            <w:top w:val="none" w:sz="0" w:space="0" w:color="auto"/>
            <w:left w:val="none" w:sz="0" w:space="0" w:color="auto"/>
            <w:bottom w:val="none" w:sz="0" w:space="0" w:color="auto"/>
            <w:right w:val="none" w:sz="0" w:space="0" w:color="auto"/>
          </w:divBdr>
        </w:div>
      </w:divsChild>
    </w:div>
    <w:div w:id="1349529869">
      <w:bodyDiv w:val="1"/>
      <w:marLeft w:val="0"/>
      <w:marRight w:val="0"/>
      <w:marTop w:val="0"/>
      <w:marBottom w:val="0"/>
      <w:divBdr>
        <w:top w:val="none" w:sz="0" w:space="0" w:color="auto"/>
        <w:left w:val="none" w:sz="0" w:space="0" w:color="auto"/>
        <w:bottom w:val="none" w:sz="0" w:space="0" w:color="auto"/>
        <w:right w:val="none" w:sz="0" w:space="0" w:color="auto"/>
      </w:divBdr>
      <w:divsChild>
        <w:div w:id="2093969535">
          <w:marLeft w:val="640"/>
          <w:marRight w:val="0"/>
          <w:marTop w:val="0"/>
          <w:marBottom w:val="0"/>
          <w:divBdr>
            <w:top w:val="none" w:sz="0" w:space="0" w:color="auto"/>
            <w:left w:val="none" w:sz="0" w:space="0" w:color="auto"/>
            <w:bottom w:val="none" w:sz="0" w:space="0" w:color="auto"/>
            <w:right w:val="none" w:sz="0" w:space="0" w:color="auto"/>
          </w:divBdr>
        </w:div>
        <w:div w:id="756170673">
          <w:marLeft w:val="640"/>
          <w:marRight w:val="0"/>
          <w:marTop w:val="0"/>
          <w:marBottom w:val="0"/>
          <w:divBdr>
            <w:top w:val="none" w:sz="0" w:space="0" w:color="auto"/>
            <w:left w:val="none" w:sz="0" w:space="0" w:color="auto"/>
            <w:bottom w:val="none" w:sz="0" w:space="0" w:color="auto"/>
            <w:right w:val="none" w:sz="0" w:space="0" w:color="auto"/>
          </w:divBdr>
        </w:div>
        <w:div w:id="1020157522">
          <w:marLeft w:val="640"/>
          <w:marRight w:val="0"/>
          <w:marTop w:val="0"/>
          <w:marBottom w:val="0"/>
          <w:divBdr>
            <w:top w:val="none" w:sz="0" w:space="0" w:color="auto"/>
            <w:left w:val="none" w:sz="0" w:space="0" w:color="auto"/>
            <w:bottom w:val="none" w:sz="0" w:space="0" w:color="auto"/>
            <w:right w:val="none" w:sz="0" w:space="0" w:color="auto"/>
          </w:divBdr>
        </w:div>
        <w:div w:id="396124135">
          <w:marLeft w:val="640"/>
          <w:marRight w:val="0"/>
          <w:marTop w:val="0"/>
          <w:marBottom w:val="0"/>
          <w:divBdr>
            <w:top w:val="none" w:sz="0" w:space="0" w:color="auto"/>
            <w:left w:val="none" w:sz="0" w:space="0" w:color="auto"/>
            <w:bottom w:val="none" w:sz="0" w:space="0" w:color="auto"/>
            <w:right w:val="none" w:sz="0" w:space="0" w:color="auto"/>
          </w:divBdr>
        </w:div>
        <w:div w:id="1831293414">
          <w:marLeft w:val="640"/>
          <w:marRight w:val="0"/>
          <w:marTop w:val="0"/>
          <w:marBottom w:val="0"/>
          <w:divBdr>
            <w:top w:val="none" w:sz="0" w:space="0" w:color="auto"/>
            <w:left w:val="none" w:sz="0" w:space="0" w:color="auto"/>
            <w:bottom w:val="none" w:sz="0" w:space="0" w:color="auto"/>
            <w:right w:val="none" w:sz="0" w:space="0" w:color="auto"/>
          </w:divBdr>
        </w:div>
        <w:div w:id="122582142">
          <w:marLeft w:val="640"/>
          <w:marRight w:val="0"/>
          <w:marTop w:val="0"/>
          <w:marBottom w:val="0"/>
          <w:divBdr>
            <w:top w:val="none" w:sz="0" w:space="0" w:color="auto"/>
            <w:left w:val="none" w:sz="0" w:space="0" w:color="auto"/>
            <w:bottom w:val="none" w:sz="0" w:space="0" w:color="auto"/>
            <w:right w:val="none" w:sz="0" w:space="0" w:color="auto"/>
          </w:divBdr>
        </w:div>
        <w:div w:id="2042198039">
          <w:marLeft w:val="640"/>
          <w:marRight w:val="0"/>
          <w:marTop w:val="0"/>
          <w:marBottom w:val="0"/>
          <w:divBdr>
            <w:top w:val="none" w:sz="0" w:space="0" w:color="auto"/>
            <w:left w:val="none" w:sz="0" w:space="0" w:color="auto"/>
            <w:bottom w:val="none" w:sz="0" w:space="0" w:color="auto"/>
            <w:right w:val="none" w:sz="0" w:space="0" w:color="auto"/>
          </w:divBdr>
        </w:div>
        <w:div w:id="758136131">
          <w:marLeft w:val="640"/>
          <w:marRight w:val="0"/>
          <w:marTop w:val="0"/>
          <w:marBottom w:val="0"/>
          <w:divBdr>
            <w:top w:val="none" w:sz="0" w:space="0" w:color="auto"/>
            <w:left w:val="none" w:sz="0" w:space="0" w:color="auto"/>
            <w:bottom w:val="none" w:sz="0" w:space="0" w:color="auto"/>
            <w:right w:val="none" w:sz="0" w:space="0" w:color="auto"/>
          </w:divBdr>
        </w:div>
        <w:div w:id="395591295">
          <w:marLeft w:val="640"/>
          <w:marRight w:val="0"/>
          <w:marTop w:val="0"/>
          <w:marBottom w:val="0"/>
          <w:divBdr>
            <w:top w:val="none" w:sz="0" w:space="0" w:color="auto"/>
            <w:left w:val="none" w:sz="0" w:space="0" w:color="auto"/>
            <w:bottom w:val="none" w:sz="0" w:space="0" w:color="auto"/>
            <w:right w:val="none" w:sz="0" w:space="0" w:color="auto"/>
          </w:divBdr>
        </w:div>
        <w:div w:id="1281641246">
          <w:marLeft w:val="640"/>
          <w:marRight w:val="0"/>
          <w:marTop w:val="0"/>
          <w:marBottom w:val="0"/>
          <w:divBdr>
            <w:top w:val="none" w:sz="0" w:space="0" w:color="auto"/>
            <w:left w:val="none" w:sz="0" w:space="0" w:color="auto"/>
            <w:bottom w:val="none" w:sz="0" w:space="0" w:color="auto"/>
            <w:right w:val="none" w:sz="0" w:space="0" w:color="auto"/>
          </w:divBdr>
        </w:div>
        <w:div w:id="2016568952">
          <w:marLeft w:val="640"/>
          <w:marRight w:val="0"/>
          <w:marTop w:val="0"/>
          <w:marBottom w:val="0"/>
          <w:divBdr>
            <w:top w:val="none" w:sz="0" w:space="0" w:color="auto"/>
            <w:left w:val="none" w:sz="0" w:space="0" w:color="auto"/>
            <w:bottom w:val="none" w:sz="0" w:space="0" w:color="auto"/>
            <w:right w:val="none" w:sz="0" w:space="0" w:color="auto"/>
          </w:divBdr>
        </w:div>
        <w:div w:id="27992005">
          <w:marLeft w:val="640"/>
          <w:marRight w:val="0"/>
          <w:marTop w:val="0"/>
          <w:marBottom w:val="0"/>
          <w:divBdr>
            <w:top w:val="none" w:sz="0" w:space="0" w:color="auto"/>
            <w:left w:val="none" w:sz="0" w:space="0" w:color="auto"/>
            <w:bottom w:val="none" w:sz="0" w:space="0" w:color="auto"/>
            <w:right w:val="none" w:sz="0" w:space="0" w:color="auto"/>
          </w:divBdr>
        </w:div>
        <w:div w:id="1424301491">
          <w:marLeft w:val="640"/>
          <w:marRight w:val="0"/>
          <w:marTop w:val="0"/>
          <w:marBottom w:val="0"/>
          <w:divBdr>
            <w:top w:val="none" w:sz="0" w:space="0" w:color="auto"/>
            <w:left w:val="none" w:sz="0" w:space="0" w:color="auto"/>
            <w:bottom w:val="none" w:sz="0" w:space="0" w:color="auto"/>
            <w:right w:val="none" w:sz="0" w:space="0" w:color="auto"/>
          </w:divBdr>
        </w:div>
      </w:divsChild>
    </w:div>
    <w:div w:id="1354646499">
      <w:bodyDiv w:val="1"/>
      <w:marLeft w:val="0"/>
      <w:marRight w:val="0"/>
      <w:marTop w:val="0"/>
      <w:marBottom w:val="0"/>
      <w:divBdr>
        <w:top w:val="none" w:sz="0" w:space="0" w:color="auto"/>
        <w:left w:val="none" w:sz="0" w:space="0" w:color="auto"/>
        <w:bottom w:val="none" w:sz="0" w:space="0" w:color="auto"/>
        <w:right w:val="none" w:sz="0" w:space="0" w:color="auto"/>
      </w:divBdr>
    </w:div>
    <w:div w:id="1400057865">
      <w:bodyDiv w:val="1"/>
      <w:marLeft w:val="0"/>
      <w:marRight w:val="0"/>
      <w:marTop w:val="0"/>
      <w:marBottom w:val="0"/>
      <w:divBdr>
        <w:top w:val="none" w:sz="0" w:space="0" w:color="auto"/>
        <w:left w:val="none" w:sz="0" w:space="0" w:color="auto"/>
        <w:bottom w:val="none" w:sz="0" w:space="0" w:color="auto"/>
        <w:right w:val="none" w:sz="0" w:space="0" w:color="auto"/>
      </w:divBdr>
      <w:divsChild>
        <w:div w:id="253515161">
          <w:marLeft w:val="640"/>
          <w:marRight w:val="0"/>
          <w:marTop w:val="0"/>
          <w:marBottom w:val="0"/>
          <w:divBdr>
            <w:top w:val="none" w:sz="0" w:space="0" w:color="auto"/>
            <w:left w:val="none" w:sz="0" w:space="0" w:color="auto"/>
            <w:bottom w:val="none" w:sz="0" w:space="0" w:color="auto"/>
            <w:right w:val="none" w:sz="0" w:space="0" w:color="auto"/>
          </w:divBdr>
        </w:div>
        <w:div w:id="580724577">
          <w:marLeft w:val="640"/>
          <w:marRight w:val="0"/>
          <w:marTop w:val="0"/>
          <w:marBottom w:val="0"/>
          <w:divBdr>
            <w:top w:val="none" w:sz="0" w:space="0" w:color="auto"/>
            <w:left w:val="none" w:sz="0" w:space="0" w:color="auto"/>
            <w:bottom w:val="none" w:sz="0" w:space="0" w:color="auto"/>
            <w:right w:val="none" w:sz="0" w:space="0" w:color="auto"/>
          </w:divBdr>
        </w:div>
        <w:div w:id="741415010">
          <w:marLeft w:val="640"/>
          <w:marRight w:val="0"/>
          <w:marTop w:val="0"/>
          <w:marBottom w:val="0"/>
          <w:divBdr>
            <w:top w:val="none" w:sz="0" w:space="0" w:color="auto"/>
            <w:left w:val="none" w:sz="0" w:space="0" w:color="auto"/>
            <w:bottom w:val="none" w:sz="0" w:space="0" w:color="auto"/>
            <w:right w:val="none" w:sz="0" w:space="0" w:color="auto"/>
          </w:divBdr>
        </w:div>
        <w:div w:id="750466778">
          <w:marLeft w:val="640"/>
          <w:marRight w:val="0"/>
          <w:marTop w:val="0"/>
          <w:marBottom w:val="0"/>
          <w:divBdr>
            <w:top w:val="none" w:sz="0" w:space="0" w:color="auto"/>
            <w:left w:val="none" w:sz="0" w:space="0" w:color="auto"/>
            <w:bottom w:val="none" w:sz="0" w:space="0" w:color="auto"/>
            <w:right w:val="none" w:sz="0" w:space="0" w:color="auto"/>
          </w:divBdr>
        </w:div>
        <w:div w:id="852063560">
          <w:marLeft w:val="640"/>
          <w:marRight w:val="0"/>
          <w:marTop w:val="0"/>
          <w:marBottom w:val="0"/>
          <w:divBdr>
            <w:top w:val="none" w:sz="0" w:space="0" w:color="auto"/>
            <w:left w:val="none" w:sz="0" w:space="0" w:color="auto"/>
            <w:bottom w:val="none" w:sz="0" w:space="0" w:color="auto"/>
            <w:right w:val="none" w:sz="0" w:space="0" w:color="auto"/>
          </w:divBdr>
        </w:div>
        <w:div w:id="1188256281">
          <w:marLeft w:val="640"/>
          <w:marRight w:val="0"/>
          <w:marTop w:val="0"/>
          <w:marBottom w:val="0"/>
          <w:divBdr>
            <w:top w:val="none" w:sz="0" w:space="0" w:color="auto"/>
            <w:left w:val="none" w:sz="0" w:space="0" w:color="auto"/>
            <w:bottom w:val="none" w:sz="0" w:space="0" w:color="auto"/>
            <w:right w:val="none" w:sz="0" w:space="0" w:color="auto"/>
          </w:divBdr>
        </w:div>
        <w:div w:id="1223298880">
          <w:marLeft w:val="640"/>
          <w:marRight w:val="0"/>
          <w:marTop w:val="0"/>
          <w:marBottom w:val="0"/>
          <w:divBdr>
            <w:top w:val="none" w:sz="0" w:space="0" w:color="auto"/>
            <w:left w:val="none" w:sz="0" w:space="0" w:color="auto"/>
            <w:bottom w:val="none" w:sz="0" w:space="0" w:color="auto"/>
            <w:right w:val="none" w:sz="0" w:space="0" w:color="auto"/>
          </w:divBdr>
        </w:div>
        <w:div w:id="1468817152">
          <w:marLeft w:val="640"/>
          <w:marRight w:val="0"/>
          <w:marTop w:val="0"/>
          <w:marBottom w:val="0"/>
          <w:divBdr>
            <w:top w:val="none" w:sz="0" w:space="0" w:color="auto"/>
            <w:left w:val="none" w:sz="0" w:space="0" w:color="auto"/>
            <w:bottom w:val="none" w:sz="0" w:space="0" w:color="auto"/>
            <w:right w:val="none" w:sz="0" w:space="0" w:color="auto"/>
          </w:divBdr>
        </w:div>
        <w:div w:id="1563325829">
          <w:marLeft w:val="640"/>
          <w:marRight w:val="0"/>
          <w:marTop w:val="0"/>
          <w:marBottom w:val="0"/>
          <w:divBdr>
            <w:top w:val="none" w:sz="0" w:space="0" w:color="auto"/>
            <w:left w:val="none" w:sz="0" w:space="0" w:color="auto"/>
            <w:bottom w:val="none" w:sz="0" w:space="0" w:color="auto"/>
            <w:right w:val="none" w:sz="0" w:space="0" w:color="auto"/>
          </w:divBdr>
        </w:div>
        <w:div w:id="1581285053">
          <w:marLeft w:val="640"/>
          <w:marRight w:val="0"/>
          <w:marTop w:val="0"/>
          <w:marBottom w:val="0"/>
          <w:divBdr>
            <w:top w:val="none" w:sz="0" w:space="0" w:color="auto"/>
            <w:left w:val="none" w:sz="0" w:space="0" w:color="auto"/>
            <w:bottom w:val="none" w:sz="0" w:space="0" w:color="auto"/>
            <w:right w:val="none" w:sz="0" w:space="0" w:color="auto"/>
          </w:divBdr>
        </w:div>
        <w:div w:id="1630428277">
          <w:marLeft w:val="640"/>
          <w:marRight w:val="0"/>
          <w:marTop w:val="0"/>
          <w:marBottom w:val="0"/>
          <w:divBdr>
            <w:top w:val="none" w:sz="0" w:space="0" w:color="auto"/>
            <w:left w:val="none" w:sz="0" w:space="0" w:color="auto"/>
            <w:bottom w:val="none" w:sz="0" w:space="0" w:color="auto"/>
            <w:right w:val="none" w:sz="0" w:space="0" w:color="auto"/>
          </w:divBdr>
        </w:div>
        <w:div w:id="1678382234">
          <w:marLeft w:val="640"/>
          <w:marRight w:val="0"/>
          <w:marTop w:val="0"/>
          <w:marBottom w:val="0"/>
          <w:divBdr>
            <w:top w:val="none" w:sz="0" w:space="0" w:color="auto"/>
            <w:left w:val="none" w:sz="0" w:space="0" w:color="auto"/>
            <w:bottom w:val="none" w:sz="0" w:space="0" w:color="auto"/>
            <w:right w:val="none" w:sz="0" w:space="0" w:color="auto"/>
          </w:divBdr>
        </w:div>
      </w:divsChild>
    </w:div>
    <w:div w:id="1400980476">
      <w:bodyDiv w:val="1"/>
      <w:marLeft w:val="0"/>
      <w:marRight w:val="0"/>
      <w:marTop w:val="0"/>
      <w:marBottom w:val="0"/>
      <w:divBdr>
        <w:top w:val="none" w:sz="0" w:space="0" w:color="auto"/>
        <w:left w:val="none" w:sz="0" w:space="0" w:color="auto"/>
        <w:bottom w:val="none" w:sz="0" w:space="0" w:color="auto"/>
        <w:right w:val="none" w:sz="0" w:space="0" w:color="auto"/>
      </w:divBdr>
      <w:divsChild>
        <w:div w:id="1379084387">
          <w:marLeft w:val="640"/>
          <w:marRight w:val="0"/>
          <w:marTop w:val="0"/>
          <w:marBottom w:val="0"/>
          <w:divBdr>
            <w:top w:val="none" w:sz="0" w:space="0" w:color="auto"/>
            <w:left w:val="none" w:sz="0" w:space="0" w:color="auto"/>
            <w:bottom w:val="none" w:sz="0" w:space="0" w:color="auto"/>
            <w:right w:val="none" w:sz="0" w:space="0" w:color="auto"/>
          </w:divBdr>
        </w:div>
        <w:div w:id="1925721559">
          <w:marLeft w:val="640"/>
          <w:marRight w:val="0"/>
          <w:marTop w:val="0"/>
          <w:marBottom w:val="0"/>
          <w:divBdr>
            <w:top w:val="none" w:sz="0" w:space="0" w:color="auto"/>
            <w:left w:val="none" w:sz="0" w:space="0" w:color="auto"/>
            <w:bottom w:val="none" w:sz="0" w:space="0" w:color="auto"/>
            <w:right w:val="none" w:sz="0" w:space="0" w:color="auto"/>
          </w:divBdr>
        </w:div>
        <w:div w:id="729883476">
          <w:marLeft w:val="640"/>
          <w:marRight w:val="0"/>
          <w:marTop w:val="0"/>
          <w:marBottom w:val="0"/>
          <w:divBdr>
            <w:top w:val="none" w:sz="0" w:space="0" w:color="auto"/>
            <w:left w:val="none" w:sz="0" w:space="0" w:color="auto"/>
            <w:bottom w:val="none" w:sz="0" w:space="0" w:color="auto"/>
            <w:right w:val="none" w:sz="0" w:space="0" w:color="auto"/>
          </w:divBdr>
        </w:div>
        <w:div w:id="1151949899">
          <w:marLeft w:val="640"/>
          <w:marRight w:val="0"/>
          <w:marTop w:val="0"/>
          <w:marBottom w:val="0"/>
          <w:divBdr>
            <w:top w:val="none" w:sz="0" w:space="0" w:color="auto"/>
            <w:left w:val="none" w:sz="0" w:space="0" w:color="auto"/>
            <w:bottom w:val="none" w:sz="0" w:space="0" w:color="auto"/>
            <w:right w:val="none" w:sz="0" w:space="0" w:color="auto"/>
          </w:divBdr>
        </w:div>
        <w:div w:id="1460567013">
          <w:marLeft w:val="640"/>
          <w:marRight w:val="0"/>
          <w:marTop w:val="0"/>
          <w:marBottom w:val="0"/>
          <w:divBdr>
            <w:top w:val="none" w:sz="0" w:space="0" w:color="auto"/>
            <w:left w:val="none" w:sz="0" w:space="0" w:color="auto"/>
            <w:bottom w:val="none" w:sz="0" w:space="0" w:color="auto"/>
            <w:right w:val="none" w:sz="0" w:space="0" w:color="auto"/>
          </w:divBdr>
        </w:div>
        <w:div w:id="490296120">
          <w:marLeft w:val="640"/>
          <w:marRight w:val="0"/>
          <w:marTop w:val="0"/>
          <w:marBottom w:val="0"/>
          <w:divBdr>
            <w:top w:val="none" w:sz="0" w:space="0" w:color="auto"/>
            <w:left w:val="none" w:sz="0" w:space="0" w:color="auto"/>
            <w:bottom w:val="none" w:sz="0" w:space="0" w:color="auto"/>
            <w:right w:val="none" w:sz="0" w:space="0" w:color="auto"/>
          </w:divBdr>
        </w:div>
        <w:div w:id="2141335057">
          <w:marLeft w:val="640"/>
          <w:marRight w:val="0"/>
          <w:marTop w:val="0"/>
          <w:marBottom w:val="0"/>
          <w:divBdr>
            <w:top w:val="none" w:sz="0" w:space="0" w:color="auto"/>
            <w:left w:val="none" w:sz="0" w:space="0" w:color="auto"/>
            <w:bottom w:val="none" w:sz="0" w:space="0" w:color="auto"/>
            <w:right w:val="none" w:sz="0" w:space="0" w:color="auto"/>
          </w:divBdr>
        </w:div>
        <w:div w:id="582764831">
          <w:marLeft w:val="640"/>
          <w:marRight w:val="0"/>
          <w:marTop w:val="0"/>
          <w:marBottom w:val="0"/>
          <w:divBdr>
            <w:top w:val="none" w:sz="0" w:space="0" w:color="auto"/>
            <w:left w:val="none" w:sz="0" w:space="0" w:color="auto"/>
            <w:bottom w:val="none" w:sz="0" w:space="0" w:color="auto"/>
            <w:right w:val="none" w:sz="0" w:space="0" w:color="auto"/>
          </w:divBdr>
        </w:div>
        <w:div w:id="395589352">
          <w:marLeft w:val="640"/>
          <w:marRight w:val="0"/>
          <w:marTop w:val="0"/>
          <w:marBottom w:val="0"/>
          <w:divBdr>
            <w:top w:val="none" w:sz="0" w:space="0" w:color="auto"/>
            <w:left w:val="none" w:sz="0" w:space="0" w:color="auto"/>
            <w:bottom w:val="none" w:sz="0" w:space="0" w:color="auto"/>
            <w:right w:val="none" w:sz="0" w:space="0" w:color="auto"/>
          </w:divBdr>
        </w:div>
        <w:div w:id="1736469346">
          <w:marLeft w:val="640"/>
          <w:marRight w:val="0"/>
          <w:marTop w:val="0"/>
          <w:marBottom w:val="0"/>
          <w:divBdr>
            <w:top w:val="none" w:sz="0" w:space="0" w:color="auto"/>
            <w:left w:val="none" w:sz="0" w:space="0" w:color="auto"/>
            <w:bottom w:val="none" w:sz="0" w:space="0" w:color="auto"/>
            <w:right w:val="none" w:sz="0" w:space="0" w:color="auto"/>
          </w:divBdr>
        </w:div>
        <w:div w:id="1469012458">
          <w:marLeft w:val="640"/>
          <w:marRight w:val="0"/>
          <w:marTop w:val="0"/>
          <w:marBottom w:val="0"/>
          <w:divBdr>
            <w:top w:val="none" w:sz="0" w:space="0" w:color="auto"/>
            <w:left w:val="none" w:sz="0" w:space="0" w:color="auto"/>
            <w:bottom w:val="none" w:sz="0" w:space="0" w:color="auto"/>
            <w:right w:val="none" w:sz="0" w:space="0" w:color="auto"/>
          </w:divBdr>
        </w:div>
        <w:div w:id="1197618952">
          <w:marLeft w:val="640"/>
          <w:marRight w:val="0"/>
          <w:marTop w:val="0"/>
          <w:marBottom w:val="0"/>
          <w:divBdr>
            <w:top w:val="none" w:sz="0" w:space="0" w:color="auto"/>
            <w:left w:val="none" w:sz="0" w:space="0" w:color="auto"/>
            <w:bottom w:val="none" w:sz="0" w:space="0" w:color="auto"/>
            <w:right w:val="none" w:sz="0" w:space="0" w:color="auto"/>
          </w:divBdr>
        </w:div>
        <w:div w:id="1117599010">
          <w:marLeft w:val="640"/>
          <w:marRight w:val="0"/>
          <w:marTop w:val="0"/>
          <w:marBottom w:val="0"/>
          <w:divBdr>
            <w:top w:val="none" w:sz="0" w:space="0" w:color="auto"/>
            <w:left w:val="none" w:sz="0" w:space="0" w:color="auto"/>
            <w:bottom w:val="none" w:sz="0" w:space="0" w:color="auto"/>
            <w:right w:val="none" w:sz="0" w:space="0" w:color="auto"/>
          </w:divBdr>
        </w:div>
      </w:divsChild>
    </w:div>
    <w:div w:id="1405225952">
      <w:bodyDiv w:val="1"/>
      <w:marLeft w:val="0"/>
      <w:marRight w:val="0"/>
      <w:marTop w:val="0"/>
      <w:marBottom w:val="0"/>
      <w:divBdr>
        <w:top w:val="none" w:sz="0" w:space="0" w:color="auto"/>
        <w:left w:val="none" w:sz="0" w:space="0" w:color="auto"/>
        <w:bottom w:val="none" w:sz="0" w:space="0" w:color="auto"/>
        <w:right w:val="none" w:sz="0" w:space="0" w:color="auto"/>
      </w:divBdr>
    </w:div>
    <w:div w:id="1420130068">
      <w:bodyDiv w:val="1"/>
      <w:marLeft w:val="0"/>
      <w:marRight w:val="0"/>
      <w:marTop w:val="0"/>
      <w:marBottom w:val="0"/>
      <w:divBdr>
        <w:top w:val="none" w:sz="0" w:space="0" w:color="auto"/>
        <w:left w:val="none" w:sz="0" w:space="0" w:color="auto"/>
        <w:bottom w:val="none" w:sz="0" w:space="0" w:color="auto"/>
        <w:right w:val="none" w:sz="0" w:space="0" w:color="auto"/>
      </w:divBdr>
      <w:divsChild>
        <w:div w:id="140003812">
          <w:marLeft w:val="640"/>
          <w:marRight w:val="0"/>
          <w:marTop w:val="0"/>
          <w:marBottom w:val="0"/>
          <w:divBdr>
            <w:top w:val="none" w:sz="0" w:space="0" w:color="auto"/>
            <w:left w:val="none" w:sz="0" w:space="0" w:color="auto"/>
            <w:bottom w:val="none" w:sz="0" w:space="0" w:color="auto"/>
            <w:right w:val="none" w:sz="0" w:space="0" w:color="auto"/>
          </w:divBdr>
        </w:div>
        <w:div w:id="178929858">
          <w:marLeft w:val="640"/>
          <w:marRight w:val="0"/>
          <w:marTop w:val="0"/>
          <w:marBottom w:val="0"/>
          <w:divBdr>
            <w:top w:val="none" w:sz="0" w:space="0" w:color="auto"/>
            <w:left w:val="none" w:sz="0" w:space="0" w:color="auto"/>
            <w:bottom w:val="none" w:sz="0" w:space="0" w:color="auto"/>
            <w:right w:val="none" w:sz="0" w:space="0" w:color="auto"/>
          </w:divBdr>
        </w:div>
        <w:div w:id="813914974">
          <w:marLeft w:val="640"/>
          <w:marRight w:val="0"/>
          <w:marTop w:val="0"/>
          <w:marBottom w:val="0"/>
          <w:divBdr>
            <w:top w:val="none" w:sz="0" w:space="0" w:color="auto"/>
            <w:left w:val="none" w:sz="0" w:space="0" w:color="auto"/>
            <w:bottom w:val="none" w:sz="0" w:space="0" w:color="auto"/>
            <w:right w:val="none" w:sz="0" w:space="0" w:color="auto"/>
          </w:divBdr>
        </w:div>
        <w:div w:id="826281517">
          <w:marLeft w:val="640"/>
          <w:marRight w:val="0"/>
          <w:marTop w:val="0"/>
          <w:marBottom w:val="0"/>
          <w:divBdr>
            <w:top w:val="none" w:sz="0" w:space="0" w:color="auto"/>
            <w:left w:val="none" w:sz="0" w:space="0" w:color="auto"/>
            <w:bottom w:val="none" w:sz="0" w:space="0" w:color="auto"/>
            <w:right w:val="none" w:sz="0" w:space="0" w:color="auto"/>
          </w:divBdr>
        </w:div>
        <w:div w:id="1133475284">
          <w:marLeft w:val="640"/>
          <w:marRight w:val="0"/>
          <w:marTop w:val="0"/>
          <w:marBottom w:val="0"/>
          <w:divBdr>
            <w:top w:val="none" w:sz="0" w:space="0" w:color="auto"/>
            <w:left w:val="none" w:sz="0" w:space="0" w:color="auto"/>
            <w:bottom w:val="none" w:sz="0" w:space="0" w:color="auto"/>
            <w:right w:val="none" w:sz="0" w:space="0" w:color="auto"/>
          </w:divBdr>
        </w:div>
        <w:div w:id="1154447314">
          <w:marLeft w:val="640"/>
          <w:marRight w:val="0"/>
          <w:marTop w:val="0"/>
          <w:marBottom w:val="0"/>
          <w:divBdr>
            <w:top w:val="none" w:sz="0" w:space="0" w:color="auto"/>
            <w:left w:val="none" w:sz="0" w:space="0" w:color="auto"/>
            <w:bottom w:val="none" w:sz="0" w:space="0" w:color="auto"/>
            <w:right w:val="none" w:sz="0" w:space="0" w:color="auto"/>
          </w:divBdr>
        </w:div>
        <w:div w:id="1275595032">
          <w:marLeft w:val="640"/>
          <w:marRight w:val="0"/>
          <w:marTop w:val="0"/>
          <w:marBottom w:val="0"/>
          <w:divBdr>
            <w:top w:val="none" w:sz="0" w:space="0" w:color="auto"/>
            <w:left w:val="none" w:sz="0" w:space="0" w:color="auto"/>
            <w:bottom w:val="none" w:sz="0" w:space="0" w:color="auto"/>
            <w:right w:val="none" w:sz="0" w:space="0" w:color="auto"/>
          </w:divBdr>
        </w:div>
        <w:div w:id="1382055930">
          <w:marLeft w:val="640"/>
          <w:marRight w:val="0"/>
          <w:marTop w:val="0"/>
          <w:marBottom w:val="0"/>
          <w:divBdr>
            <w:top w:val="none" w:sz="0" w:space="0" w:color="auto"/>
            <w:left w:val="none" w:sz="0" w:space="0" w:color="auto"/>
            <w:bottom w:val="none" w:sz="0" w:space="0" w:color="auto"/>
            <w:right w:val="none" w:sz="0" w:space="0" w:color="auto"/>
          </w:divBdr>
        </w:div>
        <w:div w:id="1415319353">
          <w:marLeft w:val="640"/>
          <w:marRight w:val="0"/>
          <w:marTop w:val="0"/>
          <w:marBottom w:val="0"/>
          <w:divBdr>
            <w:top w:val="none" w:sz="0" w:space="0" w:color="auto"/>
            <w:left w:val="none" w:sz="0" w:space="0" w:color="auto"/>
            <w:bottom w:val="none" w:sz="0" w:space="0" w:color="auto"/>
            <w:right w:val="none" w:sz="0" w:space="0" w:color="auto"/>
          </w:divBdr>
        </w:div>
        <w:div w:id="1451121290">
          <w:marLeft w:val="640"/>
          <w:marRight w:val="0"/>
          <w:marTop w:val="0"/>
          <w:marBottom w:val="0"/>
          <w:divBdr>
            <w:top w:val="none" w:sz="0" w:space="0" w:color="auto"/>
            <w:left w:val="none" w:sz="0" w:space="0" w:color="auto"/>
            <w:bottom w:val="none" w:sz="0" w:space="0" w:color="auto"/>
            <w:right w:val="none" w:sz="0" w:space="0" w:color="auto"/>
          </w:divBdr>
        </w:div>
        <w:div w:id="1648051919">
          <w:marLeft w:val="640"/>
          <w:marRight w:val="0"/>
          <w:marTop w:val="0"/>
          <w:marBottom w:val="0"/>
          <w:divBdr>
            <w:top w:val="none" w:sz="0" w:space="0" w:color="auto"/>
            <w:left w:val="none" w:sz="0" w:space="0" w:color="auto"/>
            <w:bottom w:val="none" w:sz="0" w:space="0" w:color="auto"/>
            <w:right w:val="none" w:sz="0" w:space="0" w:color="auto"/>
          </w:divBdr>
        </w:div>
        <w:div w:id="1703433852">
          <w:marLeft w:val="640"/>
          <w:marRight w:val="0"/>
          <w:marTop w:val="0"/>
          <w:marBottom w:val="0"/>
          <w:divBdr>
            <w:top w:val="none" w:sz="0" w:space="0" w:color="auto"/>
            <w:left w:val="none" w:sz="0" w:space="0" w:color="auto"/>
            <w:bottom w:val="none" w:sz="0" w:space="0" w:color="auto"/>
            <w:right w:val="none" w:sz="0" w:space="0" w:color="auto"/>
          </w:divBdr>
        </w:div>
        <w:div w:id="2068720330">
          <w:marLeft w:val="640"/>
          <w:marRight w:val="0"/>
          <w:marTop w:val="0"/>
          <w:marBottom w:val="0"/>
          <w:divBdr>
            <w:top w:val="none" w:sz="0" w:space="0" w:color="auto"/>
            <w:left w:val="none" w:sz="0" w:space="0" w:color="auto"/>
            <w:bottom w:val="none" w:sz="0" w:space="0" w:color="auto"/>
            <w:right w:val="none" w:sz="0" w:space="0" w:color="auto"/>
          </w:divBdr>
        </w:div>
        <w:div w:id="2101487881">
          <w:marLeft w:val="640"/>
          <w:marRight w:val="0"/>
          <w:marTop w:val="0"/>
          <w:marBottom w:val="0"/>
          <w:divBdr>
            <w:top w:val="none" w:sz="0" w:space="0" w:color="auto"/>
            <w:left w:val="none" w:sz="0" w:space="0" w:color="auto"/>
            <w:bottom w:val="none" w:sz="0" w:space="0" w:color="auto"/>
            <w:right w:val="none" w:sz="0" w:space="0" w:color="auto"/>
          </w:divBdr>
        </w:div>
      </w:divsChild>
    </w:div>
    <w:div w:id="1428504402">
      <w:bodyDiv w:val="1"/>
      <w:marLeft w:val="0"/>
      <w:marRight w:val="0"/>
      <w:marTop w:val="0"/>
      <w:marBottom w:val="0"/>
      <w:divBdr>
        <w:top w:val="none" w:sz="0" w:space="0" w:color="auto"/>
        <w:left w:val="none" w:sz="0" w:space="0" w:color="auto"/>
        <w:bottom w:val="none" w:sz="0" w:space="0" w:color="auto"/>
        <w:right w:val="none" w:sz="0" w:space="0" w:color="auto"/>
      </w:divBdr>
    </w:div>
    <w:div w:id="1453137477">
      <w:bodyDiv w:val="1"/>
      <w:marLeft w:val="0"/>
      <w:marRight w:val="0"/>
      <w:marTop w:val="0"/>
      <w:marBottom w:val="0"/>
      <w:divBdr>
        <w:top w:val="none" w:sz="0" w:space="0" w:color="auto"/>
        <w:left w:val="none" w:sz="0" w:space="0" w:color="auto"/>
        <w:bottom w:val="none" w:sz="0" w:space="0" w:color="auto"/>
        <w:right w:val="none" w:sz="0" w:space="0" w:color="auto"/>
      </w:divBdr>
    </w:div>
    <w:div w:id="1466579011">
      <w:bodyDiv w:val="1"/>
      <w:marLeft w:val="0"/>
      <w:marRight w:val="0"/>
      <w:marTop w:val="0"/>
      <w:marBottom w:val="0"/>
      <w:divBdr>
        <w:top w:val="none" w:sz="0" w:space="0" w:color="auto"/>
        <w:left w:val="none" w:sz="0" w:space="0" w:color="auto"/>
        <w:bottom w:val="none" w:sz="0" w:space="0" w:color="auto"/>
        <w:right w:val="none" w:sz="0" w:space="0" w:color="auto"/>
      </w:divBdr>
    </w:div>
    <w:div w:id="1467433583">
      <w:bodyDiv w:val="1"/>
      <w:marLeft w:val="0"/>
      <w:marRight w:val="0"/>
      <w:marTop w:val="0"/>
      <w:marBottom w:val="0"/>
      <w:divBdr>
        <w:top w:val="none" w:sz="0" w:space="0" w:color="auto"/>
        <w:left w:val="none" w:sz="0" w:space="0" w:color="auto"/>
        <w:bottom w:val="none" w:sz="0" w:space="0" w:color="auto"/>
        <w:right w:val="none" w:sz="0" w:space="0" w:color="auto"/>
      </w:divBdr>
      <w:divsChild>
        <w:div w:id="403457672">
          <w:marLeft w:val="640"/>
          <w:marRight w:val="0"/>
          <w:marTop w:val="0"/>
          <w:marBottom w:val="0"/>
          <w:divBdr>
            <w:top w:val="none" w:sz="0" w:space="0" w:color="auto"/>
            <w:left w:val="none" w:sz="0" w:space="0" w:color="auto"/>
            <w:bottom w:val="none" w:sz="0" w:space="0" w:color="auto"/>
            <w:right w:val="none" w:sz="0" w:space="0" w:color="auto"/>
          </w:divBdr>
        </w:div>
        <w:div w:id="540286291">
          <w:marLeft w:val="640"/>
          <w:marRight w:val="0"/>
          <w:marTop w:val="0"/>
          <w:marBottom w:val="0"/>
          <w:divBdr>
            <w:top w:val="none" w:sz="0" w:space="0" w:color="auto"/>
            <w:left w:val="none" w:sz="0" w:space="0" w:color="auto"/>
            <w:bottom w:val="none" w:sz="0" w:space="0" w:color="auto"/>
            <w:right w:val="none" w:sz="0" w:space="0" w:color="auto"/>
          </w:divBdr>
        </w:div>
        <w:div w:id="784738978">
          <w:marLeft w:val="640"/>
          <w:marRight w:val="0"/>
          <w:marTop w:val="0"/>
          <w:marBottom w:val="0"/>
          <w:divBdr>
            <w:top w:val="none" w:sz="0" w:space="0" w:color="auto"/>
            <w:left w:val="none" w:sz="0" w:space="0" w:color="auto"/>
            <w:bottom w:val="none" w:sz="0" w:space="0" w:color="auto"/>
            <w:right w:val="none" w:sz="0" w:space="0" w:color="auto"/>
          </w:divBdr>
        </w:div>
        <w:div w:id="1069573780">
          <w:marLeft w:val="640"/>
          <w:marRight w:val="0"/>
          <w:marTop w:val="0"/>
          <w:marBottom w:val="0"/>
          <w:divBdr>
            <w:top w:val="none" w:sz="0" w:space="0" w:color="auto"/>
            <w:left w:val="none" w:sz="0" w:space="0" w:color="auto"/>
            <w:bottom w:val="none" w:sz="0" w:space="0" w:color="auto"/>
            <w:right w:val="none" w:sz="0" w:space="0" w:color="auto"/>
          </w:divBdr>
        </w:div>
        <w:div w:id="1155607931">
          <w:marLeft w:val="640"/>
          <w:marRight w:val="0"/>
          <w:marTop w:val="0"/>
          <w:marBottom w:val="0"/>
          <w:divBdr>
            <w:top w:val="none" w:sz="0" w:space="0" w:color="auto"/>
            <w:left w:val="none" w:sz="0" w:space="0" w:color="auto"/>
            <w:bottom w:val="none" w:sz="0" w:space="0" w:color="auto"/>
            <w:right w:val="none" w:sz="0" w:space="0" w:color="auto"/>
          </w:divBdr>
        </w:div>
        <w:div w:id="1164737098">
          <w:marLeft w:val="640"/>
          <w:marRight w:val="0"/>
          <w:marTop w:val="0"/>
          <w:marBottom w:val="0"/>
          <w:divBdr>
            <w:top w:val="none" w:sz="0" w:space="0" w:color="auto"/>
            <w:left w:val="none" w:sz="0" w:space="0" w:color="auto"/>
            <w:bottom w:val="none" w:sz="0" w:space="0" w:color="auto"/>
            <w:right w:val="none" w:sz="0" w:space="0" w:color="auto"/>
          </w:divBdr>
        </w:div>
        <w:div w:id="1233002139">
          <w:marLeft w:val="640"/>
          <w:marRight w:val="0"/>
          <w:marTop w:val="0"/>
          <w:marBottom w:val="0"/>
          <w:divBdr>
            <w:top w:val="none" w:sz="0" w:space="0" w:color="auto"/>
            <w:left w:val="none" w:sz="0" w:space="0" w:color="auto"/>
            <w:bottom w:val="none" w:sz="0" w:space="0" w:color="auto"/>
            <w:right w:val="none" w:sz="0" w:space="0" w:color="auto"/>
          </w:divBdr>
        </w:div>
        <w:div w:id="1358237888">
          <w:marLeft w:val="640"/>
          <w:marRight w:val="0"/>
          <w:marTop w:val="0"/>
          <w:marBottom w:val="0"/>
          <w:divBdr>
            <w:top w:val="none" w:sz="0" w:space="0" w:color="auto"/>
            <w:left w:val="none" w:sz="0" w:space="0" w:color="auto"/>
            <w:bottom w:val="none" w:sz="0" w:space="0" w:color="auto"/>
            <w:right w:val="none" w:sz="0" w:space="0" w:color="auto"/>
          </w:divBdr>
        </w:div>
        <w:div w:id="1460688876">
          <w:marLeft w:val="640"/>
          <w:marRight w:val="0"/>
          <w:marTop w:val="0"/>
          <w:marBottom w:val="0"/>
          <w:divBdr>
            <w:top w:val="none" w:sz="0" w:space="0" w:color="auto"/>
            <w:left w:val="none" w:sz="0" w:space="0" w:color="auto"/>
            <w:bottom w:val="none" w:sz="0" w:space="0" w:color="auto"/>
            <w:right w:val="none" w:sz="0" w:space="0" w:color="auto"/>
          </w:divBdr>
        </w:div>
        <w:div w:id="1560626648">
          <w:marLeft w:val="640"/>
          <w:marRight w:val="0"/>
          <w:marTop w:val="0"/>
          <w:marBottom w:val="0"/>
          <w:divBdr>
            <w:top w:val="none" w:sz="0" w:space="0" w:color="auto"/>
            <w:left w:val="none" w:sz="0" w:space="0" w:color="auto"/>
            <w:bottom w:val="none" w:sz="0" w:space="0" w:color="auto"/>
            <w:right w:val="none" w:sz="0" w:space="0" w:color="auto"/>
          </w:divBdr>
        </w:div>
        <w:div w:id="1578590882">
          <w:marLeft w:val="640"/>
          <w:marRight w:val="0"/>
          <w:marTop w:val="0"/>
          <w:marBottom w:val="0"/>
          <w:divBdr>
            <w:top w:val="none" w:sz="0" w:space="0" w:color="auto"/>
            <w:left w:val="none" w:sz="0" w:space="0" w:color="auto"/>
            <w:bottom w:val="none" w:sz="0" w:space="0" w:color="auto"/>
            <w:right w:val="none" w:sz="0" w:space="0" w:color="auto"/>
          </w:divBdr>
        </w:div>
        <w:div w:id="1701979063">
          <w:marLeft w:val="640"/>
          <w:marRight w:val="0"/>
          <w:marTop w:val="0"/>
          <w:marBottom w:val="0"/>
          <w:divBdr>
            <w:top w:val="none" w:sz="0" w:space="0" w:color="auto"/>
            <w:left w:val="none" w:sz="0" w:space="0" w:color="auto"/>
            <w:bottom w:val="none" w:sz="0" w:space="0" w:color="auto"/>
            <w:right w:val="none" w:sz="0" w:space="0" w:color="auto"/>
          </w:divBdr>
        </w:div>
        <w:div w:id="1750538776">
          <w:marLeft w:val="640"/>
          <w:marRight w:val="0"/>
          <w:marTop w:val="0"/>
          <w:marBottom w:val="0"/>
          <w:divBdr>
            <w:top w:val="none" w:sz="0" w:space="0" w:color="auto"/>
            <w:left w:val="none" w:sz="0" w:space="0" w:color="auto"/>
            <w:bottom w:val="none" w:sz="0" w:space="0" w:color="auto"/>
            <w:right w:val="none" w:sz="0" w:space="0" w:color="auto"/>
          </w:divBdr>
        </w:div>
        <w:div w:id="1993292771">
          <w:marLeft w:val="640"/>
          <w:marRight w:val="0"/>
          <w:marTop w:val="0"/>
          <w:marBottom w:val="0"/>
          <w:divBdr>
            <w:top w:val="none" w:sz="0" w:space="0" w:color="auto"/>
            <w:left w:val="none" w:sz="0" w:space="0" w:color="auto"/>
            <w:bottom w:val="none" w:sz="0" w:space="0" w:color="auto"/>
            <w:right w:val="none" w:sz="0" w:space="0" w:color="auto"/>
          </w:divBdr>
        </w:div>
        <w:div w:id="2034108046">
          <w:marLeft w:val="640"/>
          <w:marRight w:val="0"/>
          <w:marTop w:val="0"/>
          <w:marBottom w:val="0"/>
          <w:divBdr>
            <w:top w:val="none" w:sz="0" w:space="0" w:color="auto"/>
            <w:left w:val="none" w:sz="0" w:space="0" w:color="auto"/>
            <w:bottom w:val="none" w:sz="0" w:space="0" w:color="auto"/>
            <w:right w:val="none" w:sz="0" w:space="0" w:color="auto"/>
          </w:divBdr>
        </w:div>
      </w:divsChild>
    </w:div>
    <w:div w:id="1492676136">
      <w:bodyDiv w:val="1"/>
      <w:marLeft w:val="0"/>
      <w:marRight w:val="0"/>
      <w:marTop w:val="0"/>
      <w:marBottom w:val="0"/>
      <w:divBdr>
        <w:top w:val="none" w:sz="0" w:space="0" w:color="auto"/>
        <w:left w:val="none" w:sz="0" w:space="0" w:color="auto"/>
        <w:bottom w:val="none" w:sz="0" w:space="0" w:color="auto"/>
        <w:right w:val="none" w:sz="0" w:space="0" w:color="auto"/>
      </w:divBdr>
      <w:divsChild>
        <w:div w:id="291374614">
          <w:marLeft w:val="640"/>
          <w:marRight w:val="0"/>
          <w:marTop w:val="0"/>
          <w:marBottom w:val="0"/>
          <w:divBdr>
            <w:top w:val="none" w:sz="0" w:space="0" w:color="auto"/>
            <w:left w:val="none" w:sz="0" w:space="0" w:color="auto"/>
            <w:bottom w:val="none" w:sz="0" w:space="0" w:color="auto"/>
            <w:right w:val="none" w:sz="0" w:space="0" w:color="auto"/>
          </w:divBdr>
        </w:div>
        <w:div w:id="380591374">
          <w:marLeft w:val="640"/>
          <w:marRight w:val="0"/>
          <w:marTop w:val="0"/>
          <w:marBottom w:val="0"/>
          <w:divBdr>
            <w:top w:val="none" w:sz="0" w:space="0" w:color="auto"/>
            <w:left w:val="none" w:sz="0" w:space="0" w:color="auto"/>
            <w:bottom w:val="none" w:sz="0" w:space="0" w:color="auto"/>
            <w:right w:val="none" w:sz="0" w:space="0" w:color="auto"/>
          </w:divBdr>
        </w:div>
        <w:div w:id="407386417">
          <w:marLeft w:val="640"/>
          <w:marRight w:val="0"/>
          <w:marTop w:val="0"/>
          <w:marBottom w:val="0"/>
          <w:divBdr>
            <w:top w:val="none" w:sz="0" w:space="0" w:color="auto"/>
            <w:left w:val="none" w:sz="0" w:space="0" w:color="auto"/>
            <w:bottom w:val="none" w:sz="0" w:space="0" w:color="auto"/>
            <w:right w:val="none" w:sz="0" w:space="0" w:color="auto"/>
          </w:divBdr>
        </w:div>
        <w:div w:id="1338727543">
          <w:marLeft w:val="640"/>
          <w:marRight w:val="0"/>
          <w:marTop w:val="0"/>
          <w:marBottom w:val="0"/>
          <w:divBdr>
            <w:top w:val="none" w:sz="0" w:space="0" w:color="auto"/>
            <w:left w:val="none" w:sz="0" w:space="0" w:color="auto"/>
            <w:bottom w:val="none" w:sz="0" w:space="0" w:color="auto"/>
            <w:right w:val="none" w:sz="0" w:space="0" w:color="auto"/>
          </w:divBdr>
        </w:div>
        <w:div w:id="1341080136">
          <w:marLeft w:val="640"/>
          <w:marRight w:val="0"/>
          <w:marTop w:val="0"/>
          <w:marBottom w:val="0"/>
          <w:divBdr>
            <w:top w:val="none" w:sz="0" w:space="0" w:color="auto"/>
            <w:left w:val="none" w:sz="0" w:space="0" w:color="auto"/>
            <w:bottom w:val="none" w:sz="0" w:space="0" w:color="auto"/>
            <w:right w:val="none" w:sz="0" w:space="0" w:color="auto"/>
          </w:divBdr>
        </w:div>
        <w:div w:id="1429546509">
          <w:marLeft w:val="640"/>
          <w:marRight w:val="0"/>
          <w:marTop w:val="0"/>
          <w:marBottom w:val="0"/>
          <w:divBdr>
            <w:top w:val="none" w:sz="0" w:space="0" w:color="auto"/>
            <w:left w:val="none" w:sz="0" w:space="0" w:color="auto"/>
            <w:bottom w:val="none" w:sz="0" w:space="0" w:color="auto"/>
            <w:right w:val="none" w:sz="0" w:space="0" w:color="auto"/>
          </w:divBdr>
        </w:div>
        <w:div w:id="1472556019">
          <w:marLeft w:val="640"/>
          <w:marRight w:val="0"/>
          <w:marTop w:val="0"/>
          <w:marBottom w:val="0"/>
          <w:divBdr>
            <w:top w:val="none" w:sz="0" w:space="0" w:color="auto"/>
            <w:left w:val="none" w:sz="0" w:space="0" w:color="auto"/>
            <w:bottom w:val="none" w:sz="0" w:space="0" w:color="auto"/>
            <w:right w:val="none" w:sz="0" w:space="0" w:color="auto"/>
          </w:divBdr>
        </w:div>
        <w:div w:id="1509834651">
          <w:marLeft w:val="640"/>
          <w:marRight w:val="0"/>
          <w:marTop w:val="0"/>
          <w:marBottom w:val="0"/>
          <w:divBdr>
            <w:top w:val="none" w:sz="0" w:space="0" w:color="auto"/>
            <w:left w:val="none" w:sz="0" w:space="0" w:color="auto"/>
            <w:bottom w:val="none" w:sz="0" w:space="0" w:color="auto"/>
            <w:right w:val="none" w:sz="0" w:space="0" w:color="auto"/>
          </w:divBdr>
        </w:div>
        <w:div w:id="1594169156">
          <w:marLeft w:val="640"/>
          <w:marRight w:val="0"/>
          <w:marTop w:val="0"/>
          <w:marBottom w:val="0"/>
          <w:divBdr>
            <w:top w:val="none" w:sz="0" w:space="0" w:color="auto"/>
            <w:left w:val="none" w:sz="0" w:space="0" w:color="auto"/>
            <w:bottom w:val="none" w:sz="0" w:space="0" w:color="auto"/>
            <w:right w:val="none" w:sz="0" w:space="0" w:color="auto"/>
          </w:divBdr>
        </w:div>
        <w:div w:id="1596278341">
          <w:marLeft w:val="640"/>
          <w:marRight w:val="0"/>
          <w:marTop w:val="0"/>
          <w:marBottom w:val="0"/>
          <w:divBdr>
            <w:top w:val="none" w:sz="0" w:space="0" w:color="auto"/>
            <w:left w:val="none" w:sz="0" w:space="0" w:color="auto"/>
            <w:bottom w:val="none" w:sz="0" w:space="0" w:color="auto"/>
            <w:right w:val="none" w:sz="0" w:space="0" w:color="auto"/>
          </w:divBdr>
        </w:div>
        <w:div w:id="1736972144">
          <w:marLeft w:val="640"/>
          <w:marRight w:val="0"/>
          <w:marTop w:val="0"/>
          <w:marBottom w:val="0"/>
          <w:divBdr>
            <w:top w:val="none" w:sz="0" w:space="0" w:color="auto"/>
            <w:left w:val="none" w:sz="0" w:space="0" w:color="auto"/>
            <w:bottom w:val="none" w:sz="0" w:space="0" w:color="auto"/>
            <w:right w:val="none" w:sz="0" w:space="0" w:color="auto"/>
          </w:divBdr>
        </w:div>
        <w:div w:id="1820225168">
          <w:marLeft w:val="640"/>
          <w:marRight w:val="0"/>
          <w:marTop w:val="0"/>
          <w:marBottom w:val="0"/>
          <w:divBdr>
            <w:top w:val="none" w:sz="0" w:space="0" w:color="auto"/>
            <w:left w:val="none" w:sz="0" w:space="0" w:color="auto"/>
            <w:bottom w:val="none" w:sz="0" w:space="0" w:color="auto"/>
            <w:right w:val="none" w:sz="0" w:space="0" w:color="auto"/>
          </w:divBdr>
        </w:div>
        <w:div w:id="1988168133">
          <w:marLeft w:val="640"/>
          <w:marRight w:val="0"/>
          <w:marTop w:val="0"/>
          <w:marBottom w:val="0"/>
          <w:divBdr>
            <w:top w:val="none" w:sz="0" w:space="0" w:color="auto"/>
            <w:left w:val="none" w:sz="0" w:space="0" w:color="auto"/>
            <w:bottom w:val="none" w:sz="0" w:space="0" w:color="auto"/>
            <w:right w:val="none" w:sz="0" w:space="0" w:color="auto"/>
          </w:divBdr>
        </w:div>
        <w:div w:id="2098600408">
          <w:marLeft w:val="640"/>
          <w:marRight w:val="0"/>
          <w:marTop w:val="0"/>
          <w:marBottom w:val="0"/>
          <w:divBdr>
            <w:top w:val="none" w:sz="0" w:space="0" w:color="auto"/>
            <w:left w:val="none" w:sz="0" w:space="0" w:color="auto"/>
            <w:bottom w:val="none" w:sz="0" w:space="0" w:color="auto"/>
            <w:right w:val="none" w:sz="0" w:space="0" w:color="auto"/>
          </w:divBdr>
        </w:div>
        <w:div w:id="2140102653">
          <w:marLeft w:val="640"/>
          <w:marRight w:val="0"/>
          <w:marTop w:val="0"/>
          <w:marBottom w:val="0"/>
          <w:divBdr>
            <w:top w:val="none" w:sz="0" w:space="0" w:color="auto"/>
            <w:left w:val="none" w:sz="0" w:space="0" w:color="auto"/>
            <w:bottom w:val="none" w:sz="0" w:space="0" w:color="auto"/>
            <w:right w:val="none" w:sz="0" w:space="0" w:color="auto"/>
          </w:divBdr>
        </w:div>
      </w:divsChild>
    </w:div>
    <w:div w:id="1495536132">
      <w:bodyDiv w:val="1"/>
      <w:marLeft w:val="0"/>
      <w:marRight w:val="0"/>
      <w:marTop w:val="0"/>
      <w:marBottom w:val="0"/>
      <w:divBdr>
        <w:top w:val="none" w:sz="0" w:space="0" w:color="auto"/>
        <w:left w:val="none" w:sz="0" w:space="0" w:color="auto"/>
        <w:bottom w:val="none" w:sz="0" w:space="0" w:color="auto"/>
        <w:right w:val="none" w:sz="0" w:space="0" w:color="auto"/>
      </w:divBdr>
    </w:div>
    <w:div w:id="1502357480">
      <w:bodyDiv w:val="1"/>
      <w:marLeft w:val="0"/>
      <w:marRight w:val="0"/>
      <w:marTop w:val="0"/>
      <w:marBottom w:val="0"/>
      <w:divBdr>
        <w:top w:val="none" w:sz="0" w:space="0" w:color="auto"/>
        <w:left w:val="none" w:sz="0" w:space="0" w:color="auto"/>
        <w:bottom w:val="none" w:sz="0" w:space="0" w:color="auto"/>
        <w:right w:val="none" w:sz="0" w:space="0" w:color="auto"/>
      </w:divBdr>
      <w:divsChild>
        <w:div w:id="93793976">
          <w:marLeft w:val="640"/>
          <w:marRight w:val="0"/>
          <w:marTop w:val="0"/>
          <w:marBottom w:val="0"/>
          <w:divBdr>
            <w:top w:val="none" w:sz="0" w:space="0" w:color="auto"/>
            <w:left w:val="none" w:sz="0" w:space="0" w:color="auto"/>
            <w:bottom w:val="none" w:sz="0" w:space="0" w:color="auto"/>
            <w:right w:val="none" w:sz="0" w:space="0" w:color="auto"/>
          </w:divBdr>
        </w:div>
        <w:div w:id="228883334">
          <w:marLeft w:val="640"/>
          <w:marRight w:val="0"/>
          <w:marTop w:val="0"/>
          <w:marBottom w:val="0"/>
          <w:divBdr>
            <w:top w:val="none" w:sz="0" w:space="0" w:color="auto"/>
            <w:left w:val="none" w:sz="0" w:space="0" w:color="auto"/>
            <w:bottom w:val="none" w:sz="0" w:space="0" w:color="auto"/>
            <w:right w:val="none" w:sz="0" w:space="0" w:color="auto"/>
          </w:divBdr>
        </w:div>
        <w:div w:id="248733415">
          <w:marLeft w:val="640"/>
          <w:marRight w:val="0"/>
          <w:marTop w:val="0"/>
          <w:marBottom w:val="0"/>
          <w:divBdr>
            <w:top w:val="none" w:sz="0" w:space="0" w:color="auto"/>
            <w:left w:val="none" w:sz="0" w:space="0" w:color="auto"/>
            <w:bottom w:val="none" w:sz="0" w:space="0" w:color="auto"/>
            <w:right w:val="none" w:sz="0" w:space="0" w:color="auto"/>
          </w:divBdr>
        </w:div>
        <w:div w:id="1500189801">
          <w:marLeft w:val="640"/>
          <w:marRight w:val="0"/>
          <w:marTop w:val="0"/>
          <w:marBottom w:val="0"/>
          <w:divBdr>
            <w:top w:val="none" w:sz="0" w:space="0" w:color="auto"/>
            <w:left w:val="none" w:sz="0" w:space="0" w:color="auto"/>
            <w:bottom w:val="none" w:sz="0" w:space="0" w:color="auto"/>
            <w:right w:val="none" w:sz="0" w:space="0" w:color="auto"/>
          </w:divBdr>
        </w:div>
        <w:div w:id="1699626372">
          <w:marLeft w:val="640"/>
          <w:marRight w:val="0"/>
          <w:marTop w:val="0"/>
          <w:marBottom w:val="0"/>
          <w:divBdr>
            <w:top w:val="none" w:sz="0" w:space="0" w:color="auto"/>
            <w:left w:val="none" w:sz="0" w:space="0" w:color="auto"/>
            <w:bottom w:val="none" w:sz="0" w:space="0" w:color="auto"/>
            <w:right w:val="none" w:sz="0" w:space="0" w:color="auto"/>
          </w:divBdr>
        </w:div>
        <w:div w:id="1869560743">
          <w:marLeft w:val="640"/>
          <w:marRight w:val="0"/>
          <w:marTop w:val="0"/>
          <w:marBottom w:val="0"/>
          <w:divBdr>
            <w:top w:val="none" w:sz="0" w:space="0" w:color="auto"/>
            <w:left w:val="none" w:sz="0" w:space="0" w:color="auto"/>
            <w:bottom w:val="none" w:sz="0" w:space="0" w:color="auto"/>
            <w:right w:val="none" w:sz="0" w:space="0" w:color="auto"/>
          </w:divBdr>
        </w:div>
        <w:div w:id="1938706076">
          <w:marLeft w:val="640"/>
          <w:marRight w:val="0"/>
          <w:marTop w:val="0"/>
          <w:marBottom w:val="0"/>
          <w:divBdr>
            <w:top w:val="none" w:sz="0" w:space="0" w:color="auto"/>
            <w:left w:val="none" w:sz="0" w:space="0" w:color="auto"/>
            <w:bottom w:val="none" w:sz="0" w:space="0" w:color="auto"/>
            <w:right w:val="none" w:sz="0" w:space="0" w:color="auto"/>
          </w:divBdr>
        </w:div>
      </w:divsChild>
    </w:div>
    <w:div w:id="1521433933">
      <w:bodyDiv w:val="1"/>
      <w:marLeft w:val="0"/>
      <w:marRight w:val="0"/>
      <w:marTop w:val="0"/>
      <w:marBottom w:val="0"/>
      <w:divBdr>
        <w:top w:val="none" w:sz="0" w:space="0" w:color="auto"/>
        <w:left w:val="none" w:sz="0" w:space="0" w:color="auto"/>
        <w:bottom w:val="none" w:sz="0" w:space="0" w:color="auto"/>
        <w:right w:val="none" w:sz="0" w:space="0" w:color="auto"/>
      </w:divBdr>
      <w:divsChild>
        <w:div w:id="221252191">
          <w:marLeft w:val="640"/>
          <w:marRight w:val="0"/>
          <w:marTop w:val="0"/>
          <w:marBottom w:val="0"/>
          <w:divBdr>
            <w:top w:val="none" w:sz="0" w:space="0" w:color="auto"/>
            <w:left w:val="none" w:sz="0" w:space="0" w:color="auto"/>
            <w:bottom w:val="none" w:sz="0" w:space="0" w:color="auto"/>
            <w:right w:val="none" w:sz="0" w:space="0" w:color="auto"/>
          </w:divBdr>
        </w:div>
        <w:div w:id="2003897516">
          <w:marLeft w:val="640"/>
          <w:marRight w:val="0"/>
          <w:marTop w:val="0"/>
          <w:marBottom w:val="0"/>
          <w:divBdr>
            <w:top w:val="none" w:sz="0" w:space="0" w:color="auto"/>
            <w:left w:val="none" w:sz="0" w:space="0" w:color="auto"/>
            <w:bottom w:val="none" w:sz="0" w:space="0" w:color="auto"/>
            <w:right w:val="none" w:sz="0" w:space="0" w:color="auto"/>
          </w:divBdr>
        </w:div>
        <w:div w:id="328138881">
          <w:marLeft w:val="640"/>
          <w:marRight w:val="0"/>
          <w:marTop w:val="0"/>
          <w:marBottom w:val="0"/>
          <w:divBdr>
            <w:top w:val="none" w:sz="0" w:space="0" w:color="auto"/>
            <w:left w:val="none" w:sz="0" w:space="0" w:color="auto"/>
            <w:bottom w:val="none" w:sz="0" w:space="0" w:color="auto"/>
            <w:right w:val="none" w:sz="0" w:space="0" w:color="auto"/>
          </w:divBdr>
        </w:div>
        <w:div w:id="1608543202">
          <w:marLeft w:val="640"/>
          <w:marRight w:val="0"/>
          <w:marTop w:val="0"/>
          <w:marBottom w:val="0"/>
          <w:divBdr>
            <w:top w:val="none" w:sz="0" w:space="0" w:color="auto"/>
            <w:left w:val="none" w:sz="0" w:space="0" w:color="auto"/>
            <w:bottom w:val="none" w:sz="0" w:space="0" w:color="auto"/>
            <w:right w:val="none" w:sz="0" w:space="0" w:color="auto"/>
          </w:divBdr>
        </w:div>
        <w:div w:id="915940623">
          <w:marLeft w:val="640"/>
          <w:marRight w:val="0"/>
          <w:marTop w:val="0"/>
          <w:marBottom w:val="0"/>
          <w:divBdr>
            <w:top w:val="none" w:sz="0" w:space="0" w:color="auto"/>
            <w:left w:val="none" w:sz="0" w:space="0" w:color="auto"/>
            <w:bottom w:val="none" w:sz="0" w:space="0" w:color="auto"/>
            <w:right w:val="none" w:sz="0" w:space="0" w:color="auto"/>
          </w:divBdr>
        </w:div>
        <w:div w:id="318383392">
          <w:marLeft w:val="640"/>
          <w:marRight w:val="0"/>
          <w:marTop w:val="0"/>
          <w:marBottom w:val="0"/>
          <w:divBdr>
            <w:top w:val="none" w:sz="0" w:space="0" w:color="auto"/>
            <w:left w:val="none" w:sz="0" w:space="0" w:color="auto"/>
            <w:bottom w:val="none" w:sz="0" w:space="0" w:color="auto"/>
            <w:right w:val="none" w:sz="0" w:space="0" w:color="auto"/>
          </w:divBdr>
        </w:div>
        <w:div w:id="1957709803">
          <w:marLeft w:val="640"/>
          <w:marRight w:val="0"/>
          <w:marTop w:val="0"/>
          <w:marBottom w:val="0"/>
          <w:divBdr>
            <w:top w:val="none" w:sz="0" w:space="0" w:color="auto"/>
            <w:left w:val="none" w:sz="0" w:space="0" w:color="auto"/>
            <w:bottom w:val="none" w:sz="0" w:space="0" w:color="auto"/>
            <w:right w:val="none" w:sz="0" w:space="0" w:color="auto"/>
          </w:divBdr>
        </w:div>
        <w:div w:id="315257400">
          <w:marLeft w:val="640"/>
          <w:marRight w:val="0"/>
          <w:marTop w:val="0"/>
          <w:marBottom w:val="0"/>
          <w:divBdr>
            <w:top w:val="none" w:sz="0" w:space="0" w:color="auto"/>
            <w:left w:val="none" w:sz="0" w:space="0" w:color="auto"/>
            <w:bottom w:val="none" w:sz="0" w:space="0" w:color="auto"/>
            <w:right w:val="none" w:sz="0" w:space="0" w:color="auto"/>
          </w:divBdr>
        </w:div>
        <w:div w:id="1660617084">
          <w:marLeft w:val="640"/>
          <w:marRight w:val="0"/>
          <w:marTop w:val="0"/>
          <w:marBottom w:val="0"/>
          <w:divBdr>
            <w:top w:val="none" w:sz="0" w:space="0" w:color="auto"/>
            <w:left w:val="none" w:sz="0" w:space="0" w:color="auto"/>
            <w:bottom w:val="none" w:sz="0" w:space="0" w:color="auto"/>
            <w:right w:val="none" w:sz="0" w:space="0" w:color="auto"/>
          </w:divBdr>
        </w:div>
        <w:div w:id="767195277">
          <w:marLeft w:val="640"/>
          <w:marRight w:val="0"/>
          <w:marTop w:val="0"/>
          <w:marBottom w:val="0"/>
          <w:divBdr>
            <w:top w:val="none" w:sz="0" w:space="0" w:color="auto"/>
            <w:left w:val="none" w:sz="0" w:space="0" w:color="auto"/>
            <w:bottom w:val="none" w:sz="0" w:space="0" w:color="auto"/>
            <w:right w:val="none" w:sz="0" w:space="0" w:color="auto"/>
          </w:divBdr>
        </w:div>
        <w:div w:id="1213155487">
          <w:marLeft w:val="640"/>
          <w:marRight w:val="0"/>
          <w:marTop w:val="0"/>
          <w:marBottom w:val="0"/>
          <w:divBdr>
            <w:top w:val="none" w:sz="0" w:space="0" w:color="auto"/>
            <w:left w:val="none" w:sz="0" w:space="0" w:color="auto"/>
            <w:bottom w:val="none" w:sz="0" w:space="0" w:color="auto"/>
            <w:right w:val="none" w:sz="0" w:space="0" w:color="auto"/>
          </w:divBdr>
        </w:div>
        <w:div w:id="1129476380">
          <w:marLeft w:val="640"/>
          <w:marRight w:val="0"/>
          <w:marTop w:val="0"/>
          <w:marBottom w:val="0"/>
          <w:divBdr>
            <w:top w:val="none" w:sz="0" w:space="0" w:color="auto"/>
            <w:left w:val="none" w:sz="0" w:space="0" w:color="auto"/>
            <w:bottom w:val="none" w:sz="0" w:space="0" w:color="auto"/>
            <w:right w:val="none" w:sz="0" w:space="0" w:color="auto"/>
          </w:divBdr>
        </w:div>
        <w:div w:id="1784690033">
          <w:marLeft w:val="640"/>
          <w:marRight w:val="0"/>
          <w:marTop w:val="0"/>
          <w:marBottom w:val="0"/>
          <w:divBdr>
            <w:top w:val="none" w:sz="0" w:space="0" w:color="auto"/>
            <w:left w:val="none" w:sz="0" w:space="0" w:color="auto"/>
            <w:bottom w:val="none" w:sz="0" w:space="0" w:color="auto"/>
            <w:right w:val="none" w:sz="0" w:space="0" w:color="auto"/>
          </w:divBdr>
        </w:div>
      </w:divsChild>
    </w:div>
    <w:div w:id="1535268485">
      <w:bodyDiv w:val="1"/>
      <w:marLeft w:val="0"/>
      <w:marRight w:val="0"/>
      <w:marTop w:val="0"/>
      <w:marBottom w:val="0"/>
      <w:divBdr>
        <w:top w:val="none" w:sz="0" w:space="0" w:color="auto"/>
        <w:left w:val="none" w:sz="0" w:space="0" w:color="auto"/>
        <w:bottom w:val="none" w:sz="0" w:space="0" w:color="auto"/>
        <w:right w:val="none" w:sz="0" w:space="0" w:color="auto"/>
      </w:divBdr>
    </w:div>
    <w:div w:id="1540899108">
      <w:bodyDiv w:val="1"/>
      <w:marLeft w:val="0"/>
      <w:marRight w:val="0"/>
      <w:marTop w:val="0"/>
      <w:marBottom w:val="0"/>
      <w:divBdr>
        <w:top w:val="none" w:sz="0" w:space="0" w:color="auto"/>
        <w:left w:val="none" w:sz="0" w:space="0" w:color="auto"/>
        <w:bottom w:val="none" w:sz="0" w:space="0" w:color="auto"/>
        <w:right w:val="none" w:sz="0" w:space="0" w:color="auto"/>
      </w:divBdr>
      <w:divsChild>
        <w:div w:id="251816062">
          <w:marLeft w:val="640"/>
          <w:marRight w:val="0"/>
          <w:marTop w:val="0"/>
          <w:marBottom w:val="0"/>
          <w:divBdr>
            <w:top w:val="none" w:sz="0" w:space="0" w:color="auto"/>
            <w:left w:val="none" w:sz="0" w:space="0" w:color="auto"/>
            <w:bottom w:val="none" w:sz="0" w:space="0" w:color="auto"/>
            <w:right w:val="none" w:sz="0" w:space="0" w:color="auto"/>
          </w:divBdr>
        </w:div>
        <w:div w:id="521171204">
          <w:marLeft w:val="640"/>
          <w:marRight w:val="0"/>
          <w:marTop w:val="0"/>
          <w:marBottom w:val="0"/>
          <w:divBdr>
            <w:top w:val="none" w:sz="0" w:space="0" w:color="auto"/>
            <w:left w:val="none" w:sz="0" w:space="0" w:color="auto"/>
            <w:bottom w:val="none" w:sz="0" w:space="0" w:color="auto"/>
            <w:right w:val="none" w:sz="0" w:space="0" w:color="auto"/>
          </w:divBdr>
        </w:div>
        <w:div w:id="1070537866">
          <w:marLeft w:val="640"/>
          <w:marRight w:val="0"/>
          <w:marTop w:val="0"/>
          <w:marBottom w:val="0"/>
          <w:divBdr>
            <w:top w:val="none" w:sz="0" w:space="0" w:color="auto"/>
            <w:left w:val="none" w:sz="0" w:space="0" w:color="auto"/>
            <w:bottom w:val="none" w:sz="0" w:space="0" w:color="auto"/>
            <w:right w:val="none" w:sz="0" w:space="0" w:color="auto"/>
          </w:divBdr>
        </w:div>
        <w:div w:id="1371146453">
          <w:marLeft w:val="640"/>
          <w:marRight w:val="0"/>
          <w:marTop w:val="0"/>
          <w:marBottom w:val="0"/>
          <w:divBdr>
            <w:top w:val="none" w:sz="0" w:space="0" w:color="auto"/>
            <w:left w:val="none" w:sz="0" w:space="0" w:color="auto"/>
            <w:bottom w:val="none" w:sz="0" w:space="0" w:color="auto"/>
            <w:right w:val="none" w:sz="0" w:space="0" w:color="auto"/>
          </w:divBdr>
        </w:div>
        <w:div w:id="1372920836">
          <w:marLeft w:val="640"/>
          <w:marRight w:val="0"/>
          <w:marTop w:val="0"/>
          <w:marBottom w:val="0"/>
          <w:divBdr>
            <w:top w:val="none" w:sz="0" w:space="0" w:color="auto"/>
            <w:left w:val="none" w:sz="0" w:space="0" w:color="auto"/>
            <w:bottom w:val="none" w:sz="0" w:space="0" w:color="auto"/>
            <w:right w:val="none" w:sz="0" w:space="0" w:color="auto"/>
          </w:divBdr>
        </w:div>
        <w:div w:id="1520855099">
          <w:marLeft w:val="640"/>
          <w:marRight w:val="0"/>
          <w:marTop w:val="0"/>
          <w:marBottom w:val="0"/>
          <w:divBdr>
            <w:top w:val="none" w:sz="0" w:space="0" w:color="auto"/>
            <w:left w:val="none" w:sz="0" w:space="0" w:color="auto"/>
            <w:bottom w:val="none" w:sz="0" w:space="0" w:color="auto"/>
            <w:right w:val="none" w:sz="0" w:space="0" w:color="auto"/>
          </w:divBdr>
        </w:div>
        <w:div w:id="1576935931">
          <w:marLeft w:val="640"/>
          <w:marRight w:val="0"/>
          <w:marTop w:val="0"/>
          <w:marBottom w:val="0"/>
          <w:divBdr>
            <w:top w:val="none" w:sz="0" w:space="0" w:color="auto"/>
            <w:left w:val="none" w:sz="0" w:space="0" w:color="auto"/>
            <w:bottom w:val="none" w:sz="0" w:space="0" w:color="auto"/>
            <w:right w:val="none" w:sz="0" w:space="0" w:color="auto"/>
          </w:divBdr>
        </w:div>
        <w:div w:id="1922250765">
          <w:marLeft w:val="640"/>
          <w:marRight w:val="0"/>
          <w:marTop w:val="0"/>
          <w:marBottom w:val="0"/>
          <w:divBdr>
            <w:top w:val="none" w:sz="0" w:space="0" w:color="auto"/>
            <w:left w:val="none" w:sz="0" w:space="0" w:color="auto"/>
            <w:bottom w:val="none" w:sz="0" w:space="0" w:color="auto"/>
            <w:right w:val="none" w:sz="0" w:space="0" w:color="auto"/>
          </w:divBdr>
        </w:div>
      </w:divsChild>
    </w:div>
    <w:div w:id="1543134088">
      <w:bodyDiv w:val="1"/>
      <w:marLeft w:val="0"/>
      <w:marRight w:val="0"/>
      <w:marTop w:val="0"/>
      <w:marBottom w:val="0"/>
      <w:divBdr>
        <w:top w:val="none" w:sz="0" w:space="0" w:color="auto"/>
        <w:left w:val="none" w:sz="0" w:space="0" w:color="auto"/>
        <w:bottom w:val="none" w:sz="0" w:space="0" w:color="auto"/>
        <w:right w:val="none" w:sz="0" w:space="0" w:color="auto"/>
      </w:divBdr>
    </w:div>
    <w:div w:id="1559974476">
      <w:bodyDiv w:val="1"/>
      <w:marLeft w:val="0"/>
      <w:marRight w:val="0"/>
      <w:marTop w:val="0"/>
      <w:marBottom w:val="0"/>
      <w:divBdr>
        <w:top w:val="none" w:sz="0" w:space="0" w:color="auto"/>
        <w:left w:val="none" w:sz="0" w:space="0" w:color="auto"/>
        <w:bottom w:val="none" w:sz="0" w:space="0" w:color="auto"/>
        <w:right w:val="none" w:sz="0" w:space="0" w:color="auto"/>
      </w:divBdr>
    </w:div>
    <w:div w:id="1609964105">
      <w:bodyDiv w:val="1"/>
      <w:marLeft w:val="0"/>
      <w:marRight w:val="0"/>
      <w:marTop w:val="0"/>
      <w:marBottom w:val="0"/>
      <w:divBdr>
        <w:top w:val="none" w:sz="0" w:space="0" w:color="auto"/>
        <w:left w:val="none" w:sz="0" w:space="0" w:color="auto"/>
        <w:bottom w:val="none" w:sz="0" w:space="0" w:color="auto"/>
        <w:right w:val="none" w:sz="0" w:space="0" w:color="auto"/>
      </w:divBdr>
    </w:div>
    <w:div w:id="1674458277">
      <w:bodyDiv w:val="1"/>
      <w:marLeft w:val="0"/>
      <w:marRight w:val="0"/>
      <w:marTop w:val="0"/>
      <w:marBottom w:val="0"/>
      <w:divBdr>
        <w:top w:val="none" w:sz="0" w:space="0" w:color="auto"/>
        <w:left w:val="none" w:sz="0" w:space="0" w:color="auto"/>
        <w:bottom w:val="none" w:sz="0" w:space="0" w:color="auto"/>
        <w:right w:val="none" w:sz="0" w:space="0" w:color="auto"/>
      </w:divBdr>
    </w:div>
    <w:div w:id="1681613961">
      <w:bodyDiv w:val="1"/>
      <w:marLeft w:val="0"/>
      <w:marRight w:val="0"/>
      <w:marTop w:val="0"/>
      <w:marBottom w:val="0"/>
      <w:divBdr>
        <w:top w:val="none" w:sz="0" w:space="0" w:color="auto"/>
        <w:left w:val="none" w:sz="0" w:space="0" w:color="auto"/>
        <w:bottom w:val="none" w:sz="0" w:space="0" w:color="auto"/>
        <w:right w:val="none" w:sz="0" w:space="0" w:color="auto"/>
      </w:divBdr>
      <w:divsChild>
        <w:div w:id="1218739735">
          <w:marLeft w:val="640"/>
          <w:marRight w:val="0"/>
          <w:marTop w:val="0"/>
          <w:marBottom w:val="0"/>
          <w:divBdr>
            <w:top w:val="none" w:sz="0" w:space="0" w:color="auto"/>
            <w:left w:val="none" w:sz="0" w:space="0" w:color="auto"/>
            <w:bottom w:val="none" w:sz="0" w:space="0" w:color="auto"/>
            <w:right w:val="none" w:sz="0" w:space="0" w:color="auto"/>
          </w:divBdr>
        </w:div>
        <w:div w:id="621305731">
          <w:marLeft w:val="640"/>
          <w:marRight w:val="0"/>
          <w:marTop w:val="0"/>
          <w:marBottom w:val="0"/>
          <w:divBdr>
            <w:top w:val="none" w:sz="0" w:space="0" w:color="auto"/>
            <w:left w:val="none" w:sz="0" w:space="0" w:color="auto"/>
            <w:bottom w:val="none" w:sz="0" w:space="0" w:color="auto"/>
            <w:right w:val="none" w:sz="0" w:space="0" w:color="auto"/>
          </w:divBdr>
        </w:div>
        <w:div w:id="1831208865">
          <w:marLeft w:val="640"/>
          <w:marRight w:val="0"/>
          <w:marTop w:val="0"/>
          <w:marBottom w:val="0"/>
          <w:divBdr>
            <w:top w:val="none" w:sz="0" w:space="0" w:color="auto"/>
            <w:left w:val="none" w:sz="0" w:space="0" w:color="auto"/>
            <w:bottom w:val="none" w:sz="0" w:space="0" w:color="auto"/>
            <w:right w:val="none" w:sz="0" w:space="0" w:color="auto"/>
          </w:divBdr>
        </w:div>
        <w:div w:id="224532370">
          <w:marLeft w:val="640"/>
          <w:marRight w:val="0"/>
          <w:marTop w:val="0"/>
          <w:marBottom w:val="0"/>
          <w:divBdr>
            <w:top w:val="none" w:sz="0" w:space="0" w:color="auto"/>
            <w:left w:val="none" w:sz="0" w:space="0" w:color="auto"/>
            <w:bottom w:val="none" w:sz="0" w:space="0" w:color="auto"/>
            <w:right w:val="none" w:sz="0" w:space="0" w:color="auto"/>
          </w:divBdr>
        </w:div>
        <w:div w:id="1959556337">
          <w:marLeft w:val="640"/>
          <w:marRight w:val="0"/>
          <w:marTop w:val="0"/>
          <w:marBottom w:val="0"/>
          <w:divBdr>
            <w:top w:val="none" w:sz="0" w:space="0" w:color="auto"/>
            <w:left w:val="none" w:sz="0" w:space="0" w:color="auto"/>
            <w:bottom w:val="none" w:sz="0" w:space="0" w:color="auto"/>
            <w:right w:val="none" w:sz="0" w:space="0" w:color="auto"/>
          </w:divBdr>
        </w:div>
        <w:div w:id="1136531143">
          <w:marLeft w:val="640"/>
          <w:marRight w:val="0"/>
          <w:marTop w:val="0"/>
          <w:marBottom w:val="0"/>
          <w:divBdr>
            <w:top w:val="none" w:sz="0" w:space="0" w:color="auto"/>
            <w:left w:val="none" w:sz="0" w:space="0" w:color="auto"/>
            <w:bottom w:val="none" w:sz="0" w:space="0" w:color="auto"/>
            <w:right w:val="none" w:sz="0" w:space="0" w:color="auto"/>
          </w:divBdr>
        </w:div>
        <w:div w:id="1851724585">
          <w:marLeft w:val="640"/>
          <w:marRight w:val="0"/>
          <w:marTop w:val="0"/>
          <w:marBottom w:val="0"/>
          <w:divBdr>
            <w:top w:val="none" w:sz="0" w:space="0" w:color="auto"/>
            <w:left w:val="none" w:sz="0" w:space="0" w:color="auto"/>
            <w:bottom w:val="none" w:sz="0" w:space="0" w:color="auto"/>
            <w:right w:val="none" w:sz="0" w:space="0" w:color="auto"/>
          </w:divBdr>
        </w:div>
        <w:div w:id="905379900">
          <w:marLeft w:val="640"/>
          <w:marRight w:val="0"/>
          <w:marTop w:val="0"/>
          <w:marBottom w:val="0"/>
          <w:divBdr>
            <w:top w:val="none" w:sz="0" w:space="0" w:color="auto"/>
            <w:left w:val="none" w:sz="0" w:space="0" w:color="auto"/>
            <w:bottom w:val="none" w:sz="0" w:space="0" w:color="auto"/>
            <w:right w:val="none" w:sz="0" w:space="0" w:color="auto"/>
          </w:divBdr>
        </w:div>
        <w:div w:id="1399596908">
          <w:marLeft w:val="640"/>
          <w:marRight w:val="0"/>
          <w:marTop w:val="0"/>
          <w:marBottom w:val="0"/>
          <w:divBdr>
            <w:top w:val="none" w:sz="0" w:space="0" w:color="auto"/>
            <w:left w:val="none" w:sz="0" w:space="0" w:color="auto"/>
            <w:bottom w:val="none" w:sz="0" w:space="0" w:color="auto"/>
            <w:right w:val="none" w:sz="0" w:space="0" w:color="auto"/>
          </w:divBdr>
        </w:div>
        <w:div w:id="220747613">
          <w:marLeft w:val="640"/>
          <w:marRight w:val="0"/>
          <w:marTop w:val="0"/>
          <w:marBottom w:val="0"/>
          <w:divBdr>
            <w:top w:val="none" w:sz="0" w:space="0" w:color="auto"/>
            <w:left w:val="none" w:sz="0" w:space="0" w:color="auto"/>
            <w:bottom w:val="none" w:sz="0" w:space="0" w:color="auto"/>
            <w:right w:val="none" w:sz="0" w:space="0" w:color="auto"/>
          </w:divBdr>
        </w:div>
        <w:div w:id="590551767">
          <w:marLeft w:val="640"/>
          <w:marRight w:val="0"/>
          <w:marTop w:val="0"/>
          <w:marBottom w:val="0"/>
          <w:divBdr>
            <w:top w:val="none" w:sz="0" w:space="0" w:color="auto"/>
            <w:left w:val="none" w:sz="0" w:space="0" w:color="auto"/>
            <w:bottom w:val="none" w:sz="0" w:space="0" w:color="auto"/>
            <w:right w:val="none" w:sz="0" w:space="0" w:color="auto"/>
          </w:divBdr>
        </w:div>
        <w:div w:id="489324222">
          <w:marLeft w:val="640"/>
          <w:marRight w:val="0"/>
          <w:marTop w:val="0"/>
          <w:marBottom w:val="0"/>
          <w:divBdr>
            <w:top w:val="none" w:sz="0" w:space="0" w:color="auto"/>
            <w:left w:val="none" w:sz="0" w:space="0" w:color="auto"/>
            <w:bottom w:val="none" w:sz="0" w:space="0" w:color="auto"/>
            <w:right w:val="none" w:sz="0" w:space="0" w:color="auto"/>
          </w:divBdr>
        </w:div>
        <w:div w:id="1229926777">
          <w:marLeft w:val="640"/>
          <w:marRight w:val="0"/>
          <w:marTop w:val="0"/>
          <w:marBottom w:val="0"/>
          <w:divBdr>
            <w:top w:val="none" w:sz="0" w:space="0" w:color="auto"/>
            <w:left w:val="none" w:sz="0" w:space="0" w:color="auto"/>
            <w:bottom w:val="none" w:sz="0" w:space="0" w:color="auto"/>
            <w:right w:val="none" w:sz="0" w:space="0" w:color="auto"/>
          </w:divBdr>
        </w:div>
      </w:divsChild>
    </w:div>
    <w:div w:id="1708985408">
      <w:bodyDiv w:val="1"/>
      <w:marLeft w:val="0"/>
      <w:marRight w:val="0"/>
      <w:marTop w:val="0"/>
      <w:marBottom w:val="0"/>
      <w:divBdr>
        <w:top w:val="none" w:sz="0" w:space="0" w:color="auto"/>
        <w:left w:val="none" w:sz="0" w:space="0" w:color="auto"/>
        <w:bottom w:val="none" w:sz="0" w:space="0" w:color="auto"/>
        <w:right w:val="none" w:sz="0" w:space="0" w:color="auto"/>
      </w:divBdr>
      <w:divsChild>
        <w:div w:id="46103008">
          <w:marLeft w:val="640"/>
          <w:marRight w:val="0"/>
          <w:marTop w:val="0"/>
          <w:marBottom w:val="0"/>
          <w:divBdr>
            <w:top w:val="none" w:sz="0" w:space="0" w:color="auto"/>
            <w:left w:val="none" w:sz="0" w:space="0" w:color="auto"/>
            <w:bottom w:val="none" w:sz="0" w:space="0" w:color="auto"/>
            <w:right w:val="none" w:sz="0" w:space="0" w:color="auto"/>
          </w:divBdr>
        </w:div>
        <w:div w:id="147596837">
          <w:marLeft w:val="640"/>
          <w:marRight w:val="0"/>
          <w:marTop w:val="0"/>
          <w:marBottom w:val="0"/>
          <w:divBdr>
            <w:top w:val="none" w:sz="0" w:space="0" w:color="auto"/>
            <w:left w:val="none" w:sz="0" w:space="0" w:color="auto"/>
            <w:bottom w:val="none" w:sz="0" w:space="0" w:color="auto"/>
            <w:right w:val="none" w:sz="0" w:space="0" w:color="auto"/>
          </w:divBdr>
        </w:div>
        <w:div w:id="192959023">
          <w:marLeft w:val="640"/>
          <w:marRight w:val="0"/>
          <w:marTop w:val="0"/>
          <w:marBottom w:val="0"/>
          <w:divBdr>
            <w:top w:val="none" w:sz="0" w:space="0" w:color="auto"/>
            <w:left w:val="none" w:sz="0" w:space="0" w:color="auto"/>
            <w:bottom w:val="none" w:sz="0" w:space="0" w:color="auto"/>
            <w:right w:val="none" w:sz="0" w:space="0" w:color="auto"/>
          </w:divBdr>
        </w:div>
        <w:div w:id="295180048">
          <w:marLeft w:val="640"/>
          <w:marRight w:val="0"/>
          <w:marTop w:val="0"/>
          <w:marBottom w:val="0"/>
          <w:divBdr>
            <w:top w:val="none" w:sz="0" w:space="0" w:color="auto"/>
            <w:left w:val="none" w:sz="0" w:space="0" w:color="auto"/>
            <w:bottom w:val="none" w:sz="0" w:space="0" w:color="auto"/>
            <w:right w:val="none" w:sz="0" w:space="0" w:color="auto"/>
          </w:divBdr>
        </w:div>
        <w:div w:id="308364765">
          <w:marLeft w:val="640"/>
          <w:marRight w:val="0"/>
          <w:marTop w:val="0"/>
          <w:marBottom w:val="0"/>
          <w:divBdr>
            <w:top w:val="none" w:sz="0" w:space="0" w:color="auto"/>
            <w:left w:val="none" w:sz="0" w:space="0" w:color="auto"/>
            <w:bottom w:val="none" w:sz="0" w:space="0" w:color="auto"/>
            <w:right w:val="none" w:sz="0" w:space="0" w:color="auto"/>
          </w:divBdr>
        </w:div>
        <w:div w:id="355696469">
          <w:marLeft w:val="640"/>
          <w:marRight w:val="0"/>
          <w:marTop w:val="0"/>
          <w:marBottom w:val="0"/>
          <w:divBdr>
            <w:top w:val="none" w:sz="0" w:space="0" w:color="auto"/>
            <w:left w:val="none" w:sz="0" w:space="0" w:color="auto"/>
            <w:bottom w:val="none" w:sz="0" w:space="0" w:color="auto"/>
            <w:right w:val="none" w:sz="0" w:space="0" w:color="auto"/>
          </w:divBdr>
        </w:div>
        <w:div w:id="358505392">
          <w:marLeft w:val="640"/>
          <w:marRight w:val="0"/>
          <w:marTop w:val="0"/>
          <w:marBottom w:val="0"/>
          <w:divBdr>
            <w:top w:val="none" w:sz="0" w:space="0" w:color="auto"/>
            <w:left w:val="none" w:sz="0" w:space="0" w:color="auto"/>
            <w:bottom w:val="none" w:sz="0" w:space="0" w:color="auto"/>
            <w:right w:val="none" w:sz="0" w:space="0" w:color="auto"/>
          </w:divBdr>
        </w:div>
        <w:div w:id="986513939">
          <w:marLeft w:val="640"/>
          <w:marRight w:val="0"/>
          <w:marTop w:val="0"/>
          <w:marBottom w:val="0"/>
          <w:divBdr>
            <w:top w:val="none" w:sz="0" w:space="0" w:color="auto"/>
            <w:left w:val="none" w:sz="0" w:space="0" w:color="auto"/>
            <w:bottom w:val="none" w:sz="0" w:space="0" w:color="auto"/>
            <w:right w:val="none" w:sz="0" w:space="0" w:color="auto"/>
          </w:divBdr>
        </w:div>
        <w:div w:id="1002123790">
          <w:marLeft w:val="640"/>
          <w:marRight w:val="0"/>
          <w:marTop w:val="0"/>
          <w:marBottom w:val="0"/>
          <w:divBdr>
            <w:top w:val="none" w:sz="0" w:space="0" w:color="auto"/>
            <w:left w:val="none" w:sz="0" w:space="0" w:color="auto"/>
            <w:bottom w:val="none" w:sz="0" w:space="0" w:color="auto"/>
            <w:right w:val="none" w:sz="0" w:space="0" w:color="auto"/>
          </w:divBdr>
        </w:div>
        <w:div w:id="1058163300">
          <w:marLeft w:val="640"/>
          <w:marRight w:val="0"/>
          <w:marTop w:val="0"/>
          <w:marBottom w:val="0"/>
          <w:divBdr>
            <w:top w:val="none" w:sz="0" w:space="0" w:color="auto"/>
            <w:left w:val="none" w:sz="0" w:space="0" w:color="auto"/>
            <w:bottom w:val="none" w:sz="0" w:space="0" w:color="auto"/>
            <w:right w:val="none" w:sz="0" w:space="0" w:color="auto"/>
          </w:divBdr>
        </w:div>
        <w:div w:id="1061364121">
          <w:marLeft w:val="640"/>
          <w:marRight w:val="0"/>
          <w:marTop w:val="0"/>
          <w:marBottom w:val="0"/>
          <w:divBdr>
            <w:top w:val="none" w:sz="0" w:space="0" w:color="auto"/>
            <w:left w:val="none" w:sz="0" w:space="0" w:color="auto"/>
            <w:bottom w:val="none" w:sz="0" w:space="0" w:color="auto"/>
            <w:right w:val="none" w:sz="0" w:space="0" w:color="auto"/>
          </w:divBdr>
        </w:div>
        <w:div w:id="1156606438">
          <w:marLeft w:val="640"/>
          <w:marRight w:val="0"/>
          <w:marTop w:val="0"/>
          <w:marBottom w:val="0"/>
          <w:divBdr>
            <w:top w:val="none" w:sz="0" w:space="0" w:color="auto"/>
            <w:left w:val="none" w:sz="0" w:space="0" w:color="auto"/>
            <w:bottom w:val="none" w:sz="0" w:space="0" w:color="auto"/>
            <w:right w:val="none" w:sz="0" w:space="0" w:color="auto"/>
          </w:divBdr>
        </w:div>
        <w:div w:id="1594239159">
          <w:marLeft w:val="640"/>
          <w:marRight w:val="0"/>
          <w:marTop w:val="0"/>
          <w:marBottom w:val="0"/>
          <w:divBdr>
            <w:top w:val="none" w:sz="0" w:space="0" w:color="auto"/>
            <w:left w:val="none" w:sz="0" w:space="0" w:color="auto"/>
            <w:bottom w:val="none" w:sz="0" w:space="0" w:color="auto"/>
            <w:right w:val="none" w:sz="0" w:space="0" w:color="auto"/>
          </w:divBdr>
        </w:div>
        <w:div w:id="1951549175">
          <w:marLeft w:val="640"/>
          <w:marRight w:val="0"/>
          <w:marTop w:val="0"/>
          <w:marBottom w:val="0"/>
          <w:divBdr>
            <w:top w:val="none" w:sz="0" w:space="0" w:color="auto"/>
            <w:left w:val="none" w:sz="0" w:space="0" w:color="auto"/>
            <w:bottom w:val="none" w:sz="0" w:space="0" w:color="auto"/>
            <w:right w:val="none" w:sz="0" w:space="0" w:color="auto"/>
          </w:divBdr>
        </w:div>
        <w:div w:id="2045055434">
          <w:marLeft w:val="640"/>
          <w:marRight w:val="0"/>
          <w:marTop w:val="0"/>
          <w:marBottom w:val="0"/>
          <w:divBdr>
            <w:top w:val="none" w:sz="0" w:space="0" w:color="auto"/>
            <w:left w:val="none" w:sz="0" w:space="0" w:color="auto"/>
            <w:bottom w:val="none" w:sz="0" w:space="0" w:color="auto"/>
            <w:right w:val="none" w:sz="0" w:space="0" w:color="auto"/>
          </w:divBdr>
        </w:div>
        <w:div w:id="2113697804">
          <w:marLeft w:val="640"/>
          <w:marRight w:val="0"/>
          <w:marTop w:val="0"/>
          <w:marBottom w:val="0"/>
          <w:divBdr>
            <w:top w:val="none" w:sz="0" w:space="0" w:color="auto"/>
            <w:left w:val="none" w:sz="0" w:space="0" w:color="auto"/>
            <w:bottom w:val="none" w:sz="0" w:space="0" w:color="auto"/>
            <w:right w:val="none" w:sz="0" w:space="0" w:color="auto"/>
          </w:divBdr>
        </w:div>
      </w:divsChild>
    </w:div>
    <w:div w:id="1729575914">
      <w:bodyDiv w:val="1"/>
      <w:marLeft w:val="0"/>
      <w:marRight w:val="0"/>
      <w:marTop w:val="0"/>
      <w:marBottom w:val="0"/>
      <w:divBdr>
        <w:top w:val="none" w:sz="0" w:space="0" w:color="auto"/>
        <w:left w:val="none" w:sz="0" w:space="0" w:color="auto"/>
        <w:bottom w:val="none" w:sz="0" w:space="0" w:color="auto"/>
        <w:right w:val="none" w:sz="0" w:space="0" w:color="auto"/>
      </w:divBdr>
      <w:divsChild>
        <w:div w:id="337201449">
          <w:marLeft w:val="640"/>
          <w:marRight w:val="0"/>
          <w:marTop w:val="0"/>
          <w:marBottom w:val="0"/>
          <w:divBdr>
            <w:top w:val="none" w:sz="0" w:space="0" w:color="auto"/>
            <w:left w:val="none" w:sz="0" w:space="0" w:color="auto"/>
            <w:bottom w:val="none" w:sz="0" w:space="0" w:color="auto"/>
            <w:right w:val="none" w:sz="0" w:space="0" w:color="auto"/>
          </w:divBdr>
        </w:div>
        <w:div w:id="430055785">
          <w:marLeft w:val="640"/>
          <w:marRight w:val="0"/>
          <w:marTop w:val="0"/>
          <w:marBottom w:val="0"/>
          <w:divBdr>
            <w:top w:val="none" w:sz="0" w:space="0" w:color="auto"/>
            <w:left w:val="none" w:sz="0" w:space="0" w:color="auto"/>
            <w:bottom w:val="none" w:sz="0" w:space="0" w:color="auto"/>
            <w:right w:val="none" w:sz="0" w:space="0" w:color="auto"/>
          </w:divBdr>
        </w:div>
        <w:div w:id="583685967">
          <w:marLeft w:val="640"/>
          <w:marRight w:val="0"/>
          <w:marTop w:val="0"/>
          <w:marBottom w:val="0"/>
          <w:divBdr>
            <w:top w:val="none" w:sz="0" w:space="0" w:color="auto"/>
            <w:left w:val="none" w:sz="0" w:space="0" w:color="auto"/>
            <w:bottom w:val="none" w:sz="0" w:space="0" w:color="auto"/>
            <w:right w:val="none" w:sz="0" w:space="0" w:color="auto"/>
          </w:divBdr>
        </w:div>
        <w:div w:id="960762429">
          <w:marLeft w:val="640"/>
          <w:marRight w:val="0"/>
          <w:marTop w:val="0"/>
          <w:marBottom w:val="0"/>
          <w:divBdr>
            <w:top w:val="none" w:sz="0" w:space="0" w:color="auto"/>
            <w:left w:val="none" w:sz="0" w:space="0" w:color="auto"/>
            <w:bottom w:val="none" w:sz="0" w:space="0" w:color="auto"/>
            <w:right w:val="none" w:sz="0" w:space="0" w:color="auto"/>
          </w:divBdr>
        </w:div>
        <w:div w:id="965426704">
          <w:marLeft w:val="640"/>
          <w:marRight w:val="0"/>
          <w:marTop w:val="0"/>
          <w:marBottom w:val="0"/>
          <w:divBdr>
            <w:top w:val="none" w:sz="0" w:space="0" w:color="auto"/>
            <w:left w:val="none" w:sz="0" w:space="0" w:color="auto"/>
            <w:bottom w:val="none" w:sz="0" w:space="0" w:color="auto"/>
            <w:right w:val="none" w:sz="0" w:space="0" w:color="auto"/>
          </w:divBdr>
        </w:div>
        <w:div w:id="1366053991">
          <w:marLeft w:val="640"/>
          <w:marRight w:val="0"/>
          <w:marTop w:val="0"/>
          <w:marBottom w:val="0"/>
          <w:divBdr>
            <w:top w:val="none" w:sz="0" w:space="0" w:color="auto"/>
            <w:left w:val="none" w:sz="0" w:space="0" w:color="auto"/>
            <w:bottom w:val="none" w:sz="0" w:space="0" w:color="auto"/>
            <w:right w:val="none" w:sz="0" w:space="0" w:color="auto"/>
          </w:divBdr>
        </w:div>
      </w:divsChild>
    </w:div>
    <w:div w:id="1746681034">
      <w:bodyDiv w:val="1"/>
      <w:marLeft w:val="0"/>
      <w:marRight w:val="0"/>
      <w:marTop w:val="0"/>
      <w:marBottom w:val="0"/>
      <w:divBdr>
        <w:top w:val="none" w:sz="0" w:space="0" w:color="auto"/>
        <w:left w:val="none" w:sz="0" w:space="0" w:color="auto"/>
        <w:bottom w:val="none" w:sz="0" w:space="0" w:color="auto"/>
        <w:right w:val="none" w:sz="0" w:space="0" w:color="auto"/>
      </w:divBdr>
      <w:divsChild>
        <w:div w:id="32966082">
          <w:marLeft w:val="640"/>
          <w:marRight w:val="0"/>
          <w:marTop w:val="0"/>
          <w:marBottom w:val="0"/>
          <w:divBdr>
            <w:top w:val="none" w:sz="0" w:space="0" w:color="auto"/>
            <w:left w:val="none" w:sz="0" w:space="0" w:color="auto"/>
            <w:bottom w:val="none" w:sz="0" w:space="0" w:color="auto"/>
            <w:right w:val="none" w:sz="0" w:space="0" w:color="auto"/>
          </w:divBdr>
        </w:div>
        <w:div w:id="59328354">
          <w:marLeft w:val="640"/>
          <w:marRight w:val="0"/>
          <w:marTop w:val="0"/>
          <w:marBottom w:val="0"/>
          <w:divBdr>
            <w:top w:val="none" w:sz="0" w:space="0" w:color="auto"/>
            <w:left w:val="none" w:sz="0" w:space="0" w:color="auto"/>
            <w:bottom w:val="none" w:sz="0" w:space="0" w:color="auto"/>
            <w:right w:val="none" w:sz="0" w:space="0" w:color="auto"/>
          </w:divBdr>
        </w:div>
        <w:div w:id="319386292">
          <w:marLeft w:val="640"/>
          <w:marRight w:val="0"/>
          <w:marTop w:val="0"/>
          <w:marBottom w:val="0"/>
          <w:divBdr>
            <w:top w:val="none" w:sz="0" w:space="0" w:color="auto"/>
            <w:left w:val="none" w:sz="0" w:space="0" w:color="auto"/>
            <w:bottom w:val="none" w:sz="0" w:space="0" w:color="auto"/>
            <w:right w:val="none" w:sz="0" w:space="0" w:color="auto"/>
          </w:divBdr>
        </w:div>
        <w:div w:id="363022008">
          <w:marLeft w:val="640"/>
          <w:marRight w:val="0"/>
          <w:marTop w:val="0"/>
          <w:marBottom w:val="0"/>
          <w:divBdr>
            <w:top w:val="none" w:sz="0" w:space="0" w:color="auto"/>
            <w:left w:val="none" w:sz="0" w:space="0" w:color="auto"/>
            <w:bottom w:val="none" w:sz="0" w:space="0" w:color="auto"/>
            <w:right w:val="none" w:sz="0" w:space="0" w:color="auto"/>
          </w:divBdr>
        </w:div>
        <w:div w:id="471824561">
          <w:marLeft w:val="640"/>
          <w:marRight w:val="0"/>
          <w:marTop w:val="0"/>
          <w:marBottom w:val="0"/>
          <w:divBdr>
            <w:top w:val="none" w:sz="0" w:space="0" w:color="auto"/>
            <w:left w:val="none" w:sz="0" w:space="0" w:color="auto"/>
            <w:bottom w:val="none" w:sz="0" w:space="0" w:color="auto"/>
            <w:right w:val="none" w:sz="0" w:space="0" w:color="auto"/>
          </w:divBdr>
        </w:div>
        <w:div w:id="636571056">
          <w:marLeft w:val="640"/>
          <w:marRight w:val="0"/>
          <w:marTop w:val="0"/>
          <w:marBottom w:val="0"/>
          <w:divBdr>
            <w:top w:val="none" w:sz="0" w:space="0" w:color="auto"/>
            <w:left w:val="none" w:sz="0" w:space="0" w:color="auto"/>
            <w:bottom w:val="none" w:sz="0" w:space="0" w:color="auto"/>
            <w:right w:val="none" w:sz="0" w:space="0" w:color="auto"/>
          </w:divBdr>
        </w:div>
        <w:div w:id="871303491">
          <w:marLeft w:val="640"/>
          <w:marRight w:val="0"/>
          <w:marTop w:val="0"/>
          <w:marBottom w:val="0"/>
          <w:divBdr>
            <w:top w:val="none" w:sz="0" w:space="0" w:color="auto"/>
            <w:left w:val="none" w:sz="0" w:space="0" w:color="auto"/>
            <w:bottom w:val="none" w:sz="0" w:space="0" w:color="auto"/>
            <w:right w:val="none" w:sz="0" w:space="0" w:color="auto"/>
          </w:divBdr>
        </w:div>
        <w:div w:id="883061580">
          <w:marLeft w:val="640"/>
          <w:marRight w:val="0"/>
          <w:marTop w:val="0"/>
          <w:marBottom w:val="0"/>
          <w:divBdr>
            <w:top w:val="none" w:sz="0" w:space="0" w:color="auto"/>
            <w:left w:val="none" w:sz="0" w:space="0" w:color="auto"/>
            <w:bottom w:val="none" w:sz="0" w:space="0" w:color="auto"/>
            <w:right w:val="none" w:sz="0" w:space="0" w:color="auto"/>
          </w:divBdr>
        </w:div>
        <w:div w:id="995305865">
          <w:marLeft w:val="640"/>
          <w:marRight w:val="0"/>
          <w:marTop w:val="0"/>
          <w:marBottom w:val="0"/>
          <w:divBdr>
            <w:top w:val="none" w:sz="0" w:space="0" w:color="auto"/>
            <w:left w:val="none" w:sz="0" w:space="0" w:color="auto"/>
            <w:bottom w:val="none" w:sz="0" w:space="0" w:color="auto"/>
            <w:right w:val="none" w:sz="0" w:space="0" w:color="auto"/>
          </w:divBdr>
        </w:div>
        <w:div w:id="1198080169">
          <w:marLeft w:val="640"/>
          <w:marRight w:val="0"/>
          <w:marTop w:val="0"/>
          <w:marBottom w:val="0"/>
          <w:divBdr>
            <w:top w:val="none" w:sz="0" w:space="0" w:color="auto"/>
            <w:left w:val="none" w:sz="0" w:space="0" w:color="auto"/>
            <w:bottom w:val="none" w:sz="0" w:space="0" w:color="auto"/>
            <w:right w:val="none" w:sz="0" w:space="0" w:color="auto"/>
          </w:divBdr>
        </w:div>
        <w:div w:id="1705473226">
          <w:marLeft w:val="640"/>
          <w:marRight w:val="0"/>
          <w:marTop w:val="0"/>
          <w:marBottom w:val="0"/>
          <w:divBdr>
            <w:top w:val="none" w:sz="0" w:space="0" w:color="auto"/>
            <w:left w:val="none" w:sz="0" w:space="0" w:color="auto"/>
            <w:bottom w:val="none" w:sz="0" w:space="0" w:color="auto"/>
            <w:right w:val="none" w:sz="0" w:space="0" w:color="auto"/>
          </w:divBdr>
        </w:div>
        <w:div w:id="2089108960">
          <w:marLeft w:val="640"/>
          <w:marRight w:val="0"/>
          <w:marTop w:val="0"/>
          <w:marBottom w:val="0"/>
          <w:divBdr>
            <w:top w:val="none" w:sz="0" w:space="0" w:color="auto"/>
            <w:left w:val="none" w:sz="0" w:space="0" w:color="auto"/>
            <w:bottom w:val="none" w:sz="0" w:space="0" w:color="auto"/>
            <w:right w:val="none" w:sz="0" w:space="0" w:color="auto"/>
          </w:divBdr>
        </w:div>
      </w:divsChild>
    </w:div>
    <w:div w:id="1772582842">
      <w:bodyDiv w:val="1"/>
      <w:marLeft w:val="0"/>
      <w:marRight w:val="0"/>
      <w:marTop w:val="0"/>
      <w:marBottom w:val="0"/>
      <w:divBdr>
        <w:top w:val="none" w:sz="0" w:space="0" w:color="auto"/>
        <w:left w:val="none" w:sz="0" w:space="0" w:color="auto"/>
        <w:bottom w:val="none" w:sz="0" w:space="0" w:color="auto"/>
        <w:right w:val="none" w:sz="0" w:space="0" w:color="auto"/>
      </w:divBdr>
    </w:div>
    <w:div w:id="1774596281">
      <w:bodyDiv w:val="1"/>
      <w:marLeft w:val="0"/>
      <w:marRight w:val="0"/>
      <w:marTop w:val="0"/>
      <w:marBottom w:val="0"/>
      <w:divBdr>
        <w:top w:val="none" w:sz="0" w:space="0" w:color="auto"/>
        <w:left w:val="none" w:sz="0" w:space="0" w:color="auto"/>
        <w:bottom w:val="none" w:sz="0" w:space="0" w:color="auto"/>
        <w:right w:val="none" w:sz="0" w:space="0" w:color="auto"/>
      </w:divBdr>
      <w:divsChild>
        <w:div w:id="406074871">
          <w:marLeft w:val="640"/>
          <w:marRight w:val="0"/>
          <w:marTop w:val="0"/>
          <w:marBottom w:val="0"/>
          <w:divBdr>
            <w:top w:val="none" w:sz="0" w:space="0" w:color="auto"/>
            <w:left w:val="none" w:sz="0" w:space="0" w:color="auto"/>
            <w:bottom w:val="none" w:sz="0" w:space="0" w:color="auto"/>
            <w:right w:val="none" w:sz="0" w:space="0" w:color="auto"/>
          </w:divBdr>
        </w:div>
        <w:div w:id="455299212">
          <w:marLeft w:val="640"/>
          <w:marRight w:val="0"/>
          <w:marTop w:val="0"/>
          <w:marBottom w:val="0"/>
          <w:divBdr>
            <w:top w:val="none" w:sz="0" w:space="0" w:color="auto"/>
            <w:left w:val="none" w:sz="0" w:space="0" w:color="auto"/>
            <w:bottom w:val="none" w:sz="0" w:space="0" w:color="auto"/>
            <w:right w:val="none" w:sz="0" w:space="0" w:color="auto"/>
          </w:divBdr>
        </w:div>
        <w:div w:id="470102163">
          <w:marLeft w:val="640"/>
          <w:marRight w:val="0"/>
          <w:marTop w:val="0"/>
          <w:marBottom w:val="0"/>
          <w:divBdr>
            <w:top w:val="none" w:sz="0" w:space="0" w:color="auto"/>
            <w:left w:val="none" w:sz="0" w:space="0" w:color="auto"/>
            <w:bottom w:val="none" w:sz="0" w:space="0" w:color="auto"/>
            <w:right w:val="none" w:sz="0" w:space="0" w:color="auto"/>
          </w:divBdr>
        </w:div>
        <w:div w:id="582418933">
          <w:marLeft w:val="640"/>
          <w:marRight w:val="0"/>
          <w:marTop w:val="0"/>
          <w:marBottom w:val="0"/>
          <w:divBdr>
            <w:top w:val="none" w:sz="0" w:space="0" w:color="auto"/>
            <w:left w:val="none" w:sz="0" w:space="0" w:color="auto"/>
            <w:bottom w:val="none" w:sz="0" w:space="0" w:color="auto"/>
            <w:right w:val="none" w:sz="0" w:space="0" w:color="auto"/>
          </w:divBdr>
        </w:div>
        <w:div w:id="640233601">
          <w:marLeft w:val="640"/>
          <w:marRight w:val="0"/>
          <w:marTop w:val="0"/>
          <w:marBottom w:val="0"/>
          <w:divBdr>
            <w:top w:val="none" w:sz="0" w:space="0" w:color="auto"/>
            <w:left w:val="none" w:sz="0" w:space="0" w:color="auto"/>
            <w:bottom w:val="none" w:sz="0" w:space="0" w:color="auto"/>
            <w:right w:val="none" w:sz="0" w:space="0" w:color="auto"/>
          </w:divBdr>
        </w:div>
        <w:div w:id="679822184">
          <w:marLeft w:val="640"/>
          <w:marRight w:val="0"/>
          <w:marTop w:val="0"/>
          <w:marBottom w:val="0"/>
          <w:divBdr>
            <w:top w:val="none" w:sz="0" w:space="0" w:color="auto"/>
            <w:left w:val="none" w:sz="0" w:space="0" w:color="auto"/>
            <w:bottom w:val="none" w:sz="0" w:space="0" w:color="auto"/>
            <w:right w:val="none" w:sz="0" w:space="0" w:color="auto"/>
          </w:divBdr>
        </w:div>
        <w:div w:id="1383485303">
          <w:marLeft w:val="640"/>
          <w:marRight w:val="0"/>
          <w:marTop w:val="0"/>
          <w:marBottom w:val="0"/>
          <w:divBdr>
            <w:top w:val="none" w:sz="0" w:space="0" w:color="auto"/>
            <w:left w:val="none" w:sz="0" w:space="0" w:color="auto"/>
            <w:bottom w:val="none" w:sz="0" w:space="0" w:color="auto"/>
            <w:right w:val="none" w:sz="0" w:space="0" w:color="auto"/>
          </w:divBdr>
        </w:div>
        <w:div w:id="1835803471">
          <w:marLeft w:val="640"/>
          <w:marRight w:val="0"/>
          <w:marTop w:val="0"/>
          <w:marBottom w:val="0"/>
          <w:divBdr>
            <w:top w:val="none" w:sz="0" w:space="0" w:color="auto"/>
            <w:left w:val="none" w:sz="0" w:space="0" w:color="auto"/>
            <w:bottom w:val="none" w:sz="0" w:space="0" w:color="auto"/>
            <w:right w:val="none" w:sz="0" w:space="0" w:color="auto"/>
          </w:divBdr>
        </w:div>
        <w:div w:id="2065325559">
          <w:marLeft w:val="640"/>
          <w:marRight w:val="0"/>
          <w:marTop w:val="0"/>
          <w:marBottom w:val="0"/>
          <w:divBdr>
            <w:top w:val="none" w:sz="0" w:space="0" w:color="auto"/>
            <w:left w:val="none" w:sz="0" w:space="0" w:color="auto"/>
            <w:bottom w:val="none" w:sz="0" w:space="0" w:color="auto"/>
            <w:right w:val="none" w:sz="0" w:space="0" w:color="auto"/>
          </w:divBdr>
        </w:div>
      </w:divsChild>
    </w:div>
    <w:div w:id="1776249370">
      <w:bodyDiv w:val="1"/>
      <w:marLeft w:val="0"/>
      <w:marRight w:val="0"/>
      <w:marTop w:val="0"/>
      <w:marBottom w:val="0"/>
      <w:divBdr>
        <w:top w:val="none" w:sz="0" w:space="0" w:color="auto"/>
        <w:left w:val="none" w:sz="0" w:space="0" w:color="auto"/>
        <w:bottom w:val="none" w:sz="0" w:space="0" w:color="auto"/>
        <w:right w:val="none" w:sz="0" w:space="0" w:color="auto"/>
      </w:divBdr>
    </w:div>
    <w:div w:id="1809124727">
      <w:bodyDiv w:val="1"/>
      <w:marLeft w:val="0"/>
      <w:marRight w:val="0"/>
      <w:marTop w:val="0"/>
      <w:marBottom w:val="0"/>
      <w:divBdr>
        <w:top w:val="none" w:sz="0" w:space="0" w:color="auto"/>
        <w:left w:val="none" w:sz="0" w:space="0" w:color="auto"/>
        <w:bottom w:val="none" w:sz="0" w:space="0" w:color="auto"/>
        <w:right w:val="none" w:sz="0" w:space="0" w:color="auto"/>
      </w:divBdr>
    </w:div>
    <w:div w:id="1811481113">
      <w:bodyDiv w:val="1"/>
      <w:marLeft w:val="0"/>
      <w:marRight w:val="0"/>
      <w:marTop w:val="0"/>
      <w:marBottom w:val="0"/>
      <w:divBdr>
        <w:top w:val="none" w:sz="0" w:space="0" w:color="auto"/>
        <w:left w:val="none" w:sz="0" w:space="0" w:color="auto"/>
        <w:bottom w:val="none" w:sz="0" w:space="0" w:color="auto"/>
        <w:right w:val="none" w:sz="0" w:space="0" w:color="auto"/>
      </w:divBdr>
    </w:div>
    <w:div w:id="1823037844">
      <w:bodyDiv w:val="1"/>
      <w:marLeft w:val="0"/>
      <w:marRight w:val="0"/>
      <w:marTop w:val="0"/>
      <w:marBottom w:val="0"/>
      <w:divBdr>
        <w:top w:val="none" w:sz="0" w:space="0" w:color="auto"/>
        <w:left w:val="none" w:sz="0" w:space="0" w:color="auto"/>
        <w:bottom w:val="none" w:sz="0" w:space="0" w:color="auto"/>
        <w:right w:val="none" w:sz="0" w:space="0" w:color="auto"/>
      </w:divBdr>
      <w:divsChild>
        <w:div w:id="34815528">
          <w:marLeft w:val="640"/>
          <w:marRight w:val="0"/>
          <w:marTop w:val="0"/>
          <w:marBottom w:val="0"/>
          <w:divBdr>
            <w:top w:val="none" w:sz="0" w:space="0" w:color="auto"/>
            <w:left w:val="none" w:sz="0" w:space="0" w:color="auto"/>
            <w:bottom w:val="none" w:sz="0" w:space="0" w:color="auto"/>
            <w:right w:val="none" w:sz="0" w:space="0" w:color="auto"/>
          </w:divBdr>
        </w:div>
        <w:div w:id="418064013">
          <w:marLeft w:val="640"/>
          <w:marRight w:val="0"/>
          <w:marTop w:val="0"/>
          <w:marBottom w:val="0"/>
          <w:divBdr>
            <w:top w:val="none" w:sz="0" w:space="0" w:color="auto"/>
            <w:left w:val="none" w:sz="0" w:space="0" w:color="auto"/>
            <w:bottom w:val="none" w:sz="0" w:space="0" w:color="auto"/>
            <w:right w:val="none" w:sz="0" w:space="0" w:color="auto"/>
          </w:divBdr>
        </w:div>
        <w:div w:id="425543325">
          <w:marLeft w:val="640"/>
          <w:marRight w:val="0"/>
          <w:marTop w:val="0"/>
          <w:marBottom w:val="0"/>
          <w:divBdr>
            <w:top w:val="none" w:sz="0" w:space="0" w:color="auto"/>
            <w:left w:val="none" w:sz="0" w:space="0" w:color="auto"/>
            <w:bottom w:val="none" w:sz="0" w:space="0" w:color="auto"/>
            <w:right w:val="none" w:sz="0" w:space="0" w:color="auto"/>
          </w:divBdr>
        </w:div>
        <w:div w:id="744953802">
          <w:marLeft w:val="640"/>
          <w:marRight w:val="0"/>
          <w:marTop w:val="0"/>
          <w:marBottom w:val="0"/>
          <w:divBdr>
            <w:top w:val="none" w:sz="0" w:space="0" w:color="auto"/>
            <w:left w:val="none" w:sz="0" w:space="0" w:color="auto"/>
            <w:bottom w:val="none" w:sz="0" w:space="0" w:color="auto"/>
            <w:right w:val="none" w:sz="0" w:space="0" w:color="auto"/>
          </w:divBdr>
        </w:div>
        <w:div w:id="1069498125">
          <w:marLeft w:val="640"/>
          <w:marRight w:val="0"/>
          <w:marTop w:val="0"/>
          <w:marBottom w:val="0"/>
          <w:divBdr>
            <w:top w:val="none" w:sz="0" w:space="0" w:color="auto"/>
            <w:left w:val="none" w:sz="0" w:space="0" w:color="auto"/>
            <w:bottom w:val="none" w:sz="0" w:space="0" w:color="auto"/>
            <w:right w:val="none" w:sz="0" w:space="0" w:color="auto"/>
          </w:divBdr>
        </w:div>
        <w:div w:id="1071805100">
          <w:marLeft w:val="640"/>
          <w:marRight w:val="0"/>
          <w:marTop w:val="0"/>
          <w:marBottom w:val="0"/>
          <w:divBdr>
            <w:top w:val="none" w:sz="0" w:space="0" w:color="auto"/>
            <w:left w:val="none" w:sz="0" w:space="0" w:color="auto"/>
            <w:bottom w:val="none" w:sz="0" w:space="0" w:color="auto"/>
            <w:right w:val="none" w:sz="0" w:space="0" w:color="auto"/>
          </w:divBdr>
        </w:div>
        <w:div w:id="1080370053">
          <w:marLeft w:val="640"/>
          <w:marRight w:val="0"/>
          <w:marTop w:val="0"/>
          <w:marBottom w:val="0"/>
          <w:divBdr>
            <w:top w:val="none" w:sz="0" w:space="0" w:color="auto"/>
            <w:left w:val="none" w:sz="0" w:space="0" w:color="auto"/>
            <w:bottom w:val="none" w:sz="0" w:space="0" w:color="auto"/>
            <w:right w:val="none" w:sz="0" w:space="0" w:color="auto"/>
          </w:divBdr>
        </w:div>
        <w:div w:id="1297108513">
          <w:marLeft w:val="640"/>
          <w:marRight w:val="0"/>
          <w:marTop w:val="0"/>
          <w:marBottom w:val="0"/>
          <w:divBdr>
            <w:top w:val="none" w:sz="0" w:space="0" w:color="auto"/>
            <w:left w:val="none" w:sz="0" w:space="0" w:color="auto"/>
            <w:bottom w:val="none" w:sz="0" w:space="0" w:color="auto"/>
            <w:right w:val="none" w:sz="0" w:space="0" w:color="auto"/>
          </w:divBdr>
        </w:div>
        <w:div w:id="1354569449">
          <w:marLeft w:val="640"/>
          <w:marRight w:val="0"/>
          <w:marTop w:val="0"/>
          <w:marBottom w:val="0"/>
          <w:divBdr>
            <w:top w:val="none" w:sz="0" w:space="0" w:color="auto"/>
            <w:left w:val="none" w:sz="0" w:space="0" w:color="auto"/>
            <w:bottom w:val="none" w:sz="0" w:space="0" w:color="auto"/>
            <w:right w:val="none" w:sz="0" w:space="0" w:color="auto"/>
          </w:divBdr>
        </w:div>
        <w:div w:id="1427724702">
          <w:marLeft w:val="640"/>
          <w:marRight w:val="0"/>
          <w:marTop w:val="0"/>
          <w:marBottom w:val="0"/>
          <w:divBdr>
            <w:top w:val="none" w:sz="0" w:space="0" w:color="auto"/>
            <w:left w:val="none" w:sz="0" w:space="0" w:color="auto"/>
            <w:bottom w:val="none" w:sz="0" w:space="0" w:color="auto"/>
            <w:right w:val="none" w:sz="0" w:space="0" w:color="auto"/>
          </w:divBdr>
        </w:div>
        <w:div w:id="1618633656">
          <w:marLeft w:val="640"/>
          <w:marRight w:val="0"/>
          <w:marTop w:val="0"/>
          <w:marBottom w:val="0"/>
          <w:divBdr>
            <w:top w:val="none" w:sz="0" w:space="0" w:color="auto"/>
            <w:left w:val="none" w:sz="0" w:space="0" w:color="auto"/>
            <w:bottom w:val="none" w:sz="0" w:space="0" w:color="auto"/>
            <w:right w:val="none" w:sz="0" w:space="0" w:color="auto"/>
          </w:divBdr>
        </w:div>
        <w:div w:id="1666283136">
          <w:marLeft w:val="640"/>
          <w:marRight w:val="0"/>
          <w:marTop w:val="0"/>
          <w:marBottom w:val="0"/>
          <w:divBdr>
            <w:top w:val="none" w:sz="0" w:space="0" w:color="auto"/>
            <w:left w:val="none" w:sz="0" w:space="0" w:color="auto"/>
            <w:bottom w:val="none" w:sz="0" w:space="0" w:color="auto"/>
            <w:right w:val="none" w:sz="0" w:space="0" w:color="auto"/>
          </w:divBdr>
        </w:div>
        <w:div w:id="1773549754">
          <w:marLeft w:val="640"/>
          <w:marRight w:val="0"/>
          <w:marTop w:val="0"/>
          <w:marBottom w:val="0"/>
          <w:divBdr>
            <w:top w:val="none" w:sz="0" w:space="0" w:color="auto"/>
            <w:left w:val="none" w:sz="0" w:space="0" w:color="auto"/>
            <w:bottom w:val="none" w:sz="0" w:space="0" w:color="auto"/>
            <w:right w:val="none" w:sz="0" w:space="0" w:color="auto"/>
          </w:divBdr>
        </w:div>
        <w:div w:id="1820537552">
          <w:marLeft w:val="640"/>
          <w:marRight w:val="0"/>
          <w:marTop w:val="0"/>
          <w:marBottom w:val="0"/>
          <w:divBdr>
            <w:top w:val="none" w:sz="0" w:space="0" w:color="auto"/>
            <w:left w:val="none" w:sz="0" w:space="0" w:color="auto"/>
            <w:bottom w:val="none" w:sz="0" w:space="0" w:color="auto"/>
            <w:right w:val="none" w:sz="0" w:space="0" w:color="auto"/>
          </w:divBdr>
        </w:div>
        <w:div w:id="2135977106">
          <w:marLeft w:val="640"/>
          <w:marRight w:val="0"/>
          <w:marTop w:val="0"/>
          <w:marBottom w:val="0"/>
          <w:divBdr>
            <w:top w:val="none" w:sz="0" w:space="0" w:color="auto"/>
            <w:left w:val="none" w:sz="0" w:space="0" w:color="auto"/>
            <w:bottom w:val="none" w:sz="0" w:space="0" w:color="auto"/>
            <w:right w:val="none" w:sz="0" w:space="0" w:color="auto"/>
          </w:divBdr>
        </w:div>
      </w:divsChild>
    </w:div>
    <w:div w:id="1841576314">
      <w:bodyDiv w:val="1"/>
      <w:marLeft w:val="0"/>
      <w:marRight w:val="0"/>
      <w:marTop w:val="0"/>
      <w:marBottom w:val="0"/>
      <w:divBdr>
        <w:top w:val="none" w:sz="0" w:space="0" w:color="auto"/>
        <w:left w:val="none" w:sz="0" w:space="0" w:color="auto"/>
        <w:bottom w:val="none" w:sz="0" w:space="0" w:color="auto"/>
        <w:right w:val="none" w:sz="0" w:space="0" w:color="auto"/>
      </w:divBdr>
      <w:divsChild>
        <w:div w:id="116459914">
          <w:marLeft w:val="640"/>
          <w:marRight w:val="0"/>
          <w:marTop w:val="0"/>
          <w:marBottom w:val="0"/>
          <w:divBdr>
            <w:top w:val="none" w:sz="0" w:space="0" w:color="auto"/>
            <w:left w:val="none" w:sz="0" w:space="0" w:color="auto"/>
            <w:bottom w:val="none" w:sz="0" w:space="0" w:color="auto"/>
            <w:right w:val="none" w:sz="0" w:space="0" w:color="auto"/>
          </w:divBdr>
        </w:div>
        <w:div w:id="646008939">
          <w:marLeft w:val="640"/>
          <w:marRight w:val="0"/>
          <w:marTop w:val="0"/>
          <w:marBottom w:val="0"/>
          <w:divBdr>
            <w:top w:val="none" w:sz="0" w:space="0" w:color="auto"/>
            <w:left w:val="none" w:sz="0" w:space="0" w:color="auto"/>
            <w:bottom w:val="none" w:sz="0" w:space="0" w:color="auto"/>
            <w:right w:val="none" w:sz="0" w:space="0" w:color="auto"/>
          </w:divBdr>
        </w:div>
        <w:div w:id="997000053">
          <w:marLeft w:val="640"/>
          <w:marRight w:val="0"/>
          <w:marTop w:val="0"/>
          <w:marBottom w:val="0"/>
          <w:divBdr>
            <w:top w:val="none" w:sz="0" w:space="0" w:color="auto"/>
            <w:left w:val="none" w:sz="0" w:space="0" w:color="auto"/>
            <w:bottom w:val="none" w:sz="0" w:space="0" w:color="auto"/>
            <w:right w:val="none" w:sz="0" w:space="0" w:color="auto"/>
          </w:divBdr>
        </w:div>
        <w:div w:id="997613609">
          <w:marLeft w:val="640"/>
          <w:marRight w:val="0"/>
          <w:marTop w:val="0"/>
          <w:marBottom w:val="0"/>
          <w:divBdr>
            <w:top w:val="none" w:sz="0" w:space="0" w:color="auto"/>
            <w:left w:val="none" w:sz="0" w:space="0" w:color="auto"/>
            <w:bottom w:val="none" w:sz="0" w:space="0" w:color="auto"/>
            <w:right w:val="none" w:sz="0" w:space="0" w:color="auto"/>
          </w:divBdr>
        </w:div>
        <w:div w:id="1034424651">
          <w:marLeft w:val="640"/>
          <w:marRight w:val="0"/>
          <w:marTop w:val="0"/>
          <w:marBottom w:val="0"/>
          <w:divBdr>
            <w:top w:val="none" w:sz="0" w:space="0" w:color="auto"/>
            <w:left w:val="none" w:sz="0" w:space="0" w:color="auto"/>
            <w:bottom w:val="none" w:sz="0" w:space="0" w:color="auto"/>
            <w:right w:val="none" w:sz="0" w:space="0" w:color="auto"/>
          </w:divBdr>
        </w:div>
        <w:div w:id="1241909471">
          <w:marLeft w:val="640"/>
          <w:marRight w:val="0"/>
          <w:marTop w:val="0"/>
          <w:marBottom w:val="0"/>
          <w:divBdr>
            <w:top w:val="none" w:sz="0" w:space="0" w:color="auto"/>
            <w:left w:val="none" w:sz="0" w:space="0" w:color="auto"/>
            <w:bottom w:val="none" w:sz="0" w:space="0" w:color="auto"/>
            <w:right w:val="none" w:sz="0" w:space="0" w:color="auto"/>
          </w:divBdr>
        </w:div>
        <w:div w:id="1278755859">
          <w:marLeft w:val="640"/>
          <w:marRight w:val="0"/>
          <w:marTop w:val="0"/>
          <w:marBottom w:val="0"/>
          <w:divBdr>
            <w:top w:val="none" w:sz="0" w:space="0" w:color="auto"/>
            <w:left w:val="none" w:sz="0" w:space="0" w:color="auto"/>
            <w:bottom w:val="none" w:sz="0" w:space="0" w:color="auto"/>
            <w:right w:val="none" w:sz="0" w:space="0" w:color="auto"/>
          </w:divBdr>
        </w:div>
        <w:div w:id="1579631688">
          <w:marLeft w:val="640"/>
          <w:marRight w:val="0"/>
          <w:marTop w:val="0"/>
          <w:marBottom w:val="0"/>
          <w:divBdr>
            <w:top w:val="none" w:sz="0" w:space="0" w:color="auto"/>
            <w:left w:val="none" w:sz="0" w:space="0" w:color="auto"/>
            <w:bottom w:val="none" w:sz="0" w:space="0" w:color="auto"/>
            <w:right w:val="none" w:sz="0" w:space="0" w:color="auto"/>
          </w:divBdr>
        </w:div>
        <w:div w:id="1646352333">
          <w:marLeft w:val="640"/>
          <w:marRight w:val="0"/>
          <w:marTop w:val="0"/>
          <w:marBottom w:val="0"/>
          <w:divBdr>
            <w:top w:val="none" w:sz="0" w:space="0" w:color="auto"/>
            <w:left w:val="none" w:sz="0" w:space="0" w:color="auto"/>
            <w:bottom w:val="none" w:sz="0" w:space="0" w:color="auto"/>
            <w:right w:val="none" w:sz="0" w:space="0" w:color="auto"/>
          </w:divBdr>
        </w:div>
        <w:div w:id="1689091584">
          <w:marLeft w:val="640"/>
          <w:marRight w:val="0"/>
          <w:marTop w:val="0"/>
          <w:marBottom w:val="0"/>
          <w:divBdr>
            <w:top w:val="none" w:sz="0" w:space="0" w:color="auto"/>
            <w:left w:val="none" w:sz="0" w:space="0" w:color="auto"/>
            <w:bottom w:val="none" w:sz="0" w:space="0" w:color="auto"/>
            <w:right w:val="none" w:sz="0" w:space="0" w:color="auto"/>
          </w:divBdr>
        </w:div>
        <w:div w:id="1795757222">
          <w:marLeft w:val="640"/>
          <w:marRight w:val="0"/>
          <w:marTop w:val="0"/>
          <w:marBottom w:val="0"/>
          <w:divBdr>
            <w:top w:val="none" w:sz="0" w:space="0" w:color="auto"/>
            <w:left w:val="none" w:sz="0" w:space="0" w:color="auto"/>
            <w:bottom w:val="none" w:sz="0" w:space="0" w:color="auto"/>
            <w:right w:val="none" w:sz="0" w:space="0" w:color="auto"/>
          </w:divBdr>
        </w:div>
        <w:div w:id="1855805932">
          <w:marLeft w:val="640"/>
          <w:marRight w:val="0"/>
          <w:marTop w:val="0"/>
          <w:marBottom w:val="0"/>
          <w:divBdr>
            <w:top w:val="none" w:sz="0" w:space="0" w:color="auto"/>
            <w:left w:val="none" w:sz="0" w:space="0" w:color="auto"/>
            <w:bottom w:val="none" w:sz="0" w:space="0" w:color="auto"/>
            <w:right w:val="none" w:sz="0" w:space="0" w:color="auto"/>
          </w:divBdr>
        </w:div>
        <w:div w:id="1951235982">
          <w:marLeft w:val="640"/>
          <w:marRight w:val="0"/>
          <w:marTop w:val="0"/>
          <w:marBottom w:val="0"/>
          <w:divBdr>
            <w:top w:val="none" w:sz="0" w:space="0" w:color="auto"/>
            <w:left w:val="none" w:sz="0" w:space="0" w:color="auto"/>
            <w:bottom w:val="none" w:sz="0" w:space="0" w:color="auto"/>
            <w:right w:val="none" w:sz="0" w:space="0" w:color="auto"/>
          </w:divBdr>
        </w:div>
        <w:div w:id="1969580991">
          <w:marLeft w:val="640"/>
          <w:marRight w:val="0"/>
          <w:marTop w:val="0"/>
          <w:marBottom w:val="0"/>
          <w:divBdr>
            <w:top w:val="none" w:sz="0" w:space="0" w:color="auto"/>
            <w:left w:val="none" w:sz="0" w:space="0" w:color="auto"/>
            <w:bottom w:val="none" w:sz="0" w:space="0" w:color="auto"/>
            <w:right w:val="none" w:sz="0" w:space="0" w:color="auto"/>
          </w:divBdr>
        </w:div>
        <w:div w:id="2006205780">
          <w:marLeft w:val="640"/>
          <w:marRight w:val="0"/>
          <w:marTop w:val="0"/>
          <w:marBottom w:val="0"/>
          <w:divBdr>
            <w:top w:val="none" w:sz="0" w:space="0" w:color="auto"/>
            <w:left w:val="none" w:sz="0" w:space="0" w:color="auto"/>
            <w:bottom w:val="none" w:sz="0" w:space="0" w:color="auto"/>
            <w:right w:val="none" w:sz="0" w:space="0" w:color="auto"/>
          </w:divBdr>
        </w:div>
      </w:divsChild>
    </w:div>
    <w:div w:id="1849560028">
      <w:bodyDiv w:val="1"/>
      <w:marLeft w:val="0"/>
      <w:marRight w:val="0"/>
      <w:marTop w:val="0"/>
      <w:marBottom w:val="0"/>
      <w:divBdr>
        <w:top w:val="none" w:sz="0" w:space="0" w:color="auto"/>
        <w:left w:val="none" w:sz="0" w:space="0" w:color="auto"/>
        <w:bottom w:val="none" w:sz="0" w:space="0" w:color="auto"/>
        <w:right w:val="none" w:sz="0" w:space="0" w:color="auto"/>
      </w:divBdr>
    </w:div>
    <w:div w:id="1869180601">
      <w:bodyDiv w:val="1"/>
      <w:marLeft w:val="0"/>
      <w:marRight w:val="0"/>
      <w:marTop w:val="0"/>
      <w:marBottom w:val="0"/>
      <w:divBdr>
        <w:top w:val="none" w:sz="0" w:space="0" w:color="auto"/>
        <w:left w:val="none" w:sz="0" w:space="0" w:color="auto"/>
        <w:bottom w:val="none" w:sz="0" w:space="0" w:color="auto"/>
        <w:right w:val="none" w:sz="0" w:space="0" w:color="auto"/>
      </w:divBdr>
      <w:divsChild>
        <w:div w:id="309211593">
          <w:marLeft w:val="640"/>
          <w:marRight w:val="0"/>
          <w:marTop w:val="0"/>
          <w:marBottom w:val="0"/>
          <w:divBdr>
            <w:top w:val="none" w:sz="0" w:space="0" w:color="auto"/>
            <w:left w:val="none" w:sz="0" w:space="0" w:color="auto"/>
            <w:bottom w:val="none" w:sz="0" w:space="0" w:color="auto"/>
            <w:right w:val="none" w:sz="0" w:space="0" w:color="auto"/>
          </w:divBdr>
        </w:div>
        <w:div w:id="330328944">
          <w:marLeft w:val="640"/>
          <w:marRight w:val="0"/>
          <w:marTop w:val="0"/>
          <w:marBottom w:val="0"/>
          <w:divBdr>
            <w:top w:val="none" w:sz="0" w:space="0" w:color="auto"/>
            <w:left w:val="none" w:sz="0" w:space="0" w:color="auto"/>
            <w:bottom w:val="none" w:sz="0" w:space="0" w:color="auto"/>
            <w:right w:val="none" w:sz="0" w:space="0" w:color="auto"/>
          </w:divBdr>
        </w:div>
        <w:div w:id="800656214">
          <w:marLeft w:val="640"/>
          <w:marRight w:val="0"/>
          <w:marTop w:val="0"/>
          <w:marBottom w:val="0"/>
          <w:divBdr>
            <w:top w:val="none" w:sz="0" w:space="0" w:color="auto"/>
            <w:left w:val="none" w:sz="0" w:space="0" w:color="auto"/>
            <w:bottom w:val="none" w:sz="0" w:space="0" w:color="auto"/>
            <w:right w:val="none" w:sz="0" w:space="0" w:color="auto"/>
          </w:divBdr>
        </w:div>
        <w:div w:id="1102185831">
          <w:marLeft w:val="640"/>
          <w:marRight w:val="0"/>
          <w:marTop w:val="0"/>
          <w:marBottom w:val="0"/>
          <w:divBdr>
            <w:top w:val="none" w:sz="0" w:space="0" w:color="auto"/>
            <w:left w:val="none" w:sz="0" w:space="0" w:color="auto"/>
            <w:bottom w:val="none" w:sz="0" w:space="0" w:color="auto"/>
            <w:right w:val="none" w:sz="0" w:space="0" w:color="auto"/>
          </w:divBdr>
        </w:div>
        <w:div w:id="1202017477">
          <w:marLeft w:val="640"/>
          <w:marRight w:val="0"/>
          <w:marTop w:val="0"/>
          <w:marBottom w:val="0"/>
          <w:divBdr>
            <w:top w:val="none" w:sz="0" w:space="0" w:color="auto"/>
            <w:left w:val="none" w:sz="0" w:space="0" w:color="auto"/>
            <w:bottom w:val="none" w:sz="0" w:space="0" w:color="auto"/>
            <w:right w:val="none" w:sz="0" w:space="0" w:color="auto"/>
          </w:divBdr>
        </w:div>
        <w:div w:id="1690176395">
          <w:marLeft w:val="640"/>
          <w:marRight w:val="0"/>
          <w:marTop w:val="0"/>
          <w:marBottom w:val="0"/>
          <w:divBdr>
            <w:top w:val="none" w:sz="0" w:space="0" w:color="auto"/>
            <w:left w:val="none" w:sz="0" w:space="0" w:color="auto"/>
            <w:bottom w:val="none" w:sz="0" w:space="0" w:color="auto"/>
            <w:right w:val="none" w:sz="0" w:space="0" w:color="auto"/>
          </w:divBdr>
        </w:div>
      </w:divsChild>
    </w:div>
    <w:div w:id="1898201063">
      <w:bodyDiv w:val="1"/>
      <w:marLeft w:val="0"/>
      <w:marRight w:val="0"/>
      <w:marTop w:val="0"/>
      <w:marBottom w:val="0"/>
      <w:divBdr>
        <w:top w:val="none" w:sz="0" w:space="0" w:color="auto"/>
        <w:left w:val="none" w:sz="0" w:space="0" w:color="auto"/>
        <w:bottom w:val="none" w:sz="0" w:space="0" w:color="auto"/>
        <w:right w:val="none" w:sz="0" w:space="0" w:color="auto"/>
      </w:divBdr>
      <w:divsChild>
        <w:div w:id="1871062712">
          <w:marLeft w:val="640"/>
          <w:marRight w:val="0"/>
          <w:marTop w:val="0"/>
          <w:marBottom w:val="0"/>
          <w:divBdr>
            <w:top w:val="none" w:sz="0" w:space="0" w:color="auto"/>
            <w:left w:val="none" w:sz="0" w:space="0" w:color="auto"/>
            <w:bottom w:val="none" w:sz="0" w:space="0" w:color="auto"/>
            <w:right w:val="none" w:sz="0" w:space="0" w:color="auto"/>
          </w:divBdr>
        </w:div>
        <w:div w:id="1095902039">
          <w:marLeft w:val="640"/>
          <w:marRight w:val="0"/>
          <w:marTop w:val="0"/>
          <w:marBottom w:val="0"/>
          <w:divBdr>
            <w:top w:val="none" w:sz="0" w:space="0" w:color="auto"/>
            <w:left w:val="none" w:sz="0" w:space="0" w:color="auto"/>
            <w:bottom w:val="none" w:sz="0" w:space="0" w:color="auto"/>
            <w:right w:val="none" w:sz="0" w:space="0" w:color="auto"/>
          </w:divBdr>
        </w:div>
        <w:div w:id="552697041">
          <w:marLeft w:val="640"/>
          <w:marRight w:val="0"/>
          <w:marTop w:val="0"/>
          <w:marBottom w:val="0"/>
          <w:divBdr>
            <w:top w:val="none" w:sz="0" w:space="0" w:color="auto"/>
            <w:left w:val="none" w:sz="0" w:space="0" w:color="auto"/>
            <w:bottom w:val="none" w:sz="0" w:space="0" w:color="auto"/>
            <w:right w:val="none" w:sz="0" w:space="0" w:color="auto"/>
          </w:divBdr>
        </w:div>
        <w:div w:id="2141847726">
          <w:marLeft w:val="640"/>
          <w:marRight w:val="0"/>
          <w:marTop w:val="0"/>
          <w:marBottom w:val="0"/>
          <w:divBdr>
            <w:top w:val="none" w:sz="0" w:space="0" w:color="auto"/>
            <w:left w:val="none" w:sz="0" w:space="0" w:color="auto"/>
            <w:bottom w:val="none" w:sz="0" w:space="0" w:color="auto"/>
            <w:right w:val="none" w:sz="0" w:space="0" w:color="auto"/>
          </w:divBdr>
        </w:div>
        <w:div w:id="212041300">
          <w:marLeft w:val="640"/>
          <w:marRight w:val="0"/>
          <w:marTop w:val="0"/>
          <w:marBottom w:val="0"/>
          <w:divBdr>
            <w:top w:val="none" w:sz="0" w:space="0" w:color="auto"/>
            <w:left w:val="none" w:sz="0" w:space="0" w:color="auto"/>
            <w:bottom w:val="none" w:sz="0" w:space="0" w:color="auto"/>
            <w:right w:val="none" w:sz="0" w:space="0" w:color="auto"/>
          </w:divBdr>
        </w:div>
        <w:div w:id="657146983">
          <w:marLeft w:val="640"/>
          <w:marRight w:val="0"/>
          <w:marTop w:val="0"/>
          <w:marBottom w:val="0"/>
          <w:divBdr>
            <w:top w:val="none" w:sz="0" w:space="0" w:color="auto"/>
            <w:left w:val="none" w:sz="0" w:space="0" w:color="auto"/>
            <w:bottom w:val="none" w:sz="0" w:space="0" w:color="auto"/>
            <w:right w:val="none" w:sz="0" w:space="0" w:color="auto"/>
          </w:divBdr>
        </w:div>
        <w:div w:id="1951089904">
          <w:marLeft w:val="640"/>
          <w:marRight w:val="0"/>
          <w:marTop w:val="0"/>
          <w:marBottom w:val="0"/>
          <w:divBdr>
            <w:top w:val="none" w:sz="0" w:space="0" w:color="auto"/>
            <w:left w:val="none" w:sz="0" w:space="0" w:color="auto"/>
            <w:bottom w:val="none" w:sz="0" w:space="0" w:color="auto"/>
            <w:right w:val="none" w:sz="0" w:space="0" w:color="auto"/>
          </w:divBdr>
        </w:div>
        <w:div w:id="1620448847">
          <w:marLeft w:val="640"/>
          <w:marRight w:val="0"/>
          <w:marTop w:val="0"/>
          <w:marBottom w:val="0"/>
          <w:divBdr>
            <w:top w:val="none" w:sz="0" w:space="0" w:color="auto"/>
            <w:left w:val="none" w:sz="0" w:space="0" w:color="auto"/>
            <w:bottom w:val="none" w:sz="0" w:space="0" w:color="auto"/>
            <w:right w:val="none" w:sz="0" w:space="0" w:color="auto"/>
          </w:divBdr>
        </w:div>
        <w:div w:id="1627272416">
          <w:marLeft w:val="640"/>
          <w:marRight w:val="0"/>
          <w:marTop w:val="0"/>
          <w:marBottom w:val="0"/>
          <w:divBdr>
            <w:top w:val="none" w:sz="0" w:space="0" w:color="auto"/>
            <w:left w:val="none" w:sz="0" w:space="0" w:color="auto"/>
            <w:bottom w:val="none" w:sz="0" w:space="0" w:color="auto"/>
            <w:right w:val="none" w:sz="0" w:space="0" w:color="auto"/>
          </w:divBdr>
        </w:div>
        <w:div w:id="1909263027">
          <w:marLeft w:val="640"/>
          <w:marRight w:val="0"/>
          <w:marTop w:val="0"/>
          <w:marBottom w:val="0"/>
          <w:divBdr>
            <w:top w:val="none" w:sz="0" w:space="0" w:color="auto"/>
            <w:left w:val="none" w:sz="0" w:space="0" w:color="auto"/>
            <w:bottom w:val="none" w:sz="0" w:space="0" w:color="auto"/>
            <w:right w:val="none" w:sz="0" w:space="0" w:color="auto"/>
          </w:divBdr>
        </w:div>
        <w:div w:id="1185285786">
          <w:marLeft w:val="640"/>
          <w:marRight w:val="0"/>
          <w:marTop w:val="0"/>
          <w:marBottom w:val="0"/>
          <w:divBdr>
            <w:top w:val="none" w:sz="0" w:space="0" w:color="auto"/>
            <w:left w:val="none" w:sz="0" w:space="0" w:color="auto"/>
            <w:bottom w:val="none" w:sz="0" w:space="0" w:color="auto"/>
            <w:right w:val="none" w:sz="0" w:space="0" w:color="auto"/>
          </w:divBdr>
        </w:div>
        <w:div w:id="662707200">
          <w:marLeft w:val="640"/>
          <w:marRight w:val="0"/>
          <w:marTop w:val="0"/>
          <w:marBottom w:val="0"/>
          <w:divBdr>
            <w:top w:val="none" w:sz="0" w:space="0" w:color="auto"/>
            <w:left w:val="none" w:sz="0" w:space="0" w:color="auto"/>
            <w:bottom w:val="none" w:sz="0" w:space="0" w:color="auto"/>
            <w:right w:val="none" w:sz="0" w:space="0" w:color="auto"/>
          </w:divBdr>
        </w:div>
        <w:div w:id="360320667">
          <w:marLeft w:val="640"/>
          <w:marRight w:val="0"/>
          <w:marTop w:val="0"/>
          <w:marBottom w:val="0"/>
          <w:divBdr>
            <w:top w:val="none" w:sz="0" w:space="0" w:color="auto"/>
            <w:left w:val="none" w:sz="0" w:space="0" w:color="auto"/>
            <w:bottom w:val="none" w:sz="0" w:space="0" w:color="auto"/>
            <w:right w:val="none" w:sz="0" w:space="0" w:color="auto"/>
          </w:divBdr>
        </w:div>
      </w:divsChild>
    </w:div>
    <w:div w:id="1908301714">
      <w:bodyDiv w:val="1"/>
      <w:marLeft w:val="0"/>
      <w:marRight w:val="0"/>
      <w:marTop w:val="0"/>
      <w:marBottom w:val="0"/>
      <w:divBdr>
        <w:top w:val="none" w:sz="0" w:space="0" w:color="auto"/>
        <w:left w:val="none" w:sz="0" w:space="0" w:color="auto"/>
        <w:bottom w:val="none" w:sz="0" w:space="0" w:color="auto"/>
        <w:right w:val="none" w:sz="0" w:space="0" w:color="auto"/>
      </w:divBdr>
      <w:divsChild>
        <w:div w:id="305747774">
          <w:marLeft w:val="640"/>
          <w:marRight w:val="0"/>
          <w:marTop w:val="0"/>
          <w:marBottom w:val="0"/>
          <w:divBdr>
            <w:top w:val="none" w:sz="0" w:space="0" w:color="auto"/>
            <w:left w:val="none" w:sz="0" w:space="0" w:color="auto"/>
            <w:bottom w:val="none" w:sz="0" w:space="0" w:color="auto"/>
            <w:right w:val="none" w:sz="0" w:space="0" w:color="auto"/>
          </w:divBdr>
        </w:div>
        <w:div w:id="1060205598">
          <w:marLeft w:val="640"/>
          <w:marRight w:val="0"/>
          <w:marTop w:val="0"/>
          <w:marBottom w:val="0"/>
          <w:divBdr>
            <w:top w:val="none" w:sz="0" w:space="0" w:color="auto"/>
            <w:left w:val="none" w:sz="0" w:space="0" w:color="auto"/>
            <w:bottom w:val="none" w:sz="0" w:space="0" w:color="auto"/>
            <w:right w:val="none" w:sz="0" w:space="0" w:color="auto"/>
          </w:divBdr>
        </w:div>
        <w:div w:id="1097138903">
          <w:marLeft w:val="640"/>
          <w:marRight w:val="0"/>
          <w:marTop w:val="0"/>
          <w:marBottom w:val="0"/>
          <w:divBdr>
            <w:top w:val="none" w:sz="0" w:space="0" w:color="auto"/>
            <w:left w:val="none" w:sz="0" w:space="0" w:color="auto"/>
            <w:bottom w:val="none" w:sz="0" w:space="0" w:color="auto"/>
            <w:right w:val="none" w:sz="0" w:space="0" w:color="auto"/>
          </w:divBdr>
        </w:div>
        <w:div w:id="1244559489">
          <w:marLeft w:val="640"/>
          <w:marRight w:val="0"/>
          <w:marTop w:val="0"/>
          <w:marBottom w:val="0"/>
          <w:divBdr>
            <w:top w:val="none" w:sz="0" w:space="0" w:color="auto"/>
            <w:left w:val="none" w:sz="0" w:space="0" w:color="auto"/>
            <w:bottom w:val="none" w:sz="0" w:space="0" w:color="auto"/>
            <w:right w:val="none" w:sz="0" w:space="0" w:color="auto"/>
          </w:divBdr>
        </w:div>
        <w:div w:id="1439763804">
          <w:marLeft w:val="640"/>
          <w:marRight w:val="0"/>
          <w:marTop w:val="0"/>
          <w:marBottom w:val="0"/>
          <w:divBdr>
            <w:top w:val="none" w:sz="0" w:space="0" w:color="auto"/>
            <w:left w:val="none" w:sz="0" w:space="0" w:color="auto"/>
            <w:bottom w:val="none" w:sz="0" w:space="0" w:color="auto"/>
            <w:right w:val="none" w:sz="0" w:space="0" w:color="auto"/>
          </w:divBdr>
        </w:div>
        <w:div w:id="1954433264">
          <w:marLeft w:val="640"/>
          <w:marRight w:val="0"/>
          <w:marTop w:val="0"/>
          <w:marBottom w:val="0"/>
          <w:divBdr>
            <w:top w:val="none" w:sz="0" w:space="0" w:color="auto"/>
            <w:left w:val="none" w:sz="0" w:space="0" w:color="auto"/>
            <w:bottom w:val="none" w:sz="0" w:space="0" w:color="auto"/>
            <w:right w:val="none" w:sz="0" w:space="0" w:color="auto"/>
          </w:divBdr>
        </w:div>
        <w:div w:id="2114282768">
          <w:marLeft w:val="640"/>
          <w:marRight w:val="0"/>
          <w:marTop w:val="0"/>
          <w:marBottom w:val="0"/>
          <w:divBdr>
            <w:top w:val="none" w:sz="0" w:space="0" w:color="auto"/>
            <w:left w:val="none" w:sz="0" w:space="0" w:color="auto"/>
            <w:bottom w:val="none" w:sz="0" w:space="0" w:color="auto"/>
            <w:right w:val="none" w:sz="0" w:space="0" w:color="auto"/>
          </w:divBdr>
        </w:div>
      </w:divsChild>
    </w:div>
    <w:div w:id="1931429223">
      <w:bodyDiv w:val="1"/>
      <w:marLeft w:val="0"/>
      <w:marRight w:val="0"/>
      <w:marTop w:val="0"/>
      <w:marBottom w:val="0"/>
      <w:divBdr>
        <w:top w:val="none" w:sz="0" w:space="0" w:color="auto"/>
        <w:left w:val="none" w:sz="0" w:space="0" w:color="auto"/>
        <w:bottom w:val="none" w:sz="0" w:space="0" w:color="auto"/>
        <w:right w:val="none" w:sz="0" w:space="0" w:color="auto"/>
      </w:divBdr>
      <w:divsChild>
        <w:div w:id="445659973">
          <w:marLeft w:val="640"/>
          <w:marRight w:val="0"/>
          <w:marTop w:val="0"/>
          <w:marBottom w:val="0"/>
          <w:divBdr>
            <w:top w:val="none" w:sz="0" w:space="0" w:color="auto"/>
            <w:left w:val="none" w:sz="0" w:space="0" w:color="auto"/>
            <w:bottom w:val="none" w:sz="0" w:space="0" w:color="auto"/>
            <w:right w:val="none" w:sz="0" w:space="0" w:color="auto"/>
          </w:divBdr>
        </w:div>
        <w:div w:id="587620564">
          <w:marLeft w:val="640"/>
          <w:marRight w:val="0"/>
          <w:marTop w:val="0"/>
          <w:marBottom w:val="0"/>
          <w:divBdr>
            <w:top w:val="none" w:sz="0" w:space="0" w:color="auto"/>
            <w:left w:val="none" w:sz="0" w:space="0" w:color="auto"/>
            <w:bottom w:val="none" w:sz="0" w:space="0" w:color="auto"/>
            <w:right w:val="none" w:sz="0" w:space="0" w:color="auto"/>
          </w:divBdr>
        </w:div>
        <w:div w:id="1383481959">
          <w:marLeft w:val="640"/>
          <w:marRight w:val="0"/>
          <w:marTop w:val="0"/>
          <w:marBottom w:val="0"/>
          <w:divBdr>
            <w:top w:val="none" w:sz="0" w:space="0" w:color="auto"/>
            <w:left w:val="none" w:sz="0" w:space="0" w:color="auto"/>
            <w:bottom w:val="none" w:sz="0" w:space="0" w:color="auto"/>
            <w:right w:val="none" w:sz="0" w:space="0" w:color="auto"/>
          </w:divBdr>
        </w:div>
        <w:div w:id="1519659649">
          <w:marLeft w:val="640"/>
          <w:marRight w:val="0"/>
          <w:marTop w:val="0"/>
          <w:marBottom w:val="0"/>
          <w:divBdr>
            <w:top w:val="none" w:sz="0" w:space="0" w:color="auto"/>
            <w:left w:val="none" w:sz="0" w:space="0" w:color="auto"/>
            <w:bottom w:val="none" w:sz="0" w:space="0" w:color="auto"/>
            <w:right w:val="none" w:sz="0" w:space="0" w:color="auto"/>
          </w:divBdr>
        </w:div>
        <w:div w:id="1079131612">
          <w:marLeft w:val="640"/>
          <w:marRight w:val="0"/>
          <w:marTop w:val="0"/>
          <w:marBottom w:val="0"/>
          <w:divBdr>
            <w:top w:val="none" w:sz="0" w:space="0" w:color="auto"/>
            <w:left w:val="none" w:sz="0" w:space="0" w:color="auto"/>
            <w:bottom w:val="none" w:sz="0" w:space="0" w:color="auto"/>
            <w:right w:val="none" w:sz="0" w:space="0" w:color="auto"/>
          </w:divBdr>
        </w:div>
        <w:div w:id="1581400749">
          <w:marLeft w:val="640"/>
          <w:marRight w:val="0"/>
          <w:marTop w:val="0"/>
          <w:marBottom w:val="0"/>
          <w:divBdr>
            <w:top w:val="none" w:sz="0" w:space="0" w:color="auto"/>
            <w:left w:val="none" w:sz="0" w:space="0" w:color="auto"/>
            <w:bottom w:val="none" w:sz="0" w:space="0" w:color="auto"/>
            <w:right w:val="none" w:sz="0" w:space="0" w:color="auto"/>
          </w:divBdr>
        </w:div>
        <w:div w:id="1608342550">
          <w:marLeft w:val="640"/>
          <w:marRight w:val="0"/>
          <w:marTop w:val="0"/>
          <w:marBottom w:val="0"/>
          <w:divBdr>
            <w:top w:val="none" w:sz="0" w:space="0" w:color="auto"/>
            <w:left w:val="none" w:sz="0" w:space="0" w:color="auto"/>
            <w:bottom w:val="none" w:sz="0" w:space="0" w:color="auto"/>
            <w:right w:val="none" w:sz="0" w:space="0" w:color="auto"/>
          </w:divBdr>
        </w:div>
        <w:div w:id="855770694">
          <w:marLeft w:val="640"/>
          <w:marRight w:val="0"/>
          <w:marTop w:val="0"/>
          <w:marBottom w:val="0"/>
          <w:divBdr>
            <w:top w:val="none" w:sz="0" w:space="0" w:color="auto"/>
            <w:left w:val="none" w:sz="0" w:space="0" w:color="auto"/>
            <w:bottom w:val="none" w:sz="0" w:space="0" w:color="auto"/>
            <w:right w:val="none" w:sz="0" w:space="0" w:color="auto"/>
          </w:divBdr>
        </w:div>
        <w:div w:id="783889458">
          <w:marLeft w:val="640"/>
          <w:marRight w:val="0"/>
          <w:marTop w:val="0"/>
          <w:marBottom w:val="0"/>
          <w:divBdr>
            <w:top w:val="none" w:sz="0" w:space="0" w:color="auto"/>
            <w:left w:val="none" w:sz="0" w:space="0" w:color="auto"/>
            <w:bottom w:val="none" w:sz="0" w:space="0" w:color="auto"/>
            <w:right w:val="none" w:sz="0" w:space="0" w:color="auto"/>
          </w:divBdr>
        </w:div>
        <w:div w:id="593171945">
          <w:marLeft w:val="640"/>
          <w:marRight w:val="0"/>
          <w:marTop w:val="0"/>
          <w:marBottom w:val="0"/>
          <w:divBdr>
            <w:top w:val="none" w:sz="0" w:space="0" w:color="auto"/>
            <w:left w:val="none" w:sz="0" w:space="0" w:color="auto"/>
            <w:bottom w:val="none" w:sz="0" w:space="0" w:color="auto"/>
            <w:right w:val="none" w:sz="0" w:space="0" w:color="auto"/>
          </w:divBdr>
        </w:div>
        <w:div w:id="5642774">
          <w:marLeft w:val="640"/>
          <w:marRight w:val="0"/>
          <w:marTop w:val="0"/>
          <w:marBottom w:val="0"/>
          <w:divBdr>
            <w:top w:val="none" w:sz="0" w:space="0" w:color="auto"/>
            <w:left w:val="none" w:sz="0" w:space="0" w:color="auto"/>
            <w:bottom w:val="none" w:sz="0" w:space="0" w:color="auto"/>
            <w:right w:val="none" w:sz="0" w:space="0" w:color="auto"/>
          </w:divBdr>
        </w:div>
        <w:div w:id="1125270661">
          <w:marLeft w:val="640"/>
          <w:marRight w:val="0"/>
          <w:marTop w:val="0"/>
          <w:marBottom w:val="0"/>
          <w:divBdr>
            <w:top w:val="none" w:sz="0" w:space="0" w:color="auto"/>
            <w:left w:val="none" w:sz="0" w:space="0" w:color="auto"/>
            <w:bottom w:val="none" w:sz="0" w:space="0" w:color="auto"/>
            <w:right w:val="none" w:sz="0" w:space="0" w:color="auto"/>
          </w:divBdr>
        </w:div>
        <w:div w:id="1797285516">
          <w:marLeft w:val="640"/>
          <w:marRight w:val="0"/>
          <w:marTop w:val="0"/>
          <w:marBottom w:val="0"/>
          <w:divBdr>
            <w:top w:val="none" w:sz="0" w:space="0" w:color="auto"/>
            <w:left w:val="none" w:sz="0" w:space="0" w:color="auto"/>
            <w:bottom w:val="none" w:sz="0" w:space="0" w:color="auto"/>
            <w:right w:val="none" w:sz="0" w:space="0" w:color="auto"/>
          </w:divBdr>
        </w:div>
      </w:divsChild>
    </w:div>
    <w:div w:id="1933275997">
      <w:bodyDiv w:val="1"/>
      <w:marLeft w:val="0"/>
      <w:marRight w:val="0"/>
      <w:marTop w:val="0"/>
      <w:marBottom w:val="0"/>
      <w:divBdr>
        <w:top w:val="none" w:sz="0" w:space="0" w:color="auto"/>
        <w:left w:val="none" w:sz="0" w:space="0" w:color="auto"/>
        <w:bottom w:val="none" w:sz="0" w:space="0" w:color="auto"/>
        <w:right w:val="none" w:sz="0" w:space="0" w:color="auto"/>
      </w:divBdr>
      <w:divsChild>
        <w:div w:id="153373554">
          <w:marLeft w:val="640"/>
          <w:marRight w:val="0"/>
          <w:marTop w:val="0"/>
          <w:marBottom w:val="0"/>
          <w:divBdr>
            <w:top w:val="none" w:sz="0" w:space="0" w:color="auto"/>
            <w:left w:val="none" w:sz="0" w:space="0" w:color="auto"/>
            <w:bottom w:val="none" w:sz="0" w:space="0" w:color="auto"/>
            <w:right w:val="none" w:sz="0" w:space="0" w:color="auto"/>
          </w:divBdr>
        </w:div>
        <w:div w:id="720204193">
          <w:marLeft w:val="640"/>
          <w:marRight w:val="0"/>
          <w:marTop w:val="0"/>
          <w:marBottom w:val="0"/>
          <w:divBdr>
            <w:top w:val="none" w:sz="0" w:space="0" w:color="auto"/>
            <w:left w:val="none" w:sz="0" w:space="0" w:color="auto"/>
            <w:bottom w:val="none" w:sz="0" w:space="0" w:color="auto"/>
            <w:right w:val="none" w:sz="0" w:space="0" w:color="auto"/>
          </w:divBdr>
        </w:div>
        <w:div w:id="952859796">
          <w:marLeft w:val="640"/>
          <w:marRight w:val="0"/>
          <w:marTop w:val="0"/>
          <w:marBottom w:val="0"/>
          <w:divBdr>
            <w:top w:val="none" w:sz="0" w:space="0" w:color="auto"/>
            <w:left w:val="none" w:sz="0" w:space="0" w:color="auto"/>
            <w:bottom w:val="none" w:sz="0" w:space="0" w:color="auto"/>
            <w:right w:val="none" w:sz="0" w:space="0" w:color="auto"/>
          </w:divBdr>
        </w:div>
        <w:div w:id="1016691177">
          <w:marLeft w:val="640"/>
          <w:marRight w:val="0"/>
          <w:marTop w:val="0"/>
          <w:marBottom w:val="0"/>
          <w:divBdr>
            <w:top w:val="none" w:sz="0" w:space="0" w:color="auto"/>
            <w:left w:val="none" w:sz="0" w:space="0" w:color="auto"/>
            <w:bottom w:val="none" w:sz="0" w:space="0" w:color="auto"/>
            <w:right w:val="none" w:sz="0" w:space="0" w:color="auto"/>
          </w:divBdr>
        </w:div>
        <w:div w:id="1042025524">
          <w:marLeft w:val="640"/>
          <w:marRight w:val="0"/>
          <w:marTop w:val="0"/>
          <w:marBottom w:val="0"/>
          <w:divBdr>
            <w:top w:val="none" w:sz="0" w:space="0" w:color="auto"/>
            <w:left w:val="none" w:sz="0" w:space="0" w:color="auto"/>
            <w:bottom w:val="none" w:sz="0" w:space="0" w:color="auto"/>
            <w:right w:val="none" w:sz="0" w:space="0" w:color="auto"/>
          </w:divBdr>
        </w:div>
        <w:div w:id="1289631580">
          <w:marLeft w:val="640"/>
          <w:marRight w:val="0"/>
          <w:marTop w:val="0"/>
          <w:marBottom w:val="0"/>
          <w:divBdr>
            <w:top w:val="none" w:sz="0" w:space="0" w:color="auto"/>
            <w:left w:val="none" w:sz="0" w:space="0" w:color="auto"/>
            <w:bottom w:val="none" w:sz="0" w:space="0" w:color="auto"/>
            <w:right w:val="none" w:sz="0" w:space="0" w:color="auto"/>
          </w:divBdr>
        </w:div>
        <w:div w:id="1497383242">
          <w:marLeft w:val="640"/>
          <w:marRight w:val="0"/>
          <w:marTop w:val="0"/>
          <w:marBottom w:val="0"/>
          <w:divBdr>
            <w:top w:val="none" w:sz="0" w:space="0" w:color="auto"/>
            <w:left w:val="none" w:sz="0" w:space="0" w:color="auto"/>
            <w:bottom w:val="none" w:sz="0" w:space="0" w:color="auto"/>
            <w:right w:val="none" w:sz="0" w:space="0" w:color="auto"/>
          </w:divBdr>
        </w:div>
        <w:div w:id="1508590506">
          <w:marLeft w:val="640"/>
          <w:marRight w:val="0"/>
          <w:marTop w:val="0"/>
          <w:marBottom w:val="0"/>
          <w:divBdr>
            <w:top w:val="none" w:sz="0" w:space="0" w:color="auto"/>
            <w:left w:val="none" w:sz="0" w:space="0" w:color="auto"/>
            <w:bottom w:val="none" w:sz="0" w:space="0" w:color="auto"/>
            <w:right w:val="none" w:sz="0" w:space="0" w:color="auto"/>
          </w:divBdr>
        </w:div>
        <w:div w:id="1824659072">
          <w:marLeft w:val="640"/>
          <w:marRight w:val="0"/>
          <w:marTop w:val="0"/>
          <w:marBottom w:val="0"/>
          <w:divBdr>
            <w:top w:val="none" w:sz="0" w:space="0" w:color="auto"/>
            <w:left w:val="none" w:sz="0" w:space="0" w:color="auto"/>
            <w:bottom w:val="none" w:sz="0" w:space="0" w:color="auto"/>
            <w:right w:val="none" w:sz="0" w:space="0" w:color="auto"/>
          </w:divBdr>
        </w:div>
        <w:div w:id="2022664114">
          <w:marLeft w:val="640"/>
          <w:marRight w:val="0"/>
          <w:marTop w:val="0"/>
          <w:marBottom w:val="0"/>
          <w:divBdr>
            <w:top w:val="none" w:sz="0" w:space="0" w:color="auto"/>
            <w:left w:val="none" w:sz="0" w:space="0" w:color="auto"/>
            <w:bottom w:val="none" w:sz="0" w:space="0" w:color="auto"/>
            <w:right w:val="none" w:sz="0" w:space="0" w:color="auto"/>
          </w:divBdr>
        </w:div>
      </w:divsChild>
    </w:div>
    <w:div w:id="1941449748">
      <w:bodyDiv w:val="1"/>
      <w:marLeft w:val="0"/>
      <w:marRight w:val="0"/>
      <w:marTop w:val="0"/>
      <w:marBottom w:val="0"/>
      <w:divBdr>
        <w:top w:val="none" w:sz="0" w:space="0" w:color="auto"/>
        <w:left w:val="none" w:sz="0" w:space="0" w:color="auto"/>
        <w:bottom w:val="none" w:sz="0" w:space="0" w:color="auto"/>
        <w:right w:val="none" w:sz="0" w:space="0" w:color="auto"/>
      </w:divBdr>
    </w:div>
    <w:div w:id="1951205399">
      <w:bodyDiv w:val="1"/>
      <w:marLeft w:val="0"/>
      <w:marRight w:val="0"/>
      <w:marTop w:val="0"/>
      <w:marBottom w:val="0"/>
      <w:divBdr>
        <w:top w:val="none" w:sz="0" w:space="0" w:color="auto"/>
        <w:left w:val="none" w:sz="0" w:space="0" w:color="auto"/>
        <w:bottom w:val="none" w:sz="0" w:space="0" w:color="auto"/>
        <w:right w:val="none" w:sz="0" w:space="0" w:color="auto"/>
      </w:divBdr>
    </w:div>
    <w:div w:id="1962416218">
      <w:bodyDiv w:val="1"/>
      <w:marLeft w:val="0"/>
      <w:marRight w:val="0"/>
      <w:marTop w:val="0"/>
      <w:marBottom w:val="0"/>
      <w:divBdr>
        <w:top w:val="none" w:sz="0" w:space="0" w:color="auto"/>
        <w:left w:val="none" w:sz="0" w:space="0" w:color="auto"/>
        <w:bottom w:val="none" w:sz="0" w:space="0" w:color="auto"/>
        <w:right w:val="none" w:sz="0" w:space="0" w:color="auto"/>
      </w:divBdr>
    </w:div>
    <w:div w:id="1969167543">
      <w:bodyDiv w:val="1"/>
      <w:marLeft w:val="0"/>
      <w:marRight w:val="0"/>
      <w:marTop w:val="0"/>
      <w:marBottom w:val="0"/>
      <w:divBdr>
        <w:top w:val="none" w:sz="0" w:space="0" w:color="auto"/>
        <w:left w:val="none" w:sz="0" w:space="0" w:color="auto"/>
        <w:bottom w:val="none" w:sz="0" w:space="0" w:color="auto"/>
        <w:right w:val="none" w:sz="0" w:space="0" w:color="auto"/>
      </w:divBdr>
      <w:divsChild>
        <w:div w:id="607855200">
          <w:marLeft w:val="640"/>
          <w:marRight w:val="0"/>
          <w:marTop w:val="0"/>
          <w:marBottom w:val="0"/>
          <w:divBdr>
            <w:top w:val="none" w:sz="0" w:space="0" w:color="auto"/>
            <w:left w:val="none" w:sz="0" w:space="0" w:color="auto"/>
            <w:bottom w:val="none" w:sz="0" w:space="0" w:color="auto"/>
            <w:right w:val="none" w:sz="0" w:space="0" w:color="auto"/>
          </w:divBdr>
        </w:div>
        <w:div w:id="617566707">
          <w:marLeft w:val="640"/>
          <w:marRight w:val="0"/>
          <w:marTop w:val="0"/>
          <w:marBottom w:val="0"/>
          <w:divBdr>
            <w:top w:val="none" w:sz="0" w:space="0" w:color="auto"/>
            <w:left w:val="none" w:sz="0" w:space="0" w:color="auto"/>
            <w:bottom w:val="none" w:sz="0" w:space="0" w:color="auto"/>
            <w:right w:val="none" w:sz="0" w:space="0" w:color="auto"/>
          </w:divBdr>
        </w:div>
        <w:div w:id="1422949217">
          <w:marLeft w:val="640"/>
          <w:marRight w:val="0"/>
          <w:marTop w:val="0"/>
          <w:marBottom w:val="0"/>
          <w:divBdr>
            <w:top w:val="none" w:sz="0" w:space="0" w:color="auto"/>
            <w:left w:val="none" w:sz="0" w:space="0" w:color="auto"/>
            <w:bottom w:val="none" w:sz="0" w:space="0" w:color="auto"/>
            <w:right w:val="none" w:sz="0" w:space="0" w:color="auto"/>
          </w:divBdr>
        </w:div>
        <w:div w:id="1582064795">
          <w:marLeft w:val="640"/>
          <w:marRight w:val="0"/>
          <w:marTop w:val="0"/>
          <w:marBottom w:val="0"/>
          <w:divBdr>
            <w:top w:val="none" w:sz="0" w:space="0" w:color="auto"/>
            <w:left w:val="none" w:sz="0" w:space="0" w:color="auto"/>
            <w:bottom w:val="none" w:sz="0" w:space="0" w:color="auto"/>
            <w:right w:val="none" w:sz="0" w:space="0" w:color="auto"/>
          </w:divBdr>
        </w:div>
        <w:div w:id="1608924447">
          <w:marLeft w:val="640"/>
          <w:marRight w:val="0"/>
          <w:marTop w:val="0"/>
          <w:marBottom w:val="0"/>
          <w:divBdr>
            <w:top w:val="none" w:sz="0" w:space="0" w:color="auto"/>
            <w:left w:val="none" w:sz="0" w:space="0" w:color="auto"/>
            <w:bottom w:val="none" w:sz="0" w:space="0" w:color="auto"/>
            <w:right w:val="none" w:sz="0" w:space="0" w:color="auto"/>
          </w:divBdr>
        </w:div>
        <w:div w:id="1721436803">
          <w:marLeft w:val="640"/>
          <w:marRight w:val="0"/>
          <w:marTop w:val="0"/>
          <w:marBottom w:val="0"/>
          <w:divBdr>
            <w:top w:val="none" w:sz="0" w:space="0" w:color="auto"/>
            <w:left w:val="none" w:sz="0" w:space="0" w:color="auto"/>
            <w:bottom w:val="none" w:sz="0" w:space="0" w:color="auto"/>
            <w:right w:val="none" w:sz="0" w:space="0" w:color="auto"/>
          </w:divBdr>
        </w:div>
        <w:div w:id="2037852749">
          <w:marLeft w:val="640"/>
          <w:marRight w:val="0"/>
          <w:marTop w:val="0"/>
          <w:marBottom w:val="0"/>
          <w:divBdr>
            <w:top w:val="none" w:sz="0" w:space="0" w:color="auto"/>
            <w:left w:val="none" w:sz="0" w:space="0" w:color="auto"/>
            <w:bottom w:val="none" w:sz="0" w:space="0" w:color="auto"/>
            <w:right w:val="none" w:sz="0" w:space="0" w:color="auto"/>
          </w:divBdr>
        </w:div>
      </w:divsChild>
    </w:div>
    <w:div w:id="1979063934">
      <w:bodyDiv w:val="1"/>
      <w:marLeft w:val="0"/>
      <w:marRight w:val="0"/>
      <w:marTop w:val="0"/>
      <w:marBottom w:val="0"/>
      <w:divBdr>
        <w:top w:val="none" w:sz="0" w:space="0" w:color="auto"/>
        <w:left w:val="none" w:sz="0" w:space="0" w:color="auto"/>
        <w:bottom w:val="none" w:sz="0" w:space="0" w:color="auto"/>
        <w:right w:val="none" w:sz="0" w:space="0" w:color="auto"/>
      </w:divBdr>
      <w:divsChild>
        <w:div w:id="15927371">
          <w:marLeft w:val="640"/>
          <w:marRight w:val="0"/>
          <w:marTop w:val="0"/>
          <w:marBottom w:val="0"/>
          <w:divBdr>
            <w:top w:val="none" w:sz="0" w:space="0" w:color="auto"/>
            <w:left w:val="none" w:sz="0" w:space="0" w:color="auto"/>
            <w:bottom w:val="none" w:sz="0" w:space="0" w:color="auto"/>
            <w:right w:val="none" w:sz="0" w:space="0" w:color="auto"/>
          </w:divBdr>
        </w:div>
        <w:div w:id="41685256">
          <w:marLeft w:val="640"/>
          <w:marRight w:val="0"/>
          <w:marTop w:val="0"/>
          <w:marBottom w:val="0"/>
          <w:divBdr>
            <w:top w:val="none" w:sz="0" w:space="0" w:color="auto"/>
            <w:left w:val="none" w:sz="0" w:space="0" w:color="auto"/>
            <w:bottom w:val="none" w:sz="0" w:space="0" w:color="auto"/>
            <w:right w:val="none" w:sz="0" w:space="0" w:color="auto"/>
          </w:divBdr>
        </w:div>
        <w:div w:id="216478492">
          <w:marLeft w:val="640"/>
          <w:marRight w:val="0"/>
          <w:marTop w:val="0"/>
          <w:marBottom w:val="0"/>
          <w:divBdr>
            <w:top w:val="none" w:sz="0" w:space="0" w:color="auto"/>
            <w:left w:val="none" w:sz="0" w:space="0" w:color="auto"/>
            <w:bottom w:val="none" w:sz="0" w:space="0" w:color="auto"/>
            <w:right w:val="none" w:sz="0" w:space="0" w:color="auto"/>
          </w:divBdr>
        </w:div>
        <w:div w:id="221455017">
          <w:marLeft w:val="640"/>
          <w:marRight w:val="0"/>
          <w:marTop w:val="0"/>
          <w:marBottom w:val="0"/>
          <w:divBdr>
            <w:top w:val="none" w:sz="0" w:space="0" w:color="auto"/>
            <w:left w:val="none" w:sz="0" w:space="0" w:color="auto"/>
            <w:bottom w:val="none" w:sz="0" w:space="0" w:color="auto"/>
            <w:right w:val="none" w:sz="0" w:space="0" w:color="auto"/>
          </w:divBdr>
        </w:div>
        <w:div w:id="272174916">
          <w:marLeft w:val="640"/>
          <w:marRight w:val="0"/>
          <w:marTop w:val="0"/>
          <w:marBottom w:val="0"/>
          <w:divBdr>
            <w:top w:val="none" w:sz="0" w:space="0" w:color="auto"/>
            <w:left w:val="none" w:sz="0" w:space="0" w:color="auto"/>
            <w:bottom w:val="none" w:sz="0" w:space="0" w:color="auto"/>
            <w:right w:val="none" w:sz="0" w:space="0" w:color="auto"/>
          </w:divBdr>
        </w:div>
        <w:div w:id="336421217">
          <w:marLeft w:val="640"/>
          <w:marRight w:val="0"/>
          <w:marTop w:val="0"/>
          <w:marBottom w:val="0"/>
          <w:divBdr>
            <w:top w:val="none" w:sz="0" w:space="0" w:color="auto"/>
            <w:left w:val="none" w:sz="0" w:space="0" w:color="auto"/>
            <w:bottom w:val="none" w:sz="0" w:space="0" w:color="auto"/>
            <w:right w:val="none" w:sz="0" w:space="0" w:color="auto"/>
          </w:divBdr>
        </w:div>
        <w:div w:id="1555654515">
          <w:marLeft w:val="640"/>
          <w:marRight w:val="0"/>
          <w:marTop w:val="0"/>
          <w:marBottom w:val="0"/>
          <w:divBdr>
            <w:top w:val="none" w:sz="0" w:space="0" w:color="auto"/>
            <w:left w:val="none" w:sz="0" w:space="0" w:color="auto"/>
            <w:bottom w:val="none" w:sz="0" w:space="0" w:color="auto"/>
            <w:right w:val="none" w:sz="0" w:space="0" w:color="auto"/>
          </w:divBdr>
        </w:div>
      </w:divsChild>
    </w:div>
    <w:div w:id="1986618341">
      <w:bodyDiv w:val="1"/>
      <w:marLeft w:val="0"/>
      <w:marRight w:val="0"/>
      <w:marTop w:val="0"/>
      <w:marBottom w:val="0"/>
      <w:divBdr>
        <w:top w:val="none" w:sz="0" w:space="0" w:color="auto"/>
        <w:left w:val="none" w:sz="0" w:space="0" w:color="auto"/>
        <w:bottom w:val="none" w:sz="0" w:space="0" w:color="auto"/>
        <w:right w:val="none" w:sz="0" w:space="0" w:color="auto"/>
      </w:divBdr>
      <w:divsChild>
        <w:div w:id="110825043">
          <w:marLeft w:val="640"/>
          <w:marRight w:val="0"/>
          <w:marTop w:val="0"/>
          <w:marBottom w:val="0"/>
          <w:divBdr>
            <w:top w:val="none" w:sz="0" w:space="0" w:color="auto"/>
            <w:left w:val="none" w:sz="0" w:space="0" w:color="auto"/>
            <w:bottom w:val="none" w:sz="0" w:space="0" w:color="auto"/>
            <w:right w:val="none" w:sz="0" w:space="0" w:color="auto"/>
          </w:divBdr>
        </w:div>
        <w:div w:id="182673046">
          <w:marLeft w:val="640"/>
          <w:marRight w:val="0"/>
          <w:marTop w:val="0"/>
          <w:marBottom w:val="0"/>
          <w:divBdr>
            <w:top w:val="none" w:sz="0" w:space="0" w:color="auto"/>
            <w:left w:val="none" w:sz="0" w:space="0" w:color="auto"/>
            <w:bottom w:val="none" w:sz="0" w:space="0" w:color="auto"/>
            <w:right w:val="none" w:sz="0" w:space="0" w:color="auto"/>
          </w:divBdr>
        </w:div>
        <w:div w:id="468401920">
          <w:marLeft w:val="640"/>
          <w:marRight w:val="0"/>
          <w:marTop w:val="0"/>
          <w:marBottom w:val="0"/>
          <w:divBdr>
            <w:top w:val="none" w:sz="0" w:space="0" w:color="auto"/>
            <w:left w:val="none" w:sz="0" w:space="0" w:color="auto"/>
            <w:bottom w:val="none" w:sz="0" w:space="0" w:color="auto"/>
            <w:right w:val="none" w:sz="0" w:space="0" w:color="auto"/>
          </w:divBdr>
        </w:div>
        <w:div w:id="529414433">
          <w:marLeft w:val="640"/>
          <w:marRight w:val="0"/>
          <w:marTop w:val="0"/>
          <w:marBottom w:val="0"/>
          <w:divBdr>
            <w:top w:val="none" w:sz="0" w:space="0" w:color="auto"/>
            <w:left w:val="none" w:sz="0" w:space="0" w:color="auto"/>
            <w:bottom w:val="none" w:sz="0" w:space="0" w:color="auto"/>
            <w:right w:val="none" w:sz="0" w:space="0" w:color="auto"/>
          </w:divBdr>
        </w:div>
        <w:div w:id="613177274">
          <w:marLeft w:val="640"/>
          <w:marRight w:val="0"/>
          <w:marTop w:val="0"/>
          <w:marBottom w:val="0"/>
          <w:divBdr>
            <w:top w:val="none" w:sz="0" w:space="0" w:color="auto"/>
            <w:left w:val="none" w:sz="0" w:space="0" w:color="auto"/>
            <w:bottom w:val="none" w:sz="0" w:space="0" w:color="auto"/>
            <w:right w:val="none" w:sz="0" w:space="0" w:color="auto"/>
          </w:divBdr>
        </w:div>
        <w:div w:id="781416911">
          <w:marLeft w:val="640"/>
          <w:marRight w:val="0"/>
          <w:marTop w:val="0"/>
          <w:marBottom w:val="0"/>
          <w:divBdr>
            <w:top w:val="none" w:sz="0" w:space="0" w:color="auto"/>
            <w:left w:val="none" w:sz="0" w:space="0" w:color="auto"/>
            <w:bottom w:val="none" w:sz="0" w:space="0" w:color="auto"/>
            <w:right w:val="none" w:sz="0" w:space="0" w:color="auto"/>
          </w:divBdr>
        </w:div>
        <w:div w:id="835071357">
          <w:marLeft w:val="640"/>
          <w:marRight w:val="0"/>
          <w:marTop w:val="0"/>
          <w:marBottom w:val="0"/>
          <w:divBdr>
            <w:top w:val="none" w:sz="0" w:space="0" w:color="auto"/>
            <w:left w:val="none" w:sz="0" w:space="0" w:color="auto"/>
            <w:bottom w:val="none" w:sz="0" w:space="0" w:color="auto"/>
            <w:right w:val="none" w:sz="0" w:space="0" w:color="auto"/>
          </w:divBdr>
        </w:div>
        <w:div w:id="1009480081">
          <w:marLeft w:val="640"/>
          <w:marRight w:val="0"/>
          <w:marTop w:val="0"/>
          <w:marBottom w:val="0"/>
          <w:divBdr>
            <w:top w:val="none" w:sz="0" w:space="0" w:color="auto"/>
            <w:left w:val="none" w:sz="0" w:space="0" w:color="auto"/>
            <w:bottom w:val="none" w:sz="0" w:space="0" w:color="auto"/>
            <w:right w:val="none" w:sz="0" w:space="0" w:color="auto"/>
          </w:divBdr>
        </w:div>
        <w:div w:id="1249313727">
          <w:marLeft w:val="640"/>
          <w:marRight w:val="0"/>
          <w:marTop w:val="0"/>
          <w:marBottom w:val="0"/>
          <w:divBdr>
            <w:top w:val="none" w:sz="0" w:space="0" w:color="auto"/>
            <w:left w:val="none" w:sz="0" w:space="0" w:color="auto"/>
            <w:bottom w:val="none" w:sz="0" w:space="0" w:color="auto"/>
            <w:right w:val="none" w:sz="0" w:space="0" w:color="auto"/>
          </w:divBdr>
        </w:div>
        <w:div w:id="1354768235">
          <w:marLeft w:val="640"/>
          <w:marRight w:val="0"/>
          <w:marTop w:val="0"/>
          <w:marBottom w:val="0"/>
          <w:divBdr>
            <w:top w:val="none" w:sz="0" w:space="0" w:color="auto"/>
            <w:left w:val="none" w:sz="0" w:space="0" w:color="auto"/>
            <w:bottom w:val="none" w:sz="0" w:space="0" w:color="auto"/>
            <w:right w:val="none" w:sz="0" w:space="0" w:color="auto"/>
          </w:divBdr>
        </w:div>
        <w:div w:id="1403990224">
          <w:marLeft w:val="640"/>
          <w:marRight w:val="0"/>
          <w:marTop w:val="0"/>
          <w:marBottom w:val="0"/>
          <w:divBdr>
            <w:top w:val="none" w:sz="0" w:space="0" w:color="auto"/>
            <w:left w:val="none" w:sz="0" w:space="0" w:color="auto"/>
            <w:bottom w:val="none" w:sz="0" w:space="0" w:color="auto"/>
            <w:right w:val="none" w:sz="0" w:space="0" w:color="auto"/>
          </w:divBdr>
        </w:div>
        <w:div w:id="1527329120">
          <w:marLeft w:val="640"/>
          <w:marRight w:val="0"/>
          <w:marTop w:val="0"/>
          <w:marBottom w:val="0"/>
          <w:divBdr>
            <w:top w:val="none" w:sz="0" w:space="0" w:color="auto"/>
            <w:left w:val="none" w:sz="0" w:space="0" w:color="auto"/>
            <w:bottom w:val="none" w:sz="0" w:space="0" w:color="auto"/>
            <w:right w:val="none" w:sz="0" w:space="0" w:color="auto"/>
          </w:divBdr>
        </w:div>
        <w:div w:id="2000962904">
          <w:marLeft w:val="640"/>
          <w:marRight w:val="0"/>
          <w:marTop w:val="0"/>
          <w:marBottom w:val="0"/>
          <w:divBdr>
            <w:top w:val="none" w:sz="0" w:space="0" w:color="auto"/>
            <w:left w:val="none" w:sz="0" w:space="0" w:color="auto"/>
            <w:bottom w:val="none" w:sz="0" w:space="0" w:color="auto"/>
            <w:right w:val="none" w:sz="0" w:space="0" w:color="auto"/>
          </w:divBdr>
        </w:div>
        <w:div w:id="2062631113">
          <w:marLeft w:val="640"/>
          <w:marRight w:val="0"/>
          <w:marTop w:val="0"/>
          <w:marBottom w:val="0"/>
          <w:divBdr>
            <w:top w:val="none" w:sz="0" w:space="0" w:color="auto"/>
            <w:left w:val="none" w:sz="0" w:space="0" w:color="auto"/>
            <w:bottom w:val="none" w:sz="0" w:space="0" w:color="auto"/>
            <w:right w:val="none" w:sz="0" w:space="0" w:color="auto"/>
          </w:divBdr>
        </w:div>
      </w:divsChild>
    </w:div>
    <w:div w:id="1987346402">
      <w:bodyDiv w:val="1"/>
      <w:marLeft w:val="0"/>
      <w:marRight w:val="0"/>
      <w:marTop w:val="0"/>
      <w:marBottom w:val="0"/>
      <w:divBdr>
        <w:top w:val="none" w:sz="0" w:space="0" w:color="auto"/>
        <w:left w:val="none" w:sz="0" w:space="0" w:color="auto"/>
        <w:bottom w:val="none" w:sz="0" w:space="0" w:color="auto"/>
        <w:right w:val="none" w:sz="0" w:space="0" w:color="auto"/>
      </w:divBdr>
    </w:div>
    <w:div w:id="1989942157">
      <w:bodyDiv w:val="1"/>
      <w:marLeft w:val="0"/>
      <w:marRight w:val="0"/>
      <w:marTop w:val="0"/>
      <w:marBottom w:val="0"/>
      <w:divBdr>
        <w:top w:val="none" w:sz="0" w:space="0" w:color="auto"/>
        <w:left w:val="none" w:sz="0" w:space="0" w:color="auto"/>
        <w:bottom w:val="none" w:sz="0" w:space="0" w:color="auto"/>
        <w:right w:val="none" w:sz="0" w:space="0" w:color="auto"/>
      </w:divBdr>
      <w:divsChild>
        <w:div w:id="121509775">
          <w:marLeft w:val="640"/>
          <w:marRight w:val="0"/>
          <w:marTop w:val="0"/>
          <w:marBottom w:val="0"/>
          <w:divBdr>
            <w:top w:val="none" w:sz="0" w:space="0" w:color="auto"/>
            <w:left w:val="none" w:sz="0" w:space="0" w:color="auto"/>
            <w:bottom w:val="none" w:sz="0" w:space="0" w:color="auto"/>
            <w:right w:val="none" w:sz="0" w:space="0" w:color="auto"/>
          </w:divBdr>
        </w:div>
        <w:div w:id="185795453">
          <w:marLeft w:val="640"/>
          <w:marRight w:val="0"/>
          <w:marTop w:val="0"/>
          <w:marBottom w:val="0"/>
          <w:divBdr>
            <w:top w:val="none" w:sz="0" w:space="0" w:color="auto"/>
            <w:left w:val="none" w:sz="0" w:space="0" w:color="auto"/>
            <w:bottom w:val="none" w:sz="0" w:space="0" w:color="auto"/>
            <w:right w:val="none" w:sz="0" w:space="0" w:color="auto"/>
          </w:divBdr>
        </w:div>
        <w:div w:id="209927099">
          <w:marLeft w:val="640"/>
          <w:marRight w:val="0"/>
          <w:marTop w:val="0"/>
          <w:marBottom w:val="0"/>
          <w:divBdr>
            <w:top w:val="none" w:sz="0" w:space="0" w:color="auto"/>
            <w:left w:val="none" w:sz="0" w:space="0" w:color="auto"/>
            <w:bottom w:val="none" w:sz="0" w:space="0" w:color="auto"/>
            <w:right w:val="none" w:sz="0" w:space="0" w:color="auto"/>
          </w:divBdr>
        </w:div>
        <w:div w:id="318771066">
          <w:marLeft w:val="640"/>
          <w:marRight w:val="0"/>
          <w:marTop w:val="0"/>
          <w:marBottom w:val="0"/>
          <w:divBdr>
            <w:top w:val="none" w:sz="0" w:space="0" w:color="auto"/>
            <w:left w:val="none" w:sz="0" w:space="0" w:color="auto"/>
            <w:bottom w:val="none" w:sz="0" w:space="0" w:color="auto"/>
            <w:right w:val="none" w:sz="0" w:space="0" w:color="auto"/>
          </w:divBdr>
        </w:div>
        <w:div w:id="456072314">
          <w:marLeft w:val="640"/>
          <w:marRight w:val="0"/>
          <w:marTop w:val="0"/>
          <w:marBottom w:val="0"/>
          <w:divBdr>
            <w:top w:val="none" w:sz="0" w:space="0" w:color="auto"/>
            <w:left w:val="none" w:sz="0" w:space="0" w:color="auto"/>
            <w:bottom w:val="none" w:sz="0" w:space="0" w:color="auto"/>
            <w:right w:val="none" w:sz="0" w:space="0" w:color="auto"/>
          </w:divBdr>
        </w:div>
        <w:div w:id="530190732">
          <w:marLeft w:val="640"/>
          <w:marRight w:val="0"/>
          <w:marTop w:val="0"/>
          <w:marBottom w:val="0"/>
          <w:divBdr>
            <w:top w:val="none" w:sz="0" w:space="0" w:color="auto"/>
            <w:left w:val="none" w:sz="0" w:space="0" w:color="auto"/>
            <w:bottom w:val="none" w:sz="0" w:space="0" w:color="auto"/>
            <w:right w:val="none" w:sz="0" w:space="0" w:color="auto"/>
          </w:divBdr>
        </w:div>
        <w:div w:id="577057572">
          <w:marLeft w:val="640"/>
          <w:marRight w:val="0"/>
          <w:marTop w:val="0"/>
          <w:marBottom w:val="0"/>
          <w:divBdr>
            <w:top w:val="none" w:sz="0" w:space="0" w:color="auto"/>
            <w:left w:val="none" w:sz="0" w:space="0" w:color="auto"/>
            <w:bottom w:val="none" w:sz="0" w:space="0" w:color="auto"/>
            <w:right w:val="none" w:sz="0" w:space="0" w:color="auto"/>
          </w:divBdr>
        </w:div>
        <w:div w:id="587155566">
          <w:marLeft w:val="640"/>
          <w:marRight w:val="0"/>
          <w:marTop w:val="0"/>
          <w:marBottom w:val="0"/>
          <w:divBdr>
            <w:top w:val="none" w:sz="0" w:space="0" w:color="auto"/>
            <w:left w:val="none" w:sz="0" w:space="0" w:color="auto"/>
            <w:bottom w:val="none" w:sz="0" w:space="0" w:color="auto"/>
            <w:right w:val="none" w:sz="0" w:space="0" w:color="auto"/>
          </w:divBdr>
        </w:div>
        <w:div w:id="800922343">
          <w:marLeft w:val="640"/>
          <w:marRight w:val="0"/>
          <w:marTop w:val="0"/>
          <w:marBottom w:val="0"/>
          <w:divBdr>
            <w:top w:val="none" w:sz="0" w:space="0" w:color="auto"/>
            <w:left w:val="none" w:sz="0" w:space="0" w:color="auto"/>
            <w:bottom w:val="none" w:sz="0" w:space="0" w:color="auto"/>
            <w:right w:val="none" w:sz="0" w:space="0" w:color="auto"/>
          </w:divBdr>
        </w:div>
        <w:div w:id="1226139037">
          <w:marLeft w:val="640"/>
          <w:marRight w:val="0"/>
          <w:marTop w:val="0"/>
          <w:marBottom w:val="0"/>
          <w:divBdr>
            <w:top w:val="none" w:sz="0" w:space="0" w:color="auto"/>
            <w:left w:val="none" w:sz="0" w:space="0" w:color="auto"/>
            <w:bottom w:val="none" w:sz="0" w:space="0" w:color="auto"/>
            <w:right w:val="none" w:sz="0" w:space="0" w:color="auto"/>
          </w:divBdr>
        </w:div>
        <w:div w:id="1465849899">
          <w:marLeft w:val="640"/>
          <w:marRight w:val="0"/>
          <w:marTop w:val="0"/>
          <w:marBottom w:val="0"/>
          <w:divBdr>
            <w:top w:val="none" w:sz="0" w:space="0" w:color="auto"/>
            <w:left w:val="none" w:sz="0" w:space="0" w:color="auto"/>
            <w:bottom w:val="none" w:sz="0" w:space="0" w:color="auto"/>
            <w:right w:val="none" w:sz="0" w:space="0" w:color="auto"/>
          </w:divBdr>
        </w:div>
        <w:div w:id="1526477886">
          <w:marLeft w:val="640"/>
          <w:marRight w:val="0"/>
          <w:marTop w:val="0"/>
          <w:marBottom w:val="0"/>
          <w:divBdr>
            <w:top w:val="none" w:sz="0" w:space="0" w:color="auto"/>
            <w:left w:val="none" w:sz="0" w:space="0" w:color="auto"/>
            <w:bottom w:val="none" w:sz="0" w:space="0" w:color="auto"/>
            <w:right w:val="none" w:sz="0" w:space="0" w:color="auto"/>
          </w:divBdr>
        </w:div>
        <w:div w:id="2067992130">
          <w:marLeft w:val="640"/>
          <w:marRight w:val="0"/>
          <w:marTop w:val="0"/>
          <w:marBottom w:val="0"/>
          <w:divBdr>
            <w:top w:val="none" w:sz="0" w:space="0" w:color="auto"/>
            <w:left w:val="none" w:sz="0" w:space="0" w:color="auto"/>
            <w:bottom w:val="none" w:sz="0" w:space="0" w:color="auto"/>
            <w:right w:val="none" w:sz="0" w:space="0" w:color="auto"/>
          </w:divBdr>
        </w:div>
        <w:div w:id="2100101291">
          <w:marLeft w:val="640"/>
          <w:marRight w:val="0"/>
          <w:marTop w:val="0"/>
          <w:marBottom w:val="0"/>
          <w:divBdr>
            <w:top w:val="none" w:sz="0" w:space="0" w:color="auto"/>
            <w:left w:val="none" w:sz="0" w:space="0" w:color="auto"/>
            <w:bottom w:val="none" w:sz="0" w:space="0" w:color="auto"/>
            <w:right w:val="none" w:sz="0" w:space="0" w:color="auto"/>
          </w:divBdr>
        </w:div>
      </w:divsChild>
    </w:div>
    <w:div w:id="1991596010">
      <w:bodyDiv w:val="1"/>
      <w:marLeft w:val="0"/>
      <w:marRight w:val="0"/>
      <w:marTop w:val="0"/>
      <w:marBottom w:val="0"/>
      <w:divBdr>
        <w:top w:val="none" w:sz="0" w:space="0" w:color="auto"/>
        <w:left w:val="none" w:sz="0" w:space="0" w:color="auto"/>
        <w:bottom w:val="none" w:sz="0" w:space="0" w:color="auto"/>
        <w:right w:val="none" w:sz="0" w:space="0" w:color="auto"/>
      </w:divBdr>
      <w:divsChild>
        <w:div w:id="468993">
          <w:marLeft w:val="640"/>
          <w:marRight w:val="0"/>
          <w:marTop w:val="0"/>
          <w:marBottom w:val="0"/>
          <w:divBdr>
            <w:top w:val="none" w:sz="0" w:space="0" w:color="auto"/>
            <w:left w:val="none" w:sz="0" w:space="0" w:color="auto"/>
            <w:bottom w:val="none" w:sz="0" w:space="0" w:color="auto"/>
            <w:right w:val="none" w:sz="0" w:space="0" w:color="auto"/>
          </w:divBdr>
        </w:div>
        <w:div w:id="172375491">
          <w:marLeft w:val="640"/>
          <w:marRight w:val="0"/>
          <w:marTop w:val="0"/>
          <w:marBottom w:val="0"/>
          <w:divBdr>
            <w:top w:val="none" w:sz="0" w:space="0" w:color="auto"/>
            <w:left w:val="none" w:sz="0" w:space="0" w:color="auto"/>
            <w:bottom w:val="none" w:sz="0" w:space="0" w:color="auto"/>
            <w:right w:val="none" w:sz="0" w:space="0" w:color="auto"/>
          </w:divBdr>
        </w:div>
        <w:div w:id="941837361">
          <w:marLeft w:val="640"/>
          <w:marRight w:val="0"/>
          <w:marTop w:val="0"/>
          <w:marBottom w:val="0"/>
          <w:divBdr>
            <w:top w:val="none" w:sz="0" w:space="0" w:color="auto"/>
            <w:left w:val="none" w:sz="0" w:space="0" w:color="auto"/>
            <w:bottom w:val="none" w:sz="0" w:space="0" w:color="auto"/>
            <w:right w:val="none" w:sz="0" w:space="0" w:color="auto"/>
          </w:divBdr>
        </w:div>
        <w:div w:id="1308975814">
          <w:marLeft w:val="640"/>
          <w:marRight w:val="0"/>
          <w:marTop w:val="0"/>
          <w:marBottom w:val="0"/>
          <w:divBdr>
            <w:top w:val="none" w:sz="0" w:space="0" w:color="auto"/>
            <w:left w:val="none" w:sz="0" w:space="0" w:color="auto"/>
            <w:bottom w:val="none" w:sz="0" w:space="0" w:color="auto"/>
            <w:right w:val="none" w:sz="0" w:space="0" w:color="auto"/>
          </w:divBdr>
        </w:div>
        <w:div w:id="2030255366">
          <w:marLeft w:val="640"/>
          <w:marRight w:val="0"/>
          <w:marTop w:val="0"/>
          <w:marBottom w:val="0"/>
          <w:divBdr>
            <w:top w:val="none" w:sz="0" w:space="0" w:color="auto"/>
            <w:left w:val="none" w:sz="0" w:space="0" w:color="auto"/>
            <w:bottom w:val="none" w:sz="0" w:space="0" w:color="auto"/>
            <w:right w:val="none" w:sz="0" w:space="0" w:color="auto"/>
          </w:divBdr>
        </w:div>
        <w:div w:id="2091847093">
          <w:marLeft w:val="640"/>
          <w:marRight w:val="0"/>
          <w:marTop w:val="0"/>
          <w:marBottom w:val="0"/>
          <w:divBdr>
            <w:top w:val="none" w:sz="0" w:space="0" w:color="auto"/>
            <w:left w:val="none" w:sz="0" w:space="0" w:color="auto"/>
            <w:bottom w:val="none" w:sz="0" w:space="0" w:color="auto"/>
            <w:right w:val="none" w:sz="0" w:space="0" w:color="auto"/>
          </w:divBdr>
        </w:div>
      </w:divsChild>
    </w:div>
    <w:div w:id="1995181358">
      <w:bodyDiv w:val="1"/>
      <w:marLeft w:val="0"/>
      <w:marRight w:val="0"/>
      <w:marTop w:val="0"/>
      <w:marBottom w:val="0"/>
      <w:divBdr>
        <w:top w:val="none" w:sz="0" w:space="0" w:color="auto"/>
        <w:left w:val="none" w:sz="0" w:space="0" w:color="auto"/>
        <w:bottom w:val="none" w:sz="0" w:space="0" w:color="auto"/>
        <w:right w:val="none" w:sz="0" w:space="0" w:color="auto"/>
      </w:divBdr>
    </w:div>
    <w:div w:id="2003653618">
      <w:bodyDiv w:val="1"/>
      <w:marLeft w:val="0"/>
      <w:marRight w:val="0"/>
      <w:marTop w:val="0"/>
      <w:marBottom w:val="0"/>
      <w:divBdr>
        <w:top w:val="none" w:sz="0" w:space="0" w:color="auto"/>
        <w:left w:val="none" w:sz="0" w:space="0" w:color="auto"/>
        <w:bottom w:val="none" w:sz="0" w:space="0" w:color="auto"/>
        <w:right w:val="none" w:sz="0" w:space="0" w:color="auto"/>
      </w:divBdr>
    </w:div>
    <w:div w:id="2013946315">
      <w:bodyDiv w:val="1"/>
      <w:marLeft w:val="0"/>
      <w:marRight w:val="0"/>
      <w:marTop w:val="0"/>
      <w:marBottom w:val="0"/>
      <w:divBdr>
        <w:top w:val="none" w:sz="0" w:space="0" w:color="auto"/>
        <w:left w:val="none" w:sz="0" w:space="0" w:color="auto"/>
        <w:bottom w:val="none" w:sz="0" w:space="0" w:color="auto"/>
        <w:right w:val="none" w:sz="0" w:space="0" w:color="auto"/>
      </w:divBdr>
      <w:divsChild>
        <w:div w:id="136919148">
          <w:marLeft w:val="640"/>
          <w:marRight w:val="0"/>
          <w:marTop w:val="0"/>
          <w:marBottom w:val="0"/>
          <w:divBdr>
            <w:top w:val="none" w:sz="0" w:space="0" w:color="auto"/>
            <w:left w:val="none" w:sz="0" w:space="0" w:color="auto"/>
            <w:bottom w:val="none" w:sz="0" w:space="0" w:color="auto"/>
            <w:right w:val="none" w:sz="0" w:space="0" w:color="auto"/>
          </w:divBdr>
        </w:div>
        <w:div w:id="157967710">
          <w:marLeft w:val="640"/>
          <w:marRight w:val="0"/>
          <w:marTop w:val="0"/>
          <w:marBottom w:val="0"/>
          <w:divBdr>
            <w:top w:val="none" w:sz="0" w:space="0" w:color="auto"/>
            <w:left w:val="none" w:sz="0" w:space="0" w:color="auto"/>
            <w:bottom w:val="none" w:sz="0" w:space="0" w:color="auto"/>
            <w:right w:val="none" w:sz="0" w:space="0" w:color="auto"/>
          </w:divBdr>
        </w:div>
        <w:div w:id="184172881">
          <w:marLeft w:val="640"/>
          <w:marRight w:val="0"/>
          <w:marTop w:val="0"/>
          <w:marBottom w:val="0"/>
          <w:divBdr>
            <w:top w:val="none" w:sz="0" w:space="0" w:color="auto"/>
            <w:left w:val="none" w:sz="0" w:space="0" w:color="auto"/>
            <w:bottom w:val="none" w:sz="0" w:space="0" w:color="auto"/>
            <w:right w:val="none" w:sz="0" w:space="0" w:color="auto"/>
          </w:divBdr>
        </w:div>
        <w:div w:id="490021989">
          <w:marLeft w:val="640"/>
          <w:marRight w:val="0"/>
          <w:marTop w:val="0"/>
          <w:marBottom w:val="0"/>
          <w:divBdr>
            <w:top w:val="none" w:sz="0" w:space="0" w:color="auto"/>
            <w:left w:val="none" w:sz="0" w:space="0" w:color="auto"/>
            <w:bottom w:val="none" w:sz="0" w:space="0" w:color="auto"/>
            <w:right w:val="none" w:sz="0" w:space="0" w:color="auto"/>
          </w:divBdr>
        </w:div>
        <w:div w:id="678434911">
          <w:marLeft w:val="640"/>
          <w:marRight w:val="0"/>
          <w:marTop w:val="0"/>
          <w:marBottom w:val="0"/>
          <w:divBdr>
            <w:top w:val="none" w:sz="0" w:space="0" w:color="auto"/>
            <w:left w:val="none" w:sz="0" w:space="0" w:color="auto"/>
            <w:bottom w:val="none" w:sz="0" w:space="0" w:color="auto"/>
            <w:right w:val="none" w:sz="0" w:space="0" w:color="auto"/>
          </w:divBdr>
        </w:div>
        <w:div w:id="795678243">
          <w:marLeft w:val="640"/>
          <w:marRight w:val="0"/>
          <w:marTop w:val="0"/>
          <w:marBottom w:val="0"/>
          <w:divBdr>
            <w:top w:val="none" w:sz="0" w:space="0" w:color="auto"/>
            <w:left w:val="none" w:sz="0" w:space="0" w:color="auto"/>
            <w:bottom w:val="none" w:sz="0" w:space="0" w:color="auto"/>
            <w:right w:val="none" w:sz="0" w:space="0" w:color="auto"/>
          </w:divBdr>
        </w:div>
        <w:div w:id="1107382917">
          <w:marLeft w:val="640"/>
          <w:marRight w:val="0"/>
          <w:marTop w:val="0"/>
          <w:marBottom w:val="0"/>
          <w:divBdr>
            <w:top w:val="none" w:sz="0" w:space="0" w:color="auto"/>
            <w:left w:val="none" w:sz="0" w:space="0" w:color="auto"/>
            <w:bottom w:val="none" w:sz="0" w:space="0" w:color="auto"/>
            <w:right w:val="none" w:sz="0" w:space="0" w:color="auto"/>
          </w:divBdr>
        </w:div>
        <w:div w:id="1109815368">
          <w:marLeft w:val="640"/>
          <w:marRight w:val="0"/>
          <w:marTop w:val="0"/>
          <w:marBottom w:val="0"/>
          <w:divBdr>
            <w:top w:val="none" w:sz="0" w:space="0" w:color="auto"/>
            <w:left w:val="none" w:sz="0" w:space="0" w:color="auto"/>
            <w:bottom w:val="none" w:sz="0" w:space="0" w:color="auto"/>
            <w:right w:val="none" w:sz="0" w:space="0" w:color="auto"/>
          </w:divBdr>
        </w:div>
        <w:div w:id="1136139820">
          <w:marLeft w:val="640"/>
          <w:marRight w:val="0"/>
          <w:marTop w:val="0"/>
          <w:marBottom w:val="0"/>
          <w:divBdr>
            <w:top w:val="none" w:sz="0" w:space="0" w:color="auto"/>
            <w:left w:val="none" w:sz="0" w:space="0" w:color="auto"/>
            <w:bottom w:val="none" w:sz="0" w:space="0" w:color="auto"/>
            <w:right w:val="none" w:sz="0" w:space="0" w:color="auto"/>
          </w:divBdr>
        </w:div>
        <w:div w:id="1354959908">
          <w:marLeft w:val="640"/>
          <w:marRight w:val="0"/>
          <w:marTop w:val="0"/>
          <w:marBottom w:val="0"/>
          <w:divBdr>
            <w:top w:val="none" w:sz="0" w:space="0" w:color="auto"/>
            <w:left w:val="none" w:sz="0" w:space="0" w:color="auto"/>
            <w:bottom w:val="none" w:sz="0" w:space="0" w:color="auto"/>
            <w:right w:val="none" w:sz="0" w:space="0" w:color="auto"/>
          </w:divBdr>
        </w:div>
        <w:div w:id="1906602329">
          <w:marLeft w:val="640"/>
          <w:marRight w:val="0"/>
          <w:marTop w:val="0"/>
          <w:marBottom w:val="0"/>
          <w:divBdr>
            <w:top w:val="none" w:sz="0" w:space="0" w:color="auto"/>
            <w:left w:val="none" w:sz="0" w:space="0" w:color="auto"/>
            <w:bottom w:val="none" w:sz="0" w:space="0" w:color="auto"/>
            <w:right w:val="none" w:sz="0" w:space="0" w:color="auto"/>
          </w:divBdr>
        </w:div>
        <w:div w:id="2015110814">
          <w:marLeft w:val="640"/>
          <w:marRight w:val="0"/>
          <w:marTop w:val="0"/>
          <w:marBottom w:val="0"/>
          <w:divBdr>
            <w:top w:val="none" w:sz="0" w:space="0" w:color="auto"/>
            <w:left w:val="none" w:sz="0" w:space="0" w:color="auto"/>
            <w:bottom w:val="none" w:sz="0" w:space="0" w:color="auto"/>
            <w:right w:val="none" w:sz="0" w:space="0" w:color="auto"/>
          </w:divBdr>
        </w:div>
      </w:divsChild>
    </w:div>
    <w:div w:id="2022775145">
      <w:bodyDiv w:val="1"/>
      <w:marLeft w:val="0"/>
      <w:marRight w:val="0"/>
      <w:marTop w:val="0"/>
      <w:marBottom w:val="0"/>
      <w:divBdr>
        <w:top w:val="none" w:sz="0" w:space="0" w:color="auto"/>
        <w:left w:val="none" w:sz="0" w:space="0" w:color="auto"/>
        <w:bottom w:val="none" w:sz="0" w:space="0" w:color="auto"/>
        <w:right w:val="none" w:sz="0" w:space="0" w:color="auto"/>
      </w:divBdr>
    </w:div>
    <w:div w:id="2034649941">
      <w:bodyDiv w:val="1"/>
      <w:marLeft w:val="0"/>
      <w:marRight w:val="0"/>
      <w:marTop w:val="0"/>
      <w:marBottom w:val="0"/>
      <w:divBdr>
        <w:top w:val="none" w:sz="0" w:space="0" w:color="auto"/>
        <w:left w:val="none" w:sz="0" w:space="0" w:color="auto"/>
        <w:bottom w:val="none" w:sz="0" w:space="0" w:color="auto"/>
        <w:right w:val="none" w:sz="0" w:space="0" w:color="auto"/>
      </w:divBdr>
    </w:div>
    <w:div w:id="2043050877">
      <w:bodyDiv w:val="1"/>
      <w:marLeft w:val="0"/>
      <w:marRight w:val="0"/>
      <w:marTop w:val="0"/>
      <w:marBottom w:val="0"/>
      <w:divBdr>
        <w:top w:val="none" w:sz="0" w:space="0" w:color="auto"/>
        <w:left w:val="none" w:sz="0" w:space="0" w:color="auto"/>
        <w:bottom w:val="none" w:sz="0" w:space="0" w:color="auto"/>
        <w:right w:val="none" w:sz="0" w:space="0" w:color="auto"/>
      </w:divBdr>
    </w:div>
    <w:div w:id="2060981935">
      <w:bodyDiv w:val="1"/>
      <w:marLeft w:val="0"/>
      <w:marRight w:val="0"/>
      <w:marTop w:val="0"/>
      <w:marBottom w:val="0"/>
      <w:divBdr>
        <w:top w:val="none" w:sz="0" w:space="0" w:color="auto"/>
        <w:left w:val="none" w:sz="0" w:space="0" w:color="auto"/>
        <w:bottom w:val="none" w:sz="0" w:space="0" w:color="auto"/>
        <w:right w:val="none" w:sz="0" w:space="0" w:color="auto"/>
      </w:divBdr>
      <w:divsChild>
        <w:div w:id="1321352">
          <w:marLeft w:val="640"/>
          <w:marRight w:val="0"/>
          <w:marTop w:val="0"/>
          <w:marBottom w:val="0"/>
          <w:divBdr>
            <w:top w:val="none" w:sz="0" w:space="0" w:color="auto"/>
            <w:left w:val="none" w:sz="0" w:space="0" w:color="auto"/>
            <w:bottom w:val="none" w:sz="0" w:space="0" w:color="auto"/>
            <w:right w:val="none" w:sz="0" w:space="0" w:color="auto"/>
          </w:divBdr>
        </w:div>
        <w:div w:id="120735859">
          <w:marLeft w:val="640"/>
          <w:marRight w:val="0"/>
          <w:marTop w:val="0"/>
          <w:marBottom w:val="0"/>
          <w:divBdr>
            <w:top w:val="none" w:sz="0" w:space="0" w:color="auto"/>
            <w:left w:val="none" w:sz="0" w:space="0" w:color="auto"/>
            <w:bottom w:val="none" w:sz="0" w:space="0" w:color="auto"/>
            <w:right w:val="none" w:sz="0" w:space="0" w:color="auto"/>
          </w:divBdr>
        </w:div>
        <w:div w:id="201527457">
          <w:marLeft w:val="640"/>
          <w:marRight w:val="0"/>
          <w:marTop w:val="0"/>
          <w:marBottom w:val="0"/>
          <w:divBdr>
            <w:top w:val="none" w:sz="0" w:space="0" w:color="auto"/>
            <w:left w:val="none" w:sz="0" w:space="0" w:color="auto"/>
            <w:bottom w:val="none" w:sz="0" w:space="0" w:color="auto"/>
            <w:right w:val="none" w:sz="0" w:space="0" w:color="auto"/>
          </w:divBdr>
        </w:div>
        <w:div w:id="231350972">
          <w:marLeft w:val="640"/>
          <w:marRight w:val="0"/>
          <w:marTop w:val="0"/>
          <w:marBottom w:val="0"/>
          <w:divBdr>
            <w:top w:val="none" w:sz="0" w:space="0" w:color="auto"/>
            <w:left w:val="none" w:sz="0" w:space="0" w:color="auto"/>
            <w:bottom w:val="none" w:sz="0" w:space="0" w:color="auto"/>
            <w:right w:val="none" w:sz="0" w:space="0" w:color="auto"/>
          </w:divBdr>
        </w:div>
        <w:div w:id="1524396234">
          <w:marLeft w:val="640"/>
          <w:marRight w:val="0"/>
          <w:marTop w:val="0"/>
          <w:marBottom w:val="0"/>
          <w:divBdr>
            <w:top w:val="none" w:sz="0" w:space="0" w:color="auto"/>
            <w:left w:val="none" w:sz="0" w:space="0" w:color="auto"/>
            <w:bottom w:val="none" w:sz="0" w:space="0" w:color="auto"/>
            <w:right w:val="none" w:sz="0" w:space="0" w:color="auto"/>
          </w:divBdr>
        </w:div>
        <w:div w:id="1714571688">
          <w:marLeft w:val="640"/>
          <w:marRight w:val="0"/>
          <w:marTop w:val="0"/>
          <w:marBottom w:val="0"/>
          <w:divBdr>
            <w:top w:val="none" w:sz="0" w:space="0" w:color="auto"/>
            <w:left w:val="none" w:sz="0" w:space="0" w:color="auto"/>
            <w:bottom w:val="none" w:sz="0" w:space="0" w:color="auto"/>
            <w:right w:val="none" w:sz="0" w:space="0" w:color="auto"/>
          </w:divBdr>
        </w:div>
      </w:divsChild>
    </w:div>
    <w:div w:id="2091386510">
      <w:bodyDiv w:val="1"/>
      <w:marLeft w:val="0"/>
      <w:marRight w:val="0"/>
      <w:marTop w:val="0"/>
      <w:marBottom w:val="0"/>
      <w:divBdr>
        <w:top w:val="none" w:sz="0" w:space="0" w:color="auto"/>
        <w:left w:val="none" w:sz="0" w:space="0" w:color="auto"/>
        <w:bottom w:val="none" w:sz="0" w:space="0" w:color="auto"/>
        <w:right w:val="none" w:sz="0" w:space="0" w:color="auto"/>
      </w:divBdr>
    </w:div>
    <w:div w:id="2107071704">
      <w:bodyDiv w:val="1"/>
      <w:marLeft w:val="0"/>
      <w:marRight w:val="0"/>
      <w:marTop w:val="0"/>
      <w:marBottom w:val="0"/>
      <w:divBdr>
        <w:top w:val="none" w:sz="0" w:space="0" w:color="auto"/>
        <w:left w:val="none" w:sz="0" w:space="0" w:color="auto"/>
        <w:bottom w:val="none" w:sz="0" w:space="0" w:color="auto"/>
        <w:right w:val="none" w:sz="0" w:space="0" w:color="auto"/>
      </w:divBdr>
      <w:divsChild>
        <w:div w:id="2711470">
          <w:marLeft w:val="640"/>
          <w:marRight w:val="0"/>
          <w:marTop w:val="0"/>
          <w:marBottom w:val="0"/>
          <w:divBdr>
            <w:top w:val="none" w:sz="0" w:space="0" w:color="auto"/>
            <w:left w:val="none" w:sz="0" w:space="0" w:color="auto"/>
            <w:bottom w:val="none" w:sz="0" w:space="0" w:color="auto"/>
            <w:right w:val="none" w:sz="0" w:space="0" w:color="auto"/>
          </w:divBdr>
        </w:div>
        <w:div w:id="35200749">
          <w:marLeft w:val="640"/>
          <w:marRight w:val="0"/>
          <w:marTop w:val="0"/>
          <w:marBottom w:val="0"/>
          <w:divBdr>
            <w:top w:val="none" w:sz="0" w:space="0" w:color="auto"/>
            <w:left w:val="none" w:sz="0" w:space="0" w:color="auto"/>
            <w:bottom w:val="none" w:sz="0" w:space="0" w:color="auto"/>
            <w:right w:val="none" w:sz="0" w:space="0" w:color="auto"/>
          </w:divBdr>
        </w:div>
        <w:div w:id="97069925">
          <w:marLeft w:val="640"/>
          <w:marRight w:val="0"/>
          <w:marTop w:val="0"/>
          <w:marBottom w:val="0"/>
          <w:divBdr>
            <w:top w:val="none" w:sz="0" w:space="0" w:color="auto"/>
            <w:left w:val="none" w:sz="0" w:space="0" w:color="auto"/>
            <w:bottom w:val="none" w:sz="0" w:space="0" w:color="auto"/>
            <w:right w:val="none" w:sz="0" w:space="0" w:color="auto"/>
          </w:divBdr>
        </w:div>
        <w:div w:id="328873792">
          <w:marLeft w:val="640"/>
          <w:marRight w:val="0"/>
          <w:marTop w:val="0"/>
          <w:marBottom w:val="0"/>
          <w:divBdr>
            <w:top w:val="none" w:sz="0" w:space="0" w:color="auto"/>
            <w:left w:val="none" w:sz="0" w:space="0" w:color="auto"/>
            <w:bottom w:val="none" w:sz="0" w:space="0" w:color="auto"/>
            <w:right w:val="none" w:sz="0" w:space="0" w:color="auto"/>
          </w:divBdr>
        </w:div>
        <w:div w:id="349797635">
          <w:marLeft w:val="640"/>
          <w:marRight w:val="0"/>
          <w:marTop w:val="0"/>
          <w:marBottom w:val="0"/>
          <w:divBdr>
            <w:top w:val="none" w:sz="0" w:space="0" w:color="auto"/>
            <w:left w:val="none" w:sz="0" w:space="0" w:color="auto"/>
            <w:bottom w:val="none" w:sz="0" w:space="0" w:color="auto"/>
            <w:right w:val="none" w:sz="0" w:space="0" w:color="auto"/>
          </w:divBdr>
        </w:div>
        <w:div w:id="738790884">
          <w:marLeft w:val="640"/>
          <w:marRight w:val="0"/>
          <w:marTop w:val="0"/>
          <w:marBottom w:val="0"/>
          <w:divBdr>
            <w:top w:val="none" w:sz="0" w:space="0" w:color="auto"/>
            <w:left w:val="none" w:sz="0" w:space="0" w:color="auto"/>
            <w:bottom w:val="none" w:sz="0" w:space="0" w:color="auto"/>
            <w:right w:val="none" w:sz="0" w:space="0" w:color="auto"/>
          </w:divBdr>
        </w:div>
        <w:div w:id="923534704">
          <w:marLeft w:val="640"/>
          <w:marRight w:val="0"/>
          <w:marTop w:val="0"/>
          <w:marBottom w:val="0"/>
          <w:divBdr>
            <w:top w:val="none" w:sz="0" w:space="0" w:color="auto"/>
            <w:left w:val="none" w:sz="0" w:space="0" w:color="auto"/>
            <w:bottom w:val="none" w:sz="0" w:space="0" w:color="auto"/>
            <w:right w:val="none" w:sz="0" w:space="0" w:color="auto"/>
          </w:divBdr>
        </w:div>
        <w:div w:id="1440565551">
          <w:marLeft w:val="640"/>
          <w:marRight w:val="0"/>
          <w:marTop w:val="0"/>
          <w:marBottom w:val="0"/>
          <w:divBdr>
            <w:top w:val="none" w:sz="0" w:space="0" w:color="auto"/>
            <w:left w:val="none" w:sz="0" w:space="0" w:color="auto"/>
            <w:bottom w:val="none" w:sz="0" w:space="0" w:color="auto"/>
            <w:right w:val="none" w:sz="0" w:space="0" w:color="auto"/>
          </w:divBdr>
        </w:div>
        <w:div w:id="1479422830">
          <w:marLeft w:val="640"/>
          <w:marRight w:val="0"/>
          <w:marTop w:val="0"/>
          <w:marBottom w:val="0"/>
          <w:divBdr>
            <w:top w:val="none" w:sz="0" w:space="0" w:color="auto"/>
            <w:left w:val="none" w:sz="0" w:space="0" w:color="auto"/>
            <w:bottom w:val="none" w:sz="0" w:space="0" w:color="auto"/>
            <w:right w:val="none" w:sz="0" w:space="0" w:color="auto"/>
          </w:divBdr>
        </w:div>
        <w:div w:id="1553299936">
          <w:marLeft w:val="640"/>
          <w:marRight w:val="0"/>
          <w:marTop w:val="0"/>
          <w:marBottom w:val="0"/>
          <w:divBdr>
            <w:top w:val="none" w:sz="0" w:space="0" w:color="auto"/>
            <w:left w:val="none" w:sz="0" w:space="0" w:color="auto"/>
            <w:bottom w:val="none" w:sz="0" w:space="0" w:color="auto"/>
            <w:right w:val="none" w:sz="0" w:space="0" w:color="auto"/>
          </w:divBdr>
        </w:div>
        <w:div w:id="1604342897">
          <w:marLeft w:val="640"/>
          <w:marRight w:val="0"/>
          <w:marTop w:val="0"/>
          <w:marBottom w:val="0"/>
          <w:divBdr>
            <w:top w:val="none" w:sz="0" w:space="0" w:color="auto"/>
            <w:left w:val="none" w:sz="0" w:space="0" w:color="auto"/>
            <w:bottom w:val="none" w:sz="0" w:space="0" w:color="auto"/>
            <w:right w:val="none" w:sz="0" w:space="0" w:color="auto"/>
          </w:divBdr>
        </w:div>
        <w:div w:id="1624002142">
          <w:marLeft w:val="640"/>
          <w:marRight w:val="0"/>
          <w:marTop w:val="0"/>
          <w:marBottom w:val="0"/>
          <w:divBdr>
            <w:top w:val="none" w:sz="0" w:space="0" w:color="auto"/>
            <w:left w:val="none" w:sz="0" w:space="0" w:color="auto"/>
            <w:bottom w:val="none" w:sz="0" w:space="0" w:color="auto"/>
            <w:right w:val="none" w:sz="0" w:space="0" w:color="auto"/>
          </w:divBdr>
        </w:div>
        <w:div w:id="1776513072">
          <w:marLeft w:val="640"/>
          <w:marRight w:val="0"/>
          <w:marTop w:val="0"/>
          <w:marBottom w:val="0"/>
          <w:divBdr>
            <w:top w:val="none" w:sz="0" w:space="0" w:color="auto"/>
            <w:left w:val="none" w:sz="0" w:space="0" w:color="auto"/>
            <w:bottom w:val="none" w:sz="0" w:space="0" w:color="auto"/>
            <w:right w:val="none" w:sz="0" w:space="0" w:color="auto"/>
          </w:divBdr>
        </w:div>
        <w:div w:id="1796748894">
          <w:marLeft w:val="640"/>
          <w:marRight w:val="0"/>
          <w:marTop w:val="0"/>
          <w:marBottom w:val="0"/>
          <w:divBdr>
            <w:top w:val="none" w:sz="0" w:space="0" w:color="auto"/>
            <w:left w:val="none" w:sz="0" w:space="0" w:color="auto"/>
            <w:bottom w:val="none" w:sz="0" w:space="0" w:color="auto"/>
            <w:right w:val="none" w:sz="0" w:space="0" w:color="auto"/>
          </w:divBdr>
        </w:div>
        <w:div w:id="1906446810">
          <w:marLeft w:val="640"/>
          <w:marRight w:val="0"/>
          <w:marTop w:val="0"/>
          <w:marBottom w:val="0"/>
          <w:divBdr>
            <w:top w:val="none" w:sz="0" w:space="0" w:color="auto"/>
            <w:left w:val="none" w:sz="0" w:space="0" w:color="auto"/>
            <w:bottom w:val="none" w:sz="0" w:space="0" w:color="auto"/>
            <w:right w:val="none" w:sz="0" w:space="0" w:color="auto"/>
          </w:divBdr>
        </w:div>
      </w:divsChild>
    </w:div>
    <w:div w:id="2130200618">
      <w:bodyDiv w:val="1"/>
      <w:marLeft w:val="0"/>
      <w:marRight w:val="0"/>
      <w:marTop w:val="0"/>
      <w:marBottom w:val="0"/>
      <w:divBdr>
        <w:top w:val="none" w:sz="0" w:space="0" w:color="auto"/>
        <w:left w:val="none" w:sz="0" w:space="0" w:color="auto"/>
        <w:bottom w:val="none" w:sz="0" w:space="0" w:color="auto"/>
        <w:right w:val="none" w:sz="0" w:space="0" w:color="auto"/>
      </w:divBdr>
      <w:divsChild>
        <w:div w:id="66807225">
          <w:marLeft w:val="640"/>
          <w:marRight w:val="0"/>
          <w:marTop w:val="0"/>
          <w:marBottom w:val="0"/>
          <w:divBdr>
            <w:top w:val="none" w:sz="0" w:space="0" w:color="auto"/>
            <w:left w:val="none" w:sz="0" w:space="0" w:color="auto"/>
            <w:bottom w:val="none" w:sz="0" w:space="0" w:color="auto"/>
            <w:right w:val="none" w:sz="0" w:space="0" w:color="auto"/>
          </w:divBdr>
        </w:div>
        <w:div w:id="292057084">
          <w:marLeft w:val="640"/>
          <w:marRight w:val="0"/>
          <w:marTop w:val="0"/>
          <w:marBottom w:val="0"/>
          <w:divBdr>
            <w:top w:val="none" w:sz="0" w:space="0" w:color="auto"/>
            <w:left w:val="none" w:sz="0" w:space="0" w:color="auto"/>
            <w:bottom w:val="none" w:sz="0" w:space="0" w:color="auto"/>
            <w:right w:val="none" w:sz="0" w:space="0" w:color="auto"/>
          </w:divBdr>
        </w:div>
        <w:div w:id="1211261845">
          <w:marLeft w:val="640"/>
          <w:marRight w:val="0"/>
          <w:marTop w:val="0"/>
          <w:marBottom w:val="0"/>
          <w:divBdr>
            <w:top w:val="none" w:sz="0" w:space="0" w:color="auto"/>
            <w:left w:val="none" w:sz="0" w:space="0" w:color="auto"/>
            <w:bottom w:val="none" w:sz="0" w:space="0" w:color="auto"/>
            <w:right w:val="none" w:sz="0" w:space="0" w:color="auto"/>
          </w:divBdr>
        </w:div>
        <w:div w:id="1322614229">
          <w:marLeft w:val="640"/>
          <w:marRight w:val="0"/>
          <w:marTop w:val="0"/>
          <w:marBottom w:val="0"/>
          <w:divBdr>
            <w:top w:val="none" w:sz="0" w:space="0" w:color="auto"/>
            <w:left w:val="none" w:sz="0" w:space="0" w:color="auto"/>
            <w:bottom w:val="none" w:sz="0" w:space="0" w:color="auto"/>
            <w:right w:val="none" w:sz="0" w:space="0" w:color="auto"/>
          </w:divBdr>
        </w:div>
        <w:div w:id="1591160405">
          <w:marLeft w:val="640"/>
          <w:marRight w:val="0"/>
          <w:marTop w:val="0"/>
          <w:marBottom w:val="0"/>
          <w:divBdr>
            <w:top w:val="none" w:sz="0" w:space="0" w:color="auto"/>
            <w:left w:val="none" w:sz="0" w:space="0" w:color="auto"/>
            <w:bottom w:val="none" w:sz="0" w:space="0" w:color="auto"/>
            <w:right w:val="none" w:sz="0" w:space="0" w:color="auto"/>
          </w:divBdr>
        </w:div>
        <w:div w:id="1771393635">
          <w:marLeft w:val="640"/>
          <w:marRight w:val="0"/>
          <w:marTop w:val="0"/>
          <w:marBottom w:val="0"/>
          <w:divBdr>
            <w:top w:val="none" w:sz="0" w:space="0" w:color="auto"/>
            <w:left w:val="none" w:sz="0" w:space="0" w:color="auto"/>
            <w:bottom w:val="none" w:sz="0" w:space="0" w:color="auto"/>
            <w:right w:val="none" w:sz="0" w:space="0" w:color="auto"/>
          </w:divBdr>
        </w:div>
      </w:divsChild>
    </w:div>
    <w:div w:id="2140415428">
      <w:bodyDiv w:val="1"/>
      <w:marLeft w:val="0"/>
      <w:marRight w:val="0"/>
      <w:marTop w:val="0"/>
      <w:marBottom w:val="0"/>
      <w:divBdr>
        <w:top w:val="none" w:sz="0" w:space="0" w:color="auto"/>
        <w:left w:val="none" w:sz="0" w:space="0" w:color="auto"/>
        <w:bottom w:val="none" w:sz="0" w:space="0" w:color="auto"/>
        <w:right w:val="none" w:sz="0" w:space="0" w:color="auto"/>
      </w:divBdr>
    </w:div>
    <w:div w:id="2143764472">
      <w:bodyDiv w:val="1"/>
      <w:marLeft w:val="0"/>
      <w:marRight w:val="0"/>
      <w:marTop w:val="0"/>
      <w:marBottom w:val="0"/>
      <w:divBdr>
        <w:top w:val="none" w:sz="0" w:space="0" w:color="auto"/>
        <w:left w:val="none" w:sz="0" w:space="0" w:color="auto"/>
        <w:bottom w:val="none" w:sz="0" w:space="0" w:color="auto"/>
        <w:right w:val="none" w:sz="0" w:space="0" w:color="auto"/>
      </w:divBdr>
    </w:div>
    <w:div w:id="2146851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27.png"/><Relationship Id="rId21" Type="http://schemas.openxmlformats.org/officeDocument/2006/relationships/image" Target="media/image14.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customXml" Target="ink/ink1.xml"/><Relationship Id="rId44" Type="http://schemas.openxmlformats.org/officeDocument/2006/relationships/image" Target="media/image32.tiff"/><Relationship Id="rId52" Type="http://schemas.openxmlformats.org/officeDocument/2006/relationships/image" Target="media/image4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sv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43" Type="http://schemas.openxmlformats.org/officeDocument/2006/relationships/image" Target="media/image31.tiff"/><Relationship Id="rId48" Type="http://schemas.openxmlformats.org/officeDocument/2006/relationships/image" Target="media/image36.png"/><Relationship Id="rId56"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image" Target="media/image39.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8" Type="http://schemas.openxmlformats.org/officeDocument/2006/relationships/image" Target="media/image26.png"/><Relationship Id="rId46" Type="http://schemas.openxmlformats.org/officeDocument/2006/relationships/image" Target="media/image34.tiff"/><Relationship Id="rId59" Type="http://schemas.openxmlformats.org/officeDocument/2006/relationships/theme" Target="theme/theme1.xml"/><Relationship Id="rId20" Type="http://schemas.openxmlformats.org/officeDocument/2006/relationships/image" Target="media/image13.png"/><Relationship Id="rId41" Type="http://schemas.openxmlformats.org/officeDocument/2006/relationships/image" Target="media/image29.tiff"/><Relationship Id="rId54" Type="http://schemas.openxmlformats.org/officeDocument/2006/relationships/image" Target="media/image4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C5E2E5C3-617B-40ED-ADE7-41EB7D7F9816}"/>
      </w:docPartPr>
      <w:docPartBody>
        <w:p w:rsidR="00191CA2" w:rsidRDefault="00DF37A8">
          <w:r w:rsidRPr="00C56E7D">
            <w:rPr>
              <w:rStyle w:val="PlaceholderText"/>
            </w:rPr>
            <w:t>Click or tap here to enter text.</w:t>
          </w:r>
        </w:p>
      </w:docPartBody>
    </w:docPart>
    <w:docPart>
      <w:docPartPr>
        <w:name w:val="64B16447745B4B1CA83B977E692B926A"/>
        <w:category>
          <w:name w:val="General"/>
          <w:gallery w:val="placeholder"/>
        </w:category>
        <w:types>
          <w:type w:val="bbPlcHdr"/>
        </w:types>
        <w:behaviors>
          <w:behavior w:val="content"/>
        </w:behaviors>
        <w:guid w:val="{7C36B5A8-DD8D-4E0A-BA21-E8A88A274F8C}"/>
      </w:docPartPr>
      <w:docPartBody>
        <w:p w:rsidR="00420F88" w:rsidRDefault="00B26E08" w:rsidP="00B26E08">
          <w:pPr>
            <w:pStyle w:val="64B16447745B4B1CA83B977E692B926A"/>
          </w:pPr>
          <w:r w:rsidRPr="00C56E7D">
            <w:rPr>
              <w:rStyle w:val="PlaceholderText"/>
            </w:rPr>
            <w:t>Click or tap here to enter text.</w:t>
          </w:r>
        </w:p>
      </w:docPartBody>
    </w:docPart>
    <w:docPart>
      <w:docPartPr>
        <w:name w:val="7BBFB0BEC0364E338190FB61594BF414"/>
        <w:category>
          <w:name w:val="General"/>
          <w:gallery w:val="placeholder"/>
        </w:category>
        <w:types>
          <w:type w:val="bbPlcHdr"/>
        </w:types>
        <w:behaviors>
          <w:behavior w:val="content"/>
        </w:behaviors>
        <w:guid w:val="{8A74E90C-713B-42E0-83F2-AF26D4DB6D88}"/>
      </w:docPartPr>
      <w:docPartBody>
        <w:p w:rsidR="007A00EC" w:rsidRDefault="009D6E37" w:rsidP="009D6E37">
          <w:pPr>
            <w:pStyle w:val="7BBFB0BEC0364E338190FB61594BF414"/>
          </w:pPr>
          <w:r w:rsidRPr="00EF5873">
            <w:rPr>
              <w:rStyle w:val="PlaceholderText"/>
            </w:rPr>
            <w:t>Click or tap here to enter text.</w:t>
          </w:r>
        </w:p>
      </w:docPartBody>
    </w:docPart>
    <w:docPart>
      <w:docPartPr>
        <w:name w:val="56B60ECBCBE7447CB29C12EED5A37C07"/>
        <w:category>
          <w:name w:val="General"/>
          <w:gallery w:val="placeholder"/>
        </w:category>
        <w:types>
          <w:type w:val="bbPlcHdr"/>
        </w:types>
        <w:behaviors>
          <w:behavior w:val="content"/>
        </w:behaviors>
        <w:guid w:val="{ED517B3A-92BB-45C2-A456-7C292E0C72A7}"/>
      </w:docPartPr>
      <w:docPartBody>
        <w:p w:rsidR="00FD7BA2" w:rsidRDefault="00AD7EDC" w:rsidP="00AD7EDC">
          <w:pPr>
            <w:pStyle w:val="56B60ECBCBE7447CB29C12EED5A37C07"/>
          </w:pPr>
          <w:r w:rsidRPr="00C56E7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7A8"/>
    <w:rsid w:val="0002607F"/>
    <w:rsid w:val="000317FA"/>
    <w:rsid w:val="00055575"/>
    <w:rsid w:val="00065F54"/>
    <w:rsid w:val="00107064"/>
    <w:rsid w:val="00141ECC"/>
    <w:rsid w:val="00182D71"/>
    <w:rsid w:val="00191CA2"/>
    <w:rsid w:val="001C5CBA"/>
    <w:rsid w:val="001D324D"/>
    <w:rsid w:val="001E2B1E"/>
    <w:rsid w:val="001F15D4"/>
    <w:rsid w:val="00226C3D"/>
    <w:rsid w:val="00243673"/>
    <w:rsid w:val="00243EA3"/>
    <w:rsid w:val="002519E7"/>
    <w:rsid w:val="00257521"/>
    <w:rsid w:val="00285574"/>
    <w:rsid w:val="0029187B"/>
    <w:rsid w:val="00316277"/>
    <w:rsid w:val="00363616"/>
    <w:rsid w:val="003750E0"/>
    <w:rsid w:val="003D772D"/>
    <w:rsid w:val="003E12A7"/>
    <w:rsid w:val="003F0BA1"/>
    <w:rsid w:val="00420F88"/>
    <w:rsid w:val="0045196C"/>
    <w:rsid w:val="00471554"/>
    <w:rsid w:val="004728FD"/>
    <w:rsid w:val="004817BE"/>
    <w:rsid w:val="004B35A9"/>
    <w:rsid w:val="004C482D"/>
    <w:rsid w:val="004C7D10"/>
    <w:rsid w:val="00505FFF"/>
    <w:rsid w:val="0055087E"/>
    <w:rsid w:val="00567389"/>
    <w:rsid w:val="005E3A78"/>
    <w:rsid w:val="00626F9E"/>
    <w:rsid w:val="00684415"/>
    <w:rsid w:val="006A7C24"/>
    <w:rsid w:val="006C6D95"/>
    <w:rsid w:val="00752FF2"/>
    <w:rsid w:val="00762B30"/>
    <w:rsid w:val="007A00EC"/>
    <w:rsid w:val="007D3EDC"/>
    <w:rsid w:val="007F69E9"/>
    <w:rsid w:val="007F7BEC"/>
    <w:rsid w:val="00811FF7"/>
    <w:rsid w:val="00826EF3"/>
    <w:rsid w:val="00851071"/>
    <w:rsid w:val="008B63AF"/>
    <w:rsid w:val="008B7FA8"/>
    <w:rsid w:val="009520A2"/>
    <w:rsid w:val="00955E13"/>
    <w:rsid w:val="0097014B"/>
    <w:rsid w:val="00981B8F"/>
    <w:rsid w:val="009D6E37"/>
    <w:rsid w:val="009F1255"/>
    <w:rsid w:val="00A44C52"/>
    <w:rsid w:val="00A72A1F"/>
    <w:rsid w:val="00AB2A02"/>
    <w:rsid w:val="00AB6DFE"/>
    <w:rsid w:val="00AC1857"/>
    <w:rsid w:val="00AD7EDC"/>
    <w:rsid w:val="00AE0FC5"/>
    <w:rsid w:val="00B26E08"/>
    <w:rsid w:val="00B352BB"/>
    <w:rsid w:val="00BC2AE5"/>
    <w:rsid w:val="00BC6833"/>
    <w:rsid w:val="00BE3FCE"/>
    <w:rsid w:val="00BE5ABD"/>
    <w:rsid w:val="00BE7607"/>
    <w:rsid w:val="00C37466"/>
    <w:rsid w:val="00C4764C"/>
    <w:rsid w:val="00C81960"/>
    <w:rsid w:val="00C873EB"/>
    <w:rsid w:val="00D21C5F"/>
    <w:rsid w:val="00D307D3"/>
    <w:rsid w:val="00D74327"/>
    <w:rsid w:val="00D80937"/>
    <w:rsid w:val="00D94651"/>
    <w:rsid w:val="00DD0730"/>
    <w:rsid w:val="00DF19A1"/>
    <w:rsid w:val="00DF37A8"/>
    <w:rsid w:val="00E03B80"/>
    <w:rsid w:val="00E567DB"/>
    <w:rsid w:val="00E62152"/>
    <w:rsid w:val="00ED094A"/>
    <w:rsid w:val="00EE004F"/>
    <w:rsid w:val="00F16FDA"/>
    <w:rsid w:val="00F24128"/>
    <w:rsid w:val="00F43183"/>
    <w:rsid w:val="00F64AA9"/>
    <w:rsid w:val="00FD7BA2"/>
    <w:rsid w:val="00FF18E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D7EDC"/>
    <w:rPr>
      <w:color w:val="808080"/>
    </w:rPr>
  </w:style>
  <w:style w:type="paragraph" w:customStyle="1" w:styleId="64B16447745B4B1CA83B977E692B926A">
    <w:name w:val="64B16447745B4B1CA83B977E692B926A"/>
    <w:rsid w:val="00B26E08"/>
    <w:pPr>
      <w:spacing w:line="278" w:lineRule="auto"/>
    </w:pPr>
    <w:rPr>
      <w:sz w:val="24"/>
      <w:szCs w:val="24"/>
      <w:lang w:val="en-GB" w:eastAsia="en-GB"/>
    </w:rPr>
  </w:style>
  <w:style w:type="paragraph" w:customStyle="1" w:styleId="7BBFB0BEC0364E338190FB61594BF414">
    <w:name w:val="7BBFB0BEC0364E338190FB61594BF414"/>
    <w:rsid w:val="009D6E37"/>
    <w:pPr>
      <w:spacing w:line="278" w:lineRule="auto"/>
    </w:pPr>
    <w:rPr>
      <w:sz w:val="24"/>
      <w:szCs w:val="24"/>
    </w:rPr>
  </w:style>
  <w:style w:type="paragraph" w:customStyle="1" w:styleId="56B60ECBCBE7447CB29C12EED5A37C07">
    <w:name w:val="56B60ECBCBE7447CB29C12EED5A37C07"/>
    <w:rsid w:val="00AD7EDC"/>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4-01T16:42:43.426"/>
    </inkml:context>
    <inkml:brush xml:id="br0">
      <inkml:brushProperty name="width" value="0.035" units="cm"/>
      <inkml:brushProperty name="height" value="0.035" units="cm"/>
    </inkml:brush>
  </inkml:definitions>
  <inkml:trace contextRef="#ctx0" brushRef="#br0">1 0 24575,'4'0'0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EF40DC0-1077-43A0-864C-3C70B9783C5A}">
  <we:reference id="wa104382081" version="1.46.0.0" store="en-US" storeType="OMEX"/>
  <we:alternateReferences>
    <we:reference id="wa104382081" version="1.46.0.0" store="wa104382081" storeType="OMEX"/>
  </we:alternateReferences>
  <we:properties>
    <we:property name="MENDELEY_CITATIONS" value="[{&quot;citationID&quot;:&quot;MENDELEY_CITATION_92c77e70-fae7-4357-b9e0-3206b7c4962c&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OTJjNzdlNzAtZmFlNy00MzU3LWI5ZTAtMzIwNmI3YzQ5NjJjIiwicHJvcGVydGllcyI6eyJub3RlSW5kZXgiOjB9LCJpc0VkaXRlZCI6ZmFsc2UsIm1hbnVhbE92ZXJyaWRlIjp7ImlzTWFudWFsbHlPdmVycmlkZGVuIjpmYWxzZSwiY2l0ZXByb2NUZXh0IjoiPHN1cD4xPC9zdXA+IiwibWFudWFsT3ZlcnJpZGVUZXh0IjoiIn0sImNpdGF0aW9uSXRlbXMiOlt7ImlkIjoiMDBmMjkzNDYtMTA4My0zNDE2LTkzNzYtOWYwZmE4ZWRiNTJiIiwiaXRlbURhdGEiOnsidHlwZSI6ImFydGljbGUtam91cm5hbCIsImlkIjoiMDBmMjkzNDYtMTA4My0zNDE2LTkzNzYtOWYwZmE4ZWRiNTJiIiwidGl0bGUiOiJJc290aGVybWFsIGNyeXN0YWxsaXphdGlvbiBraW5ldGljcyBhbmQgbWVsdGluZyBiZWhhdmlvdXIgb2YgcG9seShldGh5bGVuZSB0ZXJlcGh0aGFsYXRlKSIsImF1dGhvciI6W3siZmFtaWx5IjoiTHUiLCJnaXZlbiI6IlguRiIsInBhcnNlLW5hbWVzIjpmYWxzZSwiZHJvcHBpbmctcGFydGljbGUiOiIiLCJub24tZHJvcHBpbmctcGFydGljbGUiOiIifSx7ImZhbWlseSI6IkhheSIsImdpdmVuIjoiSi5OIiwicGFyc2UtbmFtZXMiOmZhbHNlLCJkcm9wcGluZy1wYXJ0aWNsZSI6IiIsIm5vbi1kcm9wcGluZy1wYXJ0aWNsZSI6IiJ9XSwiY29udGFpbmVyLXRpdGxlIjoiUG9seW1lciIsImNvbnRhaW5lci10aXRsZS1zaG9ydCI6IlBvbHltZXIgKEd1aWxkZikiLCJET0kiOiIxMC4xMDE2L1MwMDMyLTM4NjEoMDEpMDA1MDItWCIsIklTU04iOiIwMDMyMzg2MSIsIlVSTCI6Imh0dHBzOi8vbGlua2luZ2h1Yi5lbHNldmllci5jb20vcmV0cmlldmUvcGlpL1MwMDMyMzg2MTAxMDA1MDJYIiwiaXNzdWVkIjp7ImRhdGUtcGFydHMiOltbMjAwMSwxMV1dfSwicGFnZSI6Ijk0MjMtOTQzMSIsImFic3RyYWN0IjoiRGlmZmVyZW50aWFsIFNjYW5uaW5nIENhbG9yaW1ldHJ5IGhhcyBiZWVuIHVzZWQgdG8gc3R1ZHkgdGhlIGlzb3RoZXJtYWwgY3J5c3RhbGxpemF0aW9uIGtpbmV0aWNzIGFuZCBtZWx0aW5nIGJlaGF2aW91ciBvZiBQRVQuIEtpbmV0aWMgYW5hbHlzaXMgaW5kaWNhdGVkIHRoYXQgdGhlIG92ZXJhbGwgY3J5c3RhbGxpemF0aW9uIG9mIFBFVCBpbnZvbHZlZCB0d28gcHJvY2Vzc2VzLCBhdHRyaWJ1dGVkIHRvIHByaW1hcnkgYW5kIHNlY29uZGFyeSBjcnlzdGFsbGl6YXRpb24uIFNlY29uZGFyeSBjcnlzdGFsbGl6YXRpb24gb2NjdXJyZWQgY29uc2VjdXRpdmVseSB3aXRoIHByaW1hcnkgYW5kIGJvdGggcHJvY2Vzc2VzIG9iZXkgZGlmZmVyZW50IEF2cmFtaSB0aW1lIGRlcGVuZGVuY2VzLiBUaGUgcHJpbWFyeSBwcm9jZXNzIHdhcyB0aGF0IG9mIGhldGVyb2dlbmVvdXMgbnVjbGVhdGlvbiBhbmQgdGhyZWUtZGltZW5zaW9uYWwgc3BoZXJpY2FsIGdyb3d0aCB0aGF0IHdhcyBjb27CrnJtZWQgYnkgZGlyZWN0IG9ic2VydmF0aW9uIG9mIHNwaGVydWxpdGVzIGJ5IFNFTS4gU2Vjb25kYXJ5IGNyeXN0YWxsaXphdGlvbiB3YXMgdGhhdCBvZiBvbmUgZGltZW5zaW9uYWwgZ3Jvd3RoIGludm9sdmluZyDCrmJyaWxsYXIgZ3Jvd3RoIGJldHdlZW4gdGhlIHByaW1hcnkgbGFtZWxsYWUgb2YgdGhlIHNwaGVydWxpdGVzLiBBY2NvcmRpbmdseSBwcmltYXJ5IGNyeXN0YWxsaXphdGlvbiBoYXMgYSBzdHJvbmdlciB0ZW1wZXJhdHVyZSBkZXBlbmRlbmNlIG9uIHRlbXBlcmF0dXJlIHRoYW4gc2Vjb25kYXJ5LiBGdXJ0aGVyIGFuYWx5c2lzIGJhc2VkIG9uIEhvZmZtYW7CsUxhdXJpdHplbiB0aGVvcnkgcmV2ZWFsZWQgdGhhdCBQRVQgY3J5c3RhbGxpemF0aW9uIGZvbGxvd2VkIHJlZ2ltZSBJIGtpbmV0aWNzIGF0IHRlbXBlcmF0dXJlcyBiZXR3ZWVuIDQ5MCBhbmQgNTY0IEsuIEJlbG93IDQ5MCBLLCByZWdpbWUgSUkga2luZXRpY3Mgd2VyZSBvcGVyYXRpb25hbC4gTXVsdGlwbGUgZW5kb3RoZXJtcyB3ZXJlIG9ic2VydmVkIGluIG1lbHRpbmcgUEVUIGFuZCBhdHRyaWJ1dGVkIHRvIHRoZSBlZmZlY3Qgb2YgY3J5c3RhbCBwZXJmZWN0aW9uIGFuZCByZS1jcnlzdGFsbGl6YXRpb24gb24gaGVhdGluZyBmcm9tIHRoZSBjcnlzdGFsbGl6YXRpb24gdGVtcGVyYXR1cmUgdG8gdGhlIG0ucHQuIEluY3JlYXNpbmcgdGhlIGNyeXN0YWxsaXphdGlvbiB0ZW1wZXJhdHVyZSBhbmQgdGhlIHJhdGVzIG9mIGhlYXRpbmcgZHVyaW5nIG1lbHRpbmcgc2NhbnMgbWluaW1pemVkIHRoZXNlIGVmZmVjdHMuIEluY3JlYXNlcyBpbiB5aWVsZCBzdHJlc3MsIHlpZWxkIHN0cmFpbiBhbmQgZGVjcmVhc2UgaW4gZWxvbmdhdGlvbiBhdCBicmVhayB3aXRoIGNyeXN0YWxsaW5pdHkgd2VyZSBhc2NyaWJlZCB0byB0aGUgc3RyZW5ndGhlbmluZyBlZmZlY3Qgb2YgdGhlIGNyeXN0YWxzIG9uIHRoZSBhbW9ycGhvdXMgbWF0cml4LCBhY2NvbXBhbmllZCBieSB0aGUgY2hhbmdlIGluIG1lY2hhbmlzbSBvZiB0ZW5zaWxlIGRlZm9ybWF0aW9uIGZyb20gZHVjdGlsZSB5aWVsZGluZyB0byBjcmF6ZS1jcmFjayBncm93dGguIHEiLCJpc3N1ZSI6IjIzIiwidm9sdW1lIjoiNDIifSwiaXNUZW1wb3JhcnkiOmZhbHNlfV19&quot;,&quot;citationItems&quot;:[{&quot;id&quot;:&quot;00f29346-1083-3416-9376-9f0fa8edb52b&quot;,&quot;itemData&quot;:{&quot;type&quot;:&quot;article-journal&quot;,&quot;id&quot;:&quot;00f29346-1083-3416-9376-9f0fa8edb52b&quot;,&quot;title&quot;:&quot;Isothermal crystallization kinetics and melting behaviour of poly(ethylene terephthalate)&quot;,&quot;author&quot;:[{&quot;family&quot;:&quot;Lu&quot;,&quot;given&quot;:&quot;X.F&quot;,&quot;parse-names&quot;:false,&quot;dropping-particle&quot;:&quot;&quot;,&quot;non-dropping-particle&quot;:&quot;&quot;},{&quot;family&quot;:&quot;Hay&quot;,&quot;given&quot;:&quot;J.N&quot;,&quot;parse-names&quot;:false,&quot;dropping-particle&quot;:&quot;&quot;,&quot;non-dropping-particle&quot;:&quot;&quot;}],&quot;container-title&quot;:&quot;Polymer&quot;,&quot;container-title-short&quot;:&quot;Polymer (Guildf)&quot;,&quot;DOI&quot;:&quot;10.1016/S0032-3861(01)00502-X&quot;,&quot;ISSN&quot;:&quot;00323861&quot;,&quot;URL&quot;:&quot;https://linkinghub.elsevier.com/retrieve/pii/S003238610100502X&quot;,&quot;issued&quot;:{&quot;date-parts&quot;:[[2001,11]]},&quot;page&quot;:&quot;9423-9431&quot;,&quot;abstract&quot;:&quot;Differential Scanning Calorimetry has been used to study the isothermal crystallization kinetics and melting behaviour of PET. Kinetic analysis indicated that the overall crystallization of PET involved two processes, attributed to primary and secondary crystallization. Secondary crystallization occurred consecutively with primary and both processes obey different Avrami time dependences. The primary process was that of heterogeneous nucleation and three-dimensional spherical growth that was con®rmed by direct observation of spherulites by SEM. Secondary crystallization was that of one dimensional growth involving ®brillar growth between the primary lamellae of the spherulites. Accordingly primary crystallization has a stronger temperature dependence on temperature than secondary. Further analysis based on Hoffman±Lauritzen theory revealed that PET crystallization followed regime I kinetics at temperatures between 490 and 564 K. Below 490 K, regime II kinetics were operational. Multiple endotherms were observed in melting PET and attributed to the effect of crystal perfection and re-crystallization on heating from the crystallization temperature to the m.pt. Increasing the crystallization temperature and the rates of heating during melting scans minimized these effects. Increases in yield stress, yield strain and decrease in elongation at break with crystallinity were ascribed to the strengthening effect of the crystals on the amorphous matrix, accompanied by the change in mechanism of tensile deformation from ductile yielding to craze-crack growth. q&quot;,&quot;issue&quot;:&quot;23&quot;,&quot;volume&quot;:&quot;42&quot;},&quot;isTemporary&quot;:false}]},{&quot;citationID&quot;:&quot;MENDELEY_CITATION_ed6fbfa1-4d16-4a7e-aa9e-430a02b08f12&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WQ2ZmJmYTEtNGQxNi00YTdlLWFhOWUtNDMwYTAyYjA4ZjEyIiwicHJvcGVydGllcyI6eyJub3RlSW5kZXgiOjB9LCJpc0VkaXRlZCI6ZmFsc2UsIm1hbnVhbE92ZXJyaWRlIjp7ImlzTWFudWFsbHlPdmVycmlkZGVuIjpmYWxzZSwiY2l0ZXByb2NUZXh0IjoiPHN1cD4yPC9zdXA+IiwibWFudWFsT3ZlcnJpZGVUZXh0IjoiIn0sImNpdGF0aW9uSXRlbXMiOlt7ImlkIjoiY2FkNzA1MjMtZTMzNC0zMzIxLWI1MDUtZGJjZTY3ZGI1YzI4IiwiaXRlbURhdGEiOnsidHlwZSI6ImFydGljbGUtam91cm5hbCIsImlkIjoiY2FkNzA1MjMtZTMzNC0zMzIxLWI1MDUtZGJjZTY3ZGI1YzI4IiwidGl0bGUiOiJNZWx0aW5nIHRlbXBlcmF0dXJlIHZlcnN1cyBjcnlzdGFsbGluaXR5OiBuZXcgd2F5IGZvciBpZGVudGlmaWNhdGlvbiBhbmQgYW5hbHlzaXMgb2YgbXVsdGlwbGUgZW5kb3RoZXJtcyBvZiBwb2x5KGV0aHlsZW5lIHRlcmVwaHRoYWxhdGUpIiwiYXV0aG9yIjpbeyJmYW1pbHkiOiJSb25rYXkiLCJnaXZlbiI6IkZlcmVuYyIsInBhcnNlLW5hbWVzIjpmYWxzZSwiZHJvcHBpbmctcGFydGljbGUiOiIiLCJub24tZHJvcHBpbmctcGFydGljbGUiOiIifSx7ImZhbWlseSI6Ik1vbG7DoXIiLCJnaXZlbiI6IkLDqWxhIiwicGFyc2UtbmFtZXMiOmZhbHNlLCJkcm9wcGluZy1wYXJ0aWNsZSI6IiIsIm5vbi1kcm9wcGluZy1wYXJ0aWNsZSI6IiJ9LHsiZmFtaWx5IjoiTmFneSIsImdpdmVuIjoiRMOzcmEiLCJwYXJzZS1uYW1lcyI6ZmFsc2UsImRyb3BwaW5nLXBhcnRpY2xlIjoiIiwibm9uLWRyb3BwaW5nLXBhcnRpY2xlIjoiIn0seyJmYW1pbHkiOiJTemFya2EiLCJnaXZlbiI6Ikd5w7ZyZ3lpIiwicGFyc2UtbmFtZXMiOmZhbHNlLCJkcm9wcGluZy1wYXJ0aWNsZSI6IiIsIm5vbi1kcm9wcGluZy1wYXJ0aWNsZSI6IiJ9LHsiZmFtaWx5IjoiSXbDoW4iLCJnaXZlbiI6IkLDqWxhIiwicGFyc2UtbmFtZXMiOmZhbHNlLCJkcm9wcGluZy1wYXJ0aWNsZSI6IiIsIm5vbi1kcm9wcGluZy1wYXJ0aWNsZSI6IiJ9LHsiZmFtaWx5IjoiS3Jpc3TDoWx5IiwiZ2l2ZW4iOiJGZXJlbmMiLCJwYXJzZS1uYW1lcyI6ZmFsc2UsImRyb3BwaW5nLXBhcnRpY2xlIjoiIiwibm9uLWRyb3BwaW5nLXBhcnRpY2xlIjoiIn0seyJmYW1pbHkiOiJNZXJ0aW5nZXIiLCJnaXZlbiI6IlZhbMOpcmlhIiwicGFyc2UtbmFtZXMiOmZhbHNlLCJkcm9wcGluZy1wYXJ0aWNsZSI6IiIsIm5vbi1kcm9wcGluZy1wYXJ0aWNsZSI6IiJ9LHsiZmFtaWx5IjoiQm9jeiIsImdpdmVuIjoiS2F0YWxpbiIsInBhcnNlLW5hbWVzIjpmYWxzZSwiZHJvcHBpbmctcGFydGljbGUiOiIiLCJub24tZHJvcHBpbmctcGFydGljbGUiOiIifV0sImNvbnRhaW5lci10aXRsZSI6IkpvdXJuYWwgb2YgUG9seW1lciBSZXNlYXJjaCIsImFjY2Vzc2VkIjp7ImRhdGUtcGFydHMiOltbMjAyNCw0LDE4XV19LCJET0kiOiIxMC4xMDA3L3MxMDk2NS0wMjAtMDIzMjctNyIsIklTU04iOiIxMDIyLTk3NjAiLCJVUkwiOiJodHRwOi8vbGluay5zcHJpbmdlci5jb20vMTAuMTAwNy9zMTA5NjUtMDIwLTAyMzI3LTciLCJpc3N1ZWQiOnsiZGF0ZS1wYXJ0cyI6W1syMDIwLDEyLDE3XV19LCJwYWdlIjoiMzcyIiwiYWJzdHJhY3QiOiI8cD5Qb2x5KGV0aHlsZW5lIHRlcmVwaHRoYWxhdGUpIChQRVQpIG1hdGVyaWFscyB3aXRoIGRpZmZlcmVudCBtb2xlY3VsYXIgd2VpZ2h0cyB3ZXJlIGlzb3RoZXJtYWxseSBjcnlzdGFsbGl6ZWQgZnJvbSBtZWx0IGJ5IHN5c3RlbWF0aWNhbGx5IHZhcnlpbmcgdGhlIHRlbXBlcmF0dXJlIGFuZCBkdXJhdGlvbiBvZiB0aGUgdHJlYXRtZW50IHBlcmZvcm1lZCBpbiB0aGUgZGlmZmVyZW50aWFsIHNjYW5uaW5nIGNhbG9yaW1ldGVyIChEU0MpLiBNdWx0aXBsZSBlbmRvdGhlcm0gcGVha3Mgd2VyZSBvYnNlcnZlZCBvbiB0aGUgc3Vic2VxdWVudCBoZWF0aW5nIHRoZXJtb2dyYW1zIHRoYXQgd2VyZSBzZXBhcmF0ZWQgZnJvbSBlYWNoIG90aGVyIG9uIHRoZSBiYXNpcyBvZiB0aGVpciBtZWx0aW5nIHRlbXBlcmF0dXJlIHZlcnN1cyBjcnlzdGFsbGl6YXRpb24gdGVtcGVyYXR1cmUgYW5kIG1lbHRpbmcgdGVtcGVyYXR1cmUgdmVyc3VzIGNyeXN0YWxsaW5pdHkgZnVuY3Rpb24uIEJ5IHRoaXMgbmV3IGFwcHJvYWNoIGZpdmUgc3ViLXBlYWsgc2V0cyB3ZXJlIGlkZW50aWZpZWQgYW5kIHRoZW4gY29tcHJlaGVuc2l2ZWx5IGNoYXJhY3RlcmlzZWQuIFdpZGUtQW5nbGUgWC1SYXkgRGlmZnJhY3Rpb24gKFdBWEQpIGFuYWx5c2VzIHJldmVhbGVkIHRoYXQgdGhlIGlkZW50aWZpZWQgc3ViLXBlYWsgc2V0cyBkbyBub3QgZGlmZmVyIGluIGNyeXN0YWxsaW5lIGZvcm1zLiBCeSBhbmFseXNpbmcgdGhlIGNyeXN0YWxsaW5pdHkgYW5kIHRoZSBtZWx0aW5nIHRlbXBlcmF0dXJlIG9mIHRoZSBzdWItcGVhayBzZXRzIGFzIGEgZnVuY3Rpb24gb2YgY3J5c3RhbGxpemF0aW9uIHRpbWUsIGNyeXN0YWxsaXphdGlvbiB0ZW1wZXJhdHVyZSBhbmQgaW50cmluc2ljIHZpc2Nvc2l0eSwgaXQgd2FzIGNvbmNsdWRlZCB0aGF0IGJlbG93IHRoZSBjcnlzdGFsbGl6YXRpb24gdGVtcGVyYXR1cmUgb2YgNDYwwqBLIHRoZSBzdWItcGVhayBzZXRzIHRoYXQgd2VyZSBmb3JtZWQgZHVyaW5nIHByaW1hcnkgb3Igc2Vjb25kYXJ5IGNyeXN0YWxsaXphdGlvbiB0cmFuc2Zvcm0gcGFydGlhbGx5IG9yIGNvbXBsZXRlbHkgdG8gYSB0aGlyZCBzdWItcGVhayBzZXQgZHVyaW5nIHRoZSBoZWF0aW5nIHJ1biBvZiB0aGUgbWVhc3VyZW1lbnQsIHdoaWxlIGFib3ZlIHRoaXMgdGVtcGVyYXR1cmUsIHRoZSBzdWItcGVhayBzZXQgZm9ybWVkIGR1cmluZyBwcmltYXJ5IGNyeXN0YWxsaXphdGlvbiBncmFkdWFsbHkgdHJhbnNmb3JtcyB0byBhIG1vcmUgc3RhYmxlIHN0cnVjdHVyZSwgd2l0aCBoaWdoZXIgbWVsdGluZyB0ZW1wZXJhdHVyZS4gVGhlc2UgZm9ybWF0aW9ucyBhbmQgdHJhbnNmb3JtYXRpb25zIGFyZSBkZXNjcmliZWQgd2l0aCBtYXRoZW1hdGljYWxseSBkZWZpbmVkIHBhcmFtZXRlcnMgYXMgd2VsbC48L3A+IiwiaXNzdWUiOiIxMiIsInZvbHVtZSI6IjI3IiwiY29udGFpbmVyLXRpdGxlLXNob3J0IjoiIn0sImlzVGVtcG9yYXJ5IjpmYWxzZX1dfQ==&quot;,&quot;citationItems&quot;:[{&quot;id&quot;:&quot;cad70523-e334-3321-b505-dbce67db5c28&quot;,&quot;itemData&quot;:{&quot;type&quot;:&quot;article-journal&quot;,&quot;id&quot;:&quot;cad70523-e334-3321-b505-dbce67db5c28&quot;,&quot;title&quot;:&quot;Melting temperature versus crystallinity: new way for identification and analysis of multiple endotherms of poly(ethylene terephthalate)&quot;,&quot;author&quot;:[{&quot;family&quot;:&quot;Ronkay&quot;,&quot;given&quot;:&quot;Ferenc&quot;,&quot;parse-names&quot;:false,&quot;dropping-particle&quot;:&quot;&quot;,&quot;non-dropping-particle&quot;:&quot;&quot;},{&quot;family&quot;:&quot;Molnár&quot;,&quot;given&quot;:&quot;Béla&quot;,&quot;parse-names&quot;:false,&quot;dropping-particle&quot;:&quot;&quot;,&quot;non-dropping-particle&quot;:&quot;&quot;},{&quot;family&quot;:&quot;Nagy&quot;,&quot;given&quot;:&quot;Dóra&quot;,&quot;parse-names&quot;:false,&quot;dropping-particle&quot;:&quot;&quot;,&quot;non-dropping-particle&quot;:&quot;&quot;},{&quot;family&quot;:&quot;Szarka&quot;,&quot;given&quot;:&quot;Györgyi&quot;,&quot;parse-names&quot;:false,&quot;dropping-particle&quot;:&quot;&quot;,&quot;non-dropping-particle&quot;:&quot;&quot;},{&quot;family&quot;:&quot;Iván&quot;,&quot;given&quot;:&quot;Béla&quot;,&quot;parse-names&quot;:false,&quot;dropping-particle&quot;:&quot;&quot;,&quot;non-dropping-particle&quot;:&quot;&quot;},{&quot;family&quot;:&quot;Kristály&quot;,&quot;given&quot;:&quot;Ferenc&quot;,&quot;parse-names&quot;:false,&quot;dropping-particle&quot;:&quot;&quot;,&quot;non-dropping-particle&quot;:&quot;&quot;},{&quot;family&quot;:&quot;Mertinger&quot;,&quot;given&quot;:&quot;Valéria&quot;,&quot;parse-names&quot;:false,&quot;dropping-particle&quot;:&quot;&quot;,&quot;non-dropping-particle&quot;:&quot;&quot;},{&quot;family&quot;:&quot;Bocz&quot;,&quot;given&quot;:&quot;Katalin&quot;,&quot;parse-names&quot;:false,&quot;dropping-particle&quot;:&quot;&quot;,&quot;non-dropping-particle&quot;:&quot;&quot;}],&quot;container-title&quot;:&quot;Journal of Polymer Research&quot;,&quot;accessed&quot;:{&quot;date-parts&quot;:[[2024,4,18]]},&quot;DOI&quot;:&quot;10.1007/s10965-020-02327-7&quot;,&quot;ISSN&quot;:&quot;1022-9760&quot;,&quot;URL&quot;:&quot;http://link.springer.com/10.1007/s10965-020-02327-7&quot;,&quot;issued&quot;:{&quot;date-parts&quot;:[[2020,12,17]]},&quot;page&quot;:&quot;372&quot;,&quot;abstract&quot;:&quot;&lt;p&gt;Poly(ethylene terephthalate) (PET) materials with different molecular weights were isothermally crystallized from melt by systematically varying the temperature and duration of the treatment performed in the differential scanning calorimeter (DSC). Multiple endotherm peaks were observed on the subsequent heating thermograms that were separated from each other on the basis of their melting temperature versus crystallization temperature and melting temperature versus crystallinity function. By this new approach five sub-peak sets were identified and then comprehensively characterised. Wide-Angle X-Ray Diffraction (WAXD) analyses revealed that the identified sub-peak sets do not differ in crystalline forms. By analysing the crystallinity and the melting temperature of the sub-peak sets as a function of crystallization time, crystallization temperature and intrinsic viscosity, it was concluded that below the crystallization temperature of 460 K the sub-peak sets that were formed during primary or secondary crystallization transform partially or completely to a third sub-peak set during the heating run of the measurement, while above this temperature, the sub-peak set formed during primary crystallization gradually transforms to a more stable structure, with higher melting temperature. These formations and transformations are described with mathematically defined parameters as well.&lt;/p&gt;&quot;,&quot;issue&quot;:&quot;12&quot;,&quot;volume&quot;:&quot;27&quot;,&quot;container-title-short&quot;:&quot;&quot;},&quot;isTemporary&quot;:false}]},{&quot;citationID&quot;:&quot;MENDELEY_CITATION_d92fd6da-d04a-468f-8402-d3e56ba70883&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ZDkyZmQ2ZGEtZDA0YS00NjhmLTg0MDItZDNlNTZiYTcwODgzIiwicHJvcGVydGllcyI6eyJub3RlSW5kZXgiOjB9LCJpc0VkaXRlZCI6ZmFsc2UsIm1hbnVhbE92ZXJyaWRlIjp7ImlzTWFudWFsbHlPdmVycmlkZGVuIjpmYWxzZSwiY2l0ZXByb2NUZXh0IjoiPHN1cD4z4oCTNTwvc3VwPiIsIm1hbnVhbE92ZXJyaWRlVGV4dCI6IiJ9LCJjaXRhdGlvbkl0ZW1zIjpbeyJpZCI6ImQ0NWE5MWE2LTgwZTMtMzdjNS1hMWEwLWY3NmI0NTJhNjFjZCIsIml0ZW1EYXRhIjp7InR5cGUiOiJhcnRpY2xlLWpvdXJuYWwiLCJpZCI6ImQ0NWE5MWE2LTgwZTMtMzdjNS1hMWEwLWY3NmI0NTJhNjFjZCIsInRpdGxlIjoiQ3J5c3RhbGxpemF0aW9uIGFuZCBtZWx0aW5nIGJlaGF2aW91ciBvZiBwaG90b2RlZ3JhZGVkIHBvbHlwcm9weWxlbmUg4oCUIEkuIENoZW1pLWNyeXN0YWxsaXphdGlvbiIsImF1dGhvciI6W3siZmFtaWx5IjoiUmFiZWxsbyIsImdpdmVuIjoiTS5TIiwicGFyc2UtbmFtZXMiOmZhbHNlLCJkcm9wcGluZy1wYXJ0aWNsZSI6IiIsIm5vbi1kcm9wcGluZy1wYXJ0aWNsZSI6IiJ9LHsiZmFtaWx5IjoiV2hpdGUiLCJnaXZlbiI6IkouUiIsInBhcnNlLW5hbWVzIjpmYWxzZSwiZHJvcHBpbmctcGFydGljbGUiOiIiLCJub24tZHJvcHBpbmctcGFydGljbGUiOiIifV0sImNvbnRhaW5lci10aXRsZSI6IlBvbHltZXIiLCJjb250YWluZXItdGl0bGUtc2hvcnQiOiJQb2x5bWVyIChHdWlsZGYpIiwiYWNjZXNzZWQiOnsiZGF0ZS1wYXJ0cyI6W1syMDI0LDQsMTBdXX0sIkRPSSI6IjEwLjEwMTYvUzAwMzItMzg2MSg5NykwMDIxMy05IiwiSVNTTiI6IjAwMzIzODYxIiwiVVJMIjoiaHR0cHM6Ly9saW5raW5naHViLmVsc2V2aWVyLmNvbS9yZXRyaWV2ZS9waWkvUzAwMzIzODYxOTcwMDIxMzkiLCJpc3N1ZWQiOnsiZGF0ZS1wYXJ0cyI6W1sxOTk3LDEsMV1dfSwicGFnZSI6IjYzNzktNjM4NyIsImFic3RyYWN0IjoiQW4gaW52ZXN0aWdhdGlvbiBoYXMgYmVlbiBjb25kdWN0ZWQgaW50byB0aGUgZWZmZWN0cyBvZiBwaG90b2RlZ3JhZGF0aW9uIG9uIHRoZSBjcnlzdGFsbGluaXR5IGFuZCBtZWx0aW5nIGJlaGF2aW91ciBvZiBpc290YWN0aWMgcG9seXByb3B5bGVuZSAoUFApLiBQUCBzYW1wbGVzIGhhdmluZyBkaWZmZXJlbnQgc3RydWN0dXJhbCBjaGFyYWN0ZXJpc3RpY3Mgd2VyZSBwcmVwYXJlZCBhbmQgZXhwb3NlZCB0byB1bHRyYXZpb2xldCByYWRpYXRpb24gKHUudi4pIGluIHRoZSBsYWJvcmF0b3J5IGZvciBwZXJpb2RzIG9mIHVwIHRvIDQ4IHdlZWtzLiBUaGUgY2hhbmdlcyBpbiBjcnlzdGFsbGluaXR5IGR1cmluZyBleHBvc3VyZSB3ZXJlIGZvbGxvd2VkIGJ5IFgtcmF5IGRpZmZyYWN0aW9uIGFuZCBkaWZmZXJlbnRpYWwgc2Nhbm5pbmcgY2Fsb3JpbWV0cnkgKGQucy5jLiksIHdoZXJlYXMgdGhlIGNoZW1pY2FsIGRlZ3JhZGF0aW9uIG9mIHRoZSBzcGVjaW1lbnMgc2FtcGxlZCB3YXMgZXZhbHVhdGVkIGJ5IGdlbCBwZXJtZWF0aW9uIGNocm9tYXRvZ3JhcGh5IChnLnAuYy4pIGFuZCBGb3VyaWVyIHRyYW5zZm9ybSBpbmZyYXJlZCBzcGVjdHJvc2NvcHkgKGYudC5pLnIuKS4gQW4gaW5jcmVhc2UgaW4gZnJhY3Rpb25hbCBjcnlzdGFsbGluaXR5IGR1cmluZyB1LnYuIGV4cG9zdXJlIHdhcyBub3RlZCBmb3IgYWxsIHR5cGVzIG9mIHNhbXBsZXMgc3R1ZGllZCwgYW5kIHRoZSBnYWluIGluIGNyeXN0YWxsaW5pdHkgd2FzIHVzdWFsbHkgYmV0d2VlbiA2JSBhbmQgNyUgYW5kIHdhcyB2aXJ0dWFsbHkgaW5kZXBlbmRlbnQgb2YgdGhlIGluaXRpYWwgc3RydWN0dXJlIG9mIHRoZSBwb2x5bWVyLiBNZWFzdXJlbWVudHMgY29uZHVjdGVkIGF0IGRpZmZlcmVudCBkZXB0aHMgd2l0aGluIHRoZSB0ZXN0IGJhcnMgaW5kaWNhdGVkIHRoYXQgdGhlIGZyYWN0aW9uYWwgY3J5c3RhbGxpbml0eSBpbmNyZWFzZWQgZHVyaW5nIHUudi4gZXhwb3N1cmUgZHVlIHRvIGNyeXN0YWwgZ3Jvd3RoIHVzaW5nIG1vbGVjdWxlIHNlZ21lbnRzIHJlbGVhc2VkIGJ5IHRoZSBzY2lzc2lvbiBvZiBtb2xlY3VsZXMgKHByb2JhYmx5IHRhdXQgbW9sZWN1bGVzKS4gVGhpcyBwcm9jZXNzLCBjYWxsZWQgY2hlbWktY3J5c3RhbGxpemF0aW9uLCBpcyByZXN0cmljdGVkIGJ5IHRoZSBjaGVtaWNhbCBkZWZlY3RzIGludHJvZHVjZWQgaW50byB0aGUgbW9sZWN1bGVzIGJ5IHRoZSBwaG90b2RlZ3JhZGF0aW9uLiBQb3NzaWJsZSBtZWNoYW5pc21zIGZvciB0aGUgY2hlbWktY3J5c3RhbGxpemF0aW9uIHByb2Nlc3MgYXJlIGRpc2N1c3NlZC4gVGhlIG1lbHRpbmcgdGhlcm1vZ3JhbXMgb2YgbW9zdCB0eXBlcyBvZiBzYW1wbGVzIGV4aGliaXRlZCBzaW5nbGUgcGVha3Mgd2l0aCBtZWx0aW5nIHJhbmdlIGluY3JlYXNpbmcgd2l0aCBleHBvc3VyZSB0aW1lLiBUaGUgYnJvYWRlbmluZyBvZiB0aGUgbWVsdGluZyB0aGVybW9ncmFtcyBvY2N1cnJlZCBkdXJpbmcgdGhlIHBlcmlvZCBiZXR3ZWVuIHRoZSBjb21tZW5jZW1lbnQgYW5kIHRoZSBjb21wbGV0aW9uIG9mIHRoZSBjaGVtaWNyeXN0YWxsaXphdGlvbi4gU2Vjb25kYXJ5IGNyeXN0YWxsaXphdGlvbiBwcm9jZWVkZWQgbXVjaCBtb3JlIHNsb3dseSBpbiB0aGUgaW50ZXJpb3Igb2YgdGhlIHRlc3QgYmFycyBiZWNhdXNlIG9mIHRoZSBsaW1pdGVkIG94eWdlbiBzdXBwbHksIGJ1dCB0aGUgZmluYWwgY3J5c3RhbGxpbml0eSB3YXMgdGhlIHNhbWUgYXMgdGhlIHBsYXRlYXUgdmFsdWUsIHdoaWNoIHdhcyBhdHRhaW5lZCBtb3JlIHJhcGlkbHkgd2hlbiB0aGUgbWF0ZXJpYWwgaW4gdGhlIGludGVyaW9yIHdhcyBleHBvc2VkIGJ5IG1hY2hpbmluZyBhd2F5IHRoZSBzdXJmYWNlIHByaW9yIHRvIHUudi4gZXhwb3N1cmUuIMKpIDE5OTcgRWxzZXZpZXIgU2NpZW5jZSBMdGQuIiwicHVibGlzaGVyIjoiRWxzZXZpZXIiLCJpc3N1ZSI6IjI2Iiwidm9sdW1lIjoiMzgifSwiaXNUZW1wb3JhcnkiOmZhbHNlfSx7ImlkIjoiYjg4M2RhYmItNGYxZi0zNjlmLWJhMTItNjNmMmU0MzczNTZmIiwiaXRlbURhdGEiOnsidHlwZSI6ImFydGljbGUtam91cm5hbCIsImlkIjoiYjg4M2RhYmItNGYxZi0zNjlmLWJhMTItNjNmMmU0MzczNTZmIiwidGl0bGUiOiJEZWdyYWRhdGlvbiBhbmQgZnJhZ21lbnRhdGlvbiBiZWhhdmlvciBvZiBwb2x5cHJvcHlsZW5lIGFuZCBwb2x5c3R5cmVuZSBpbiB3YXRlciIsImF1dGhvciI6W3siZmFtaWx5IjoiTmFrYXRhbmkiLCJnaXZlbiI6Ikhpc2F5dWtpIiwicGFyc2UtbmFtZXMiOmZhbHNlLCJkcm9wcGluZy1wYXJ0aWNsZSI6IiIsIm5vbi1kcm9wcGluZy1wYXJ0aWNsZSI6IiJ9LHsiZmFtaWx5IjoiT2hzaGltYSIsImdpdmVuIjoiWXVpbmEiLCJwYXJzZS1uYW1lcyI6ZmFsc2UsImRyb3BwaW5nLXBhcnRpY2xlIjoiIiwibm9uLWRyb3BwaW5nLXBhcnRpY2xlIjoiIn0seyJmYW1pbHkiOiJVY2hpeWFtYSIsImdpdmVuIjoiVGFpc2hpIiwicGFyc2UtbmFtZXMiOmZhbHNlLCJkcm9wcGluZy1wYXJ0aWNsZSI6IiIsIm5vbi1kcm9wcGluZy1wYXJ0aWNsZSI6IiJ9LHsiZmFtaWx5IjoiTW90b2t1Y2hvIiwiZ2l2ZW4iOiJTdWd1cnUiLCJwYXJzZS1uYW1lcyI6ZmFsc2UsImRyb3BwaW5nLXBhcnRpY2xlIjoiIiwibm9uLWRyb3BwaW5nLXBhcnRpY2xlIjoiIn1dLCJjb250YWluZXItdGl0bGUiOiJTY2llbnRpZmljIFJlcG9ydHMiLCJjb250YWluZXItdGl0bGUtc2hvcnQiOiJTY2kgUmVwIiwiYWNjZXNzZWQiOnsiZGF0ZS1wYXJ0cyI6W1syMDI0LDQsMTBdXX0sIkRPSSI6IjEwLjEwMzgvczQxNTk4LTAyMi0yMzQzNS15IiwiSVNTTiI6IjIwNDUtMjMyMiIsIlVSTCI6Imh0dHBzOi8vd3d3Lm5hdHVyZS5jb20vYXJ0aWNsZXMvczQxNTk4LTAyMi0yMzQzNS15IiwiaXNzdWVkIjp7ImRhdGUtcGFydHMiOltbMjAyMiwxMSwyXV19LCJwYWdlIjoiMTg1MDEiLCJhYnN0cmFjdCI6IjxwPiBUaGUgcG9seXN0eXJlbmUgKFBTKSByZXRyaWV2ZWQgZnJvbSB0aGUgYmVhY2ggZXhoaWJpdGVkIG5vIGNoYW5nZSBpbiBzdXJmYWNlIHRleHR1cmUuIEluIGNvbnRyYXN0IHRvIGl0LCB0aGUgcmV0cmlldmVkIHBvbHlwcm9weWxlbmUgKFBQKSBoYWQgYSBydW1wbGVkIHN1cmZhY2UgdGV4dHVyZS4gSGlnaGx5IHJlYWN0aXZlIHN1bGZhdGUgcmFkaWNhbCBnZW5lcmF0ZWQgYnkgSyA8c3ViPjI8L3N1Yj4gUyA8c3ViPjI8L3N1Yj4gTyA8c3ViPjg8L3N1Yj4gd2FzIGVtcGxveWVkIGFzIGRlZ3JhZGF0aW9uIGluaXRpYXRvciBvZiBQUCBhbmQgUFMsIGFuZCB0aGVpciBkZWdyYWRhdGlvbiBiZWhhdmlvciB3YXMgc3R1ZGllZCBpbiB3YXRlci4gVGhlIFBTIGNhcmJvbnlsIGluZGV4IHZhbHVlIGdyYWR1YWxseSB3ZW50IHVwIGRvd24sIGFuZCBpdHMgbW9sZWN1bGFyIHdlaWdodCAoTVcpIGN1cnZlIGRpc2NvbnRpbnVvdXNseSBzaGlmdGVkIHRvIGEgbG93ZXIgTVcgd2l0aCB0aGUgaW5jcmVhc2Ugb2YgdGhlIGRlZ3JhZGF0aW9uIHRpbWUgdW5saWtlIHRoZSBQUC4gSXQgd2FzIGZvdW5kIHRoYXQgdGhlIFBQIG1pY3JvcGxhc3RpYyBwcm9kdWN0aW9uIHJhdGUgd2FzIGFwcHJveGltYXRlbHkgdGhyZWUgdGltZSBoaWdoZXIgdGhhbiB0aGUgUFMgZnJvbSB3ZWlnaHQgcmF0aW8gZGVwZW5kZW5jZSBvbiBkZWdyYWRhdGlvbiB0aW1lLiBUaGUgaGlnaGVyIG1pY3JvcGxhc3RpYyBwcm9kdWN0aW9uIHJhdGUgb2YgUFAgYXJvc2UgZnJvbSBpdHMgY3J5c3RhbGxpemFiaWxpdHkuIFRoZSB2b2lkcyB3ZXJlIHByb2R1Y2VkIGJ5IGNoYW5nZSBpbiBzcGVjaWZpYyB2b2x1bWUgb2NjdXJyaW5nIGJ5IGNoZW1pLWNyeXN0YWxsaXphdGlvbiBhbmQgdGhlbiBwcm92b2tlZCB0aGUgY3JhY2tzIGxlYWRpbmcgdG8gcXVpY2sgZnJhZ21lbnRhdGlvbi4gVGhlIFNFTSBwaG90b2dyYXBocyBzdWdnZXN0ZWQgdGhhdCB0aGUgUFAgbWljcm9wbGFzdGljIHNpemUgZmFjaWxlbHkgcmVhY2hlZCBubSBvcmRlciBieSB0aGUgY3JhY2tpbmcgYXJvdW5kIGxhbWVsbGEuIDwvcD4iLCJwdWJsaXNoZXIiOiJOYXR1cmUgUHVibGlzaGluZyBHcm91cCIsImlzc3VlIjoiMSIsInZvbHVtZSI6IjEyIn0sImlzVGVtcG9yYXJ5IjpmYWxzZX0seyJpZCI6IjkwM2JjMTE3LTMzNTUtM2UzZi1hNTM4LWUzZmQyMmEzMTUzZSIsIml0ZW1EYXRhIjp7InR5cGUiOiJhcnRpY2xlLWpvdXJuYWwiLCJpZCI6IjkwM2JjMTE3LTMzNTUtM2UzZi1hNTM4LWUzZmQyMmEzMTUzZSIsInRpdGxlIjoiQ3J5c3RhbGxpemF0aW9uIGFuZCBjaGVtaS1jcnlzdGFsbGl6YXRpb24gb2YgcmVjeWNsZWQgcGhvdG8tZGVncmFkZWQgcG9seXByb3B5bGVuZSIsImF1dGhvciI6W3siZmFtaWx5IjoiQ3JhaWciLCJnaXZlbiI6IkkuSC4iLCJwYXJzZS1uYW1lcyI6ZmFsc2UsImRyb3BwaW5nLXBhcnRpY2xlIjoiIiwibm9uLWRyb3BwaW5nLXBhcnRpY2xlIjoiIn0seyJmYW1pbHkiOiJXaGl0ZSIsImdpdmVuIjoiSi5SLiIsInBhcnNlLW5hbWVzIjpmYWxzZSwiZHJvcHBpbmctcGFydGljbGUiOiIiLCJub24tZHJvcHBpbmctcGFydGljbGUiOiIifSx7ImZhbWlseSI6IktpbiIsImdpdmVuIjoiUGh1YSBDaGFpIiwicGFyc2UtbmFtZXMiOmZhbHNlLCJkcm9wcGluZy1wYXJ0aWNsZSI6IiIsIm5vbi1kcm9wcGluZy1wYXJ0aWNsZSI6IiJ9XSwiY29udGFpbmVyLXRpdGxlIjoiUG9seW1lciIsImNvbnRhaW5lci10aXRsZS1zaG9ydCI6IlBvbHltZXIgKEd1aWxkZikiLCJhY2Nlc3NlZCI6eyJkYXRlLXBhcnRzIjpbWzIwMjMsMTAsMThdXX0sIkRPSSI6IjEwLjEwMTYvai5wb2x5bWVyLjIwMDQuMTEuMDE5IiwiSVNTTiI6IjAwMzIzODYxIiwiVVJMIjoiaHR0cHM6Ly9saW5raW5naHViLmVsc2V2aWVyLmNvbS9yZXRyaWV2ZS9waWkvUzAwMzIzODYxMDQwMTEwOTciLCJpc3N1ZWQiOnsiZGF0ZS1wYXJ0cyI6W1syMDA1LDFdXX0sInBhZ2UiOiI1MDUtNTEyIiwiYWJzdHJhY3QiOiJJbmplY3Rpb24gbW91bGRlZCBiYXJzIGhhdmUgYmVlbiBtYWRlIGZyb20gdmlyZ2luIHBvbHlwcm9weWxlbmUgYW5kIGZyb20gYmxlbmRzIGNvbnRhaW5pbmcgcmVjeWNsZWQgcGhvdG8tZGVncmFkZWQgcG9seXByb3B5bGVuZSwgdGhlbiBzdWJqZWN0ZWQgdG8gZnVydGhlciB1bHRyYXZpb2xldCAoVVYpIGV4cG9zdXJlLiBDcnlzdGFsbGluaXR5IG1lYXN1cmVtZW50cyBoYXZlIGJlZW4gbWFkZSBhdCBkaWZmZXJlbnQgZGVwdGhzIGZyb20gdGhlIGV4cG9zZWQgc3VyZmFjZSB1c2luZyBYLXJheSBkaWZmcmFjdGlvbiBhbmQgZGlmZmVyZW50aWFsIHNjYW5uaW5nIGNhbG9yaW1ldHJ5LiBTdHJvbmcgZXZpZGVuY2UgZm9yIGNoZW1pLWNyeXN0YWxsaXphdGlvbiBpcyBwcm92aWRlZCBmb3IgdGhlIHBob3RvLWRlZ3JhZGVkIHNhbXBsZXMuIFRoZSBjcnlzdGFsbGluaXR5IHJlc3VsdHMgYXJlIGludGVycHJldGVkIGluIHRlcm1zIG9mIG1vbGVjdWxhciBzY2lzc2lvbiBhbmQgcGhvdG8taW5pdGlhdGVkIG1vbGVjdWxhciBkZWZlY3RzLiBTY2lzc2lvbiBsZWFkcyB0byBncmVhdGVyIGNyeXN0YWxsaXphYmlsaXR5IGFuZCBhY2NvdW50cyBmb3IgdGhlIG9ic2VydmVkIGNoZW1pLWNyeXN0YWxsaXphdGlvbi4gTW9sZWN1bGFyIGRlZmVjdHMgaW5oaWJpdCBjcnlzdGFsbGl6YXRpb24gYW5kIGV2ZW50dWFsbHkgbGltaXQgY2hlbWktY3J5c3RhbGxpemF0aW9uLCBhcyBvYnNlcnZlZCB3aXRoIGEgYmxlbmQgY29udGFpbmluZyA3NSUgdmlyZ2luIG1hdGVyaWFsIGFuZCAyNSUgcmVjeWNsZWQgcGhvdG8tZGVncmFkZWQgcG9seW1lciBhZnRlciBmdXJ0aGVyIFVWIGV4cG9zdXJlLiIsImlzc3VlIjoiMiIsInZvbHVtZSI6IjQ2In0sImlzVGVtcG9yYXJ5IjpmYWxzZX1dfQ==&quot;,&quot;citationItems&quot;:[{&quot;id&quot;:&quot;d45a91a6-80e3-37c5-a1a0-f76b452a61cd&quot;,&quot;itemData&quot;:{&quot;type&quot;:&quot;article-journal&quot;,&quot;id&quot;:&quot;d45a91a6-80e3-37c5-a1a0-f76b452a61cd&quot;,&quot;title&quot;:&quot;Crystallization and melting behaviour of photodegraded polypropylene — I. Chemi-crystallization&quot;,&quot;author&quot;:[{&quot;family&quot;:&quot;Rabello&quot;,&quot;given&quot;:&quot;M.S&quot;,&quot;parse-names&quot;:false,&quot;dropping-particle&quot;:&quot;&quot;,&quot;non-dropping-particle&quot;:&quot;&quot;},{&quot;family&quot;:&quot;White&quot;,&quot;given&quot;:&quot;J.R&quot;,&quot;parse-names&quot;:false,&quot;dropping-particle&quot;:&quot;&quot;,&quot;non-dropping-particle&quot;:&quot;&quot;}],&quot;container-title&quot;:&quot;Polymer&quot;,&quot;container-title-short&quot;:&quot;Polymer (Guildf)&quot;,&quot;accessed&quot;:{&quot;date-parts&quot;:[[2024,4,10]]},&quot;DOI&quot;:&quot;10.1016/S0032-3861(97)00213-9&quot;,&quot;ISSN&quot;:&quot;00323861&quot;,&quot;URL&quot;:&quot;https://linkinghub.elsevier.com/retrieve/pii/S0032386197002139&quot;,&quot;issued&quot;:{&quot;date-parts&quot;:[[1997,1,1]]},&quot;page&quot;:&quot;6379-6387&quot;,&quot;abstract&quot;:&quot;An investigation has been conducted into the effects of photodegradation on the crystallinity and melting behaviour of isotactic polypropylene (PP). PP samples having different structural characteristics were prepared and exposed to ultraviolet radiation (u.v.) in the laboratory for periods of up to 48 weeks. The changes in crystallinity during exposure were followed by X-ray diffraction and differential scanning calorimetry (d.s.c.), whereas the chemical degradation of the specimens sampled was evaluated by gel permeation chromatography (g.p.c.) and Fourier transform infrared spectroscopy (f.t.i.r.). An increase in fractional crystallinity during u.v. exposure was noted for all types of samples studied, and the gain in crystallinity was usually between 6% and 7% and was virtually independent of the initial structure of the polymer. Measurements conducted at different depths within the test bars indicated that the fractional crystallinity increased during u.v. exposure due to crystal growth using molecule segments released by the scission of molecules (probably taut molecules). This process, called chemi-crystallization, is restricted by the chemical defects introduced into the molecules by the photodegradation. Possible mechanisms for the chemi-crystallization process are discussed. The melting thermograms of most types of samples exhibited single peaks with melting range increasing with exposure time. The broadening of the melting thermograms occurred during the period between the commencement and the completion of the chemicrystallization. Secondary crystallization proceeded much more slowly in the interior of the test bars because of the limited oxygen supply, but the final crystallinity was the same as the plateau value, which was attained more rapidly when the material in the interior was exposed by machining away the surface prior to u.v. exposure. © 1997 Elsevier Science Ltd.&quot;,&quot;publisher&quot;:&quot;Elsevier&quot;,&quot;issue&quot;:&quot;26&quot;,&quot;volume&quot;:&quot;38&quot;},&quot;isTemporary&quot;:false},{&quot;id&quot;:&quot;b883dabb-4f1f-369f-ba12-63f2e437356f&quot;,&quot;itemData&quot;:{&quot;type&quot;:&quot;article-journal&quot;,&quot;id&quot;:&quot;b883dabb-4f1f-369f-ba12-63f2e437356f&quot;,&quot;title&quot;:&quot;Degradation and fragmentation behavior of polypropylene and polystyrene in water&quot;,&quot;author&quot;:[{&quot;family&quot;:&quot;Nakatani&quot;,&quot;given&quot;:&quot;Hisayuki&quot;,&quot;parse-names&quot;:false,&quot;dropping-particle&quot;:&quot;&quot;,&quot;non-dropping-particle&quot;:&quot;&quot;},{&quot;family&quot;:&quot;Ohshima&quot;,&quot;given&quot;:&quot;Yuina&quot;,&quot;parse-names&quot;:false,&quot;dropping-particle&quot;:&quot;&quot;,&quot;non-dropping-particle&quot;:&quot;&quot;},{&quot;family&quot;:&quot;Uchiyama&quot;,&quot;given&quot;:&quot;Taishi&quot;,&quot;parse-names&quot;:false,&quot;dropping-particle&quot;:&quot;&quot;,&quot;non-dropping-particle&quot;:&quot;&quot;},{&quot;family&quot;:&quot;Motokucho&quot;,&quot;given&quot;:&quot;Suguru&quot;,&quot;parse-names&quot;:false,&quot;dropping-particle&quot;:&quot;&quot;,&quot;non-dropping-particle&quot;:&quot;&quot;}],&quot;container-title&quot;:&quot;Scientific Reports&quot;,&quot;container-title-short&quot;:&quot;Sci Rep&quot;,&quot;accessed&quot;:{&quot;date-parts&quot;:[[2024,4,10]]},&quot;DOI&quot;:&quot;10.1038/s41598-022-23435-y&quot;,&quot;ISSN&quot;:&quot;2045-2322&quot;,&quot;URL&quot;:&quot;https://www.nature.com/articles/s41598-022-23435-y&quot;,&quot;issued&quot;:{&quot;date-parts&quot;:[[2022,11,2]]},&quot;page&quot;:&quot;18501&quot;,&quot;abstract&quot;:&quot;&lt;p&gt; The polystyrene (PS) retrieved from the beach exhibited no change in surface texture. In contrast to it, the retrieved polypropylene (PP) had a rumpled surface texture. Highly reactive sulfate radical generated by K &lt;sub&gt;2&lt;/sub&gt; S &lt;sub&gt;2&lt;/sub&gt; O &lt;sub&gt;8&lt;/sub&gt; was employed as degradation initiator of PP and PS, and their degradation behavior was studied in water. The PS carbonyl index value gradually went up down, and its molecular weight (MW) curve discontinuously shifted to a lower MW with the increase of the degradation time unlike the PP. It was found that the PP microplastic production rate was approximately three time higher than the PS from weight ratio dependence on degradation time. The higher microplastic production rate of PP arose from its crystallizability. The voids were produced by change in specific volume occurring by chemi-crystallization and then provoked the cracks leading to quick fragmentation. The SEM photographs suggested that the PP microplastic size facilely reached nm order by the cracking around lamella. &lt;/p&gt;&quot;,&quot;publisher&quot;:&quot;Nature Publishing Group&quot;,&quot;issue&quot;:&quot;1&quot;,&quot;volume&quot;:&quot;12&quot;},&quot;isTemporary&quot;:false},{&quot;id&quot;:&quot;903bc117-3355-3e3f-a538-e3fd22a3153e&quot;,&quot;itemData&quot;:{&quot;type&quot;:&quot;article-journal&quot;,&quot;id&quot;:&quot;903bc117-3355-3e3f-a538-e3fd22a3153e&quot;,&quot;title&quot;:&quot;Crystallization and chemi-crystallization of recycled photo-degraded polypropylene&quot;,&quot;author&quot;:[{&quot;family&quot;:&quot;Craig&quot;,&quot;given&quot;:&quot;I.H.&quot;,&quot;parse-names&quot;:false,&quot;dropping-particle&quot;:&quot;&quot;,&quot;non-dropping-particle&quot;:&quot;&quot;},{&quot;family&quot;:&quot;White&quot;,&quot;given&quot;:&quot;J.R.&quot;,&quot;parse-names&quot;:false,&quot;dropping-particle&quot;:&quot;&quot;,&quot;non-dropping-particle&quot;:&quot;&quot;},{&quot;family&quot;:&quot;Kin&quot;,&quot;given&quot;:&quot;Phua Chai&quot;,&quot;parse-names&quot;:false,&quot;dropping-particle&quot;:&quot;&quot;,&quot;non-dropping-particle&quot;:&quot;&quot;}],&quot;container-title&quot;:&quot;Polymer&quot;,&quot;container-title-short&quot;:&quot;Polymer (Guildf)&quot;,&quot;accessed&quot;:{&quot;date-parts&quot;:[[2023,10,18]]},&quot;DOI&quot;:&quot;10.1016/j.polymer.2004.11.019&quot;,&quot;ISSN&quot;:&quot;00323861&quot;,&quot;URL&quot;:&quot;https://linkinghub.elsevier.com/retrieve/pii/S0032386104011097&quot;,&quot;issued&quot;:{&quot;date-parts&quot;:[[2005,1]]},&quot;page&quot;:&quot;505-512&quot;,&quot;abstract&quot;:&quot;Injection moulded bars have been made from virgin polypropylene and from blends containing recycled photo-degraded polypropylene, then subjected to further ultraviolet (UV) exposure. Crystallinity measurements have been made at different depths from the exposed surface using X-ray diffraction and differential scanning calorimetry. Strong evidence for chemi-crystallization is provided for the photo-degraded samples. The crystallinity results are interpreted in terms of molecular scission and photo-initiated molecular defects. Scission leads to greater crystallizability and accounts for the observed chemi-crystallization. Molecular defects inhibit crystallization and eventually limit chemi-crystallization, as observed with a blend containing 75% virgin material and 25% recycled photo-degraded polymer after further UV exposure.&quot;,&quot;issue&quot;:&quot;2&quot;,&quot;volume&quot;:&quot;46&quot;},&quot;isTemporary&quot;:false}]},{&quot;citationID&quot;:&quot;MENDELEY_CITATION_d23f805c-9565-48cf-af81-b1cecf17e3b6&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DIzZjgwNWMtOTU2NS00OGNmLWFmODEtYjFjZWNmMTdlM2I2IiwicHJvcGVydGllcyI6eyJub3RlSW5kZXgiOjB9LCJpc0VkaXRlZCI6ZmFsc2UsIm1hbnVhbE92ZXJyaWRlIjp7ImlzTWFudWFsbHlPdmVycmlkZGVuIjpmYWxzZSwiY2l0ZXByb2NUZXh0IjoiPHN1cD42PC9zdXA+IiwibWFudWFsT3ZlcnJpZGVUZXh0IjoiIn0sImNpdGF0aW9uSXRlbXMiOlt7ImlkIjoiYTJmNzA5MDEtZGZkYy0zNjRkLTkyMDItYjFjZjg3Y2U2MTgxIiwiaXRlbURhdGEiOnsidHlwZSI6ImFydGljbGUtam91cm5hbCIsImlkIjoiYTJmNzA5MDEtZGZkYy0zNjRkLTkyMDItYjFjZjg3Y2U2MTgxIiwidGl0bGUiOiJEaXJlY3QgZXZhbHVhdGlvbiBvZiB0aGUgZWxlY3Ryb24gZGVuc2l0eSBjb3JyZWxhdGlvbiBmdW5jdGlvbiBvZiBwYXJ0aWFsbHkgY3J5c3RhbGxpbmUgcG9seW1lcnMiLCJhdXRob3IiOlt7ImZhbWlseSI6IlN0cm9ibCIsImdpdmVuIjoiRy4gUi4iLCJwYXJzZS1uYW1lcyI6ZmFsc2UsImRyb3BwaW5nLXBhcnRpY2xlIjoiIiwibm9uLWRyb3BwaW5nLXBhcnRpY2xlIjoiIn0seyJmYW1pbHkiOiJTY2huZWlkZXIiLCJnaXZlbiI6Ik0uIiwicGFyc2UtbmFtZXMiOmZhbHNlLCJkcm9wcGluZy1wYXJ0aWNsZSI6IiIsIm5vbi1kcm9wcGluZy1wYXJ0aWNsZSI6IiJ9XSwiY29udGFpbmVyLXRpdGxlIjoiSm91cm5hbCBvZiBQb2x5bWVyIFNjaWVuY2U6IFBvbHltZXIgUGh5c2ljcyBFZGl0aW9uIiwiRE9JIjoiMTAuMTAwMi9wb2wuMTk4MC4xODAxODA2MTQiLCJJU1NOIjoiMDA5OC0xMjczIiwiVVJMIjoiaHR0cHM6Ly9vbmxpbmVsaWJyYXJ5LndpbGV5LmNvbS9kb2kvMTAuMTAwMi9wb2wuMTk4MC4xODAxODA2MTQiLCJpc3N1ZWQiOnsiZGF0ZS1wYXJ0cyI6W1sxOTgwLDYsMTFdXX0sInBhZ2UiOiIxMzQzLTEzNTkiLCJhYnN0cmFjdCI6IjxwPiBBIGRpc2N1c3Npb24gb2YgdGhlIGdlbmVyYWwgcHJvcGVydGllcyBvZiB0aGUgb25l4oCQZGltZW5zaW9uYWwgZWxlY3Ryb24gZGVuc2l0eSBjb3JyZWxhdGlvbiBmdW5jdGlvbiA8aXRhbGljPks8L2l0YWxpYz4gKCA8aXRhbGljPno8L2l0YWxpYz4gKSBvZiBhIHBhcnRpYWxseSBjcnlzdGFsbGluZSBwb2x5bWVyIHdpdGggbGFtZWxsYXIgc3RydWN0dXJlIHNob3dzIHRoYXQgYXBwbGljYXRpb24gb2YgYSBncmFwaGljYWwgZXh0cmFwb2xhdGlvbiBwcm9jZWR1cmUgcGVybWl0cyBkaXJlY3QgZGV0ZXJtaW5hdGlvbiBvZiB0aGUgY3J5c3RhbGxpbml0eSwgdGhlIHNwZWNpZmljIGlubmVyIHN1cmZhY2UsIGFuZCB0aGUgZWxlY3Ryb24gZGVuc2l0eSBkaWZmZXJlbmNlIM63IDxzdWI+IDxpdGFsaWM+YzwvaXRhbGljPiA8L3N1Yj4g4oiSIM63IDxzdWI+IDxpdGFsaWM+YTwvaXRhbGljPiA8L3N1Yj4gLiBUaGUgcHJvY2VkdXJlIGlzIGJhc2VkIHVwb24gdGhlIG9jY3VycmVuY2Ugb2YgYSBzdHJhaWdodCBzZWN0aW9uIGluIHRoZSDigJxzZWxm4oCQY29ycmVsYXRpb27igJ0gcmFuZ2Ugb2YgPGl0YWxpYz5LPC9pdGFsaWM+ICggPGl0YWxpYz56PC9pdGFsaWM+ICkuIEN1cnZlZCBhbmQgbm9ucGFyYWxsZWwgbGFtZWxsYWUgZG8gbm90IGludmFsaWRhdGUgdGhlIGNvbmNlcHQuIEluIHRoZSBjYXNlIG9mIGhldGVyb2dlbmVvdXMgc2FtcGxlcyBjb21wb3NlZCBvZiBwYXJ0aWFsbHkgY3J5c3RhbGxpbmUgYW5kIHRvdGFsbHkgYW1vcnBob3VzIHJlZ2lvbnMsIHNvbWUgb2YgdGhlIHBhcmFtZXRlcnMgb2YgdGhlIGV4cGVyaW1lbnRhbGx5IG9idGFpbmVkIGNvcnJlbGF0aW9uIGZ1bmN0aW9uLCBhcyBmb3IgZXhhbXBsZSB0aGUgaW52YXJpYW50IDxpdGFsaWM+SzwvaXRhbGljPiAoMCksIGFyZSBhZmZlY3RlZCBhbmQgbWF5IGxvc2UgdGhlaXIgZGVmaW5pdGVuZXNzLiBVc2Ugb2YgdGhlIG1ldGhvZCBpcyBkZW1vbnN0cmF0ZWQgaW4gYSBkZXRhaWxlZCBkaXNjdXNzaW9uIG9mIHRoZSBjb3JyZWxhdGlvbiBmdW5jdGlvbnMgbWVhc3VyZWQgZm9yIGEgc2FtcGxlIG9mIGxvd2RlbnNpdHkgcG9seWV0aHlsZW5lIGF0IDI1IGFuZCAxMDDCsEMuIDwvcD4iLCJpc3N1ZSI6IjYiLCJ2b2x1bWUiOiIxOCIsImNvbnRhaW5lci10aXRsZS1zaG9ydCI6IiJ9LCJpc1RlbXBvcmFyeSI6ZmFsc2V9XX0=&quot;,&quot;citationItems&quot;:[{&quot;id&quot;:&quot;a2f70901-dfdc-364d-9202-b1cf87ce6181&quot;,&quot;itemData&quot;:{&quot;type&quot;:&quot;article-journal&quot;,&quot;id&quot;:&quot;a2f70901-dfdc-364d-9202-b1cf87ce6181&quot;,&quot;title&quot;:&quot;Direct evaluation of the electron density correlation function of partially crystalline polymers&quot;,&quot;author&quot;:[{&quot;family&quot;:&quot;Strobl&quot;,&quot;given&quot;:&quot;G. R.&quot;,&quot;parse-names&quot;:false,&quot;dropping-particle&quot;:&quot;&quot;,&quot;non-dropping-particle&quot;:&quot;&quot;},{&quot;family&quot;:&quot;Schneider&quot;,&quot;given&quot;:&quot;M.&quot;,&quot;parse-names&quot;:false,&quot;dropping-particle&quot;:&quot;&quot;,&quot;non-dropping-particle&quot;:&quot;&quot;}],&quot;container-title&quot;:&quot;Journal of Polymer Science: Polymer Physics Edition&quot;,&quot;DOI&quot;:&quot;10.1002/pol.1980.180180614&quot;,&quot;ISSN&quot;:&quot;0098-1273&quot;,&quot;URL&quot;:&quot;https://onlinelibrary.wiley.com/doi/10.1002/pol.1980.180180614&quot;,&quot;issued&quot;:{&quot;date-parts&quot;:[[1980,6,11]]},&quot;page&quot;:&quot;1343-1359&quot;,&quot;abstract&quot;:&quot;&lt;p&gt; A discussion of the general properties of the one‐dimensional electron density correlation function &lt;italic&gt;K&lt;/italic&gt; ( &lt;italic&gt;z&lt;/italic&gt; ) of a partially crystalline polymer with lamellar structure shows that application of a graphical extrapolation procedure permits direct determination of the crystallinity, the specific inner surface, and the electron density difference η &lt;sub&gt; &lt;italic&gt;c&lt;/italic&gt; &lt;/sub&gt; − η &lt;sub&gt; &lt;italic&gt;a&lt;/italic&gt; &lt;/sub&gt; . The procedure is based upon the occurrence of a straight section in the “self‐correlation” range of &lt;italic&gt;K&lt;/italic&gt; ( &lt;italic&gt;z&lt;/italic&gt; ). Curved and nonparallel lamellae do not invalidate the concept. In the case of heterogeneous samples composed of partially crystalline and totally amorphous regions, some of the parameters of the experimentally obtained correlation function, as for example the invariant &lt;italic&gt;K&lt;/italic&gt; (0), are affected and may lose their definiteness. Use of the method is demonstrated in a detailed discussion of the correlation functions measured for a sample of lowdensity polyethylene at 25 and 100°C. &lt;/p&gt;&quot;,&quot;issue&quot;:&quot;6&quot;,&quot;volume&quot;:&quot;18&quot;,&quot;container-title-short&quot;:&quot;&quot;},&quot;isTemporary&quot;:false}]},{&quot;citationID&quot;:&quot;MENDELEY_CITATION_0ef03a60-dd9b-42ef-a18e-61a0c142028d&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GVmMDNhNjAtZGQ5Yi00MmVmLWExOGUtNjFhMGMxNDIwMjhkIiwicHJvcGVydGllcyI6eyJub3RlSW5kZXgiOjB9LCJpc0VkaXRlZCI6ZmFsc2UsIm1hbnVhbE92ZXJyaWRlIjp7ImlzTWFudWFsbHlPdmVycmlkZGVuIjpmYWxzZSwiY2l0ZXByb2NUZXh0IjoiPHN1cD43PC9zdXA+IiwibWFudWFsT3ZlcnJpZGVUZXh0IjoiIn0sImNpdGF0aW9uSXRlbXMiOlt7ImlkIjoiZDY1OTA2NDktMzNmYS0zNDAxLTk3NTItMjkwNmNiOWIzYjhlIiwiaXRlbURhdGEiOnsidHlwZSI6ImFydGljbGUtam91cm5hbCIsImlkIjoiZDY1OTA2NDktMzNmYS0zNDAxLTk3NTItMjkwNmNiOWIzYjhlIiwidGl0bGUiOiJUZW1wZXJhdHVyZS1EZXBlbmRlbnQgQ3J5c3RhbGxpbmUtQW1vcnBob3VzIFN0cnVjdHVyZXMgaW4gTGluZWFyIFBvbHlldGh5bGVuZTogU3VyZmFjZSBNZWx0aW5nIGFuZCB0aGUgVGhpY2tuZXNzIG9mIHRoZSBBbW9ycGhvdXMgTGF5ZXJzIiwiYXV0aG9yIjpbeyJmYW1pbHkiOiJBbGJyZWNodCIsImdpdmVuIjoiVC4iLCJwYXJzZS1uYW1lcyI6ZmFsc2UsImRyb3BwaW5nLXBhcnRpY2xlIjoiIiwibm9uLWRyb3BwaW5nLXBhcnRpY2xlIjoiIn0seyJmYW1pbHkiOiJTdHJvYmwiLCJnaXZlbiI6IkcuIiwicGFyc2UtbmFtZXMiOmZhbHNlLCJkcm9wcGluZy1wYXJ0aWNsZSI6IiIsIm5vbi1kcm9wcGluZy1wYXJ0aWNsZSI6IiJ9XSwiY29udGFpbmVyLXRpdGxlIjoiTWFjcm9tb2xlY3VsZXMiLCJjb250YWluZXItdGl0bGUtc2hvcnQiOiJNYWNyb21vbGVjdWxlcyIsIkRPSSI6IjEwLjEwMjEvbWEwMDEyMWEwMjAiLCJJU1NOIjoiMDAyNC05Mjk3IiwiVVJMIjoiaHR0cHM6Ly9wdWJzLmFjcy5vcmcvZG9pL2Ficy8xMC4xMDIxL21hMDAxMjFhMDIwIiwiaXNzdWVkIjp7ImRhdGUtcGFydHMiOltbMTk5NSw4LDFdXX0sInBhZ2UiOiI1ODI3LTU4MzMiLCJhYnN0cmFjdCI6IlNBWFMgZXhwZXJpbWVudHMgb24gaXNvdGhlcm1hbGx5IGNyeXN0YWxsaXplZCBwb2x5ZXRoeWxlbmUgcmV2ZWFsIGEgY2xlYXIgdGVtcGVyYXR1cmUgZGVwZW5kZW5jZSBvZiB0aGUgY3J5c3RhbGxpbmUtYW1vcnBob3VzIHN0cnVjdHVyZSBvdmVyIGEgYnJvYWQgcmFuZ2Ugb2YgdGVtcGVyYXR1cmVzIGJlbG93IHRoZSBjcnlzdGFsbGl6YXRpb24gdGVtcGVyYXR1cmUuIFRoaXMgcGhlbm9tZW5vbiBpcyBhbmFseXplZCB1c2luZyBTQVhTIGluIGNvbWJpbmF0aW9uIHdpdGggZGlsYXRvbWV0cnksIHdoaWNoIGFsbG93cyBmb3IgYSBxdWFudGl0YXRpdmUgZGV0ZXJtaW5hdGlvbiBvZiBzdHJ1Y3R1cmUgcGFyYW1ldGVycy4gUmV2ZXJzaWJsZSBzdXJmYWNlIG1lbHRpbmcgaXMgc2hvd24gdG8gYmUgdGhlIHByb2Nlc3MgcmVzcG9uc2libGUgZm9yIHRoZSBwaGVub21lbm9uLiBUaGUgdGhpY2tuZXNzIG9mIHRoZSBhbW9ycGhvdXMgbGF5ZXJzIHJlZmxlY3RzIGEgbG9jYWwgZXF1aWxpYnJpdW0gd2l0aGluIHRoZSBraW5ldGljYWxseSBjb250cm9sbGVkIGFtb3JwaG91cy1jcnlzdGFsbGluZSBzdXBlcnN0cnVjdHVyZS4gRXhpc3RpbmcgbW9kZWxzIHdoaWNoIHRyeSB0byBleHBsYWluIHRoaXMgYmVoYXZpb3IgYXJlIHJldmlld2VkIGFuZCBjb21wYXJlZCB0byB0aGUgZXhwZXJpbWVudGFsIHJlc3VsdHMuIEFmdGVyIGEgc2xpZ2h0IG1vZGlmaWNhdGlvbiBpcyBpbnRyb2R1Y2VkIHRvIHRoZSB0aGVvcmV0aWNhbCBjb25zaWRlcmF0aW9ucywgdGhlIGRhdGEgY2FuIGJlIGFkZXF1YXRlbHkgcmVwcmVzZW50ZWQgYnkgYSBtb2RlbCB3aGljaCBkZXNjcmliZXMgdGhlIGFtb3JwaG91cyBsYXllcnMgYXMgYW4gZW50YW5nbGVtZW50IG5ldHdvcmsuIFRvIHRoZSBkZWZvcm1hdGlvbnMgY2F1c2VkIGJ5IHN1cmZhY2UgbWVsdGluZyB0aGUgbmV0d29yayByZXNwb25kcyB3aXRoIGZvcmNlcyBvcHBvc2luZyBmdXJ0aGVyIGNyeXN0YWxsaXphdGlvbiwgdGh1cyBsZWFkaW5nIHRvIGEgdGVtcGVyYXR1cmUtZGVwZW5kZW50IGVxdWlsaWJyaXVtLiIsImlzc3VlIjoiMTciLCJ2b2x1bWUiOiIyOCJ9LCJpc1RlbXBvcmFyeSI6ZmFsc2V9XX0=&quot;,&quot;citationItems&quot;:[{&quot;id&quot;:&quot;d6590649-33fa-3401-9752-2906cb9b3b8e&quot;,&quot;itemData&quot;:{&quot;type&quot;:&quot;article-journal&quot;,&quot;id&quot;:&quot;d6590649-33fa-3401-9752-2906cb9b3b8e&quot;,&quot;title&quot;:&quot;Temperature-Dependent Crystalline-Amorphous Structures in Linear Polyethylene: Surface Melting and the Thickness of the Amorphous Layers&quot;,&quot;author&quot;:[{&quot;family&quot;:&quot;Albrecht&quot;,&quot;given&quot;:&quot;T.&quot;,&quot;parse-names&quot;:false,&quot;dropping-particle&quot;:&quot;&quot;,&quot;non-dropping-particle&quot;:&quot;&quot;},{&quot;family&quot;:&quot;Strobl&quot;,&quot;given&quot;:&quot;G.&quot;,&quot;parse-names&quot;:false,&quot;dropping-particle&quot;:&quot;&quot;,&quot;non-dropping-particle&quot;:&quot;&quot;}],&quot;container-title&quot;:&quot;Macromolecules&quot;,&quot;container-title-short&quot;:&quot;Macromolecules&quot;,&quot;DOI&quot;:&quot;10.1021/ma00121a020&quot;,&quot;ISSN&quot;:&quot;0024-9297&quot;,&quot;URL&quot;:&quot;https://pubs.acs.org/doi/abs/10.1021/ma00121a020&quot;,&quot;issued&quot;:{&quot;date-parts&quot;:[[1995,8,1]]},&quot;page&quot;:&quot;5827-5833&quot;,&quot;abstract&quot;:&quot;SAXS experiments on isothermally crystallized polyethylene reveal a clear temperature dependence of the crystalline-amorphous structure over a broad range of temperatures below the crystallization temperature. This phenomenon is analyzed using SAXS in combination with dilatometry, which allows for a quantitative determination of structure parameters. Reversible surface melting is shown to be the process responsible for the phenomenon. The thickness of the amorphous layers reflects a local equilibrium within the kinetically controlled amorphous-crystalline superstructure. Existing models which try to explain this behavior are reviewed and compared to the experimental results. After a slight modification is introduced to the theoretical considerations, the data can be adequately represented by a model which describes the amorphous layers as an entanglement network. To the deformations caused by surface melting the network responds with forces opposing further crystallization, thus leading to a temperature-dependent equilibrium.&quot;,&quot;issue&quot;:&quot;17&quot;,&quot;volume&quot;:&quot;28&quot;},&quot;isTemporary&quot;:false}]},{&quot;citationID&quot;:&quot;MENDELEY_CITATION_ea9a1c41-04fc-4fc0-9b49-a0729172f550&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ZWE5YTFjNDEtMDRmYy00ZmMwLTliNDktYTA3MjkxNzJmNTUwIiwicHJvcGVydGllcyI6eyJub3RlSW5kZXgiOjB9LCJpc0VkaXRlZCI6ZmFsc2UsIm1hbnVhbE92ZXJyaWRlIjp7ImlzTWFudWFsbHlPdmVycmlkZGVuIjpmYWxzZSwiY2l0ZXByb2NUZXh0IjoiPHN1cD43LDg8L3N1cD4iLCJtYW51YWxPdmVycmlkZVRleHQiOiIifSwiY2l0YXRpb25JdGVtcyI6W3siaWQiOiJkNjU5MDY0OS0zM2ZhLTM0MDEtOTc1Mi0yOTA2Y2I5YjNiOGUiLCJpdGVtRGF0YSI6eyJ0eXBlIjoiYXJ0aWNsZS1qb3VybmFsIiwiaWQiOiJkNjU5MDY0OS0zM2ZhLTM0MDEtOTc1Mi0yOTA2Y2I5YjNiOGUiLCJ0aXRsZSI6IlRlbXBlcmF0dXJlLURlcGVuZGVudCBDcnlzdGFsbGluZS1BbW9ycGhvdXMgU3RydWN0dXJlcyBpbiBMaW5lYXIgUG9seWV0aHlsZW5lOiBTdXJmYWNlIE1lbHRpbmcgYW5kIHRoZSBUaGlja25lc3Mgb2YgdGhlIEFtb3JwaG91cyBMYXllcnMiLCJhdXRob3IiOlt7ImZhbWlseSI6IkFsYnJlY2h0IiwiZ2l2ZW4iOiJULiIsInBhcnNlLW5hbWVzIjpmYWxzZSwiZHJvcHBpbmctcGFydGljbGUiOiIiLCJub24tZHJvcHBpbmctcGFydGljbGUiOiIifSx7ImZhbWlseSI6IlN0cm9ibCIsImdpdmVuIjoiRy4iLCJwYXJzZS1uYW1lcyI6ZmFsc2UsImRyb3BwaW5nLXBhcnRpY2xlIjoiIiwibm9uLWRyb3BwaW5nLXBhcnRpY2xlIjoiIn1dLCJjb250YWluZXItdGl0bGUiOiJNYWNyb21vbGVjdWxlcyIsImNvbnRhaW5lci10aXRsZS1zaG9ydCI6Ik1hY3JvbW9sZWN1bGVzIiwiRE9JIjoiMTAuMTAyMS9tYTAwMTIxYTAyMCIsIklTU04iOiIwMDI0LTkyOTciLCJVUkwiOiJodHRwczovL3B1YnMuYWNzLm9yZy9kb2kvYWJzLzEwLjEwMjEvbWEwMDEyMWEwMjAiLCJpc3N1ZWQiOnsiZGF0ZS1wYXJ0cyI6W1sxOTk1LDgsMV1dfSwicGFnZSI6IjU4MjctNTgzMyIsImFic3RyYWN0IjoiU0FYUyBleHBlcmltZW50cyBvbiBpc290aGVybWFsbHkgY3J5c3RhbGxpemVkIHBvbHlldGh5bGVuZSByZXZlYWwgYSBjbGVhciB0ZW1wZXJhdHVyZSBkZXBlbmRlbmNlIG9mIHRoZSBjcnlzdGFsbGluZS1hbW9ycGhvdXMgc3RydWN0dXJlIG92ZXIgYSBicm9hZCByYW5nZSBvZiB0ZW1wZXJhdHVyZXMgYmVsb3cgdGhlIGNyeXN0YWxsaXphdGlvbiB0ZW1wZXJhdHVyZS4gVGhpcyBwaGVub21lbm9uIGlzIGFuYWx5emVkIHVzaW5nIFNBWFMgaW4gY29tYmluYXRpb24gd2l0aCBkaWxhdG9tZXRyeSwgd2hpY2ggYWxsb3dzIGZvciBhIHF1YW50aXRhdGl2ZSBkZXRlcm1pbmF0aW9uIG9mIHN0cnVjdHVyZSBwYXJhbWV0ZXJzLiBSZXZlcnNpYmxlIHN1cmZhY2UgbWVsdGluZyBpcyBzaG93biB0byBiZSB0aGUgcHJvY2VzcyByZXNwb25zaWJsZSBmb3IgdGhlIHBoZW5vbWVub24uIFRoZSB0aGlja25lc3Mgb2YgdGhlIGFtb3JwaG91cyBsYXllcnMgcmVmbGVjdHMgYSBsb2NhbCBlcXVpbGlicml1bSB3aXRoaW4gdGhlIGtpbmV0aWNhbGx5IGNvbnRyb2xsZWQgYW1vcnBob3VzLWNyeXN0YWxsaW5lIHN1cGVyc3RydWN0dXJlLiBFeGlzdGluZyBtb2RlbHMgd2hpY2ggdHJ5IHRvIGV4cGxhaW4gdGhpcyBiZWhhdmlvciBhcmUgcmV2aWV3ZWQgYW5kIGNvbXBhcmVkIHRvIHRoZSBleHBlcmltZW50YWwgcmVzdWx0cy4gQWZ0ZXIgYSBzbGlnaHQgbW9kaWZpY2F0aW9uIGlzIGludHJvZHVjZWQgdG8gdGhlIHRoZW9yZXRpY2FsIGNvbnNpZGVyYXRpb25zLCB0aGUgZGF0YSBjYW4gYmUgYWRlcXVhdGVseSByZXByZXNlbnRlZCBieSBhIG1vZGVsIHdoaWNoIGRlc2NyaWJlcyB0aGUgYW1vcnBob3VzIGxheWVycyBhcyBhbiBlbnRhbmdsZW1lbnQgbmV0d29yay4gVG8gdGhlIGRlZm9ybWF0aW9ucyBjYXVzZWQgYnkgc3VyZmFjZSBtZWx0aW5nIHRoZSBuZXR3b3JrIHJlc3BvbmRzIHdpdGggZm9yY2VzIG9wcG9zaW5nIGZ1cnRoZXIgY3J5c3RhbGxpemF0aW9uLCB0aHVzIGxlYWRpbmcgdG8gYSB0ZW1wZXJhdHVyZS1kZXBlbmRlbnQgZXF1aWxpYnJpdW0uIiwiaXNzdWUiOiIxNyIsInZvbHVtZSI6IjI4In0sImlzVGVtcG9yYXJ5IjpmYWxzZX0seyJpZCI6IjMwZWQyOTFiLWY1NWEtMzQxNS1iYjEwLTE2OGEwZmJhMTIzMyIsIml0ZW1EYXRhIjp7InR5cGUiOiJhcnRpY2xlLWpvdXJuYWwiLCJpZCI6IjMwZWQyOTFiLWY1NWEtMzQxNS1iYjEwLTE2OGEwZmJhMTIzMyIsInRpdGxlIjoiVGVtcGVyYXR1cmUtZGVwZW5kZW50IGNyeXN0YWxsaW5lLWFtb3JwaG91cyBzdHJ1Y3R1cmVzIGluIGlzb3RhY3RpYyBwb2x5cHJvcHlsZW5lOiBzbWFsbC1hbmdsZSBYLXJheSBzY2F0dGVyaW5nIGFuYWx5c2lzIG9mIGVkZ2UtYm91bmRlZCB0d28tcGhhc2Ugc3lzdGVtcyIsImF1dGhvciI6W3siZmFtaWx5IjoiQWxicmVjaHQiLCJnaXZlbiI6IlQiLCJwYXJzZS1uYW1lcyI6ZmFsc2UsImRyb3BwaW5nLXBhcnRpY2xlIjoiIiwibm9uLWRyb3BwaW5nLXBhcnRpY2xlIjoiIn0seyJmYW1pbHkiOiJTdHJvYmwiLCJnaXZlbiI6IkciLCJwYXJzZS1uYW1lcyI6ZmFsc2UsImRyb3BwaW5nLXBhcnRpY2xlIjoiIiwibm9uLWRyb3BwaW5nLXBhcnRpY2xlIjoiIn1dLCJjb250YWluZXItdGl0bGUiOiJNYWNyb21vbGVjdWxlcyIsImNvbnRhaW5lci10aXRsZS1zaG9ydCI6Ik1hY3JvbW9sZWN1bGVzIiwiSVNTTiI6IjAwMjQtOTI5NyIsImlzc3VlZCI6eyJkYXRlLXBhcnRzIjpbWzE5OTVdXX0sInBhZ2UiOiI1MjY3LTUyNzMiLCJwdWJsaXNoZXIiOiJBQ1MgUHVibGljYXRpb25zIiwiaXNzdWUiOiIxNSIsInZvbHVtZSI6IjI4In0sImlzVGVtcG9yYXJ5IjpmYWxzZX1dfQ==&quot;,&quot;citationItems&quot;:[{&quot;id&quot;:&quot;d6590649-33fa-3401-9752-2906cb9b3b8e&quot;,&quot;itemData&quot;:{&quot;type&quot;:&quot;article-journal&quot;,&quot;id&quot;:&quot;d6590649-33fa-3401-9752-2906cb9b3b8e&quot;,&quot;title&quot;:&quot;Temperature-Dependent Crystalline-Amorphous Structures in Linear Polyethylene: Surface Melting and the Thickness of the Amorphous Layers&quot;,&quot;author&quot;:[{&quot;family&quot;:&quot;Albrecht&quot;,&quot;given&quot;:&quot;T.&quot;,&quot;parse-names&quot;:false,&quot;dropping-particle&quot;:&quot;&quot;,&quot;non-dropping-particle&quot;:&quot;&quot;},{&quot;family&quot;:&quot;Strobl&quot;,&quot;given&quot;:&quot;G.&quot;,&quot;parse-names&quot;:false,&quot;dropping-particle&quot;:&quot;&quot;,&quot;non-dropping-particle&quot;:&quot;&quot;}],&quot;container-title&quot;:&quot;Macromolecules&quot;,&quot;container-title-short&quot;:&quot;Macromolecules&quot;,&quot;DOI&quot;:&quot;10.1021/ma00121a020&quot;,&quot;ISSN&quot;:&quot;0024-9297&quot;,&quot;URL&quot;:&quot;https://pubs.acs.org/doi/abs/10.1021/ma00121a020&quot;,&quot;issued&quot;:{&quot;date-parts&quot;:[[1995,8,1]]},&quot;page&quot;:&quot;5827-5833&quot;,&quot;abstract&quot;:&quot;SAXS experiments on isothermally crystallized polyethylene reveal a clear temperature dependence of the crystalline-amorphous structure over a broad range of temperatures below the crystallization temperature. This phenomenon is analyzed using SAXS in combination with dilatometry, which allows for a quantitative determination of structure parameters. Reversible surface melting is shown to be the process responsible for the phenomenon. The thickness of the amorphous layers reflects a local equilibrium within the kinetically controlled amorphous-crystalline superstructure. Existing models which try to explain this behavior are reviewed and compared to the experimental results. After a slight modification is introduced to the theoretical considerations, the data can be adequately represented by a model which describes the amorphous layers as an entanglement network. To the deformations caused by surface melting the network responds with forces opposing further crystallization, thus leading to a temperature-dependent equilibrium.&quot;,&quot;issue&quot;:&quot;17&quot;,&quot;volume&quot;:&quot;28&quot;},&quot;isTemporary&quot;:false},{&quot;id&quot;:&quot;30ed291b-f55a-3415-bb10-168a0fba1233&quot;,&quot;itemData&quot;:{&quot;type&quot;:&quot;article-journal&quot;,&quot;id&quot;:&quot;30ed291b-f55a-3415-bb10-168a0fba1233&quot;,&quot;title&quot;:&quot;Temperature-dependent crystalline-amorphous structures in isotactic polypropylene: small-angle X-ray scattering analysis of edge-bounded two-phase systems&quot;,&quot;author&quot;:[{&quot;family&quot;:&quot;Albrecht&quot;,&quot;given&quot;:&quot;T&quot;,&quot;parse-names&quot;:false,&quot;dropping-particle&quot;:&quot;&quot;,&quot;non-dropping-particle&quot;:&quot;&quot;},{&quot;family&quot;:&quot;Strobl&quot;,&quot;given&quot;:&quot;G&quot;,&quot;parse-names&quot;:false,&quot;dropping-particle&quot;:&quot;&quot;,&quot;non-dropping-particle&quot;:&quot;&quot;}],&quot;container-title&quot;:&quot;Macromolecules&quot;,&quot;container-title-short&quot;:&quot;Macromolecules&quot;,&quot;ISSN&quot;:&quot;0024-9297&quot;,&quot;issued&quot;:{&quot;date-parts&quot;:[[1995]]},&quot;page&quot;:&quot;5267-5273&quot;,&quot;publisher&quot;:&quot;ACS Publications&quot;,&quot;issue&quot;:&quot;15&quot;,&quot;volume&quot;:&quot;28&quot;},&quot;isTemporary&quot;:false}]},{&quot;citationID&quot;:&quot;MENDELEY_CITATION_daadb21b-1a16-475c-bc13-e2cea7c60aff&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GFhZGIyMWItMWExNi00NzVjLWJjMTMtZTJjZWE3YzYwYWZmIiwicHJvcGVydGllcyI6eyJub3RlSW5kZXgiOjB9LCJpc0VkaXRlZCI6ZmFsc2UsIm1hbnVhbE92ZXJyaWRlIjp7ImlzTWFudWFsbHlPdmVycmlkZGVuIjpmYWxzZSwiY2l0ZXByb2NUZXh0IjoiPHN1cD45PC9zdXA+IiwibWFudWFsT3ZlcnJpZGVUZXh0IjoiIn0sImNpdGF0aW9uSXRlbXMiOlt7ImlkIjoiYjI3NGRjZTAtOTMzMC0zNWY2LWFjODItMWRjYWU3NTEzZjg5IiwiaXRlbURhdGEiOnsidHlwZSI6ImFydGljbGUtam91cm5hbCIsImlkIjoiYjI3NGRjZTAtOTMzMC0zNWY2LWFjODItMWRjYWU3NTEzZjg5IiwidGl0bGUiOiJTbWFsbCBhbmdsZSBYLXJheSBzY2F0dGVyaW5nIHN0dWRpZXMgb2YgcG9seShldGh5bGVuZSB0ZXJlcGh0aGFsYXRlKSBhbmQgcG9seShidXR5bGVuZSB0ZXJlcGh0aGFsYXRlKSIsImF1dGhvciI6W3siZmFtaWx5IjoiQm9ybnNjaGxlZ2wiLCJnaXZlbiI6IkUuIiwicGFyc2UtbmFtZXMiOmZhbHNlLCJkcm9wcGluZy1wYXJ0aWNsZSI6IiIsIm5vbi1kcm9wcGluZy1wYXJ0aWNsZSI6IiJ9LHsiZmFtaWx5IjoiQm9uYXJ0IiwiZ2l2ZW4iOiJSLiIsInBhcnNlLW5hbWVzIjpmYWxzZSwiZHJvcHBpbmctcGFydGljbGUiOiIiLCJub24tZHJvcHBpbmctcGFydGljbGUiOiIifV0sImNvbnRhaW5lci10aXRsZSI6IkNvbGxvaWQgYW5kIFBvbHltZXIgU2NpZW5jZSIsImNvbnRhaW5lci10aXRsZS1zaG9ydCI6IkNvbGxvaWQgUG9seW0gU2NpIiwiRE9JIjoiMTAuMTAwNy9CRjAxNDY2NjcwIiwiSVNTTiI6IjAzMDMtNDAyWCIsIlVSTCI6Imh0dHA6Ly9saW5rLnNwcmluZ2VyLmNvbS8xMC4xMDA3L0JGMDE0NjY2NzAiLCJpc3N1ZWQiOnsiZGF0ZS1wYXJ0cyI6W1sxOTgwLDNdXX0sInBhZ2UiOiIzMTktMzMxIiwiaXNzdWUiOiIzIiwidm9sdW1lIjoiMjU4In0sImlzVGVtcG9yYXJ5IjpmYWxzZX1dfQ==&quot;,&quot;citationItems&quot;:[{&quot;id&quot;:&quot;b274dce0-9330-35f6-ac82-1dcae7513f89&quot;,&quot;itemData&quot;:{&quot;type&quot;:&quot;article-journal&quot;,&quot;id&quot;:&quot;b274dce0-9330-35f6-ac82-1dcae7513f89&quot;,&quot;title&quot;:&quot;Small angle X-ray scattering studies of poly(ethylene terephthalate) and poly(butylene terephthalate)&quot;,&quot;author&quot;:[{&quot;family&quot;:&quot;Bornschlegl&quot;,&quot;given&quot;:&quot;E.&quot;,&quot;parse-names&quot;:false,&quot;dropping-particle&quot;:&quot;&quot;,&quot;non-dropping-particle&quot;:&quot;&quot;},{&quot;family&quot;:&quot;Bonart&quot;,&quot;given&quot;:&quot;R.&quot;,&quot;parse-names&quot;:false,&quot;dropping-particle&quot;:&quot;&quot;,&quot;non-dropping-particle&quot;:&quot;&quot;}],&quot;container-title&quot;:&quot;Colloid and Polymer Science&quot;,&quot;container-title-short&quot;:&quot;Colloid Polym Sci&quot;,&quot;DOI&quot;:&quot;10.1007/BF01466670&quot;,&quot;ISSN&quot;:&quot;0303-402X&quot;,&quot;URL&quot;:&quot;http://link.springer.com/10.1007/BF01466670&quot;,&quot;issued&quot;:{&quot;date-parts&quot;:[[1980,3]]},&quot;page&quot;:&quot;319-331&quot;,&quot;issue&quot;:&quot;3&quot;,&quot;volume&quot;:&quot;258&quot;},&quot;isTemporary&quot;:false}]},{&quot;citationID&quot;:&quot;MENDELEY_CITATION_4ea0aab3-dad9-4309-b798-766be7a849ab&quot;,&quot;properties&quot;:{&quot;noteIndex&quot;:0},&quot;isEdited&quot;:false,&quot;manualOverride&quot;:{&quot;isManuallyOverridden&quot;:false,&quot;citeprocText&quot;:&quot;&lt;sup&gt;10–12&lt;/sup&gt;&quot;,&quot;manualOverrideText&quot;:&quot;&quot;},&quot;citationTag&quot;:&quot;MENDELEY_CITATION_v3_eyJjaXRhdGlvbklEIjoiTUVOREVMRVlfQ0lUQVRJT05fNGVhMGFhYjMtZGFkOS00MzA5LWI3OTgtNzY2YmU3YTg0OWFiIiwicHJvcGVydGllcyI6eyJub3RlSW5kZXgiOjB9LCJpc0VkaXRlZCI6ZmFsc2UsIm1hbnVhbE92ZXJyaWRlIjp7ImlzTWFudWFsbHlPdmVycmlkZGVuIjpmYWxzZSwiY2l0ZXByb2NUZXh0IjoiPHN1cD4xMOKAkzEyPC9zdXA+IiwibWFudWFsT3ZlcnJpZGVUZXh0IjoiIn0sImNpdGF0aW9uSXRlbXMiOlt7ImlkIjoiZjg5M2IwOTgtYjEwYi0zNmYzLTgxZWQtMzQxOGJkNjJiYWNlIiwiaXRlbURhdGEiOnsidHlwZSI6ImFydGljbGUtam91cm5hbCIsImlkIjoiZjg5M2IwOTgtYjEwYi0zNmYzLTgxZWQtMzQxOGJkNjJiYWNlIiwidGl0bGUiOiJDb21wYXJpc29uIG9mIHRoZSB2aXNjb2VsYXN0aWMgcHJvcGVydGllcyBvZiBzeW5kaW/igJAgYW5kIGlzb3RhY3RpYyBwb2x5cHJvcHlsZW5lcyIsImF1dGhvciI6W3siZmFtaWx5IjoiRWNrc3RlaW4iLCJnaXZlbiI6IkEuIiwicGFyc2UtbmFtZXMiOmZhbHNlLCJkcm9wcGluZy1wYXJ0aWNsZSI6IiIsIm5vbi1kcm9wcGluZy1wYXJ0aWNsZSI6IiJ9LHsiZmFtaWx5IjoiRnJpZWRyaWNoIiwiZ2l2ZW4iOiJDLiIsInBhcnNlLW5hbWVzIjpmYWxzZSwiZHJvcHBpbmctcGFydGljbGUiOiIiLCJub24tZHJvcHBpbmctcGFydGljbGUiOiIifSx7ImZhbWlseSI6IkxvYmJyZWNodCIsImdpdmVuIjoiQS4iLCJwYXJzZS1uYW1lcyI6ZmFsc2UsImRyb3BwaW5nLXBhcnRpY2xlIjoiIiwibm9uLWRyb3BwaW5nLXBhcnRpY2xlIjoiIn0seyJmYW1pbHkiOiJTcGl0eiIsImdpdmVuIjoiUi4iLCJwYXJzZS1uYW1lcyI6ZmFsc2UsImRyb3BwaW5nLXBhcnRpY2xlIjoiIiwibm9uLWRyb3BwaW5nLXBhcnRpY2xlIjoiIn0seyJmYW1pbHkiOiJNw7xsaGF1cHQiLCJnaXZlbiI6IlIuIiwicGFyc2UtbmFtZXMiOmZhbHNlLCJkcm9wcGluZy1wYXJ0aWNsZSI6IiIsIm5vbi1kcm9wcGluZy1wYXJ0aWNsZSI6IiJ9XSwiY29udGFpbmVyLXRpdGxlIjoiQWN0YSBQb2x5bWVyaWNhIiwiRE9JIjoiMTAuMTAwMi9hY3RwLjE5OTcuMDEwNDgwMTA3IiwiSVNTTiI6IjAzMjMtNzY0OCIsIlVSTCI6Imh0dHBzOi8vb25saW5lbGlicmFyeS53aWxleS5jb20vZG9pLzEwLjEwMDIvYWN0cC4xOTk3LjAxMDQ4MDEwNyIsImlzc3VlZCI6eyJkYXRlLXBhcnRzIjpbWzE5OTcsMiwxNl1dfSwicGFnZSI6IjQxLTQ2IiwiYWJzdHJhY3QiOiI8cD5UaGUgdmlzY29lbGFzdGljIHByb3BlcnRpZXMgb2YgZm91cnRlZW4gc3luZGlv4oCQIGFuZCBpc290YWN0aWMgcG9seXByb3B5bGVuZXMgKFBQcykgd2VyZSBtZWFzdXJlZCBpbiB0aGUgbW9sdGVuIHN0YXRlIGF0IHNldmVyYWwgdGVtcGVyYXR1cmVzIGJ5IG1lYW5zIG9mIG9zY2lsbGF0b3J5IHJoZW9tZXRyeS4gTWV0YWxsb2NlbmUgY2F0YWx5c2lzIGFsbG93cyB0aGUgY29udHJvbCBvZiBtb2xlY3VsYXIgbWFzcyBvZiBib3RoIFBQIGZhbWlsaWVzIGFuZCBwcm92aWRlcyBuYXJyb3cgbW9sZWN1bGFyIG1hc3MgZGlzdHJpYnV0aW9ucyAoTU1EKSB3aXRoIGEgcG9seWRpc3BlcnNpdHkgb2YgYWJvdXQgMi4gVGhlIHZhbGlkaXR5IG9mIHRoZSBBcnJoZW5pdXMgYW5kIFdMRiBlcXVhdGlvbnMgZm9yIFBQIHdhcyBjaGVja2VkLiBTeW5kaW/igJAgYW5kIGlzb3RhY3RpYyBQUCBmb2xsb3cgQXJyaGVuaXVzIGJlaGF2aW9yIGJ1dCBleGhpYml0IGRpZmZlcmVudCBhY3RpdmF0aW9uIGVuZXJnaWVzIG9mIGZsb3cuIEZyb20gdGhlIGR5bmFtaWMgc2hlYXIgbW9kdWxpLCB2aXNjb2VsYXN0aWMgcGFyYW1ldGVycyB3ZXJlIGRldGVybWluZWQgYW5kIGNvcnJlbGF0ZWQgd2l0aCBtb2xlY3VsYXIgbWFzcy4gVGhlIGRlcGVuZGVuY2Ugb2YgdGhlIHplcm8gc2hlYXIgdmlzY29zaXR5IG9uIHRoZSB3ZWlnaHQgYXZlcmFnZSBtb2xhciBtYXNzIGV4aGliaXRzIHRoZSB3ZWxs4oCQa25vd24gc2NhbGluZyByZWxhdGlvbi4gU3RlcmVvcmVndWxhcml0eSBoYXMgYW4gaW1wb3J0YW50IGVmZmVjdCBvbiB0aGUgdmlzY29lbGVzdGljIGJlaGF2aW9yIG9mIFBQIG1lbHRzLjwvcD4iLCJpc3N1ZSI6IjEtMiIsInZvbHVtZSI6IjQ4IiwiY29udGFpbmVyLXRpdGxlLXNob3J0IjoiIn0sImlzVGVtcG9yYXJ5IjpmYWxzZX0seyJpZCI6ImU1NGNhM2JhLTFkZWEtMzk5Zi05MmY5LWM0MGRhYzFmNmYwZiIsIml0ZW1EYXRhIjp7InR5cGUiOiJhcnRpY2xlLWpvdXJuYWwiLCJpZCI6ImU1NGNhM2JhLTFkZWEtMzk5Zi05MmY5LWM0MGRhYzFmNmYwZiIsInRpdGxlIjoiVGhlIGluZmx1ZW5jZSBvZiBtb2xlY3VsYXIgd2VpZ2h0IG9uIHRoZSBtZWx0IHJoZW9sb2d5IG9mIHBvbHlwcm9weWxlbmUiLCJhdXRob3IiOlt7ImZhbWlseSI6IlRob21hcyIsImdpdmVuIjoiRG91Z2xhcyBQLiIsInBhcnNlLW5hbWVzIjpmYWxzZSwiZHJvcHBpbmctcGFydGljbGUiOiIiLCJub24tZHJvcHBpbmctcGFydGljbGUiOiIifV0sImNvbnRhaW5lci10aXRsZSI6IlBvbHltZXIgRW5naW5lZXJpbmcgJiBTY2llbmNlIiwiY29udGFpbmVyLXRpdGxlLXNob3J0IjoiUG9seW0gRW5nIFNjaSIsIkRPSSI6IjEwLjEwMDIvcGVuLjc2MDExMDQwNyIsIklTU04iOiIwMDMyLTM4ODgiLCJpc3N1ZWQiOnsiZGF0ZS1wYXJ0cyI6W1sxOTcxLDcsMjVdXX0sInBhZ2UiOiIzMDUtMzExIiwiYWJzdHJhY3QiOiI8cD4gTWVsdCB2aXNjb3NpdHkgYW5kIG1lbHQgZWxhc3RpY2l0eSBkYXRhIHdlcmUgb2J0YWluZWQgb3ZlciBhIGJyb2FkIHJhbmdlIG9mIHRlbXBlcmF0dXJlcyBhbmQgc2hlYXIgcmF0ZXMgb24gYSBzZXJpZXMgb2YgZm91ciBwb2x5cHJvcHlsZW5lcyBvZiBkaWZmZXJlbnQgbW9sZWN1bGFyIHdlaWdodCBidXQgYXBwcm94aW1hdGVseSB0aGUgc2FtZSBtb2xlY3VsYXIgd2VpZ2h0IGRpc3RyaWJ1dGlvbi4gVGhlIHN1cGVycG9zaXRpb24gdGVjaG5pcXVlIHdhcyB1c2VkIHdpdGggYm90aCB0ZW1wZXJhdHVyZSBhbmQgbW9sZWN1bGFyIHdlaWdodCB0byBzaGlmdCBmbG93IGN1cnZlcyBmb3IgYWxsIGZvdXIgbWF0ZXJpYWxzIGF0IHRocmVlIHRlbXBlcmF0dXJlcyBlYWNoIGFsb25nIHRoZSBzaGVhciByYXRlIGF4aXMgdG8gZ2VuZXJhdGUgYSBtYXN0ZXIgZmxvdyBjdXJ2ZSBhdCBhIGdpdmVuIHRlbXBlcmF0dXJlIGFuZCBtb2xlY3VsYXIgd2VpZ2h0LiBGb3IgcG9seXByb3B5bGVuZXMgb2YgdGhpcyB0eXBlLCBhbmQgbW9sZWN1bGFyIHdlaWdodCBkaXN0cmlidXRpb24gc2hpZnQsIGZhY3RvcnMgd2hpY2ggY2FuIGJlIHVzZWQgdG8gZXh0ZW5kIHRoZSB1c2VmdWwgcmFuZ2Ugb2YgZXhwZXJpbWVudGFsbHkgb2J0YWluZWQgZmxvdyBkYXRhIHdlcmUgZGV0ZXJtaW5lZC4gVGhlIGRlcGVuZGVuY3kgb2YgYXBwYXJlbnQgdmlzY29zaXR5IG9uIHdlaWdodCBhdmVyYWdlIG1vbGVjdWxhciB3ZWlnaHQgYXQgc2hlYXIgc3RyZXNzZXMgYXMgaGlnaCBhcyAxMCA8c3VwPjY8L3N1cD4gZHluZXMvY20gPHN1cD4yPC9zdXA+IGlzIHNob3duLiBUaGUgZGVwZW5kZW5jeSBvZiBtZWx0IGVsYXN0aWNpdHkgb24gbW9sZWN1bGFyIHdlaWdodCBhbmQgdGVtcGVyYXR1cmUgaXMgZGlzY3Vzc2VkLiA8L3A+IiwiaXNzdWUiOiI0Iiwidm9sdW1lIjoiMTEifSwiaXNUZW1wb3JhcnkiOmZhbHNlfSx7ImlkIjoiNjkzYWI1N2UtZWFjNC0zOTZhLWExYjctNThlNzFkMzQ2ZDBiIiwiaXRlbURhdGEiOnsidHlwZSI6ImFydGljbGUtam91cm5hbCIsImlkIjoiNjkzYWI1N2UtZWFjNC0zOTZhLWExYjctNThlNzFkMzQ2ZDBiIiwidGl0bGUiOiJNZWx0IHJoZW9sb2d5IG9mIHBvbHlvbGVmaW5zIiwiYXV0aG9yIjpbeyJmYW1pbHkiOiJHYWhsZWl0bmVyIiwiZ2l2ZW4iOiJNYXJrdXMiLCJwYXJzZS1uYW1lcyI6ZmFsc2UsImRyb3BwaW5nLXBhcnRpY2xlIjoiIiwibm9uLWRyb3BwaW5nLXBhcnRpY2xlIjoiIn1dLCJjb250YWluZXItdGl0bGUiOiJQcm9ncmVzcyBpbiBQb2x5bWVyIFNjaWVuY2UiLCJjb250YWluZXItdGl0bGUtc2hvcnQiOiJQcm9nIFBvbHltIFNjaSIsIkRPSSI6IjEwLjEwMTYvUzAwNzktNjcwMCgwMSkwMDAxMS05IiwiSVNTTiI6IjAwNzk2NzAwIiwiaXNzdWVkIjp7ImRhdGUtcGFydHMiOltbMjAwMSw4XV19LCJwYWdlIjoiODk1LTk0NCIsImlzc3VlIjoiNiIsInZvbHVtZSI6IjI2In0sImlzVGVtcG9yYXJ5IjpmYWxzZX1dfQ==&quot;,&quot;citationItems&quot;:[{&quot;id&quot;:&quot;f893b098-b10b-36f3-81ed-3418bd62bace&quot;,&quot;itemData&quot;:{&quot;type&quot;:&quot;article-journal&quot;,&quot;id&quot;:&quot;f893b098-b10b-36f3-81ed-3418bd62bace&quot;,&quot;title&quot;:&quot;Comparison of the viscoelastic properties of syndio‐ and isotactic polypropylenes&quot;,&quot;author&quot;:[{&quot;family&quot;:&quot;Eckstein&quot;,&quot;given&quot;:&quot;A.&quot;,&quot;parse-names&quot;:false,&quot;dropping-particle&quot;:&quot;&quot;,&quot;non-dropping-particle&quot;:&quot;&quot;},{&quot;family&quot;:&quot;Friedrich&quot;,&quot;given&quot;:&quot;C.&quot;,&quot;parse-names&quot;:false,&quot;dropping-particle&quot;:&quot;&quot;,&quot;non-dropping-particle&quot;:&quot;&quot;},{&quot;family&quot;:&quot;Lobbrecht&quot;,&quot;given&quot;:&quot;A.&quot;,&quot;parse-names&quot;:false,&quot;dropping-particle&quot;:&quot;&quot;,&quot;non-dropping-particle&quot;:&quot;&quot;},{&quot;family&quot;:&quot;Spitz&quot;,&quot;given&quot;:&quot;R.&quot;,&quot;parse-names&quot;:false,&quot;dropping-particle&quot;:&quot;&quot;,&quot;non-dropping-particle&quot;:&quot;&quot;},{&quot;family&quot;:&quot;Mülhaupt&quot;,&quot;given&quot;:&quot;R.&quot;,&quot;parse-names&quot;:false,&quot;dropping-particle&quot;:&quot;&quot;,&quot;non-dropping-particle&quot;:&quot;&quot;}],&quot;container-title&quot;:&quot;Acta Polymerica&quot;,&quot;DOI&quot;:&quot;10.1002/actp.1997.010480107&quot;,&quot;ISSN&quot;:&quot;0323-7648&quot;,&quot;URL&quot;:&quot;https://onlinelibrary.wiley.com/doi/10.1002/actp.1997.010480107&quot;,&quot;issued&quot;:{&quot;date-parts&quot;:[[1997,2,16]]},&quot;page&quot;:&quot;41-46&quot;,&quot;abstract&quot;:&quot;&lt;p&gt;The viscoelastic properties of fourteen syndio‐ and isotactic polypropylenes (PPs) were measured in the molten state at several temperatures by means of oscillatory rheometry. Metallocene catalysis allows the control of molecular mass of both PP families and provides narrow molecular mass distributions (MMD) with a polydispersity of about 2. The validity of the Arrhenius and WLF equations for PP was checked. Syndio‐ and isotactic PP follow Arrhenius behavior but exhibit different activation energies of flow. From the dynamic shear moduli, viscoelastic parameters were determined and correlated with molecular mass. The dependence of the zero shear viscosity on the weight average molar mass exhibits the well‐known scaling relation. Stereoregularity has an important effect on the viscoelestic behavior of PP melts.&lt;/p&gt;&quot;,&quot;issue&quot;:&quot;1-2&quot;,&quot;volume&quot;:&quot;48&quot;,&quot;container-title-short&quot;:&quot;&quot;},&quot;isTemporary&quot;:false},{&quot;id&quot;:&quot;e54ca3ba-1dea-399f-92f9-c40dac1f6f0f&quot;,&quot;itemData&quot;:{&quot;type&quot;:&quot;article-journal&quot;,&quot;id&quot;:&quot;e54ca3ba-1dea-399f-92f9-c40dac1f6f0f&quot;,&quot;title&quot;:&quot;The influence of molecular weight on the melt rheology of polypropylene&quot;,&quot;author&quot;:[{&quot;family&quot;:&quot;Thomas&quot;,&quot;given&quot;:&quot;Douglas P.&quot;,&quot;parse-names&quot;:false,&quot;dropping-particle&quot;:&quot;&quot;,&quot;non-dropping-particle&quot;:&quot;&quot;}],&quot;container-title&quot;:&quot;Polymer Engineering &amp; Science&quot;,&quot;container-title-short&quot;:&quot;Polym Eng Sci&quot;,&quot;DOI&quot;:&quot;10.1002/pen.760110407&quot;,&quot;ISSN&quot;:&quot;0032-3888&quot;,&quot;issued&quot;:{&quot;date-parts&quot;:[[1971,7,25]]},&quot;page&quot;:&quot;305-311&quot;,&quot;abstract&quot;:&quot;&lt;p&gt; Melt viscosity and melt elasticity data were obtained over a broad range of temperatures and shear rates on a series of four polypropylenes of different molecular weight but approximately the same molecular weight distribution. The superposition technique was used with both temperature and molecular weight to shift flow curves for all four materials at three temperatures each along the shear rate axis to generate a master flow curve at a given temperature and molecular weight. For polypropylenes of this type, and molecular weight distribution shift, factors which can be used to extend the useful range of experimentally obtained flow data were determined. The dependency of apparent viscosity on weight average molecular weight at shear stresses as high as 10 &lt;sup&gt;6&lt;/sup&gt; dynes/cm &lt;sup&gt;2&lt;/sup&gt; is shown. The dependency of melt elasticity on molecular weight and temperature is discussed. &lt;/p&gt;&quot;,&quot;issue&quot;:&quot;4&quot;,&quot;volume&quot;:&quot;11&quot;},&quot;isTemporary&quot;:false},{&quot;id&quot;:&quot;693ab57e-eac4-396a-a1b7-58e71d346d0b&quot;,&quot;itemData&quot;:{&quot;type&quot;:&quot;article-journal&quot;,&quot;id&quot;:&quot;693ab57e-eac4-396a-a1b7-58e71d346d0b&quot;,&quot;title&quot;:&quot;Melt rheology of polyolefins&quot;,&quot;author&quot;:[{&quot;family&quot;:&quot;Gahleitner&quot;,&quot;given&quot;:&quot;Markus&quot;,&quot;parse-names&quot;:false,&quot;dropping-particle&quot;:&quot;&quot;,&quot;non-dropping-particle&quot;:&quot;&quot;}],&quot;container-title&quot;:&quot;Progress in Polymer Science&quot;,&quot;container-title-short&quot;:&quot;Prog Polym Sci&quot;,&quot;DOI&quot;:&quot;10.1016/S0079-6700(01)00011-9&quot;,&quot;ISSN&quot;:&quot;00796700&quot;,&quot;issued&quot;:{&quot;date-parts&quot;:[[2001,8]]},&quot;page&quot;:&quot;895-944&quot;,&quot;issue&quot;:&quot;6&quot;,&quot;volume&quot;:&quot;26&quot;},&quot;isTemporary&quot;:false}]},{&quot;citationID&quot;:&quot;MENDELEY_CITATION_1077a7a4-1e26-4807-b4b4-965f25fc6930&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MTA3N2E3YTQtMWUyNi00ODA3LWI0YjQtOTY1ZjI1ZmM2OTMwIiwicHJvcGVydGllcyI6eyJub3RlSW5kZXgiOjB9LCJpc0VkaXRlZCI6ZmFsc2UsIm1hbnVhbE92ZXJyaWRlIjp7ImlzTWFudWFsbHlPdmVycmlkZGVuIjpmYWxzZSwiY2l0ZXByb2NUZXh0IjoiPHN1cD4xMzwvc3VwPiIsIm1hbnVhbE92ZXJyaWRlVGV4dCI6IiJ9LCJjaXRhdGlvbkl0ZW1zIjpbeyJpZCI6IjYzNGMwNTVlLTI1NDQtM2MwMy04NzQwLTFiNzE3NTRkMTQzNSIsIml0ZW1EYXRhIjp7InR5cGUiOiJhcnRpY2xlLWpvdXJuYWwiLCJpZCI6IjYzNGMwNTVlLTI1NDQtM2MwMy04NzQwLTFiNzE3NTRkMTQzNSIsInRpdGxlIjoiRWZmZWN0IG9mIFRhY3RpY2l0eSBvbiBWaXNjb2VsYXN0aWMgUHJvcGVydGllcyBvZiBQb2x5c3R5cmVuZSIsImF1dGhvciI6W3siZmFtaWx5IjoiSHVhbmciLCJnaXZlbiI6IkNoaWVuLUxpbiIsInBhcnNlLW5hbWVzIjpmYWxzZSwiZHJvcHBpbmctcGFydGljbGUiOiIiLCJub24tZHJvcHBpbmctcGFydGljbGUiOiIifSx7ImZhbWlseSI6IkNoZW4iLCJnaXZlbiI6Ill1LUNoZW4iLCJwYXJzZS1uYW1lcyI6ZmFsc2UsImRyb3BwaW5nLXBhcnRpY2xlIjoiIiwibm9uLWRyb3BwaW5nLXBhcnRpY2xlIjoiIn0seyJmYW1pbHkiOiJIc2lhbyIsImdpdmVuIjoiVGluZy1KdWkiLCJwYXJzZS1uYW1lcyI6ZmFsc2UsImRyb3BwaW5nLXBhcnRpY2xlIjoiIiwibm9uLWRyb3BwaW5nLXBhcnRpY2xlIjoiIn0seyJmYW1pbHkiOiJUc2FpIiwiZ2l2ZW4iOiJKaW5nLUNoZXJuZyIsInBhcnNlLW5hbWVzIjpmYWxzZSwiZHJvcHBpbmctcGFydGljbGUiOiIiLCJub24tZHJvcHBpbmctcGFydGljbGUiOiIifSx7ImZhbWlseSI6IldhbmciLCJnaXZlbiI6IkNoaSIsInBhcnNlLW5hbWVzIjpmYWxzZSwiZHJvcHBpbmctcGFydGljbGUiOiIiLCJub24tZHJvcHBpbmctcGFydGljbGUiOiIifV0sImNvbnRhaW5lci10aXRsZSI6Ik1hY3JvbW9sZWN1bGVzIiwiY29udGFpbmVyLXRpdGxlLXNob3J0IjoiTWFjcm9tb2xlY3VsZXMiLCJET0kiOiIxMC4xMDIxL21hMjAwNjk1YyIsIklTU04iOiIwMDI0LTkyOTciLCJpc3N1ZWQiOnsiZGF0ZS1wYXJ0cyI6W1syMDExLDgsOV1dfSwicGFnZSI6IjYxNTUtNjE2MSIsImlzc3VlIjoiMTUiLCJ2b2x1bWUiOiI0NCJ9LCJpc1RlbXBvcmFyeSI6ZmFsc2V9XX0=&quot;,&quot;citationItems&quot;:[{&quot;id&quot;:&quot;634c055e-2544-3c03-8740-1b71754d1435&quot;,&quot;itemData&quot;:{&quot;type&quot;:&quot;article-journal&quot;,&quot;id&quot;:&quot;634c055e-2544-3c03-8740-1b71754d1435&quot;,&quot;title&quot;:&quot;Effect of Tacticity on Viscoelastic Properties of Polystyrene&quot;,&quot;author&quot;:[{&quot;family&quot;:&quot;Huang&quot;,&quot;given&quot;:&quot;Chien-Lin&quot;,&quot;parse-names&quot;:false,&quot;dropping-particle&quot;:&quot;&quot;,&quot;non-dropping-particle&quot;:&quot;&quot;},{&quot;family&quot;:&quot;Chen&quot;,&quot;given&quot;:&quot;Yu-Chen&quot;,&quot;parse-names&quot;:false,&quot;dropping-particle&quot;:&quot;&quot;,&quot;non-dropping-particle&quot;:&quot;&quot;},{&quot;family&quot;:&quot;Hsiao&quot;,&quot;given&quot;:&quot;Ting-Jui&quot;,&quot;parse-names&quot;:false,&quot;dropping-particle&quot;:&quot;&quot;,&quot;non-dropping-particle&quot;:&quot;&quot;},{&quot;family&quot;:&quot;Tsai&quot;,&quot;given&quot;:&quot;Jing-Cherng&quot;,&quot;parse-names&quot;:false,&quot;dropping-particle&quot;:&quot;&quot;,&quot;non-dropping-particle&quot;:&quot;&quot;},{&quot;family&quot;:&quot;Wang&quot;,&quot;given&quot;:&quot;Chi&quot;,&quot;parse-names&quot;:false,&quot;dropping-particle&quot;:&quot;&quot;,&quot;non-dropping-particle&quot;:&quot;&quot;}],&quot;container-title&quot;:&quot;Macromolecules&quot;,&quot;container-title-short&quot;:&quot;Macromolecules&quot;,&quot;DOI&quot;:&quot;10.1021/ma200695c&quot;,&quot;ISSN&quot;:&quot;0024-9297&quot;,&quot;issued&quot;:{&quot;date-parts&quot;:[[2011,8,9]]},&quot;page&quot;:&quot;6155-6161&quot;,&quot;issue&quot;:&quot;15&quot;,&quot;volume&quot;:&quot;44&quot;},&quot;isTemporary&quot;:false}]},{&quot;citationID&quot;:&quot;MENDELEY_CITATION_52751e4c-b115-43dc-b1f8-f6d61a55b16c&quot;,&quot;properties&quot;:{&quot;noteIndex&quot;:0},&quot;isEdited&quot;:false,&quot;manualOverride&quot;:{&quot;isManuallyOverridden&quot;:false,&quot;citeprocText&quot;:&quot;&lt;sup&gt;10,13&lt;/sup&gt;&quot;,&quot;manualOverrideText&quot;:&quot;&quot;},&quot;citationTag&quot;:&quot;MENDELEY_CITATION_v3_eyJjaXRhdGlvbklEIjoiTUVOREVMRVlfQ0lUQVRJT05fNTI3NTFlNGMtYjExNS00M2RjLWIxZjgtZjZkNjFhNTViMTZjIiwicHJvcGVydGllcyI6eyJub3RlSW5kZXgiOjB9LCJpc0VkaXRlZCI6ZmFsc2UsIm1hbnVhbE92ZXJyaWRlIjp7ImlzTWFudWFsbHlPdmVycmlkZGVuIjpmYWxzZSwiY2l0ZXByb2NUZXh0IjoiPHN1cD4xMCwxMzwvc3VwPiIsIm1hbnVhbE92ZXJyaWRlVGV4dCI6IiJ9LCJjaXRhdGlvbkl0ZW1zIjpbeyJpZCI6ImY4OTNiMDk4LWIxMGItMzZmMy04MWVkLTM0MThiZDYyYmFjZSIsIml0ZW1EYXRhIjp7InR5cGUiOiJhcnRpY2xlLWpvdXJuYWwiLCJpZCI6ImY4OTNiMDk4LWIxMGItMzZmMy04MWVkLTM0MThiZDYyYmFjZSIsInRpdGxlIjoiQ29tcGFyaXNvbiBvZiB0aGUgdmlzY29lbGFzdGljIHByb3BlcnRpZXMgb2Ygc3luZGlv4oCQIGFuZCBpc290YWN0aWMgcG9seXByb3B5bGVuZXMiLCJhdXRob3IiOlt7ImZhbWlseSI6IkVja3N0ZWluIiwiZ2l2ZW4iOiJBLiIsInBhcnNlLW5hbWVzIjpmYWxzZSwiZHJvcHBpbmctcGFydGljbGUiOiIiLCJub24tZHJvcHBpbmctcGFydGljbGUiOiIifSx7ImZhbWlseSI6IkZyaWVkcmljaCIsImdpdmVuIjoiQy4iLCJwYXJzZS1uYW1lcyI6ZmFsc2UsImRyb3BwaW5nLXBhcnRpY2xlIjoiIiwibm9uLWRyb3BwaW5nLXBhcnRpY2xlIjoiIn0seyJmYW1pbHkiOiJMb2JicmVjaHQiLCJnaXZlbiI6IkEuIiwicGFyc2UtbmFtZXMiOmZhbHNlLCJkcm9wcGluZy1wYXJ0aWNsZSI6IiIsIm5vbi1kcm9wcGluZy1wYXJ0aWNsZSI6IiJ9LHsiZmFtaWx5IjoiU3BpdHoiLCJnaXZlbiI6IlIuIiwicGFyc2UtbmFtZXMiOmZhbHNlLCJkcm9wcGluZy1wYXJ0aWNsZSI6IiIsIm5vbi1kcm9wcGluZy1wYXJ0aWNsZSI6IiJ9LHsiZmFtaWx5IjoiTcO8bGhhdXB0IiwiZ2l2ZW4iOiJSLiIsInBhcnNlLW5hbWVzIjpmYWxzZSwiZHJvcHBpbmctcGFydGljbGUiOiIiLCJub24tZHJvcHBpbmctcGFydGljbGUiOiIifV0sImNvbnRhaW5lci10aXRsZSI6IkFjdGEgUG9seW1lcmljYSIsIkRPSSI6IjEwLjEwMDIvYWN0cC4xOTk3LjAxMDQ4MDEwNyIsIklTU04iOiIwMzIzLTc2NDgiLCJVUkwiOiJodHRwczovL29ubGluZWxpYnJhcnkud2lsZXkuY29tL2RvaS8xMC4xMDAyL2FjdHAuMTk5Ny4wMTA0ODAxMDciLCJpc3N1ZWQiOnsiZGF0ZS1wYXJ0cyI6W1sxOTk3LDIsMTZdXX0sInBhZ2UiOiI0MS00NiIsImFic3RyYWN0IjoiPHA+VGhlIHZpc2NvZWxhc3RpYyBwcm9wZXJ0aWVzIG9mIGZvdXJ0ZWVuIHN5bmRpb+KAkCBhbmQgaXNvdGFjdGljIHBvbHlwcm9weWxlbmVzIChQUHMpIHdlcmUgbWVhc3VyZWQgaW4gdGhlIG1vbHRlbiBzdGF0ZSBhdCBzZXZlcmFsIHRlbXBlcmF0dXJlcyBieSBtZWFucyBvZiBvc2NpbGxhdG9yeSByaGVvbWV0cnkuIE1ldGFsbG9jZW5lIGNhdGFseXNpcyBhbGxvd3MgdGhlIGNvbnRyb2wgb2YgbW9sZWN1bGFyIG1hc3Mgb2YgYm90aCBQUCBmYW1pbGllcyBhbmQgcHJvdmlkZXMgbmFycm93IG1vbGVjdWxhciBtYXNzIGRpc3RyaWJ1dGlvbnMgKE1NRCkgd2l0aCBhIHBvbHlkaXNwZXJzaXR5IG9mIGFib3V0IDIuIFRoZSB2YWxpZGl0eSBvZiB0aGUgQXJyaGVuaXVzIGFuZCBXTEYgZXF1YXRpb25zIGZvciBQUCB3YXMgY2hlY2tlZC4gU3luZGlv4oCQIGFuZCBpc290YWN0aWMgUFAgZm9sbG93IEFycmhlbml1cyBiZWhhdmlvciBidXQgZXhoaWJpdCBkaWZmZXJlbnQgYWN0aXZhdGlvbiBlbmVyZ2llcyBvZiBmbG93LiBGcm9tIHRoZSBkeW5hbWljIHNoZWFyIG1vZHVsaSwgdmlzY29lbGFzdGljIHBhcmFtZXRlcnMgd2VyZSBkZXRlcm1pbmVkIGFuZCBjb3JyZWxhdGVkIHdpdGggbW9sZWN1bGFyIG1hc3MuIFRoZSBkZXBlbmRlbmNlIG9mIHRoZSB6ZXJvIHNoZWFyIHZpc2Nvc2l0eSBvbiB0aGUgd2VpZ2h0IGF2ZXJhZ2UgbW9sYXIgbWFzcyBleGhpYml0cyB0aGUgd2VsbOKAkGtub3duIHNjYWxpbmcgcmVsYXRpb24uIFN0ZXJlb3JlZ3VsYXJpdHkgaGFzIGFuIGltcG9ydGFudCBlZmZlY3Qgb24gdGhlIHZpc2NvZWxlc3RpYyBiZWhhdmlvciBvZiBQUCBtZWx0cy48L3A+IiwiaXNzdWUiOiIxLTIiLCJ2b2x1bWUiOiI0OCIsImNvbnRhaW5lci10aXRsZS1zaG9ydCI6IiJ9LCJpc1RlbXBvcmFyeSI6ZmFsc2V9LHsiaWQiOiI2MzRjMDU1ZS0yNTQ0LTNjMDMtODc0MC0xYjcxNzU0ZDE0MzUiLCJpdGVtRGF0YSI6eyJ0eXBlIjoiYXJ0aWNsZS1qb3VybmFsIiwiaWQiOiI2MzRjMDU1ZS0yNTQ0LTNjMDMtODc0MC0xYjcxNzU0ZDE0MzUiLCJ0aXRsZSI6IkVmZmVjdCBvZiBUYWN0aWNpdHkgb24gVmlzY29lbGFzdGljIFByb3BlcnRpZXMgb2YgUG9seXN0eXJlbmUiLCJhdXRob3IiOlt7ImZhbWlseSI6Ikh1YW5nIiwiZ2l2ZW4iOiJDaGllbi1MaW4iLCJwYXJzZS1uYW1lcyI6ZmFsc2UsImRyb3BwaW5nLXBhcnRpY2xlIjoiIiwibm9uLWRyb3BwaW5nLXBhcnRpY2xlIjoiIn0seyJmYW1pbHkiOiJDaGVuIiwiZ2l2ZW4iOiJZdS1DaGVuIiwicGFyc2UtbmFtZXMiOmZhbHNlLCJkcm9wcGluZy1wYXJ0aWNsZSI6IiIsIm5vbi1kcm9wcGluZy1wYXJ0aWNsZSI6IiJ9LHsiZmFtaWx5IjoiSHNpYW8iLCJnaXZlbiI6IlRpbmctSnVpIiwicGFyc2UtbmFtZXMiOmZhbHNlLCJkcm9wcGluZy1wYXJ0aWNsZSI6IiIsIm5vbi1kcm9wcGluZy1wYXJ0aWNsZSI6IiJ9LHsiZmFtaWx5IjoiVHNhaSIsImdpdmVuIjoiSmluZy1DaGVybmciLCJwYXJzZS1uYW1lcyI6ZmFsc2UsImRyb3BwaW5nLXBhcnRpY2xlIjoiIiwibm9uLWRyb3BwaW5nLXBhcnRpY2xlIjoiIn0seyJmYW1pbHkiOiJXYW5nIiwiZ2l2ZW4iOiJDaGkiLCJwYXJzZS1uYW1lcyI6ZmFsc2UsImRyb3BwaW5nLXBhcnRpY2xlIjoiIiwibm9uLWRyb3BwaW5nLXBhcnRpY2xlIjoiIn1dLCJjb250YWluZXItdGl0bGUiOiJNYWNyb21vbGVjdWxlcyIsImNvbnRhaW5lci10aXRsZS1zaG9ydCI6Ik1hY3JvbW9sZWN1bGVzIiwiRE9JIjoiMTAuMTAyMS9tYTIwMDY5NWMiLCJJU1NOIjoiMDAyNC05Mjk3IiwiaXNzdWVkIjp7ImRhdGUtcGFydHMiOltbMjAxMSw4LDldXX0sInBhZ2UiOiI2MTU1LTYxNjEiLCJpc3N1ZSI6IjE1Iiwidm9sdW1lIjoiNDQifSwiaXNUZW1wb3JhcnkiOmZhbHNlfV19&quot;,&quot;citationItems&quot;:[{&quot;id&quot;:&quot;f893b098-b10b-36f3-81ed-3418bd62bace&quot;,&quot;itemData&quot;:{&quot;type&quot;:&quot;article-journal&quot;,&quot;id&quot;:&quot;f893b098-b10b-36f3-81ed-3418bd62bace&quot;,&quot;title&quot;:&quot;Comparison of the viscoelastic properties of syndio‐ and isotactic polypropylenes&quot;,&quot;author&quot;:[{&quot;family&quot;:&quot;Eckstein&quot;,&quot;given&quot;:&quot;A.&quot;,&quot;parse-names&quot;:false,&quot;dropping-particle&quot;:&quot;&quot;,&quot;non-dropping-particle&quot;:&quot;&quot;},{&quot;family&quot;:&quot;Friedrich&quot;,&quot;given&quot;:&quot;C.&quot;,&quot;parse-names&quot;:false,&quot;dropping-particle&quot;:&quot;&quot;,&quot;non-dropping-particle&quot;:&quot;&quot;},{&quot;family&quot;:&quot;Lobbrecht&quot;,&quot;given&quot;:&quot;A.&quot;,&quot;parse-names&quot;:false,&quot;dropping-particle&quot;:&quot;&quot;,&quot;non-dropping-particle&quot;:&quot;&quot;},{&quot;family&quot;:&quot;Spitz&quot;,&quot;given&quot;:&quot;R.&quot;,&quot;parse-names&quot;:false,&quot;dropping-particle&quot;:&quot;&quot;,&quot;non-dropping-particle&quot;:&quot;&quot;},{&quot;family&quot;:&quot;Mülhaupt&quot;,&quot;given&quot;:&quot;R.&quot;,&quot;parse-names&quot;:false,&quot;dropping-particle&quot;:&quot;&quot;,&quot;non-dropping-particle&quot;:&quot;&quot;}],&quot;container-title&quot;:&quot;Acta Polymerica&quot;,&quot;DOI&quot;:&quot;10.1002/actp.1997.010480107&quot;,&quot;ISSN&quot;:&quot;0323-7648&quot;,&quot;URL&quot;:&quot;https://onlinelibrary.wiley.com/doi/10.1002/actp.1997.010480107&quot;,&quot;issued&quot;:{&quot;date-parts&quot;:[[1997,2,16]]},&quot;page&quot;:&quot;41-46&quot;,&quot;abstract&quot;:&quot;&lt;p&gt;The viscoelastic properties of fourteen syndio‐ and isotactic polypropylenes (PPs) were measured in the molten state at several temperatures by means of oscillatory rheometry. Metallocene catalysis allows the control of molecular mass of both PP families and provides narrow molecular mass distributions (MMD) with a polydispersity of about 2. The validity of the Arrhenius and WLF equations for PP was checked. Syndio‐ and isotactic PP follow Arrhenius behavior but exhibit different activation energies of flow. From the dynamic shear moduli, viscoelastic parameters were determined and correlated with molecular mass. The dependence of the zero shear viscosity on the weight average molar mass exhibits the well‐known scaling relation. Stereoregularity has an important effect on the viscoelestic behavior of PP melts.&lt;/p&gt;&quot;,&quot;issue&quot;:&quot;1-2&quot;,&quot;volume&quot;:&quot;48&quot;,&quot;container-title-short&quot;:&quot;&quot;},&quot;isTemporary&quot;:false},{&quot;id&quot;:&quot;634c055e-2544-3c03-8740-1b71754d1435&quot;,&quot;itemData&quot;:{&quot;type&quot;:&quot;article-journal&quot;,&quot;id&quot;:&quot;634c055e-2544-3c03-8740-1b71754d1435&quot;,&quot;title&quot;:&quot;Effect of Tacticity on Viscoelastic Properties of Polystyrene&quot;,&quot;author&quot;:[{&quot;family&quot;:&quot;Huang&quot;,&quot;given&quot;:&quot;Chien-Lin&quot;,&quot;parse-names&quot;:false,&quot;dropping-particle&quot;:&quot;&quot;,&quot;non-dropping-particle&quot;:&quot;&quot;},{&quot;family&quot;:&quot;Chen&quot;,&quot;given&quot;:&quot;Yu-Chen&quot;,&quot;parse-names&quot;:false,&quot;dropping-particle&quot;:&quot;&quot;,&quot;non-dropping-particle&quot;:&quot;&quot;},{&quot;family&quot;:&quot;Hsiao&quot;,&quot;given&quot;:&quot;Ting-Jui&quot;,&quot;parse-names&quot;:false,&quot;dropping-particle&quot;:&quot;&quot;,&quot;non-dropping-particle&quot;:&quot;&quot;},{&quot;family&quot;:&quot;Tsai&quot;,&quot;given&quot;:&quot;Jing-Cherng&quot;,&quot;parse-names&quot;:false,&quot;dropping-particle&quot;:&quot;&quot;,&quot;non-dropping-particle&quot;:&quot;&quot;},{&quot;family&quot;:&quot;Wang&quot;,&quot;given&quot;:&quot;Chi&quot;,&quot;parse-names&quot;:false,&quot;dropping-particle&quot;:&quot;&quot;,&quot;non-dropping-particle&quot;:&quot;&quot;}],&quot;container-title&quot;:&quot;Macromolecules&quot;,&quot;container-title-short&quot;:&quot;Macromolecules&quot;,&quot;DOI&quot;:&quot;10.1021/ma200695c&quot;,&quot;ISSN&quot;:&quot;0024-9297&quot;,&quot;issued&quot;:{&quot;date-parts&quot;:[[2011,8,9]]},&quot;page&quot;:&quot;6155-6161&quot;,&quot;issue&quot;:&quot;15&quot;,&quot;volume&quot;:&quot;44&quot;},&quot;isTemporary&quot;:false}]}]"/>
    <we:property name="MENDELEY_CITATIONS_LOCALE_CODE" value="&quot;en-GB&quot;"/>
    <we:property name="MENDELEY_CITATIONS_STYLE" value="{&quot;id&quot;:&quot;https://www.zotero.org/styles/nature-communications&quot;,&quot;title&quot;:&quot;Nature Communication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D1C4E-0BFB-4B7D-BACE-6CD53CB2D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4245</Words>
  <Characters>24203</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Mendez</dc:creator>
  <cp:keywords/>
  <dc:description/>
  <cp:lastModifiedBy>nfm2115</cp:lastModifiedBy>
  <cp:revision>2</cp:revision>
  <cp:lastPrinted>2024-05-14T15:18:00Z</cp:lastPrinted>
  <dcterms:created xsi:type="dcterms:W3CDTF">2024-10-30T15:36:00Z</dcterms:created>
  <dcterms:modified xsi:type="dcterms:W3CDTF">2024-10-30T15:36:00Z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aec7e5cc-20fa-3246-9d4d-a3c331013579</vt:lpwstr>
  </property>
  <property fmtid="{D5CDD505-2E9C-101B-9397-08002B2CF9AE}" pid="4" name="Mendeley Citation Style_1">
    <vt:lpwstr>http://csl.mendeley.com/styles/584121761/american-journal-of-climate-change</vt:lpwstr>
  </property>
  <property fmtid="{D5CDD505-2E9C-101B-9397-08002B2CF9AE}" pid="5" name="GrammarlyDocumentId">
    <vt:lpwstr>5f2bc10c688e9998f233b3ab6d9acc7a4e5d41f43567091d542b4f72aa8c0913</vt:lpwstr>
  </property>
</Properties>
</file>