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126B9" w14:textId="19B7D665" w:rsidR="00E8281A" w:rsidRDefault="00E8281A">
      <w:pPr>
        <w:rPr>
          <w:rFonts w:ascii="Times New Roman" w:hAnsi="Times New Roman" w:cs="Times New Roman"/>
        </w:rPr>
      </w:pPr>
    </w:p>
    <w:p w14:paraId="7415B8A1" w14:textId="77777777" w:rsidR="00662F1C" w:rsidRPr="00B70434" w:rsidRDefault="00662F1C" w:rsidP="00662F1C">
      <w:pPr>
        <w:rPr>
          <w:rFonts w:ascii="Arial" w:eastAsia="DengXian" w:hAnsi="Arial" w:cs="Arial"/>
          <w:b/>
          <w:bCs/>
          <w:kern w:val="0"/>
        </w:rPr>
      </w:pPr>
      <w:r w:rsidRPr="00B70434">
        <w:rPr>
          <w:rFonts w:ascii="Arial" w:eastAsia="DengXian" w:hAnsi="Arial" w:cs="Arial"/>
          <w:b/>
          <w:bCs/>
          <w:kern w:val="0"/>
        </w:rPr>
        <w:t xml:space="preserve">Table 1. </w:t>
      </w:r>
      <w:r w:rsidRPr="005219F3">
        <w:rPr>
          <w:rFonts w:ascii="Arial" w:eastAsia="DengXian" w:hAnsi="Arial" w:cs="Arial"/>
          <w:kern w:val="0"/>
        </w:rPr>
        <w:t>Baseline characteristics of patients and test results for different IHC classes</w:t>
      </w:r>
    </w:p>
    <w:tbl>
      <w:tblPr>
        <w:tblpPr w:leftFromText="180" w:rightFromText="180" w:vertAnchor="page" w:horzAnchor="margin" w:tblpXSpec="center" w:tblpY="2348"/>
        <w:tblW w:w="14434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1195"/>
        <w:gridCol w:w="1276"/>
        <w:gridCol w:w="1195"/>
        <w:gridCol w:w="1275"/>
        <w:gridCol w:w="1276"/>
        <w:gridCol w:w="873"/>
        <w:gridCol w:w="1300"/>
        <w:gridCol w:w="1224"/>
      </w:tblGrid>
      <w:tr w:rsidR="00662F1C" w:rsidRPr="00B70434" w14:paraId="6193E422" w14:textId="77777777" w:rsidTr="007E5293">
        <w:trPr>
          <w:trHeight w:val="278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058E5A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lastRenderedPageBreak/>
              <w:t>Biomarkers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D6F50E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 xml:space="preserve">Population </w:t>
            </w: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（</w:t>
            </w: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N = 106</w:t>
            </w: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）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7F4C7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ANOVA/K-W (GPC3)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643D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ANOVA/K-W (CD10)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8515D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ANOVA/K-W (GS)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</w:tcPr>
          <w:p w14:paraId="65A40D0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</w:rPr>
            </w:pPr>
            <w:r w:rsidRPr="00B70434">
              <w:rPr>
                <w:rFonts w:ascii="Arial" w:eastAsia="DengXian" w:hAnsi="Arial" w:cs="Arial"/>
                <w:b/>
                <w:bCs/>
              </w:rPr>
              <w:t>ANOVA/K-W (HSP70)</w:t>
            </w:r>
          </w:p>
        </w:tc>
      </w:tr>
      <w:tr w:rsidR="00662F1C" w:rsidRPr="00B70434" w14:paraId="6DAC3ABF" w14:textId="77777777" w:rsidTr="007E5293">
        <w:trPr>
          <w:trHeight w:val="285"/>
        </w:trPr>
        <w:tc>
          <w:tcPr>
            <w:tcW w:w="2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3E776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35E0E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6BFDC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Statistics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F4881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  <w:t>P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1597A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Statistics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8F50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8D8EB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Statistics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A82B7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9938A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</w:rPr>
              <w:t>Statistics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1FE54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i/>
                <w:iCs/>
                <w:kern w:val="0"/>
              </w:rPr>
              <w:t>P</w:t>
            </w:r>
          </w:p>
        </w:tc>
      </w:tr>
      <w:tr w:rsidR="00662F1C" w:rsidRPr="00B70434" w14:paraId="2F76760F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9CB0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Sex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C39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0F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42F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540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56E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A4E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0.263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E24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86AC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1.459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5DAC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0.220</w:t>
            </w:r>
          </w:p>
        </w:tc>
      </w:tr>
      <w:tr w:rsidR="00662F1C" w:rsidRPr="00B70434" w14:paraId="4C0099C8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E3A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female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857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11 (10.4)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F89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CAF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6D4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2CE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F63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29F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D95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2BB8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14443FD7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7DE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male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BE2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95 (89.6)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3FE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25B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71B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2E9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C1D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D3D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E68D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917D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1C01092E" w14:textId="77777777" w:rsidTr="007E5293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DF71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Age (y)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BEB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62.02 ± 10.21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D24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2A4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0.724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F31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2.922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42A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C7F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0.806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C51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AE67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1.453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7E2B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0.231</w:t>
            </w:r>
          </w:p>
        </w:tc>
      </w:tr>
      <w:tr w:rsidR="00662F1C" w:rsidRPr="00B70434" w14:paraId="5F86340F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F1DD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Tumor Size (mm)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A86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3.30 [2.00, 5.00]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D18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453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388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BD0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7B4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1.677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16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0A04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1.833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61E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0.145</w:t>
            </w:r>
          </w:p>
        </w:tc>
      </w:tr>
      <w:tr w:rsidR="00662F1C" w:rsidRPr="00B70434" w14:paraId="7AB5394F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0C93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AFP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37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6.8 [3.30, 155.78]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6FA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1.917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E76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0.152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7D6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1B6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03F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1.469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96C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9EB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1.286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DE2D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0.283</w:t>
            </w:r>
          </w:p>
        </w:tc>
      </w:tr>
      <w:tr w:rsidR="00662F1C" w:rsidRPr="00B70434" w14:paraId="226D0533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83AA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TBIL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BCE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15.20 [10.00, 21.73]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502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62B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0.446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3CE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7.749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35A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D37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0.749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36C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E384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0.028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184B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0.993</w:t>
            </w:r>
          </w:p>
        </w:tc>
      </w:tr>
      <w:tr w:rsidR="00662F1C" w:rsidRPr="00B70434" w14:paraId="65C46D6A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294D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DBIL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5C8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5.00 [3.60, 8.5]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233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1.011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16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0.367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8C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7.363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B2A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B9E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0.679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D6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0.509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9B75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0.164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B4BB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0.920</w:t>
            </w:r>
          </w:p>
        </w:tc>
      </w:tr>
      <w:tr w:rsidR="00662F1C" w:rsidRPr="00B70434" w14:paraId="72CEB745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75B7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AST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D12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30.00 [21.00, 51.75]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F58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0.540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C60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0.584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AB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85B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AA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0.941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9B2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84C3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0.132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0537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0.339</w:t>
            </w:r>
          </w:p>
        </w:tc>
      </w:tr>
      <w:tr w:rsidR="00662F1C" w:rsidRPr="00B70434" w14:paraId="3032AF09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D75C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ALT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EA0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26.00 [17.00, 52.75]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969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D67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0.441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AB3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381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3C5C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1.123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A9F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3910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0.294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F454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0.829</w:t>
            </w:r>
          </w:p>
        </w:tc>
      </w:tr>
      <w:tr w:rsidR="00662F1C" w:rsidRPr="00B70434" w14:paraId="6AB9347D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B3C1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CA125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B18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14.95 [10.20, 30.23]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6DA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1.176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387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323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C4B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A5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0.046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A37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1BAD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1.110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AA2E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0.347</w:t>
            </w:r>
          </w:p>
        </w:tc>
      </w:tr>
      <w:tr w:rsidR="00662F1C" w:rsidRPr="00B70434" w14:paraId="03170D4C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89CF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CA199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A15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9.45 [4.62, 19.77]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69F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0.577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D6D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0.563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B83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CB5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620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1.372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D66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2ECC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0.216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8E4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0.884</w:t>
            </w:r>
          </w:p>
        </w:tc>
      </w:tr>
      <w:tr w:rsidR="00662F1C" w:rsidRPr="00B70434" w14:paraId="51C988D6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D09D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CA153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CCC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9.10 [6.72, 11.97]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286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25B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0.896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EAA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C3F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0.995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C1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2.874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FFF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7EA4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1.771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2F62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0.157</w:t>
            </w:r>
          </w:p>
        </w:tc>
      </w:tr>
      <w:tr w:rsidR="00662F1C" w:rsidRPr="00B70434" w14:paraId="33ECE108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57B4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Risk Factor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65B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EDD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1.781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80A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0.174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C3A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1.898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21C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8A4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0.402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A6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0.672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A6C0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1.979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E8AB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0.122</w:t>
            </w:r>
          </w:p>
        </w:tc>
      </w:tr>
      <w:tr w:rsidR="00662F1C" w:rsidRPr="00B70434" w14:paraId="61345752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B31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Hepatitis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5D1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92 (86.8)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0BD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C71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CB3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111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3D4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AC4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3B69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075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3DBAA7BC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CB2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lastRenderedPageBreak/>
              <w:t>Alcohol Use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029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13 (12.3)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2A0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0E9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35C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516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CF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4DC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67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944A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5DBF0D92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A99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Other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0A7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1 (0.9)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B16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64C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090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40D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F51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490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509D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7EEB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3446AA4A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815E" w14:textId="77777777" w:rsidR="00662F1C" w:rsidRPr="00B70434" w:rsidRDefault="00662F1C" w:rsidP="007E5293">
            <w:pPr>
              <w:rPr>
                <w:rFonts w:ascii="Arial" w:eastAsia="DengXian" w:hAnsi="Arial" w:cs="Arial"/>
                <w:b/>
                <w:bCs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kern w:val="0"/>
              </w:rPr>
              <w:t>Pathological Grade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B92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19D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6.136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AB9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0.003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BEC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2.603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CD4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DE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4.048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457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7B0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>1.299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F218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0.278</w:t>
            </w:r>
          </w:p>
        </w:tc>
      </w:tr>
      <w:tr w:rsidR="00662F1C" w:rsidRPr="00B70434" w14:paraId="78737A23" w14:textId="77777777" w:rsidTr="007E5293">
        <w:trPr>
          <w:trHeight w:val="27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95B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Low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C6E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59 (55.7)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617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02B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12E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217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509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643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E5FE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21D8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  <w:tr w:rsidR="00662F1C" w:rsidRPr="00B70434" w14:paraId="2D8D686E" w14:textId="77777777" w:rsidTr="007E5293">
        <w:trPr>
          <w:trHeight w:val="285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1969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High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BCF4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>47 (44.3)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C23F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BEC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F90F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9DCC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9D5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F32E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CFA98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</w:rPr>
              <w:t xml:space="preserve"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A72D9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kern w:val="0"/>
              </w:rPr>
            </w:pPr>
            <w:r w:rsidRPr="00B70434">
              <w:rPr>
                <w:rFonts w:ascii="Arial" w:eastAsia="DengXian" w:hAnsi="Arial" w:cs="Arial"/>
                <w:kern w:val="0"/>
              </w:rPr>
              <w:t xml:space="preserve">　</w:t>
            </w:r>
          </w:p>
        </w:tc>
      </w:tr>
    </w:tbl>
    <w:p w14:paraId="24EC04A0" w14:textId="77777777" w:rsidR="00662F1C" w:rsidRDefault="00662F1C" w:rsidP="00662F1C">
      <w:pPr>
        <w:rPr>
          <w:rFonts w:ascii="Arial" w:eastAsia="DengXian" w:hAnsi="Arial" w:cs="Arial"/>
          <w:kern w:val="0"/>
        </w:rPr>
      </w:pPr>
      <w:r w:rsidRPr="005219F3">
        <w:rPr>
          <w:rFonts w:ascii="Arial" w:eastAsia="DengXian" w:hAnsi="Arial" w:cs="Arial"/>
          <w:kern w:val="0"/>
        </w:rPr>
        <w:t xml:space="preserve">Descriptive statistics </w:t>
      </w:r>
      <w:r>
        <w:rPr>
          <w:rFonts w:ascii="Arial" w:eastAsia="DengXian" w:hAnsi="Arial" w:cs="Arial"/>
          <w:kern w:val="0"/>
        </w:rPr>
        <w:t>are reported as the</w:t>
      </w:r>
      <w:r w:rsidRPr="005219F3">
        <w:rPr>
          <w:rFonts w:ascii="Arial" w:eastAsia="DengXian" w:hAnsi="Arial" w:cs="Arial"/>
          <w:kern w:val="0"/>
        </w:rPr>
        <w:t xml:space="preserve"> mean ± standard deviation or median [interquartile range]</w:t>
      </w:r>
    </w:p>
    <w:p w14:paraId="0D7A3E9A" w14:textId="77777777" w:rsidR="00662F1C" w:rsidRDefault="00662F1C" w:rsidP="00662F1C">
      <w:pPr>
        <w:rPr>
          <w:rFonts w:ascii="Arial" w:eastAsia="DengXian" w:hAnsi="Arial" w:cs="Arial"/>
          <w:kern w:val="0"/>
        </w:rPr>
      </w:pPr>
      <w:r>
        <w:rPr>
          <w:rFonts w:ascii="Arial" w:eastAsia="DengXian" w:hAnsi="Arial" w:cs="Arial"/>
          <w:kern w:val="0"/>
        </w:rPr>
        <w:t xml:space="preserve">ANOVA, analysis of variance; </w:t>
      </w:r>
      <w:r w:rsidRPr="005219F3">
        <w:rPr>
          <w:rFonts w:ascii="Arial" w:eastAsia="DengXian" w:hAnsi="Arial" w:cs="Arial"/>
          <w:kern w:val="0"/>
        </w:rPr>
        <w:t>AFP, alpha-fetoprotein; TBIL, total bilrubin; DBIL, direct bilrubin; AST, aspartate aminotransferase; ALT, alanine aminotransferase</w:t>
      </w:r>
      <w:r>
        <w:rPr>
          <w:rFonts w:ascii="Arial" w:eastAsia="DengXian" w:hAnsi="Arial" w:cs="Arial"/>
          <w:kern w:val="0"/>
        </w:rPr>
        <w:t>; IHC, ; GPC3, ; CD10, ; GS, ; HSP70,</w:t>
      </w:r>
    </w:p>
    <w:p w14:paraId="25C05092" w14:textId="77777777" w:rsidR="00662F1C" w:rsidRDefault="00662F1C" w:rsidP="00662F1C">
      <w:pPr>
        <w:rPr>
          <w:rFonts w:ascii="Arial" w:eastAsia="DengXian" w:hAnsi="Arial" w:cs="Arial"/>
          <w:kern w:val="0"/>
        </w:rPr>
      </w:pPr>
      <w:r w:rsidRPr="005219F3">
        <w:rPr>
          <w:rFonts w:ascii="Arial" w:eastAsia="DengXian" w:hAnsi="Arial" w:cs="Arial"/>
          <w:i/>
          <w:iCs/>
          <w:kern w:val="0"/>
        </w:rPr>
        <w:t>P</w:t>
      </w:r>
      <w:r>
        <w:rPr>
          <w:rFonts w:ascii="Arial" w:eastAsia="DengXian" w:hAnsi="Arial" w:cs="Arial"/>
          <w:kern w:val="0"/>
        </w:rPr>
        <w:t>-</w:t>
      </w:r>
      <w:r w:rsidRPr="005219F3">
        <w:rPr>
          <w:rFonts w:ascii="Arial" w:eastAsia="DengXian" w:hAnsi="Arial" w:cs="Arial"/>
          <w:kern w:val="0"/>
        </w:rPr>
        <w:t>value</w:t>
      </w:r>
      <w:r>
        <w:rPr>
          <w:rFonts w:ascii="Arial" w:eastAsia="DengXian" w:hAnsi="Arial" w:cs="Arial"/>
          <w:kern w:val="0"/>
        </w:rPr>
        <w:t>s</w:t>
      </w:r>
      <w:r w:rsidRPr="005219F3">
        <w:rPr>
          <w:rFonts w:ascii="Arial" w:eastAsia="DengXian" w:hAnsi="Arial" w:cs="Arial"/>
          <w:kern w:val="0"/>
        </w:rPr>
        <w:t xml:space="preserve"> &lt; 0.05 for </w:t>
      </w:r>
      <w:r>
        <w:rPr>
          <w:rFonts w:ascii="Arial" w:eastAsia="DengXian" w:hAnsi="Arial" w:cs="Arial"/>
          <w:kern w:val="0"/>
        </w:rPr>
        <w:t xml:space="preserve">the </w:t>
      </w:r>
      <w:r w:rsidRPr="005219F3">
        <w:rPr>
          <w:rFonts w:ascii="Arial" w:eastAsia="DengXian" w:hAnsi="Arial" w:cs="Arial"/>
          <w:kern w:val="0"/>
        </w:rPr>
        <w:t xml:space="preserve">ANOVA indicate </w:t>
      </w:r>
      <w:r>
        <w:rPr>
          <w:rFonts w:ascii="Arial" w:eastAsia="DengXian" w:hAnsi="Arial" w:cs="Arial"/>
          <w:kern w:val="0"/>
        </w:rPr>
        <w:t xml:space="preserve">statistically </w:t>
      </w:r>
      <w:r w:rsidRPr="005219F3">
        <w:rPr>
          <w:rFonts w:ascii="Arial" w:eastAsia="DengXian" w:hAnsi="Arial" w:cs="Arial"/>
          <w:kern w:val="0"/>
        </w:rPr>
        <w:t xml:space="preserve">significant difference between </w:t>
      </w:r>
      <w:r>
        <w:rPr>
          <w:rFonts w:ascii="Arial" w:eastAsia="DengXian" w:hAnsi="Arial" w:cs="Arial"/>
          <w:kern w:val="0"/>
        </w:rPr>
        <w:t xml:space="preserve">IHC </w:t>
      </w:r>
      <w:r w:rsidRPr="005219F3">
        <w:rPr>
          <w:rFonts w:ascii="Arial" w:eastAsia="DengXian" w:hAnsi="Arial" w:cs="Arial"/>
          <w:kern w:val="0"/>
        </w:rPr>
        <w:t>classes</w:t>
      </w:r>
    </w:p>
    <w:p w14:paraId="5DDFB479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6A1B7214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39F4473A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6B5D4D5D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756DEC0E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1505DE48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1D2D3A1D" w14:textId="77777777" w:rsidR="00662F1C" w:rsidRDefault="00662F1C" w:rsidP="00662F1C">
      <w:pPr>
        <w:rPr>
          <w:rFonts w:ascii="Arial" w:eastAsia="DengXian" w:hAnsi="Arial" w:cs="Arial"/>
          <w:kern w:val="0"/>
        </w:rPr>
      </w:pPr>
    </w:p>
    <w:p w14:paraId="18C039A5" w14:textId="77777777" w:rsidR="00662F1C" w:rsidRPr="00B70434" w:rsidRDefault="00662F1C" w:rsidP="00662F1C">
      <w:pPr>
        <w:rPr>
          <w:rFonts w:ascii="Arial" w:hAnsi="Arial" w:cs="Arial"/>
        </w:rPr>
      </w:pPr>
    </w:p>
    <w:p w14:paraId="21701E4C" w14:textId="77777777" w:rsidR="00662F1C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2.</w:t>
      </w:r>
      <w:r w:rsidRPr="005219F3">
        <w:rPr>
          <w:rFonts w:ascii="Arial" w:hAnsi="Arial" w:cs="Arial"/>
          <w:szCs w:val="24"/>
        </w:rPr>
        <w:t xml:space="preserve"> ANOVA-Spearman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elected </w:t>
      </w:r>
      <w:r>
        <w:rPr>
          <w:rFonts w:ascii="Arial" w:hAnsi="Arial" w:cs="Arial"/>
          <w:szCs w:val="24"/>
        </w:rPr>
        <w:t>r</w:t>
      </w:r>
      <w:r w:rsidRPr="005219F3">
        <w:rPr>
          <w:rFonts w:ascii="Arial" w:hAnsi="Arial" w:cs="Arial"/>
          <w:szCs w:val="24"/>
        </w:rPr>
        <w:t xml:space="preserve">adiomics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eatures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or GS </w:t>
      </w:r>
      <w:r>
        <w:rPr>
          <w:rFonts w:ascii="Arial" w:hAnsi="Arial" w:cs="Arial"/>
          <w:szCs w:val="24"/>
        </w:rPr>
        <w:t>e</w:t>
      </w:r>
      <w:r w:rsidRPr="005219F3">
        <w:rPr>
          <w:rFonts w:ascii="Arial" w:hAnsi="Arial" w:cs="Arial"/>
          <w:szCs w:val="24"/>
        </w:rPr>
        <w:t xml:space="preserve">xpression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lassification</w:t>
      </w:r>
    </w:p>
    <w:p w14:paraId="65471BA7" w14:textId="77777777" w:rsidR="00662F1C" w:rsidRPr="00662F1C" w:rsidRDefault="00662F1C" w:rsidP="00662F1C">
      <w:pPr>
        <w:rPr>
          <w:rFonts w:ascii="Arial" w:hAnsi="Arial" w:cs="Arial"/>
          <w:szCs w:val="24"/>
        </w:rPr>
      </w:pPr>
    </w:p>
    <w:tbl>
      <w:tblPr>
        <w:tblW w:w="12280" w:type="dxa"/>
        <w:tblLook w:val="04A0" w:firstRow="1" w:lastRow="0" w:firstColumn="1" w:lastColumn="0" w:noHBand="0" w:noVBand="1"/>
      </w:tblPr>
      <w:tblGrid>
        <w:gridCol w:w="5642"/>
        <w:gridCol w:w="6638"/>
      </w:tblGrid>
      <w:tr w:rsidR="00662F1C" w:rsidRPr="00B70434" w14:paraId="290B2FD6" w14:textId="77777777" w:rsidTr="007E5293">
        <w:trPr>
          <w:trHeight w:val="278"/>
        </w:trPr>
        <w:tc>
          <w:tcPr>
            <w:tcW w:w="5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FCD1E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B-Mode</w:t>
            </w:r>
          </w:p>
        </w:tc>
        <w:tc>
          <w:tcPr>
            <w:tcW w:w="6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D448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Kupffer</w:t>
            </w:r>
          </w:p>
        </w:tc>
      </w:tr>
      <w:tr w:rsidR="00662F1C" w:rsidRPr="00B70434" w14:paraId="6E302E9D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6E61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log-sigma-0-2-mm-3D_firstorder_90Percentile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57617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lbp-2D_firstorder_Energy</w:t>
            </w:r>
          </w:p>
        </w:tc>
      </w:tr>
      <w:tr w:rsidR="00662F1C" w:rsidRPr="00B70434" w14:paraId="7FE47A68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92A3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log-sigma-0-3-mm-3D_ngtdm_Strength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FFC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log-sigma-0-1-mm-3D_firstorder_Mean</w:t>
            </w:r>
          </w:p>
        </w:tc>
      </w:tr>
      <w:tr w:rsidR="00662F1C" w:rsidRPr="00B70434" w14:paraId="3935C78F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8EC2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log-sigma-0-4-mm-3D_firstorder_Uniformity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790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log-sigma-0-2-mm-3D_firstorder_TotalEnergy</w:t>
            </w:r>
          </w:p>
        </w:tc>
      </w:tr>
      <w:tr w:rsidR="00662F1C" w:rsidRPr="00B70434" w14:paraId="44FB93A2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578A3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original_glcm_DifferenceAverage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1EE3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log-sigma-0-2-mm-3D_glcm_ClusterShade</w:t>
            </w:r>
          </w:p>
        </w:tc>
      </w:tr>
      <w:tr w:rsidR="00662F1C" w:rsidRPr="006F54A4" w14:paraId="35A3FBAB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B92C9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original_gldm_DependenceVariance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ACFD6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log-sigma-0-2-mm-3D_glcm_Contrast</w:t>
            </w:r>
          </w:p>
        </w:tc>
      </w:tr>
      <w:tr w:rsidR="00662F1C" w:rsidRPr="00B70434" w14:paraId="089C3A9C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A9F1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wavelet-HL_firstorder_Median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5481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log-sigma-0-3-mm-3D_glszm_SmallAreaLowGrayLevelEmphasis</w:t>
            </w:r>
          </w:p>
        </w:tc>
      </w:tr>
      <w:tr w:rsidR="00662F1C" w:rsidRPr="00B70434" w14:paraId="2E912994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11D6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wavelet-HL_glcm_Imc1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1009C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original_firstorder_MeanAbsoluteDeviation</w:t>
            </w:r>
          </w:p>
        </w:tc>
      </w:tr>
      <w:tr w:rsidR="00662F1C" w:rsidRPr="00B70434" w14:paraId="2953EA56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4E27E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wavelet-HL_glcm_Imc2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1B97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original_glcm_ClusterShade</w:t>
            </w:r>
          </w:p>
        </w:tc>
      </w:tr>
      <w:tr w:rsidR="00662F1C" w:rsidRPr="00B70434" w14:paraId="35D65FEA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1A768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wavelet-HL_glrlm_RunEntropy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0032B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original_glcm_InverseVariance</w:t>
            </w:r>
          </w:p>
        </w:tc>
      </w:tr>
      <w:tr w:rsidR="00662F1C" w:rsidRPr="00B70434" w14:paraId="1F68B117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A5EEF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wavelet-HH_glcm_Correlation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8E93E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original_glcm_JointEnergy</w:t>
            </w:r>
          </w:p>
        </w:tc>
      </w:tr>
      <w:tr w:rsidR="00662F1C" w:rsidRPr="00B70434" w14:paraId="79548CDE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E705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wavelet-HH_glszm_SizeZoneNonUniformityNormalized</w:t>
            </w:r>
          </w:p>
        </w:tc>
        <w:tc>
          <w:tcPr>
            <w:tcW w:w="6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956D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original_glszm_LargeAreaHighGrayLevelEmphasis</w:t>
            </w:r>
          </w:p>
        </w:tc>
      </w:tr>
      <w:tr w:rsidR="00662F1C" w:rsidRPr="00B70434" w14:paraId="1605FE7B" w14:textId="77777777" w:rsidTr="007E5293">
        <w:trPr>
          <w:trHeight w:val="278"/>
        </w:trPr>
        <w:tc>
          <w:tcPr>
            <w:tcW w:w="5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D094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6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8A59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wavelet-LH_glszm_LargeAreaHighGrayLevelEmphasis</w:t>
            </w:r>
          </w:p>
        </w:tc>
      </w:tr>
    </w:tbl>
    <w:p w14:paraId="7F008022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ANOVA, analysis of variance; GS, </w:t>
      </w:r>
    </w:p>
    <w:tbl>
      <w:tblPr>
        <w:tblpPr w:leftFromText="180" w:rightFromText="180" w:horzAnchor="margin" w:tblpY="696"/>
        <w:tblW w:w="11904" w:type="dxa"/>
        <w:tblLook w:val="04A0" w:firstRow="1" w:lastRow="0" w:firstColumn="1" w:lastColumn="0" w:noHBand="0" w:noVBand="1"/>
      </w:tblPr>
      <w:tblGrid>
        <w:gridCol w:w="2874"/>
        <w:gridCol w:w="954"/>
        <w:gridCol w:w="954"/>
        <w:gridCol w:w="954"/>
        <w:gridCol w:w="222"/>
        <w:gridCol w:w="954"/>
        <w:gridCol w:w="954"/>
        <w:gridCol w:w="954"/>
        <w:gridCol w:w="222"/>
        <w:gridCol w:w="954"/>
        <w:gridCol w:w="954"/>
        <w:gridCol w:w="954"/>
      </w:tblGrid>
      <w:tr w:rsidR="00662F1C" w:rsidRPr="00B70434" w14:paraId="6F020D0C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0952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lastRenderedPageBreak/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A7F73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Clinical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44D0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CBE10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Radiomic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4C16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D646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Joint Classifier</w:t>
            </w:r>
          </w:p>
        </w:tc>
      </w:tr>
      <w:tr w:rsidR="00662F1C" w:rsidRPr="00B70434" w14:paraId="627D8F69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BB7DB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D1E4B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400C2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1F460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CF53A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96CA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A696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89B43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4CC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4CA2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3D0B6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EBF75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</w:tr>
      <w:tr w:rsidR="00662F1C" w:rsidRPr="00B70434" w14:paraId="4241513E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F3AD2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5EC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EFE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1A7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DFB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F1F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1D5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C02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F2A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E45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3C3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D6D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4</w:t>
            </w:r>
          </w:p>
        </w:tc>
      </w:tr>
      <w:tr w:rsidR="00662F1C" w:rsidRPr="00B70434" w14:paraId="3962022C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D6834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06C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947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D44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3D4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B1B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AD4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CF9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C5C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DE9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9C5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090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17</w:t>
            </w:r>
          </w:p>
        </w:tc>
      </w:tr>
      <w:tr w:rsidR="00662F1C" w:rsidRPr="00B70434" w14:paraId="2FE45DF2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277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956D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4BEE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BC2F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37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32F8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452C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836E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EB5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51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94C0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56ED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B36C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255D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37</w:t>
            </w:r>
          </w:p>
        </w:tc>
      </w:tr>
      <w:tr w:rsidR="00662F1C" w:rsidRPr="00B70434" w14:paraId="0923FF7A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4C6F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2829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0.576 (95% CI: 0.572, 0.581)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9D5C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AAF6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0.529 (95% CI: 0.525, 0.533)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7A4D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A816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0.588 (95% CI: 0.584, 0.592)</w:t>
            </w:r>
          </w:p>
        </w:tc>
      </w:tr>
      <w:tr w:rsidR="00662F1C" w:rsidRPr="00B70434" w14:paraId="1E4D6735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CACE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F1 Score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1317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0.393 (95% CI: 0.390, 0.397)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39A7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A9BB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0.383 (95% CI: 0.378, 0.389)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4309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9EA4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0.514 (95% CI: 0.508, 0.520)</w:t>
            </w:r>
          </w:p>
        </w:tc>
      </w:tr>
      <w:tr w:rsidR="00662F1C" w:rsidRPr="00B70434" w14:paraId="455A02B3" w14:textId="77777777" w:rsidTr="007E5293">
        <w:trPr>
          <w:trHeight w:val="285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D25C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Cohen's κ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E649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0.192 (95% CI: 0.184, 0.199)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918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DBDD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0.044 (95% CI: 0.038, 0.050)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9BA0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16F5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0.243 (95% CI: 0.236, 0.250)</w:t>
            </w:r>
          </w:p>
        </w:tc>
      </w:tr>
      <w:tr w:rsidR="00662F1C" w:rsidRPr="00B70434" w14:paraId="0D08A586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6648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Per-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lass AUC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C085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0.661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8649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6F7A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0.580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7877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61E6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0.870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A2F3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0.577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20ED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15C3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AEC9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0.882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425F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05F6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0.584</w:t>
            </w:r>
          </w:p>
        </w:tc>
      </w:tr>
      <w:tr w:rsidR="00662F1C" w:rsidRPr="00B70434" w14:paraId="3F091393" w14:textId="77777777" w:rsidTr="007E5293">
        <w:trPr>
          <w:trHeight w:val="555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C2B48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Macro-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veraged AUC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93CD3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0.622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4D00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1EACC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0.680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D8677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068AD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0.706</w:t>
            </w:r>
          </w:p>
        </w:tc>
      </w:tr>
    </w:tbl>
    <w:p w14:paraId="5A40D474" w14:textId="77777777" w:rsidR="00662F1C" w:rsidRPr="005219F3" w:rsidRDefault="00662F1C" w:rsidP="00662F1C">
      <w:pPr>
        <w:rPr>
          <w:rFonts w:ascii="Arial" w:hAnsi="Arial" w:cs="Arial"/>
        </w:rPr>
      </w:pPr>
      <w:r w:rsidRPr="005219F3">
        <w:rPr>
          <w:rFonts w:ascii="Arial" w:hAnsi="Arial" w:cs="Arial"/>
          <w:b/>
          <w:bCs/>
        </w:rPr>
        <w:t>Table 3.</w:t>
      </w:r>
      <w:r w:rsidRPr="005219F3">
        <w:rPr>
          <w:rFonts w:ascii="Arial" w:hAnsi="Arial" w:cs="Arial"/>
        </w:rPr>
        <w:t xml:space="preserve"> Diagnostic </w:t>
      </w:r>
      <w:r>
        <w:rPr>
          <w:rFonts w:ascii="Arial" w:hAnsi="Arial" w:cs="Arial"/>
        </w:rPr>
        <w:t>s</w:t>
      </w:r>
      <w:r w:rsidRPr="005219F3">
        <w:rPr>
          <w:rFonts w:ascii="Arial" w:hAnsi="Arial" w:cs="Arial"/>
        </w:rPr>
        <w:t xml:space="preserve">ummary for GS </w:t>
      </w:r>
      <w:r>
        <w:rPr>
          <w:rFonts w:ascii="Arial" w:hAnsi="Arial" w:cs="Arial"/>
        </w:rPr>
        <w:t>c</w:t>
      </w:r>
      <w:r w:rsidRPr="005219F3">
        <w:rPr>
          <w:rFonts w:ascii="Arial" w:hAnsi="Arial" w:cs="Arial"/>
        </w:rPr>
        <w:t>lassifiers</w:t>
      </w:r>
    </w:p>
    <w:p w14:paraId="04234F1E" w14:textId="77777777" w:rsidR="00662F1C" w:rsidRPr="00B70434" w:rsidRDefault="00662F1C" w:rsidP="00662F1C">
      <w:pPr>
        <w:rPr>
          <w:rFonts w:ascii="Arial" w:hAnsi="Arial" w:cs="Arial"/>
        </w:rPr>
      </w:pPr>
    </w:p>
    <w:p w14:paraId="599EF7BB" w14:textId="77777777" w:rsidR="00662F1C" w:rsidRPr="00B70434" w:rsidRDefault="00662F1C" w:rsidP="00662F1C">
      <w:pPr>
        <w:rPr>
          <w:rFonts w:ascii="Arial" w:hAnsi="Arial" w:cs="Arial"/>
        </w:rPr>
      </w:pPr>
    </w:p>
    <w:p w14:paraId="4292A5DD" w14:textId="77777777" w:rsidR="00662F1C" w:rsidRPr="00B70434" w:rsidRDefault="00662F1C" w:rsidP="00662F1C">
      <w:pPr>
        <w:rPr>
          <w:rFonts w:ascii="Arial" w:hAnsi="Arial" w:cs="Arial"/>
        </w:rPr>
      </w:pPr>
    </w:p>
    <w:p w14:paraId="0EF1DC77" w14:textId="77777777" w:rsidR="00662F1C" w:rsidRPr="00B70434" w:rsidRDefault="00662F1C" w:rsidP="00662F1C">
      <w:pPr>
        <w:rPr>
          <w:rFonts w:ascii="Arial" w:hAnsi="Arial" w:cs="Arial"/>
        </w:rPr>
      </w:pPr>
    </w:p>
    <w:p w14:paraId="6FA37826" w14:textId="77777777" w:rsidR="00662F1C" w:rsidRPr="00B70434" w:rsidRDefault="00662F1C" w:rsidP="00662F1C">
      <w:pPr>
        <w:rPr>
          <w:rFonts w:ascii="Arial" w:hAnsi="Arial" w:cs="Arial"/>
        </w:rPr>
      </w:pPr>
    </w:p>
    <w:p w14:paraId="6D454F79" w14:textId="77777777" w:rsidR="00662F1C" w:rsidRPr="00B70434" w:rsidRDefault="00662F1C" w:rsidP="00662F1C">
      <w:pPr>
        <w:rPr>
          <w:rFonts w:ascii="Arial" w:hAnsi="Arial" w:cs="Arial"/>
        </w:rPr>
      </w:pPr>
    </w:p>
    <w:p w14:paraId="1706D6F6" w14:textId="77777777" w:rsidR="00662F1C" w:rsidRPr="00B70434" w:rsidRDefault="00662F1C" w:rsidP="00662F1C">
      <w:pPr>
        <w:rPr>
          <w:rFonts w:ascii="Arial" w:hAnsi="Arial" w:cs="Arial"/>
        </w:rPr>
      </w:pPr>
    </w:p>
    <w:p w14:paraId="7C715489" w14:textId="77777777" w:rsidR="00662F1C" w:rsidRPr="00B70434" w:rsidRDefault="00662F1C" w:rsidP="00662F1C">
      <w:pPr>
        <w:rPr>
          <w:rFonts w:ascii="Arial" w:hAnsi="Arial" w:cs="Arial"/>
        </w:rPr>
      </w:pPr>
    </w:p>
    <w:p w14:paraId="22C4FC50" w14:textId="77777777" w:rsidR="00662F1C" w:rsidRPr="00B70434" w:rsidRDefault="00662F1C" w:rsidP="00662F1C">
      <w:pPr>
        <w:rPr>
          <w:rFonts w:ascii="Arial" w:hAnsi="Arial" w:cs="Arial"/>
        </w:rPr>
      </w:pPr>
    </w:p>
    <w:p w14:paraId="7A105C4E" w14:textId="77777777" w:rsidR="00662F1C" w:rsidRPr="00B70434" w:rsidRDefault="00662F1C" w:rsidP="00662F1C">
      <w:pPr>
        <w:rPr>
          <w:rFonts w:ascii="Arial" w:hAnsi="Arial" w:cs="Arial"/>
        </w:rPr>
      </w:pPr>
    </w:p>
    <w:p w14:paraId="60B214F8" w14:textId="77777777" w:rsidR="00662F1C" w:rsidRPr="00B70434" w:rsidRDefault="00662F1C" w:rsidP="00662F1C">
      <w:pPr>
        <w:rPr>
          <w:rFonts w:ascii="Arial" w:hAnsi="Arial" w:cs="Arial"/>
        </w:rPr>
      </w:pPr>
    </w:p>
    <w:p w14:paraId="2ADB5905" w14:textId="77777777" w:rsidR="00662F1C" w:rsidRPr="00B70434" w:rsidRDefault="00662F1C" w:rsidP="00662F1C">
      <w:pPr>
        <w:rPr>
          <w:rFonts w:ascii="Arial" w:hAnsi="Arial" w:cs="Arial"/>
        </w:rPr>
      </w:pPr>
    </w:p>
    <w:p w14:paraId="0C7853A4" w14:textId="456FD3D8" w:rsidR="00662F1C" w:rsidRPr="00662F1C" w:rsidRDefault="00662F1C" w:rsidP="00662F1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CI, confidence interval; AUC, area under the curve; GS, </w:t>
      </w:r>
    </w:p>
    <w:p w14:paraId="0E7EEE44" w14:textId="77777777" w:rsidR="00662F1C" w:rsidRDefault="00662F1C" w:rsidP="00662F1C">
      <w:pPr>
        <w:rPr>
          <w:rFonts w:ascii="Arial" w:hAnsi="Arial" w:cs="Arial"/>
        </w:rPr>
      </w:pPr>
    </w:p>
    <w:p w14:paraId="3687724F" w14:textId="77777777" w:rsidR="00662F1C" w:rsidRDefault="00662F1C" w:rsidP="00662F1C">
      <w:pPr>
        <w:rPr>
          <w:rFonts w:ascii="Arial" w:hAnsi="Arial" w:cs="Arial"/>
        </w:rPr>
      </w:pPr>
    </w:p>
    <w:p w14:paraId="769181C8" w14:textId="77777777" w:rsidR="00662F1C" w:rsidRDefault="00662F1C" w:rsidP="00662F1C">
      <w:pPr>
        <w:rPr>
          <w:rFonts w:ascii="Arial" w:hAnsi="Arial" w:cs="Arial"/>
        </w:rPr>
      </w:pPr>
    </w:p>
    <w:tbl>
      <w:tblPr>
        <w:tblpPr w:leftFromText="180" w:rightFromText="180" w:horzAnchor="margin" w:tblpY="516"/>
        <w:tblW w:w="12280" w:type="dxa"/>
        <w:tblLook w:val="04A0" w:firstRow="1" w:lastRow="0" w:firstColumn="1" w:lastColumn="0" w:noHBand="0" w:noVBand="1"/>
      </w:tblPr>
      <w:tblGrid>
        <w:gridCol w:w="5325"/>
        <w:gridCol w:w="6955"/>
      </w:tblGrid>
      <w:tr w:rsidR="00662F1C" w:rsidRPr="00B70434" w14:paraId="48CE2135" w14:textId="77777777" w:rsidTr="007E5293">
        <w:trPr>
          <w:trHeight w:val="278"/>
        </w:trPr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2CCFC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lastRenderedPageBreak/>
              <w:t>B-Mode</w:t>
            </w:r>
          </w:p>
        </w:tc>
        <w:tc>
          <w:tcPr>
            <w:tcW w:w="6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2C553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Kupffer</w:t>
            </w:r>
          </w:p>
        </w:tc>
      </w:tr>
      <w:tr w:rsidR="00662F1C" w:rsidRPr="00B70434" w14:paraId="0B5A04FF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CBC4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log-sigma-0-1-mm-3D_firstorder_90Percentile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EE6D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log-sigma-0-1-mm-3D_glszm_SizeZoneNonUniformity</w:t>
            </w:r>
          </w:p>
        </w:tc>
      </w:tr>
      <w:tr w:rsidR="00662F1C" w:rsidRPr="00B70434" w14:paraId="522BF1E5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E641C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log-sigma-0-2-mm-3D_firstorder_Maximum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345DC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log-sigma-0-1-mm-3D_glszm_SizeZoneNonUniformityNormalized</w:t>
            </w:r>
          </w:p>
        </w:tc>
      </w:tr>
      <w:tr w:rsidR="00662F1C" w:rsidRPr="00B70434" w14:paraId="5F214A71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BCA6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log-sigma-0-4-mm-3D_glcm_MaximumProbability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01CE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wavelet-HH_gldm_DependenceNonUniformityNormalized</w:t>
            </w:r>
          </w:p>
        </w:tc>
      </w:tr>
      <w:tr w:rsidR="00662F1C" w:rsidRPr="00B70434" w14:paraId="2F558CB1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1B54F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log-sigma-0-4-mm-3D_ngtdm_Strength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54C86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wavelet-LL_gldm_LargeDependenceLowGrayLevelEmphasis</w:t>
            </w:r>
          </w:p>
        </w:tc>
      </w:tr>
      <w:tr w:rsidR="00662F1C" w:rsidRPr="006F54A4" w14:paraId="5E54EE14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3E3E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log-sigma-0-5-mm-3D_glcm_InverseVariance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7F22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6F54A4" w14:paraId="29ED24A1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5BCD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log-sigma-0-5-mm-3D_ngtdm_Contrast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CA99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511B5DBB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EE3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original_glcm_Contrast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55AB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458FC9E8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BC4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wavelet-LH_firstorder_10Percentile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E3F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65348FFB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AC3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wavelet-LH_glcm_Correlation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7E49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1C525C63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BBE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wavelet-HL_gldm_DependenceVariance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BFA7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19EA8A5A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F90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wavelet-HH_firstorder_Kurtosis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4BB84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588EB620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588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wavelet-HH_firstorder_Median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88A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6DDE8EC9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D7B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wavelet-HH_glcm_Imc1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9AFC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13C79EA8" w14:textId="77777777" w:rsidTr="007E5293">
        <w:trPr>
          <w:trHeight w:val="278"/>
        </w:trPr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89BA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wavelet-HH_glcm_Imc2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8E9A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</w:tbl>
    <w:p w14:paraId="6C1E4C59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t>Table 4.</w:t>
      </w:r>
      <w:r w:rsidRPr="005219F3">
        <w:rPr>
          <w:rFonts w:ascii="Arial" w:hAnsi="Arial" w:cs="Arial"/>
          <w:szCs w:val="24"/>
        </w:rPr>
        <w:t xml:space="preserve"> ANOVA-Spearman selected radiomics features for CD10 expression classification</w:t>
      </w:r>
    </w:p>
    <w:p w14:paraId="6163F0CF" w14:textId="77777777" w:rsidR="00662F1C" w:rsidRPr="00B70434" w:rsidRDefault="00662F1C" w:rsidP="00662F1C">
      <w:pPr>
        <w:rPr>
          <w:rFonts w:ascii="Arial" w:hAnsi="Arial" w:cs="Arial"/>
        </w:rPr>
      </w:pPr>
    </w:p>
    <w:p w14:paraId="521A266A" w14:textId="77777777" w:rsidR="00662F1C" w:rsidRPr="00B70434" w:rsidRDefault="00662F1C" w:rsidP="00662F1C">
      <w:pPr>
        <w:rPr>
          <w:rFonts w:ascii="Arial" w:hAnsi="Arial" w:cs="Arial"/>
        </w:rPr>
      </w:pPr>
    </w:p>
    <w:p w14:paraId="50409BF4" w14:textId="77777777" w:rsidR="00662F1C" w:rsidRPr="00B70434" w:rsidRDefault="00662F1C" w:rsidP="00662F1C">
      <w:pPr>
        <w:rPr>
          <w:rFonts w:ascii="Arial" w:hAnsi="Arial" w:cs="Arial"/>
        </w:rPr>
      </w:pPr>
    </w:p>
    <w:p w14:paraId="59ABCB9C" w14:textId="77777777" w:rsidR="00662F1C" w:rsidRDefault="00662F1C" w:rsidP="00662F1C">
      <w:pPr>
        <w:rPr>
          <w:rFonts w:ascii="Arial" w:hAnsi="Arial" w:cs="Arial"/>
        </w:rPr>
      </w:pPr>
    </w:p>
    <w:p w14:paraId="2EAF160F" w14:textId="77777777" w:rsidR="00662F1C" w:rsidRDefault="00662F1C" w:rsidP="00662F1C">
      <w:pPr>
        <w:rPr>
          <w:rFonts w:ascii="Arial" w:hAnsi="Arial" w:cs="Arial"/>
        </w:rPr>
      </w:pPr>
    </w:p>
    <w:p w14:paraId="0DEE16FE" w14:textId="77777777" w:rsidR="00662F1C" w:rsidRDefault="00662F1C" w:rsidP="00662F1C">
      <w:pPr>
        <w:rPr>
          <w:rFonts w:ascii="Arial" w:hAnsi="Arial" w:cs="Arial"/>
        </w:rPr>
      </w:pPr>
    </w:p>
    <w:p w14:paraId="01F4C413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2612D06A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3AD23F3D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2ED0D1A4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1C074930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5E8F6A49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3EED6709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4A6B2195" w14:textId="77777777" w:rsidR="00662F1C" w:rsidRDefault="00662F1C" w:rsidP="00662F1C">
      <w:pPr>
        <w:rPr>
          <w:rFonts w:ascii="Arial" w:hAnsi="Arial" w:cs="Arial"/>
          <w:szCs w:val="24"/>
        </w:rPr>
      </w:pPr>
    </w:p>
    <w:p w14:paraId="0AF4292C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ANOVA, analysis of variance</w:t>
      </w:r>
    </w:p>
    <w:p w14:paraId="53DC40DE" w14:textId="77777777" w:rsidR="00662F1C" w:rsidRDefault="00662F1C" w:rsidP="00662F1C">
      <w:r>
        <w:br w:type="page"/>
      </w:r>
    </w:p>
    <w:p w14:paraId="43B17437" w14:textId="77777777" w:rsidR="00662F1C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5.</w:t>
      </w:r>
      <w:r w:rsidRPr="005219F3">
        <w:rPr>
          <w:rFonts w:ascii="Arial" w:hAnsi="Arial" w:cs="Arial"/>
          <w:szCs w:val="24"/>
        </w:rPr>
        <w:t xml:space="preserve"> Diagnostic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ummary for CD10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lassifiers</w:t>
      </w:r>
    </w:p>
    <w:p w14:paraId="09C44D95" w14:textId="77777777" w:rsidR="00662F1C" w:rsidRPr="005219F3" w:rsidRDefault="00662F1C" w:rsidP="00662F1C">
      <w:pPr>
        <w:rPr>
          <w:rFonts w:ascii="Arial" w:hAnsi="Arial" w:cs="Arial"/>
          <w:szCs w:val="24"/>
        </w:rPr>
      </w:pPr>
    </w:p>
    <w:tbl>
      <w:tblPr>
        <w:tblW w:w="11904" w:type="dxa"/>
        <w:tblLook w:val="04A0" w:firstRow="1" w:lastRow="0" w:firstColumn="1" w:lastColumn="0" w:noHBand="0" w:noVBand="1"/>
      </w:tblPr>
      <w:tblGrid>
        <w:gridCol w:w="2874"/>
        <w:gridCol w:w="954"/>
        <w:gridCol w:w="954"/>
        <w:gridCol w:w="954"/>
        <w:gridCol w:w="222"/>
        <w:gridCol w:w="954"/>
        <w:gridCol w:w="954"/>
        <w:gridCol w:w="954"/>
        <w:gridCol w:w="222"/>
        <w:gridCol w:w="954"/>
        <w:gridCol w:w="954"/>
        <w:gridCol w:w="954"/>
      </w:tblGrid>
      <w:tr w:rsidR="00662F1C" w:rsidRPr="00B70434" w14:paraId="3E01FA69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0FA4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EF96D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Clinical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AB6C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C2059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Radiomic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D7F4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E7645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Joint Classifier</w:t>
            </w:r>
          </w:p>
        </w:tc>
      </w:tr>
      <w:tr w:rsidR="00662F1C" w:rsidRPr="00B70434" w14:paraId="6AC55193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F051A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966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67FA5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FAC71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B4E39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8D270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1DF57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5F384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F491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A4123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C4C9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F2C03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</w:tr>
      <w:tr w:rsidR="00662F1C" w:rsidRPr="00B70434" w14:paraId="2A2D290C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D772C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332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7C1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7FA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FD9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4E1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9A9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1D1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03A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06C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B3D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180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</w:tr>
      <w:tr w:rsidR="00662F1C" w:rsidRPr="00B70434" w14:paraId="1C3ADFA1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8C71C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810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45F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63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96D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464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ADE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9BD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58A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0A0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CF6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EEC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59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FC0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</w:tr>
      <w:tr w:rsidR="00662F1C" w:rsidRPr="00B70434" w14:paraId="4A875C18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EB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FCA6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4CF2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BB6D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29F1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D08C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747B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7D80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7717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9A67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33BC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83AE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</w:tr>
      <w:tr w:rsidR="00662F1C" w:rsidRPr="00B70434" w14:paraId="1EBF3C21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4F1D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DA46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0.609 (95% CI: 0.605, 0.614)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82C0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ED0A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0.766 (95% CI: 0.762, 0.769)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7800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7024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0.709 (95% CI: 0.705, 0.713)</w:t>
            </w:r>
          </w:p>
        </w:tc>
      </w:tr>
      <w:tr w:rsidR="00662F1C" w:rsidRPr="00B70434" w14:paraId="3C774315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28BC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F1 Score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8A68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0.362 (95% CI: 0.356, 0.368)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8ADE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5621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0.704 (95% CI: 0.699, 0.710)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11C5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A205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0.534 (95% CI: 0.528, 0.541)</w:t>
            </w:r>
          </w:p>
        </w:tc>
      </w:tr>
      <w:tr w:rsidR="00662F1C" w:rsidRPr="00B70434" w14:paraId="506E22FF" w14:textId="77777777" w:rsidTr="007E5293">
        <w:trPr>
          <w:trHeight w:val="285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54D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Cohen's κ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E9B4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0.024 (95% CI: 0.018, 0.029)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BEA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6D2C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0.503 (95% CI: 0.495, 0.511)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1DCE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4C53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0.357 (95% CI: 0.350, 0.365)</w:t>
            </w:r>
          </w:p>
        </w:tc>
      </w:tr>
      <w:tr w:rsidR="00662F1C" w:rsidRPr="00B70434" w14:paraId="0913845B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178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Per-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lass AUC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9630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0.580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90D8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A171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5B08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190E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0.788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06BF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0.797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AED9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8EA3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DC9D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0.683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648F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0.741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9836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0.878</w:t>
            </w:r>
          </w:p>
        </w:tc>
      </w:tr>
      <w:tr w:rsidR="00662F1C" w:rsidRPr="00B70434" w14:paraId="3ECA3E6B" w14:textId="77777777" w:rsidTr="007E5293">
        <w:trPr>
          <w:trHeight w:val="555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C93A6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Macro-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veraged AUC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D3373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0.585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B48F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A5CA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0.834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2673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E60F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0.773</w:t>
            </w:r>
          </w:p>
        </w:tc>
      </w:tr>
    </w:tbl>
    <w:p w14:paraId="6FC9572D" w14:textId="77777777" w:rsidR="00662F1C" w:rsidRPr="005219F3" w:rsidRDefault="00662F1C" w:rsidP="00662F1C">
      <w:pPr>
        <w:spacing w:before="240"/>
        <w:rPr>
          <w:rFonts w:ascii="Arial" w:hAnsi="Arial" w:cs="Arial"/>
          <w:szCs w:val="24"/>
        </w:rPr>
      </w:pPr>
      <w:r w:rsidRPr="005219F3">
        <w:rPr>
          <w:rFonts w:ascii="Arial" w:hAnsi="Arial" w:cs="Arial"/>
          <w:szCs w:val="24"/>
        </w:rPr>
        <w:t>CI, confidence interval; AUC, area under the curve</w:t>
      </w:r>
    </w:p>
    <w:p w14:paraId="1A223E0E" w14:textId="77777777" w:rsidR="00662F1C" w:rsidRDefault="00662F1C" w:rsidP="00662F1C">
      <w:pPr>
        <w:rPr>
          <w:rFonts w:ascii="Arial" w:hAnsi="Arial" w:cs="Arial"/>
        </w:rPr>
      </w:pPr>
    </w:p>
    <w:p w14:paraId="2EB3575C" w14:textId="77777777" w:rsidR="00662F1C" w:rsidRDefault="00662F1C" w:rsidP="00662F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12B27B5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6.</w:t>
      </w:r>
      <w:r w:rsidRPr="005219F3">
        <w:rPr>
          <w:rFonts w:ascii="Arial" w:hAnsi="Arial" w:cs="Arial"/>
          <w:szCs w:val="24"/>
        </w:rPr>
        <w:t xml:space="preserve"> ANOVA-Spearman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elected </w:t>
      </w:r>
      <w:r>
        <w:rPr>
          <w:rFonts w:ascii="Arial" w:hAnsi="Arial" w:cs="Arial"/>
          <w:szCs w:val="24"/>
        </w:rPr>
        <w:t>r</w:t>
      </w:r>
      <w:r w:rsidRPr="005219F3">
        <w:rPr>
          <w:rFonts w:ascii="Arial" w:hAnsi="Arial" w:cs="Arial"/>
          <w:szCs w:val="24"/>
        </w:rPr>
        <w:t xml:space="preserve">adiomics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eatures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or GPC3 </w:t>
      </w:r>
      <w:r>
        <w:rPr>
          <w:rFonts w:ascii="Arial" w:hAnsi="Arial" w:cs="Arial"/>
          <w:szCs w:val="24"/>
        </w:rPr>
        <w:t>e</w:t>
      </w:r>
      <w:r w:rsidRPr="005219F3">
        <w:rPr>
          <w:rFonts w:ascii="Arial" w:hAnsi="Arial" w:cs="Arial"/>
          <w:szCs w:val="24"/>
        </w:rPr>
        <w:t xml:space="preserve">xpression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lassification</w:t>
      </w:r>
    </w:p>
    <w:tbl>
      <w:tblPr>
        <w:tblpPr w:leftFromText="180" w:rightFromText="180" w:vertAnchor="text" w:horzAnchor="margin" w:tblpY="110"/>
        <w:tblW w:w="12280" w:type="dxa"/>
        <w:tblLook w:val="04A0" w:firstRow="1" w:lastRow="0" w:firstColumn="1" w:lastColumn="0" w:noHBand="0" w:noVBand="1"/>
      </w:tblPr>
      <w:tblGrid>
        <w:gridCol w:w="6434"/>
        <w:gridCol w:w="5846"/>
      </w:tblGrid>
      <w:tr w:rsidR="00662F1C" w:rsidRPr="00B70434" w14:paraId="29287DE1" w14:textId="77777777" w:rsidTr="007E5293">
        <w:trPr>
          <w:trHeight w:val="278"/>
        </w:trPr>
        <w:tc>
          <w:tcPr>
            <w:tcW w:w="6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9F28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B-Mode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F2656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Kupffer</w:t>
            </w:r>
          </w:p>
        </w:tc>
      </w:tr>
      <w:tr w:rsidR="00662F1C" w:rsidRPr="00B70434" w14:paraId="0F520831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1DE68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log-sigma-0-2-mm-3D_glrlm_LongRunHighGrayLevelEmphasis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E021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original_shape2D_Elongation</w:t>
            </w:r>
          </w:p>
        </w:tc>
      </w:tr>
      <w:tr w:rsidR="00662F1C" w:rsidRPr="006F54A4" w14:paraId="464B5B33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F440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log-sigma-0-4-mm-3D_glrlm_LongRunHighGrayLevelEmphasis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1AC8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log-sigma-0-4-mm-3D_glcm_Autocorrelation</w:t>
            </w:r>
          </w:p>
        </w:tc>
      </w:tr>
      <w:tr w:rsidR="00662F1C" w:rsidRPr="00B70434" w14:paraId="2FB58B4D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686C6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log-sigma-0-4-mm-3D_ngtdm_Contrast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D2C34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original_glcm_Imc2</w:t>
            </w:r>
          </w:p>
        </w:tc>
      </w:tr>
      <w:tr w:rsidR="00662F1C" w:rsidRPr="00B70434" w14:paraId="392ADD43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DDC97" w14:textId="77777777" w:rsidR="00662F1C" w:rsidRPr="006F54A4" w:rsidRDefault="00662F1C" w:rsidP="007E5293">
            <w:pPr>
              <w:rPr>
                <w:rFonts w:ascii="Arial" w:eastAsia="DengXian" w:hAnsi="Arial" w:cs="Arial"/>
                <w:color w:val="000000"/>
                <w:kern w:val="0"/>
                <w:lang w:val="pt-PT"/>
              </w:rPr>
            </w:pPr>
            <w:r w:rsidRPr="006F54A4">
              <w:rPr>
                <w:rFonts w:ascii="Arial" w:eastAsia="DengXian" w:hAnsi="Arial" w:cs="Arial"/>
                <w:color w:val="000000"/>
                <w:kern w:val="0"/>
                <w:lang w:val="pt-PT"/>
              </w:rPr>
              <w:t>log-sigma-0-5-mm-3D_glcm_Autocorrelation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481F8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wavelet-HH_gldm_DependenceNonUniformityNormalized</w:t>
            </w:r>
          </w:p>
        </w:tc>
      </w:tr>
      <w:tr w:rsidR="00662F1C" w:rsidRPr="00B70434" w14:paraId="6B1FFE55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728D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original_glszm_LargeAreaHighGrayLevelEmphasis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656E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wavelet-HH_gldm_DependenceVariance</w:t>
            </w:r>
          </w:p>
        </w:tc>
      </w:tr>
      <w:tr w:rsidR="00662F1C" w:rsidRPr="00B70434" w14:paraId="58FD27C2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CE1BD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wavelet-HL_firstorder_Median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CE7FF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wavelet-LL_glcm_MCC</w:t>
            </w:r>
          </w:p>
        </w:tc>
      </w:tr>
      <w:tr w:rsidR="00662F1C" w:rsidRPr="00B70434" w14:paraId="2EDD709A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B1CB7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wavelet-HH_glcm_Imc1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B946C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  <w:tr w:rsidR="00662F1C" w:rsidRPr="00B70434" w14:paraId="3B61D4B1" w14:textId="77777777" w:rsidTr="007E5293">
        <w:trPr>
          <w:trHeight w:val="278"/>
        </w:trPr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359DC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wavelet-HH_glszm_SizeZoneNonUniformityNormalized</w:t>
            </w:r>
          </w:p>
        </w:tc>
        <w:tc>
          <w:tcPr>
            <w:tcW w:w="5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F2F9B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</w:tr>
    </w:tbl>
    <w:p w14:paraId="332966EA" w14:textId="77777777" w:rsidR="00662F1C" w:rsidRDefault="00662F1C" w:rsidP="00662F1C">
      <w:pPr>
        <w:rPr>
          <w:rFonts w:ascii="Arial" w:hAnsi="Arial" w:cs="Arial"/>
        </w:rPr>
      </w:pPr>
    </w:p>
    <w:p w14:paraId="565DE5F7" w14:textId="77777777" w:rsidR="00662F1C" w:rsidRDefault="00662F1C" w:rsidP="00662F1C">
      <w:pPr>
        <w:rPr>
          <w:rFonts w:ascii="Arial" w:hAnsi="Arial" w:cs="Arial"/>
        </w:rPr>
      </w:pPr>
    </w:p>
    <w:p w14:paraId="6B4C0F17" w14:textId="77777777" w:rsidR="00662F1C" w:rsidRDefault="00662F1C" w:rsidP="00662F1C">
      <w:pPr>
        <w:rPr>
          <w:rFonts w:ascii="Arial" w:hAnsi="Arial" w:cs="Arial"/>
        </w:rPr>
      </w:pPr>
    </w:p>
    <w:p w14:paraId="5FEBE7CE" w14:textId="77777777" w:rsidR="00662F1C" w:rsidRDefault="00662F1C" w:rsidP="00662F1C">
      <w:pPr>
        <w:rPr>
          <w:rFonts w:ascii="Arial" w:hAnsi="Arial" w:cs="Arial"/>
        </w:rPr>
      </w:pPr>
    </w:p>
    <w:p w14:paraId="7828ACD0" w14:textId="77777777" w:rsidR="00662F1C" w:rsidRDefault="00662F1C" w:rsidP="00662F1C">
      <w:pPr>
        <w:rPr>
          <w:rFonts w:ascii="Arial" w:hAnsi="Arial" w:cs="Arial"/>
        </w:rPr>
      </w:pPr>
    </w:p>
    <w:p w14:paraId="4B7AA5BE" w14:textId="77777777" w:rsidR="00662F1C" w:rsidRDefault="00662F1C" w:rsidP="00662F1C">
      <w:pPr>
        <w:rPr>
          <w:rFonts w:ascii="Arial" w:hAnsi="Arial" w:cs="Arial"/>
        </w:rPr>
      </w:pPr>
    </w:p>
    <w:p w14:paraId="3B353F5E" w14:textId="77777777" w:rsidR="00662F1C" w:rsidRDefault="00662F1C" w:rsidP="00662F1C">
      <w:pPr>
        <w:rPr>
          <w:rFonts w:ascii="Arial" w:hAnsi="Arial" w:cs="Arial"/>
        </w:rPr>
      </w:pPr>
    </w:p>
    <w:p w14:paraId="04CCCEB8" w14:textId="77777777" w:rsidR="00662F1C" w:rsidRDefault="00662F1C" w:rsidP="00662F1C">
      <w:pPr>
        <w:rPr>
          <w:rFonts w:ascii="Arial" w:hAnsi="Arial" w:cs="Arial"/>
        </w:rPr>
      </w:pPr>
    </w:p>
    <w:p w14:paraId="20806AC1" w14:textId="77777777" w:rsidR="00662F1C" w:rsidRDefault="00662F1C" w:rsidP="00662F1C">
      <w:pPr>
        <w:rPr>
          <w:rFonts w:ascii="Arial" w:hAnsi="Arial" w:cs="Arial"/>
        </w:rPr>
      </w:pPr>
    </w:p>
    <w:p w14:paraId="798C26FB" w14:textId="77777777" w:rsidR="00662F1C" w:rsidRDefault="00662F1C" w:rsidP="00662F1C">
      <w:pPr>
        <w:rPr>
          <w:rFonts w:ascii="Arial" w:hAnsi="Arial" w:cs="Arial"/>
        </w:rPr>
      </w:pPr>
      <w:r>
        <w:rPr>
          <w:rFonts w:ascii="Arial" w:hAnsi="Arial" w:cs="Arial"/>
        </w:rPr>
        <w:t>ANOVA, analysis of variance; GPC3,</w:t>
      </w:r>
    </w:p>
    <w:p w14:paraId="10C06638" w14:textId="77777777" w:rsidR="00662F1C" w:rsidRDefault="00662F1C" w:rsidP="00662F1C">
      <w:pPr>
        <w:rPr>
          <w:rFonts w:ascii="Arial" w:hAnsi="Arial" w:cs="Arial"/>
        </w:rPr>
      </w:pPr>
    </w:p>
    <w:p w14:paraId="401E2FB6" w14:textId="77777777" w:rsidR="00662F1C" w:rsidRDefault="00662F1C" w:rsidP="00662F1C">
      <w:pPr>
        <w:rPr>
          <w:rFonts w:ascii="Arial" w:hAnsi="Arial" w:cs="Arial"/>
        </w:rPr>
      </w:pPr>
    </w:p>
    <w:p w14:paraId="611929E3" w14:textId="77777777" w:rsidR="00662F1C" w:rsidRDefault="00662F1C" w:rsidP="00662F1C">
      <w:pPr>
        <w:rPr>
          <w:rFonts w:ascii="Arial" w:hAnsi="Arial" w:cs="Arial"/>
        </w:rPr>
      </w:pPr>
    </w:p>
    <w:p w14:paraId="1D68E254" w14:textId="77777777" w:rsidR="00662F1C" w:rsidRDefault="00662F1C" w:rsidP="00662F1C">
      <w:pPr>
        <w:rPr>
          <w:rFonts w:ascii="Arial" w:hAnsi="Arial" w:cs="Arial"/>
        </w:rPr>
      </w:pPr>
    </w:p>
    <w:p w14:paraId="5BBF6377" w14:textId="77777777" w:rsidR="00662F1C" w:rsidRDefault="00662F1C" w:rsidP="00662F1C">
      <w:pPr>
        <w:rPr>
          <w:rFonts w:ascii="Arial" w:hAnsi="Arial" w:cs="Arial"/>
        </w:rPr>
      </w:pPr>
    </w:p>
    <w:p w14:paraId="3881B012" w14:textId="6E1EEDEB" w:rsidR="00662F1C" w:rsidRDefault="00662F1C" w:rsidP="00662F1C">
      <w:pPr>
        <w:rPr>
          <w:rFonts w:ascii="Arial" w:hAnsi="Arial" w:cs="Arial"/>
        </w:rPr>
      </w:pPr>
    </w:p>
    <w:p w14:paraId="624C6E24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7.</w:t>
      </w:r>
      <w:r w:rsidRPr="005219F3">
        <w:rPr>
          <w:rFonts w:ascii="Arial" w:hAnsi="Arial" w:cs="Arial"/>
          <w:szCs w:val="24"/>
        </w:rPr>
        <w:t xml:space="preserve"> Diagnostic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ummary for GPC3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lassifiers</w:t>
      </w:r>
    </w:p>
    <w:p w14:paraId="292A3F7C" w14:textId="77777777" w:rsidR="00662F1C" w:rsidRPr="00B70434" w:rsidRDefault="00662F1C" w:rsidP="00662F1C">
      <w:pPr>
        <w:rPr>
          <w:rFonts w:ascii="Arial" w:hAnsi="Arial" w:cs="Arial"/>
        </w:rPr>
      </w:pPr>
    </w:p>
    <w:tbl>
      <w:tblPr>
        <w:tblW w:w="11904" w:type="dxa"/>
        <w:tblLook w:val="04A0" w:firstRow="1" w:lastRow="0" w:firstColumn="1" w:lastColumn="0" w:noHBand="0" w:noVBand="1"/>
      </w:tblPr>
      <w:tblGrid>
        <w:gridCol w:w="2874"/>
        <w:gridCol w:w="954"/>
        <w:gridCol w:w="954"/>
        <w:gridCol w:w="954"/>
        <w:gridCol w:w="222"/>
        <w:gridCol w:w="954"/>
        <w:gridCol w:w="954"/>
        <w:gridCol w:w="954"/>
        <w:gridCol w:w="222"/>
        <w:gridCol w:w="954"/>
        <w:gridCol w:w="954"/>
        <w:gridCol w:w="954"/>
      </w:tblGrid>
      <w:tr w:rsidR="00662F1C" w:rsidRPr="00B70434" w14:paraId="30E027CA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23AC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6EAF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Clinical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108C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8AAE9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Radiomic Classifier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8605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75F90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Joint Classifier</w:t>
            </w:r>
          </w:p>
        </w:tc>
      </w:tr>
      <w:tr w:rsidR="00662F1C" w:rsidRPr="00B70434" w14:paraId="714F5350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632F7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210C8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EB3DA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A95E5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47F8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EC3A2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80A0A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A0B58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1147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A44C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0DB80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59925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</w:tr>
      <w:tr w:rsidR="00662F1C" w:rsidRPr="00B70434" w14:paraId="0879272B" w14:textId="77777777" w:rsidTr="007E5293">
        <w:trPr>
          <w:trHeight w:val="278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3C2A4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95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C1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316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8B0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E3F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37D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222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ED2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2FA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097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F4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2E4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</w:tr>
      <w:tr w:rsidR="00662F1C" w:rsidRPr="00B70434" w14:paraId="764A292D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E04EE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954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A2D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474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50E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2C2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936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E24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CF5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D98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EE6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CD0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DA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</w:tr>
      <w:tr w:rsidR="00662F1C" w:rsidRPr="00B70434" w14:paraId="25EDCDFF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A85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954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921B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E687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A0C3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19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3B7A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87BE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DDE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AF62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01D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DA6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C2AD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4B91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12</w:t>
            </w:r>
          </w:p>
        </w:tc>
      </w:tr>
      <w:tr w:rsidR="00662F1C" w:rsidRPr="00B70434" w14:paraId="660D92B0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4884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CE10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0.441 (95% CI: 0.437, 0.446)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2F16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437B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0.526 (95% CI: 0.522, 0.530)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B2B6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CA47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0.511 (95% CI: 0.507, 0.516)</w:t>
            </w:r>
          </w:p>
        </w:tc>
      </w:tr>
      <w:tr w:rsidR="00662F1C" w:rsidRPr="00B70434" w14:paraId="54AA26E5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4BA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F1 Score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FCD6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0.357 (95% CI: 0.354, 0.360)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71DA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8EBC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0.519 (95% CI: 0.515, 0.524)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A0AE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1496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0.500 (95% CI: 0.495, 0.504)</w:t>
            </w:r>
          </w:p>
        </w:tc>
      </w:tr>
      <w:tr w:rsidR="00662F1C" w:rsidRPr="00B70434" w14:paraId="34874918" w14:textId="77777777" w:rsidTr="007E5293">
        <w:trPr>
          <w:trHeight w:val="285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312A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Cohen's κ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F8D5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0.180 (95% CI: 0.176, 0.185)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E72C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57E2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0.272 (95% CI: 0.265, 0.278)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66E5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50D2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0.244 (95% CI: 0.238, 0.250)</w:t>
            </w:r>
          </w:p>
        </w:tc>
      </w:tr>
      <w:tr w:rsidR="00662F1C" w:rsidRPr="00B70434" w14:paraId="6E5C6EA0" w14:textId="77777777" w:rsidTr="007E5293">
        <w:trPr>
          <w:trHeight w:val="278"/>
        </w:trPr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BFE1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Per-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lass AUC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F0F5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0.640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D7BA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0.505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D0B0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D248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FE54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B2A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4617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0.766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B35C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A9AD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0.681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3D10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0.696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6AA9F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0.704</w:t>
            </w:r>
          </w:p>
        </w:tc>
      </w:tr>
      <w:tr w:rsidR="00662F1C" w:rsidRPr="00B70434" w14:paraId="64312D50" w14:textId="77777777" w:rsidTr="007E5293">
        <w:trPr>
          <w:trHeight w:val="555"/>
        </w:trPr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CDA4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Macro-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veraged AUC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1F7E4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0.602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C86E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10BB6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0.700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1B2E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 xml:space="preserve">　</w:t>
            </w: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6873D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0.694</w:t>
            </w:r>
          </w:p>
        </w:tc>
      </w:tr>
    </w:tbl>
    <w:p w14:paraId="4DA43BF7" w14:textId="77777777" w:rsidR="00662F1C" w:rsidRPr="005219F3" w:rsidRDefault="00662F1C" w:rsidP="00662F1C">
      <w:pPr>
        <w:spacing w:before="240"/>
        <w:rPr>
          <w:rFonts w:ascii="Arial" w:hAnsi="Arial" w:cs="Arial"/>
          <w:szCs w:val="24"/>
        </w:rPr>
      </w:pPr>
      <w:r w:rsidRPr="005219F3">
        <w:rPr>
          <w:rFonts w:ascii="Arial" w:hAnsi="Arial" w:cs="Arial"/>
          <w:szCs w:val="24"/>
        </w:rPr>
        <w:t>CI, confidence interval; AUC, area under the curve</w:t>
      </w:r>
    </w:p>
    <w:p w14:paraId="309D4DC5" w14:textId="77777777" w:rsidR="00662F1C" w:rsidRDefault="00662F1C" w:rsidP="00662F1C">
      <w:pPr>
        <w:rPr>
          <w:rFonts w:ascii="Arial" w:hAnsi="Arial" w:cs="Arial"/>
        </w:rPr>
      </w:pPr>
    </w:p>
    <w:p w14:paraId="1DBD4CA5" w14:textId="77777777" w:rsidR="00662F1C" w:rsidRDefault="00662F1C" w:rsidP="00662F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3213C3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8.</w:t>
      </w:r>
      <w:r w:rsidRPr="005219F3">
        <w:rPr>
          <w:rFonts w:ascii="Arial" w:hAnsi="Arial" w:cs="Arial"/>
          <w:szCs w:val="24"/>
        </w:rPr>
        <w:t xml:space="preserve"> ANOVA-Spearman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elected </w:t>
      </w:r>
      <w:r>
        <w:rPr>
          <w:rFonts w:ascii="Arial" w:hAnsi="Arial" w:cs="Arial"/>
          <w:szCs w:val="24"/>
        </w:rPr>
        <w:t>r</w:t>
      </w:r>
      <w:r w:rsidRPr="005219F3">
        <w:rPr>
          <w:rFonts w:ascii="Arial" w:hAnsi="Arial" w:cs="Arial"/>
          <w:szCs w:val="24"/>
        </w:rPr>
        <w:t xml:space="preserve">adiomics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eatures </w:t>
      </w:r>
      <w:r>
        <w:rPr>
          <w:rFonts w:ascii="Arial" w:hAnsi="Arial" w:cs="Arial"/>
          <w:szCs w:val="24"/>
        </w:rPr>
        <w:t>f</w:t>
      </w:r>
      <w:r w:rsidRPr="005219F3">
        <w:rPr>
          <w:rFonts w:ascii="Arial" w:hAnsi="Arial" w:cs="Arial"/>
          <w:szCs w:val="24"/>
        </w:rPr>
        <w:t xml:space="preserve">or HSP70 </w:t>
      </w:r>
      <w:r>
        <w:rPr>
          <w:rFonts w:ascii="Arial" w:hAnsi="Arial" w:cs="Arial"/>
          <w:szCs w:val="24"/>
        </w:rPr>
        <w:t>e</w:t>
      </w:r>
      <w:r w:rsidRPr="005219F3">
        <w:rPr>
          <w:rFonts w:ascii="Arial" w:hAnsi="Arial" w:cs="Arial"/>
          <w:szCs w:val="24"/>
        </w:rPr>
        <w:t xml:space="preserve">xpression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lassification</w:t>
      </w:r>
    </w:p>
    <w:p w14:paraId="562CCDB2" w14:textId="77777777" w:rsidR="00662F1C" w:rsidRPr="00B70434" w:rsidRDefault="00662F1C" w:rsidP="00662F1C">
      <w:pPr>
        <w:rPr>
          <w:rFonts w:ascii="Arial" w:hAnsi="Arial" w:cs="Arial"/>
        </w:rPr>
      </w:pPr>
    </w:p>
    <w:tbl>
      <w:tblPr>
        <w:tblW w:w="12280" w:type="dxa"/>
        <w:tblLook w:val="04A0" w:firstRow="1" w:lastRow="0" w:firstColumn="1" w:lastColumn="0" w:noHBand="0" w:noVBand="1"/>
      </w:tblPr>
      <w:tblGrid>
        <w:gridCol w:w="5742"/>
        <w:gridCol w:w="6538"/>
      </w:tblGrid>
      <w:tr w:rsidR="00662F1C" w:rsidRPr="00B70434" w14:paraId="0DFE9D46" w14:textId="77777777" w:rsidTr="007E5293">
        <w:trPr>
          <w:trHeight w:val="278"/>
        </w:trPr>
        <w:tc>
          <w:tcPr>
            <w:tcW w:w="5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C05C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B-Mode</w:t>
            </w:r>
          </w:p>
        </w:tc>
        <w:tc>
          <w:tcPr>
            <w:tcW w:w="6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755A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Kupffer</w:t>
            </w:r>
          </w:p>
        </w:tc>
      </w:tr>
      <w:tr w:rsidR="00662F1C" w:rsidRPr="00B70434" w14:paraId="3AC87601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44E9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original_ngtdm_Busyness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7A743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wavelet-LL_glcm_Imc1</w:t>
            </w:r>
          </w:p>
        </w:tc>
      </w:tr>
      <w:tr w:rsidR="00662F1C" w:rsidRPr="00B70434" w14:paraId="046C7F96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3D4D7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wavelet-HH_glszm_SmallAreaLowGrayLevelEmphasis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8FE3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lbp-2D_gldm_DependenceEntropy</w:t>
            </w:r>
          </w:p>
        </w:tc>
      </w:tr>
      <w:tr w:rsidR="00662F1C" w:rsidRPr="00B70434" w14:paraId="5388E74C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7528A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original_glcm_Correlation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6690E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wavelet-HH_glcm_Idmn</w:t>
            </w:r>
          </w:p>
        </w:tc>
      </w:tr>
      <w:tr w:rsidR="00662F1C" w:rsidRPr="00B70434" w14:paraId="0A6B87A3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E24B4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log-sigma-0-2-mm-3D_firstorder_10Percentile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2DBEB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log-sigma-0-4-mm-3D_glszm_LowGrayLevelZoneEmphasis</w:t>
            </w:r>
          </w:p>
        </w:tc>
      </w:tr>
      <w:tr w:rsidR="00662F1C" w:rsidRPr="00B70434" w14:paraId="7A2CCA25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33B5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log-sigma-0-1-mm-3D_firstorder_Uniformity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F892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wavelet-HL_glcm_Idmn</w:t>
            </w:r>
          </w:p>
        </w:tc>
      </w:tr>
      <w:tr w:rsidR="00662F1C" w:rsidRPr="00B70434" w14:paraId="33FC3ABB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3E3C1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original_glcm_Imc1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535C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lbp-2D_gldm_DependenceNonUniformityNormalized</w:t>
            </w:r>
          </w:p>
        </w:tc>
      </w:tr>
      <w:tr w:rsidR="00662F1C" w:rsidRPr="00B70434" w14:paraId="51A07A7A" w14:textId="77777777" w:rsidTr="007E5293">
        <w:trPr>
          <w:trHeight w:val="278"/>
        </w:trPr>
        <w:tc>
          <w:tcPr>
            <w:tcW w:w="5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65D6F2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wavelet-HL_firstorder_Median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F3F8E6" w14:textId="77777777" w:rsidR="00662F1C" w:rsidRPr="00B70434" w:rsidRDefault="00662F1C" w:rsidP="007E5293">
            <w:pPr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wavelet-HL_gldm_SmallDependenceLowGrayLevelEmphasis</w:t>
            </w:r>
          </w:p>
        </w:tc>
      </w:tr>
    </w:tbl>
    <w:p w14:paraId="14877BE1" w14:textId="77777777" w:rsidR="00662F1C" w:rsidRPr="005219F3" w:rsidRDefault="00662F1C" w:rsidP="00662F1C">
      <w:pPr>
        <w:rPr>
          <w:rFonts w:ascii="Arial" w:hAnsi="Arial" w:cs="Arial"/>
          <w:szCs w:val="24"/>
        </w:rPr>
      </w:pPr>
    </w:p>
    <w:p w14:paraId="2CA82D3F" w14:textId="77777777" w:rsidR="00662F1C" w:rsidRPr="005219F3" w:rsidRDefault="00662F1C" w:rsidP="00662F1C">
      <w:pPr>
        <w:rPr>
          <w:rFonts w:ascii="Arial" w:hAnsi="Arial" w:cs="Arial"/>
          <w:szCs w:val="24"/>
        </w:rPr>
      </w:pPr>
      <w:r w:rsidRPr="005219F3">
        <w:rPr>
          <w:rFonts w:ascii="Arial" w:hAnsi="Arial" w:cs="Arial"/>
          <w:szCs w:val="24"/>
        </w:rPr>
        <w:t>ANOVA, analysis of variance; HSP, heat shock protein</w:t>
      </w:r>
    </w:p>
    <w:p w14:paraId="4ADCA0CE" w14:textId="77777777" w:rsidR="00662F1C" w:rsidRDefault="00662F1C" w:rsidP="00662F1C">
      <w:pPr>
        <w:rPr>
          <w:rFonts w:ascii="Arial" w:hAnsi="Arial" w:cs="Arial"/>
        </w:rPr>
      </w:pPr>
    </w:p>
    <w:p w14:paraId="0D11CD4A" w14:textId="77777777" w:rsidR="00662F1C" w:rsidRDefault="00662F1C" w:rsidP="00662F1C">
      <w:pPr>
        <w:rPr>
          <w:rFonts w:ascii="Arial" w:hAnsi="Arial" w:cs="Arial"/>
        </w:rPr>
      </w:pPr>
    </w:p>
    <w:p w14:paraId="7EFD4A2C" w14:textId="77777777" w:rsidR="00662F1C" w:rsidRDefault="00662F1C" w:rsidP="00662F1C">
      <w:pPr>
        <w:rPr>
          <w:rFonts w:ascii="Arial" w:hAnsi="Arial" w:cs="Arial"/>
        </w:rPr>
      </w:pPr>
    </w:p>
    <w:p w14:paraId="4615003C" w14:textId="77777777" w:rsidR="00662F1C" w:rsidRDefault="00662F1C" w:rsidP="00662F1C">
      <w:pPr>
        <w:rPr>
          <w:rFonts w:ascii="Arial" w:hAnsi="Arial" w:cs="Arial"/>
        </w:rPr>
      </w:pPr>
    </w:p>
    <w:p w14:paraId="2EB6CEB9" w14:textId="77777777" w:rsidR="00662F1C" w:rsidRDefault="00662F1C" w:rsidP="00662F1C">
      <w:pPr>
        <w:rPr>
          <w:rFonts w:ascii="Arial" w:hAnsi="Arial" w:cs="Arial"/>
        </w:rPr>
      </w:pPr>
    </w:p>
    <w:p w14:paraId="36254947" w14:textId="77777777" w:rsidR="00662F1C" w:rsidRDefault="00662F1C" w:rsidP="00662F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78F9DD" w14:textId="77777777" w:rsidR="00662F1C" w:rsidRPr="00B70434" w:rsidRDefault="00662F1C" w:rsidP="00662F1C">
      <w:pPr>
        <w:rPr>
          <w:rFonts w:ascii="Arial" w:hAnsi="Arial" w:cs="Arial"/>
        </w:rPr>
      </w:pPr>
      <w:r w:rsidRPr="005219F3">
        <w:rPr>
          <w:rFonts w:ascii="Arial" w:hAnsi="Arial" w:cs="Arial"/>
          <w:b/>
          <w:bCs/>
          <w:szCs w:val="24"/>
        </w:rPr>
        <w:lastRenderedPageBreak/>
        <w:t>Table 9.</w:t>
      </w:r>
      <w:r w:rsidRPr="005219F3">
        <w:rPr>
          <w:rFonts w:ascii="Arial" w:hAnsi="Arial" w:cs="Arial"/>
          <w:szCs w:val="24"/>
        </w:rPr>
        <w:t xml:space="preserve"> Diagnostic </w:t>
      </w:r>
      <w:r>
        <w:rPr>
          <w:rFonts w:ascii="Arial" w:hAnsi="Arial" w:cs="Arial"/>
          <w:szCs w:val="24"/>
        </w:rPr>
        <w:t>s</w:t>
      </w:r>
      <w:r w:rsidRPr="005219F3">
        <w:rPr>
          <w:rFonts w:ascii="Arial" w:hAnsi="Arial" w:cs="Arial"/>
          <w:szCs w:val="24"/>
        </w:rPr>
        <w:t xml:space="preserve">ummary for HSP70 </w:t>
      </w:r>
      <w:r>
        <w:rPr>
          <w:rFonts w:ascii="Arial" w:hAnsi="Arial" w:cs="Arial"/>
          <w:szCs w:val="24"/>
        </w:rPr>
        <w:t>c</w:t>
      </w:r>
      <w:r w:rsidRPr="005219F3">
        <w:rPr>
          <w:rFonts w:ascii="Arial" w:hAnsi="Arial" w:cs="Arial"/>
          <w:szCs w:val="24"/>
        </w:rPr>
        <w:t>lassifier</w:t>
      </w:r>
    </w:p>
    <w:p w14:paraId="6F1681A7" w14:textId="77777777" w:rsidR="00662F1C" w:rsidRPr="00B70434" w:rsidRDefault="00662F1C" w:rsidP="00662F1C">
      <w:pPr>
        <w:rPr>
          <w:rFonts w:ascii="Arial" w:hAnsi="Arial" w:cs="Arial"/>
        </w:rPr>
      </w:pPr>
    </w:p>
    <w:tbl>
      <w:tblPr>
        <w:tblW w:w="5681" w:type="dxa"/>
        <w:tblLook w:val="04A0" w:firstRow="1" w:lastRow="0" w:firstColumn="1" w:lastColumn="0" w:noHBand="0" w:noVBand="1"/>
      </w:tblPr>
      <w:tblGrid>
        <w:gridCol w:w="2382"/>
        <w:gridCol w:w="791"/>
        <w:gridCol w:w="791"/>
        <w:gridCol w:w="791"/>
        <w:gridCol w:w="926"/>
      </w:tblGrid>
      <w:tr w:rsidR="00662F1C" w:rsidRPr="00B70434" w14:paraId="7FEC34C8" w14:textId="77777777" w:rsidTr="007E5293">
        <w:trPr>
          <w:trHeight w:val="278"/>
        </w:trPr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8D2D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E310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Radiomics Classifier</w:t>
            </w:r>
          </w:p>
        </w:tc>
      </w:tr>
      <w:tr w:rsidR="00662F1C" w:rsidRPr="00B70434" w14:paraId="4D1E4EEF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B1C8E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76181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863A9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817FD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12AA5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(+++)</w:t>
            </w:r>
          </w:p>
        </w:tc>
      </w:tr>
      <w:tr w:rsidR="00662F1C" w:rsidRPr="00B70434" w14:paraId="1FB8ADC3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6F38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(-)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421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317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3B7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05EA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</w:tr>
      <w:tr w:rsidR="00662F1C" w:rsidRPr="00B70434" w14:paraId="7DFD9365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EDDD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7BD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88B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D07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167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4</w:t>
            </w:r>
          </w:p>
        </w:tc>
      </w:tr>
      <w:tr w:rsidR="00662F1C" w:rsidRPr="00B70434" w14:paraId="746578C7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C8FA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4971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6857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5A7D8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0C4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1</w:t>
            </w:r>
          </w:p>
        </w:tc>
      </w:tr>
      <w:tr w:rsidR="00662F1C" w:rsidRPr="00B70434" w14:paraId="64623012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75AD5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(+++)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496F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13A42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4C15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A8F8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4</w:t>
            </w:r>
          </w:p>
        </w:tc>
      </w:tr>
      <w:tr w:rsidR="00662F1C" w:rsidRPr="00B70434" w14:paraId="1EE3648D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B1B8D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CB11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0.459 (95% CI: 0.454, 0.463)</w:t>
            </w:r>
          </w:p>
        </w:tc>
      </w:tr>
      <w:tr w:rsidR="00662F1C" w:rsidRPr="00B70434" w14:paraId="0B898FE3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545D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F1 Score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55A64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0.365 (95% CI: 0.361, 0.369)</w:t>
            </w:r>
          </w:p>
        </w:tc>
      </w:tr>
      <w:tr w:rsidR="00662F1C" w:rsidRPr="00B70434" w14:paraId="1563C154" w14:textId="77777777" w:rsidTr="007E5293">
        <w:trPr>
          <w:trHeight w:val="285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BDF9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Cohen's κ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1D06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0.243 (95% CI: 0.239, 0.248)</w:t>
            </w:r>
          </w:p>
        </w:tc>
      </w:tr>
      <w:tr w:rsidR="00662F1C" w:rsidRPr="00B70434" w14:paraId="73A79EA3" w14:textId="77777777" w:rsidTr="007E5293">
        <w:trPr>
          <w:trHeight w:val="278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C6DD0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Per-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c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lass AUC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842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0.880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4945B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0.793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C3103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0.740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124A6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0.694</w:t>
            </w:r>
          </w:p>
        </w:tc>
      </w:tr>
      <w:tr w:rsidR="00662F1C" w:rsidRPr="00B70434" w14:paraId="2B0189C6" w14:textId="77777777" w:rsidTr="007E5293">
        <w:trPr>
          <w:trHeight w:val="555"/>
        </w:trPr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07DC51C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Macro-</w:t>
            </w:r>
            <w:r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a</w:t>
            </w:r>
            <w:r w:rsidRPr="00B70434">
              <w:rPr>
                <w:rFonts w:ascii="Arial" w:eastAsia="DengXian" w:hAnsi="Arial" w:cs="Arial"/>
                <w:b/>
                <w:bCs/>
                <w:color w:val="000000"/>
                <w:kern w:val="0"/>
              </w:rPr>
              <w:t>veraged AUC</w:t>
            </w:r>
          </w:p>
        </w:tc>
        <w:tc>
          <w:tcPr>
            <w:tcW w:w="32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FF7A3E" w14:textId="77777777" w:rsidR="00662F1C" w:rsidRPr="00B70434" w:rsidRDefault="00662F1C" w:rsidP="007E5293">
            <w:pPr>
              <w:jc w:val="center"/>
              <w:rPr>
                <w:rFonts w:ascii="Arial" w:eastAsia="DengXian" w:hAnsi="Arial" w:cs="Arial"/>
                <w:color w:val="000000"/>
                <w:kern w:val="0"/>
              </w:rPr>
            </w:pPr>
            <w:r w:rsidRPr="00B70434">
              <w:rPr>
                <w:rFonts w:ascii="Arial" w:eastAsia="DengXian" w:hAnsi="Arial" w:cs="Arial"/>
                <w:color w:val="000000"/>
                <w:kern w:val="0"/>
              </w:rPr>
              <w:t>0.782</w:t>
            </w:r>
          </w:p>
        </w:tc>
      </w:tr>
    </w:tbl>
    <w:p w14:paraId="750F297F" w14:textId="77777777" w:rsidR="00662F1C" w:rsidRPr="005219F3" w:rsidRDefault="00662F1C" w:rsidP="00662F1C">
      <w:pPr>
        <w:spacing w:before="240"/>
        <w:rPr>
          <w:rFonts w:ascii="Arial" w:hAnsi="Arial" w:cs="Arial"/>
          <w:szCs w:val="24"/>
        </w:rPr>
      </w:pPr>
      <w:r w:rsidRPr="006F46A1">
        <w:rPr>
          <w:rFonts w:ascii="Arial" w:hAnsi="Arial" w:cs="Arial"/>
          <w:szCs w:val="24"/>
        </w:rPr>
        <w:t>CI, confidence interval; AUC, area under the curve</w:t>
      </w:r>
      <w:r>
        <w:rPr>
          <w:rFonts w:ascii="Arial" w:hAnsi="Arial" w:cs="Arial"/>
          <w:szCs w:val="24"/>
        </w:rPr>
        <w:t>; HSP, heat shock protein</w:t>
      </w:r>
    </w:p>
    <w:p w14:paraId="2639633D" w14:textId="77777777" w:rsidR="00662F1C" w:rsidRPr="00662F1C" w:rsidRDefault="00662F1C">
      <w:pPr>
        <w:rPr>
          <w:rFonts w:ascii="Times New Roman" w:hAnsi="Times New Roman" w:cs="Times New Roman"/>
        </w:rPr>
      </w:pPr>
    </w:p>
    <w:sectPr w:rsidR="00662F1C" w:rsidRPr="00662F1C" w:rsidSect="00662F1C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1B708" w14:textId="77777777" w:rsidR="000500C8" w:rsidRDefault="000500C8">
      <w:pPr>
        <w:spacing w:after="0" w:line="240" w:lineRule="auto"/>
      </w:pPr>
      <w:r>
        <w:separator/>
      </w:r>
    </w:p>
  </w:endnote>
  <w:endnote w:type="continuationSeparator" w:id="0">
    <w:p w14:paraId="4219EDFB" w14:textId="77777777" w:rsidR="000500C8" w:rsidRDefault="0005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81F68" w14:textId="77777777" w:rsidR="00E8281A" w:rsidRPr="00B6777C" w:rsidRDefault="00B6777C">
    <w:pPr>
      <w:pStyle w:val="Footer"/>
      <w:jc w:val="center"/>
      <w:rPr>
        <w:rFonts w:ascii="DengXian" w:eastAsia="DengXian" w:hAnsi="DengXian" w:cs="DengXian"/>
      </w:rPr>
    </w:pPr>
    <w:r w:rsidRPr="00B6777C">
      <w:fldChar w:fldCharType="begin"/>
    </w:r>
    <w:r w:rsidRPr="00B6777C">
      <w:instrText xml:space="preserve"> PAGE   \* MERGEFORMAT </w:instrText>
    </w:r>
    <w:r w:rsidRPr="00B6777C">
      <w:fldChar w:fldCharType="separate"/>
    </w:r>
    <w:r w:rsidRPr="00B6777C">
      <w:rPr>
        <w:rFonts w:ascii="DengXian" w:eastAsia="DengXian" w:hAnsi="DengXian" w:cs="DengXian"/>
      </w:rPr>
      <w:t>2</w:t>
    </w:r>
    <w:r w:rsidRPr="00B6777C">
      <w:rPr>
        <w:rFonts w:ascii="DengXian" w:eastAsia="DengXian" w:hAnsi="DengXian" w:cs="DengXian"/>
      </w:rPr>
      <w:fldChar w:fldCharType="end"/>
    </w:r>
  </w:p>
  <w:p w14:paraId="4FF9D6BC" w14:textId="77777777" w:rsidR="00E8281A" w:rsidRPr="00B6777C" w:rsidRDefault="00E82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00829" w14:textId="77777777" w:rsidR="000500C8" w:rsidRDefault="000500C8">
      <w:pPr>
        <w:spacing w:after="0" w:line="240" w:lineRule="auto"/>
      </w:pPr>
      <w:r>
        <w:separator/>
      </w:r>
    </w:p>
  </w:footnote>
  <w:footnote w:type="continuationSeparator" w:id="0">
    <w:p w14:paraId="4ECC2EC0" w14:textId="77777777" w:rsidR="000500C8" w:rsidRDefault="00050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1004EC"/>
    <w:multiLevelType w:val="multilevel"/>
    <w:tmpl w:val="E3000058"/>
    <w:lvl w:ilvl="0">
      <w:start w:val="1"/>
      <w:numFmt w:val="decimal"/>
      <w:lvlText w:val="%1.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6E00EF"/>
    <w:multiLevelType w:val="multilevel"/>
    <w:tmpl w:val="EE283CC6"/>
    <w:lvl w:ilvl="0">
      <w:start w:val="1"/>
      <w:numFmt w:val="decimal"/>
      <w:lvlText w:val="[%1]"/>
      <w:lvlJc w:val="left"/>
      <w:pPr>
        <w:ind w:left="440" w:hanging="440"/>
      </w:p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6DA77362"/>
    <w:multiLevelType w:val="multilevel"/>
    <w:tmpl w:val="99B673E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99E015B"/>
    <w:multiLevelType w:val="multilevel"/>
    <w:tmpl w:val="7EB08E4A"/>
    <w:lvl w:ilvl="0">
      <w:start w:val="1"/>
      <w:numFmt w:val="decimal"/>
      <w:lvlText w:val="%1.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2354447">
    <w:abstractNumId w:val="0"/>
  </w:num>
  <w:num w:numId="2" w16cid:durableId="1199975230">
    <w:abstractNumId w:val="3"/>
  </w:num>
  <w:num w:numId="3" w16cid:durableId="826630652">
    <w:abstractNumId w:val="1"/>
  </w:num>
  <w:num w:numId="4" w16cid:durableId="614797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zh-CN" w:vendorID="64" w:dllVersion="0" w:nlCheck="1" w:checkStyle="1"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1A"/>
    <w:rsid w:val="000023B4"/>
    <w:rsid w:val="000500C8"/>
    <w:rsid w:val="00060658"/>
    <w:rsid w:val="00110074"/>
    <w:rsid w:val="00143D69"/>
    <w:rsid w:val="001B2AA8"/>
    <w:rsid w:val="00203602"/>
    <w:rsid w:val="002108E7"/>
    <w:rsid w:val="003B12FC"/>
    <w:rsid w:val="003F6169"/>
    <w:rsid w:val="0040127B"/>
    <w:rsid w:val="00423F68"/>
    <w:rsid w:val="0049009C"/>
    <w:rsid w:val="004956D6"/>
    <w:rsid w:val="006106A3"/>
    <w:rsid w:val="00662F1C"/>
    <w:rsid w:val="006B4D67"/>
    <w:rsid w:val="006F54A4"/>
    <w:rsid w:val="00816D51"/>
    <w:rsid w:val="00B22489"/>
    <w:rsid w:val="00B6777C"/>
    <w:rsid w:val="00C02D38"/>
    <w:rsid w:val="00D84811"/>
    <w:rsid w:val="00D858DA"/>
    <w:rsid w:val="00E8281A"/>
    <w:rsid w:val="00ED7BA2"/>
    <w:rsid w:val="00EE61AD"/>
    <w:rsid w:val="00F332AB"/>
    <w:rsid w:val="00F46339"/>
    <w:rsid w:val="00F8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EEBA3"/>
  <w15:docId w15:val="{07916C4A-D246-5044-8C79-8176B004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Heading3">
    <w:name w:val="heading 3"/>
    <w:basedOn w:val="Normal"/>
    <w:qFormat/>
    <w:pPr>
      <w:keepNext/>
      <w:keepLines/>
      <w:spacing w:before="40" w:after="0"/>
      <w:outlineLvl w:val="2"/>
    </w:pPr>
    <w:rPr>
      <w:rFonts w:ascii="DengXian Light" w:eastAsia="DengXian Light" w:hAnsi="DengXian Light" w:cs="DengXian Light"/>
      <w:color w:val="1F376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uiPriority w:val="99"/>
    <w:rPr>
      <w:sz w:val="16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TOC11">
    <w:name w:val="TOC 11"/>
    <w:basedOn w:val="Normal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Normal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Normal"/>
    <w:pPr>
      <w:spacing w:line="360" w:lineRule="auto"/>
    </w:pPr>
    <w:rPr>
      <w:rFonts w:ascii="Calibri" w:eastAsia="Calibri" w:hAnsi="Calibri" w:cs="Calibri"/>
    </w:rPr>
  </w:style>
  <w:style w:type="paragraph" w:customStyle="1" w:styleId="TOC41">
    <w:name w:val="TOC 4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Normal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Normal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DefaultParagraphFont"/>
    <w:rPr>
      <w:sz w:val="16"/>
    </w:rPr>
  </w:style>
  <w:style w:type="character" w:customStyle="1" w:styleId="EndnoteReference1">
    <w:name w:val="Endnote Reference1"/>
    <w:basedOn w:val="DefaultParagraphFont"/>
    <w:rPr>
      <w:vertAlign w:val="superscript"/>
    </w:rPr>
  </w:style>
  <w:style w:type="character" w:customStyle="1" w:styleId="FootnoteReference1">
    <w:name w:val="Footnote Reference1"/>
    <w:basedOn w:val="DefaultParagraphFont"/>
    <w:rPr>
      <w:vertAlign w:val="superscript"/>
    </w:rPr>
  </w:style>
  <w:style w:type="paragraph" w:styleId="ListParagraph">
    <w:name w:val="List Paragraph"/>
    <w:basedOn w:val="Normal"/>
    <w:pPr>
      <w:widowControl w:val="0"/>
      <w:spacing w:after="0" w:line="240" w:lineRule="auto"/>
      <w:ind w:left="720"/>
      <w:contextualSpacing/>
      <w:jc w:val="both"/>
    </w:pPr>
    <w:rPr>
      <w:sz w:val="24"/>
    </w:rPr>
  </w:style>
  <w:style w:type="paragraph" w:customStyle="1" w:styleId="1">
    <w:name w:val="无间隔1"/>
    <w:rPr>
      <w:rFonts w:ascii="Calibri" w:eastAsia="Calibri" w:hAnsi="Calibri" w:cs="Calibri"/>
      <w:sz w:val="22"/>
    </w:rPr>
  </w:style>
  <w:style w:type="paragraph" w:customStyle="1" w:styleId="TableList">
    <w:name w:val="Table List"/>
    <w:basedOn w:val="Normal"/>
    <w:pPr>
      <w:ind w:left="300" w:hanging="300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DefaultParagraphFont"/>
  </w:style>
  <w:style w:type="character" w:customStyle="1" w:styleId="FamilyName">
    <w:name w:val="Family Name"/>
    <w:basedOn w:val="DefaultParagraphFont"/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</w:rPr>
  </w:style>
  <w:style w:type="character" w:customStyle="1" w:styleId="Cross-reference">
    <w:name w:val="Cross-reference"/>
    <w:basedOn w:val="DefaultParagraphFont"/>
  </w:style>
  <w:style w:type="character" w:customStyle="1" w:styleId="Postcode">
    <w:name w:val="Postcode"/>
    <w:basedOn w:val="DefaultParagraphFont"/>
  </w:style>
  <w:style w:type="paragraph" w:customStyle="1" w:styleId="Authors">
    <w:name w:val="Authors"/>
    <w:basedOn w:val="Normal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DefaultParagraphFont"/>
  </w:style>
  <w:style w:type="paragraph" w:customStyle="1" w:styleId="Annotation">
    <w:name w:val="Annotation"/>
    <w:basedOn w:val="Normal"/>
    <w:pPr>
      <w:spacing w:line="360" w:lineRule="auto"/>
      <w:ind w:left="400"/>
    </w:pPr>
    <w:rPr>
      <w:rFonts w:ascii="Calibri" w:eastAsia="Calibri" w:hAnsi="Calibri" w:cs="Calibri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FootnoteText1">
    <w:name w:val="Footnote Text1"/>
    <w:basedOn w:val="Normal"/>
    <w:rPr>
      <w:rFonts w:ascii="Calibri" w:eastAsia="Calibri" w:hAnsi="Calibri" w:cs="Calibri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</w:pPr>
    <w:rPr>
      <w:rFonts w:ascii="Calibri" w:eastAsia="Calibri" w:hAnsi="Calibri" w:cs="Calibri"/>
    </w:rPr>
  </w:style>
  <w:style w:type="paragraph" w:customStyle="1" w:styleId="Abstract">
    <w:name w:val="Abstract"/>
    <w:basedOn w:val="Normal"/>
    <w:pPr>
      <w:spacing w:line="360" w:lineRule="auto"/>
      <w:ind w:left="1440" w:right="1440"/>
      <w:jc w:val="both"/>
    </w:pPr>
    <w:rPr>
      <w:rFonts w:ascii="Calibri" w:eastAsia="Calibri" w:hAnsi="Calibri" w:cs="Calibri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Label">
    <w:name w:val="Label"/>
    <w:basedOn w:val="DefaultParagraphFont"/>
    <w:rPr>
      <w:vertAlign w:val="baseline"/>
    </w:rPr>
  </w:style>
  <w:style w:type="paragraph" w:customStyle="1" w:styleId="Keywords">
    <w:name w:val="Keywords"/>
    <w:basedOn w:val="Normal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DefaultParagraphFont"/>
  </w:style>
  <w:style w:type="paragraph" w:styleId="List2">
    <w:name w:val="List 2"/>
    <w:basedOn w:val="Normal"/>
    <w:pPr>
      <w:spacing w:line="360" w:lineRule="auto"/>
      <w:ind w:left="800" w:hanging="400"/>
      <w:jc w:val="both"/>
    </w:pPr>
    <w:rPr>
      <w:rFonts w:ascii="Calibri" w:eastAsia="Calibri" w:hAnsi="Calibri" w:cs="Calibri"/>
    </w:rPr>
  </w:style>
  <w:style w:type="character" w:customStyle="1" w:styleId="GlossaryTerm">
    <w:name w:val="Glossary Term"/>
    <w:basedOn w:val="DefaultParagraphFont"/>
  </w:style>
  <w:style w:type="paragraph" w:customStyle="1" w:styleId="EndnoteText1">
    <w:name w:val="Endnote Text1"/>
    <w:basedOn w:val="Normal"/>
    <w:rPr>
      <w:rFonts w:ascii="Calibri" w:eastAsia="Calibri" w:hAnsi="Calibri" w:cs="Calibri"/>
    </w:rPr>
  </w:style>
  <w:style w:type="paragraph" w:styleId="BlockText">
    <w:name w:val="Block Text"/>
    <w:basedOn w:val="Normal"/>
    <w:pPr>
      <w:spacing w:line="360" w:lineRule="auto"/>
      <w:ind w:left="1200"/>
    </w:pPr>
    <w:rPr>
      <w:rFonts w:ascii="Calibri" w:eastAsia="Calibri" w:hAnsi="Calibri" w:cs="Calibri"/>
    </w:rPr>
  </w:style>
  <w:style w:type="character" w:customStyle="1" w:styleId="ArticleTitle">
    <w:name w:val="Article Title"/>
    <w:basedOn w:val="DefaultParagraphFont"/>
    <w:qFormat/>
  </w:style>
  <w:style w:type="character" w:customStyle="1" w:styleId="City">
    <w:name w:val="City"/>
    <w:basedOn w:val="DefaultParagraphFont"/>
  </w:style>
  <w:style w:type="character" w:styleId="Hyperlink">
    <w:name w:val="Hyperlink"/>
    <w:basedOn w:val="DefaultParagraphFont"/>
    <w:rPr>
      <w:color w:val="0563C1"/>
    </w:rPr>
  </w:style>
  <w:style w:type="character" w:customStyle="1" w:styleId="Region">
    <w:name w:val="Region"/>
    <w:basedOn w:val="DefaultParagraphFont"/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DatabaseLink">
    <w:name w:val="Database Link"/>
    <w:basedOn w:val="DefaultParagraphFont"/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</w:rPr>
  </w:style>
  <w:style w:type="paragraph" w:customStyle="1" w:styleId="AbstractSubheading">
    <w:name w:val="Abstract Subheading"/>
    <w:basedOn w:val="Normal"/>
    <w:pPr>
      <w:ind w:left="1440"/>
      <w:outlineLvl w:val="8"/>
    </w:p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</w:rPr>
  </w:style>
  <w:style w:type="character" w:customStyle="1" w:styleId="Country">
    <w:name w:val="Country"/>
    <w:basedOn w:val="DefaultParagraphFont"/>
  </w:style>
  <w:style w:type="paragraph" w:customStyle="1" w:styleId="Acknowledgements">
    <w:name w:val="Acknowledgements"/>
    <w:basedOn w:val="Normal"/>
    <w:pPr>
      <w:shd w:val="clear" w:color="auto" w:fill="F9EDFF"/>
      <w:spacing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PageNumbers">
    <w:name w:val="Page Numbers"/>
    <w:basedOn w:val="DefaultParagraphFont"/>
  </w:style>
  <w:style w:type="paragraph" w:styleId="NormalIndent">
    <w:name w:val="Normal Indent"/>
    <w:basedOn w:val="Normal"/>
    <w:qFormat/>
    <w:pPr>
      <w:ind w:firstLine="480"/>
    </w:p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DefaultParagraphFont"/>
  </w:style>
  <w:style w:type="character" w:customStyle="1" w:styleId="GeneSequence">
    <w:name w:val="Gene Sequence"/>
    <w:basedOn w:val="DefaultParagraphFont"/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DefaultParagraphFont"/>
  </w:style>
  <w:style w:type="paragraph" w:styleId="List">
    <w:name w:val="List"/>
    <w:basedOn w:val="Normal"/>
    <w:pPr>
      <w:spacing w:line="360" w:lineRule="auto"/>
      <w:ind w:left="400" w:hanging="400"/>
      <w:jc w:val="both"/>
    </w:pPr>
    <w:rPr>
      <w:rFonts w:ascii="Calibri" w:eastAsia="Calibri" w:hAnsi="Calibri" w:cs="Calibri"/>
    </w:rPr>
  </w:style>
  <w:style w:type="character" w:customStyle="1" w:styleId="Edition">
    <w:name w:val="Edition"/>
    <w:basedOn w:val="DefaultParagraphFont"/>
  </w:style>
  <w:style w:type="paragraph" w:customStyle="1" w:styleId="Biography">
    <w:name w:val="Biography"/>
    <w:basedOn w:val="Normal"/>
    <w:pPr>
      <w:shd w:val="clear" w:color="auto" w:fill="EEFEF4"/>
      <w:spacing w:line="396" w:lineRule="auto"/>
    </w:pPr>
    <w:rPr>
      <w:rFonts w:ascii="Calibri" w:eastAsia="Calibri" w:hAnsi="Calibri" w:cs="Calibri"/>
      <w:sz w:val="20"/>
    </w:rPr>
  </w:style>
  <w:style w:type="paragraph" w:styleId="List3">
    <w:name w:val="List 3"/>
    <w:basedOn w:val="Normal"/>
    <w:pPr>
      <w:spacing w:line="360" w:lineRule="auto"/>
      <w:ind w:left="1200" w:hanging="400"/>
      <w:jc w:val="both"/>
    </w:pPr>
    <w:rPr>
      <w:rFonts w:ascii="Calibri" w:eastAsia="Calibri" w:hAnsi="Calibri" w:cs="Calibri"/>
    </w:rPr>
  </w:style>
  <w:style w:type="character" w:customStyle="1" w:styleId="Conference">
    <w:name w:val="Conference"/>
    <w:basedOn w:val="DefaultParagraphFont"/>
  </w:style>
  <w:style w:type="paragraph" w:customStyle="1" w:styleId="Surtitle">
    <w:name w:val="Surtitle"/>
    <w:basedOn w:val="Normal"/>
    <w:qFormat/>
    <w:pPr>
      <w:spacing w:line="208" w:lineRule="auto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Normal"/>
    <w:pPr>
      <w:shd w:val="clear" w:color="auto" w:fill="FFEDFA"/>
    </w:pPr>
    <w:rPr>
      <w:rFonts w:ascii="Calibri" w:eastAsia="Calibri" w:hAnsi="Calibri" w:cs="Calibri"/>
    </w:rPr>
  </w:style>
  <w:style w:type="character" w:customStyle="1" w:styleId="Miscellaneous">
    <w:name w:val="Miscellaneous"/>
    <w:basedOn w:val="DefaultParagraphFont"/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</w:rPr>
  </w:style>
  <w:style w:type="character" w:customStyle="1" w:styleId="Heading">
    <w:name w:val="Heading:"/>
    <w:basedOn w:val="DefaultParagraphFont"/>
    <w:rPr>
      <w:color w:val="5B89C1"/>
    </w:rPr>
  </w:style>
  <w:style w:type="character" w:customStyle="1" w:styleId="Source">
    <w:name w:val="Source"/>
    <w:basedOn w:val="DefaultParagraphFont"/>
  </w:style>
  <w:style w:type="paragraph" w:styleId="Subtitle">
    <w:name w:val="Subtitle"/>
    <w:basedOn w:val="Normal"/>
    <w:qFormat/>
    <w:pPr>
      <w:spacing w:line="208" w:lineRule="auto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DefaultParagraphFont"/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</w:rPr>
  </w:style>
  <w:style w:type="paragraph" w:customStyle="1" w:styleId="TableHead">
    <w:name w:val="Table Head"/>
    <w:basedOn w:val="Normal"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Normal"/>
    <w:pPr>
      <w:spacing w:line="360" w:lineRule="auto"/>
      <w:ind w:left="1200" w:right="1200"/>
      <w:jc w:val="both"/>
    </w:pPr>
    <w:rPr>
      <w:rFonts w:ascii="Calibri" w:eastAsia="Calibri" w:hAnsi="Calibri" w:cs="Calibri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</w:rPr>
  </w:style>
  <w:style w:type="character" w:customStyle="1" w:styleId="Year">
    <w:name w:val="Year"/>
    <w:basedOn w:val="DefaultParagraphFont"/>
  </w:style>
  <w:style w:type="paragraph" w:customStyle="1" w:styleId="TableBody">
    <w:name w:val="Table Body"/>
    <w:basedOn w:val="Normal"/>
    <w:pPr>
      <w:spacing w:line="396" w:lineRule="auto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DefaultParagraphFont"/>
  </w:style>
  <w:style w:type="paragraph" w:customStyle="1" w:styleId="ChapterNumber">
    <w:name w:val="Chapter Number"/>
    <w:basedOn w:val="Normal"/>
    <w:rPr>
      <w:rFonts w:ascii="Calibri" w:eastAsia="Calibri" w:hAnsi="Calibri" w:cs="Calibri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</w:rPr>
  </w:style>
  <w:style w:type="paragraph" w:customStyle="1" w:styleId="CommentText1">
    <w:name w:val="Comment Text1"/>
    <w:basedOn w:val="Normal"/>
    <w:pPr>
      <w:spacing w:after="0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DefaultParagraphFont"/>
  </w:style>
  <w:style w:type="paragraph" w:customStyle="1" w:styleId="Caption1">
    <w:name w:val="Caption1"/>
    <w:basedOn w:val="Normal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</w:rPr>
  </w:style>
  <w:style w:type="paragraph" w:customStyle="1" w:styleId="List1">
    <w:name w:val="List 1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customStyle="1" w:styleId="List9">
    <w:name w:val="List 9"/>
    <w:basedOn w:val="Normal"/>
    <w:pPr>
      <w:ind w:left="1200" w:hanging="600"/>
      <w:jc w:val="both"/>
    </w:pPr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pPr>
      <w:spacing w:after="0"/>
    </w:pPr>
    <w:rPr>
      <w:rFonts w:ascii="Calibri" w:eastAsia="Calibri" w:hAnsi="Calibri" w:cs="Calibri"/>
      <w:sz w:val="20"/>
    </w:rPr>
  </w:style>
  <w:style w:type="paragraph" w:styleId="CommentSubject">
    <w:name w:val="annotation subject"/>
    <w:basedOn w:val="CommentText"/>
    <w:link w:val="CommentSubjectChar"/>
    <w:uiPriority w:val="99"/>
    <w:rPr>
      <w:b/>
    </w:rPr>
  </w:style>
  <w:style w:type="paragraph" w:styleId="Revision">
    <w:name w:val="Revision"/>
    <w:uiPriority w:val="99"/>
    <w:rPr>
      <w:sz w:val="22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qFormat/>
    <w:rPr>
      <w:b/>
    </w:rPr>
  </w:style>
  <w:style w:type="character" w:styleId="UnresolvedMention">
    <w:name w:val="Unresolved Mention"/>
    <w:basedOn w:val="DefaultParagraphFont"/>
    <w:rPr>
      <w:color w:val="605E5C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FootnoteText">
    <w:name w:val="footnote text"/>
    <w:basedOn w:val="Normal"/>
    <w:rPr>
      <w:rFonts w:ascii="Calibri" w:eastAsia="Calibri" w:hAnsi="Calibri" w:cs="Calibri"/>
    </w:rPr>
  </w:style>
  <w:style w:type="paragraph" w:styleId="EndnoteText">
    <w:name w:val="endnote text"/>
    <w:basedOn w:val="Normal"/>
    <w:rPr>
      <w:rFonts w:ascii="Calibri" w:eastAsia="Calibri" w:hAnsi="Calibri" w:cs="Calibri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hd w:val="clear" w:color="auto" w:fill="FFF5ED"/>
    </w:rPr>
  </w:style>
  <w:style w:type="character" w:customStyle="1" w:styleId="HeaderChar">
    <w:name w:val="Header Char"/>
    <w:basedOn w:val="DefaultParagraphFont"/>
    <w:link w:val="Header"/>
    <w:uiPriority w:val="99"/>
    <w:rsid w:val="00662F1C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62F1C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2F1C"/>
    <w:rPr>
      <w:rFonts w:ascii="Calibri" w:eastAsia="Calibri" w:hAnsi="Calibri" w:cs="Calibri"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62F1C"/>
    <w:rPr>
      <w:rFonts w:ascii="Calibri" w:eastAsia="Calibri" w:hAnsi="Calibri" w:cs="Calibri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4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738008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95444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60164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840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063796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12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230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268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3440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8182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6383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1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晨 李</dc:creator>
  <cp:lastModifiedBy>Nilesh Nawale</cp:lastModifiedBy>
  <cp:revision>2</cp:revision>
  <dcterms:created xsi:type="dcterms:W3CDTF">2024-11-12T05:44:00Z</dcterms:created>
  <dcterms:modified xsi:type="dcterms:W3CDTF">2024-11-12T05:44:00Z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4872</vt:lpwstr>
  </property>
  <property fmtid="{D5CDD505-2E9C-101B-9397-08002B2CF9AE}" pid="16" name="Merops references count">
    <vt:lpwstr>28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5</vt:lpwstr>
  </property>
  <property fmtid="{D5CDD505-2E9C-101B-9397-08002B2CF9AE}" pid="21" name="Merops graphics count">
    <vt:lpwstr>12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5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crm_72398046-f353-4fec-bf04-ed999ce45cb6.docx</vt:lpwstr>
  </property>
  <property fmtid="{D5CDD505-2E9C-101B-9397-08002B2CF9AE}" pid="26" name="Merops Standard Set modified">
    <vt:lpwstr>*</vt:lpwstr>
  </property>
  <property fmtid="{D5CDD505-2E9C-101B-9397-08002B2CF9AE}" pid="27" name="Merops client version">
    <vt:lpwstr>*</vt:lpwstr>
  </property>
  <property fmtid="{D5CDD505-2E9C-101B-9397-08002B2CF9AE}" pid="28" name="Merops input file path">
    <vt:lpwstr>crm_72398046-f353-4fec-bf04-ed999ce45cb6.docx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>*</vt:lpwstr>
  </property>
  <property fmtid="{D5CDD505-2E9C-101B-9397-08002B2CF9AE}" pid="31" name="Merops processed date">
    <vt:lpwstr>2024/04/07 05:47:15 PM</vt:lpwstr>
  </property>
  <property fmtid="{D5CDD505-2E9C-101B-9397-08002B2CF9AE}" pid="32" name="Merops WorldCat links count">
    <vt:lpwstr>0</vt:lpwstr>
  </property>
  <property fmtid="{D5CDD505-2E9C-101B-9397-08002B2CF9AE}" pid="33" name="Merops Scopus links count">
    <vt:lpwstr>0</vt:lpwstr>
  </property>
  <property fmtid="{D5CDD505-2E9C-101B-9397-08002B2CF9AE}" pid="34" name="Merops comment count">
    <vt:lpwstr>0</vt:lpwstr>
  </property>
  <property fmtid="{D5CDD505-2E9C-101B-9397-08002B2CF9AE}" pid="35" name="Merops change count">
    <vt:lpwstr>763</vt:lpwstr>
  </property>
</Properties>
</file>