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04F" w:rsidRDefault="00B5404F" w:rsidP="00B5404F">
      <w:pPr>
        <w:keepNext/>
      </w:pPr>
      <w:bookmarkStart w:id="0" w:name="_GoBack"/>
      <w:r w:rsidRPr="00BE4F22">
        <w:rPr>
          <w:noProof/>
          <w:lang w:val="en-US" w:eastAsia="en-US"/>
        </w:rPr>
        <w:drawing>
          <wp:inline distT="0" distB="0" distL="0" distR="0" wp14:anchorId="20075361" wp14:editId="5416808F">
            <wp:extent cx="5724525" cy="25717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57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04F" w:rsidRPr="00E9763D" w:rsidRDefault="00B5404F" w:rsidP="00B5404F">
      <w:pPr>
        <w:pStyle w:val="Caption"/>
        <w:jc w:val="both"/>
        <w:rPr>
          <w:color w:val="auto"/>
          <w:sz w:val="24"/>
          <w:szCs w:val="24"/>
        </w:rPr>
      </w:pPr>
      <w:bookmarkStart w:id="1" w:name="_Ref71058351"/>
      <w:r w:rsidRPr="00E9763D">
        <w:rPr>
          <w:color w:val="auto"/>
          <w:sz w:val="24"/>
          <w:szCs w:val="24"/>
        </w:rPr>
        <w:t>Additional file S</w:t>
      </w:r>
      <w:r w:rsidRPr="00E9763D">
        <w:rPr>
          <w:color w:val="auto"/>
          <w:sz w:val="24"/>
          <w:szCs w:val="24"/>
        </w:rPr>
        <w:fldChar w:fldCharType="begin"/>
      </w:r>
      <w:r w:rsidRPr="00E9763D">
        <w:rPr>
          <w:color w:val="auto"/>
          <w:sz w:val="24"/>
          <w:szCs w:val="24"/>
        </w:rPr>
        <w:instrText xml:space="preserve"> SEQ Additional_file_S \* ARABIC </w:instrText>
      </w:r>
      <w:r w:rsidRPr="00E9763D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3</w:t>
      </w:r>
      <w:r w:rsidRPr="00E9763D">
        <w:rPr>
          <w:color w:val="auto"/>
          <w:sz w:val="24"/>
          <w:szCs w:val="24"/>
        </w:rPr>
        <w:fldChar w:fldCharType="end"/>
      </w:r>
      <w:bookmarkStart w:id="2" w:name="_Toc70609969"/>
      <w:bookmarkEnd w:id="1"/>
      <w:r w:rsidRPr="00E9763D">
        <w:rPr>
          <w:b w:val="0"/>
          <w:color w:val="auto"/>
          <w:sz w:val="24"/>
          <w:szCs w:val="24"/>
        </w:rPr>
        <w:t xml:space="preserve">: </w:t>
      </w:r>
      <w:r w:rsidRPr="00E9763D">
        <w:rPr>
          <w:rFonts w:cs="Times New Roman"/>
          <w:b w:val="0"/>
          <w:color w:val="auto"/>
          <w:sz w:val="24"/>
          <w:szCs w:val="24"/>
        </w:rPr>
        <w:t>Meta- regression of PCR-unadjusted treatment failure at day 28, association between age of the children and treatment failure.</w:t>
      </w:r>
      <w:bookmarkEnd w:id="2"/>
    </w:p>
    <w:bookmarkEnd w:id="0"/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04F"/>
    <w:rsid w:val="002A6CAB"/>
    <w:rsid w:val="002C1F03"/>
    <w:rsid w:val="00627376"/>
    <w:rsid w:val="00B5404F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5404F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04F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5404F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04F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2021-05-04T20:24:00Z</dcterms:created>
  <dcterms:modified xsi:type="dcterms:W3CDTF">2021-05-04T20:24:00Z</dcterms:modified>
</cp:coreProperties>
</file>