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36EF8" w14:textId="38916CE0" w:rsidR="0049516C" w:rsidRPr="001A7604" w:rsidRDefault="00AC2C59" w:rsidP="00AC2C59">
      <w:pPr>
        <w:jc w:val="center"/>
        <w:rPr>
          <w:rStyle w:val="fontstyle01"/>
          <w:rFonts w:ascii="Times New Roman" w:hAnsi="Times New Roman" w:cs="Times New Roman"/>
          <w:lang w:val="en-US"/>
        </w:rPr>
      </w:pPr>
      <w:r w:rsidRPr="001A7604">
        <w:rPr>
          <w:rStyle w:val="fontstyle01"/>
          <w:rFonts w:ascii="Times New Roman" w:hAnsi="Times New Roman" w:cs="Times New Roman"/>
          <w:lang w:val="en-US"/>
        </w:rPr>
        <w:t xml:space="preserve">Supplementary </w:t>
      </w:r>
      <w:r w:rsidR="001E6701">
        <w:rPr>
          <w:rStyle w:val="fontstyle01"/>
          <w:rFonts w:ascii="Times New Roman" w:hAnsi="Times New Roman" w:cs="Times New Roman"/>
          <w:lang w:val="en-US"/>
        </w:rPr>
        <w:t>material</w:t>
      </w:r>
      <w:r w:rsidRPr="001A7604">
        <w:rPr>
          <w:rStyle w:val="fontstyle01"/>
          <w:rFonts w:ascii="Times New Roman" w:hAnsi="Times New Roman" w:cs="Times New Roman"/>
          <w:lang w:val="en-US"/>
        </w:rPr>
        <w:t xml:space="preserve"> </w:t>
      </w:r>
      <w:r w:rsidR="001E6701">
        <w:rPr>
          <w:rStyle w:val="fontstyle01"/>
          <w:rFonts w:ascii="Times New Roman" w:hAnsi="Times New Roman" w:cs="Times New Roman"/>
          <w:lang w:val="en-US"/>
        </w:rPr>
        <w:t xml:space="preserve">S1 </w:t>
      </w:r>
      <w:r w:rsidRPr="001A7604">
        <w:rPr>
          <w:rStyle w:val="fontstyle01"/>
          <w:rFonts w:ascii="Times New Roman" w:hAnsi="Times New Roman" w:cs="Times New Roman"/>
          <w:lang w:val="en-US"/>
        </w:rPr>
        <w:t>for</w:t>
      </w:r>
    </w:p>
    <w:p w14:paraId="60AED90D" w14:textId="2EC9C2D5" w:rsidR="00AC2C59" w:rsidRPr="001A7604" w:rsidRDefault="00AC2C59" w:rsidP="00AC2C59">
      <w:pPr>
        <w:jc w:val="center"/>
        <w:rPr>
          <w:rStyle w:val="fontstyle01"/>
          <w:rFonts w:ascii="Times New Roman" w:hAnsi="Times New Roman" w:cs="Times New Roman"/>
          <w:lang w:val="en-US"/>
        </w:rPr>
      </w:pPr>
    </w:p>
    <w:p w14:paraId="6860FD70" w14:textId="395189BF" w:rsidR="00AC2C59" w:rsidRDefault="004C4D68" w:rsidP="00AC2C59">
      <w:pPr>
        <w:jc w:val="center"/>
        <w:rPr>
          <w:rFonts w:cs="Times New Roman"/>
          <w:b/>
          <w:bCs/>
          <w:sz w:val="28"/>
          <w:szCs w:val="28"/>
          <w:lang w:val="en-US"/>
        </w:rPr>
      </w:pPr>
      <w:r w:rsidRPr="004C4D68">
        <w:rPr>
          <w:rFonts w:cs="Times New Roman"/>
          <w:b/>
          <w:bCs/>
          <w:sz w:val="28"/>
          <w:szCs w:val="28"/>
          <w:lang w:val="en-US"/>
        </w:rPr>
        <w:t>Trogloregions: delimiting subterranean faunistic identities in Afrotropics and Neotropics</w:t>
      </w:r>
    </w:p>
    <w:p w14:paraId="081E30AB" w14:textId="77777777" w:rsidR="004C4D68" w:rsidRDefault="004C4D68" w:rsidP="00AC2C59">
      <w:pPr>
        <w:jc w:val="center"/>
        <w:rPr>
          <w:rFonts w:cs="Times New Roman"/>
          <w:b/>
          <w:bCs/>
          <w:sz w:val="28"/>
          <w:szCs w:val="28"/>
          <w:lang w:val="en-US"/>
        </w:rPr>
      </w:pPr>
    </w:p>
    <w:p w14:paraId="31E851C7" w14:textId="4CE425CC" w:rsidR="00AC2C59" w:rsidRPr="007F12A0" w:rsidRDefault="00AC2C59" w:rsidP="00AC2C59">
      <w:pPr>
        <w:jc w:val="center"/>
        <w:rPr>
          <w:rFonts w:cs="Times New Roman"/>
          <w:b/>
          <w:bCs/>
          <w:sz w:val="28"/>
          <w:szCs w:val="28"/>
        </w:rPr>
      </w:pPr>
      <w:r w:rsidRPr="00E402AD">
        <w:rPr>
          <w:rFonts w:cs="Times New Roman"/>
          <w:b/>
          <w:bCs/>
          <w:sz w:val="28"/>
          <w:szCs w:val="28"/>
        </w:rPr>
        <w:t>By Alvarenga</w:t>
      </w:r>
      <w:r w:rsidR="007F2371" w:rsidRPr="00E402AD">
        <w:rPr>
          <w:rFonts w:cs="Times New Roman"/>
          <w:b/>
          <w:bCs/>
          <w:sz w:val="28"/>
          <w:szCs w:val="28"/>
        </w:rPr>
        <w:t>, D. A.</w:t>
      </w:r>
      <w:r w:rsidR="00E402AD" w:rsidRPr="00E402AD">
        <w:rPr>
          <w:rFonts w:cs="Times New Roman"/>
          <w:b/>
          <w:bCs/>
          <w:sz w:val="28"/>
          <w:szCs w:val="28"/>
        </w:rPr>
        <w:t>, Souza-Silva, M.</w:t>
      </w:r>
      <w:r w:rsidR="00E402AD">
        <w:rPr>
          <w:rFonts w:cs="Times New Roman"/>
          <w:b/>
          <w:bCs/>
          <w:sz w:val="28"/>
          <w:szCs w:val="28"/>
        </w:rPr>
        <w:t xml:space="preserve"> &amp; Ferreira, R. L</w:t>
      </w:r>
      <w:r w:rsidR="007F2371" w:rsidRPr="00E402AD">
        <w:rPr>
          <w:rFonts w:cs="Times New Roman"/>
          <w:b/>
          <w:bCs/>
          <w:sz w:val="28"/>
          <w:szCs w:val="28"/>
        </w:rPr>
        <w:t>.</w:t>
      </w:r>
      <w:r w:rsidR="00720A42" w:rsidRPr="00E402AD">
        <w:rPr>
          <w:rFonts w:cs="Times New Roman"/>
          <w:b/>
          <w:bCs/>
          <w:sz w:val="28"/>
          <w:szCs w:val="28"/>
        </w:rPr>
        <w:t xml:space="preserve"> </w:t>
      </w:r>
      <w:r w:rsidR="00720A42" w:rsidRPr="007F12A0">
        <w:rPr>
          <w:rFonts w:cs="Times New Roman"/>
          <w:b/>
          <w:bCs/>
          <w:sz w:val="28"/>
          <w:szCs w:val="28"/>
        </w:rPr>
        <w:t>(2020)</w:t>
      </w:r>
    </w:p>
    <w:p w14:paraId="55F9EDA1" w14:textId="701E1EA4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E8A5BA9" w14:textId="2CEB3365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561F6ABA" w14:textId="0E4E54E3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6E1B50D8" w14:textId="28F95A24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0103F1AC" w14:textId="0F5AF7C1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2FDF574B" w14:textId="2624B5B9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695C3164" w14:textId="10DFADD9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701D17D3" w14:textId="2727EA1F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14D7377" w14:textId="53536BA7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255D430" w14:textId="71BA0C34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09730DC5" w14:textId="1DE4012E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F0E078B" w14:textId="6844446C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1E01D6C7" w14:textId="47994737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5E4DE84A" w14:textId="6DD53A85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2832DFC7" w14:textId="42BF98A7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B5023D2" w14:textId="5C7B115E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78563A6E" w14:textId="1F0C94C2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40B3A7A0" w14:textId="342B76A7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759CCE27" w14:textId="4783F101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08B64107" w14:textId="0F42646A" w:rsidR="007F2371" w:rsidRPr="007F12A0" w:rsidRDefault="007F2371" w:rsidP="00AC2C59">
      <w:pPr>
        <w:jc w:val="center"/>
        <w:rPr>
          <w:rFonts w:cs="Times New Roman"/>
          <w:b/>
          <w:bCs/>
          <w:sz w:val="28"/>
          <w:szCs w:val="28"/>
        </w:rPr>
      </w:pPr>
    </w:p>
    <w:p w14:paraId="38434BE0" w14:textId="77777777" w:rsidR="007751CA" w:rsidRPr="007F12A0" w:rsidRDefault="007751CA" w:rsidP="0081095C">
      <w:pPr>
        <w:jc w:val="both"/>
        <w:rPr>
          <w:rFonts w:cs="Times New Roman"/>
          <w:b/>
          <w:bCs/>
          <w:sz w:val="28"/>
          <w:szCs w:val="28"/>
        </w:rPr>
      </w:pPr>
    </w:p>
    <w:p w14:paraId="2C8D8E3C" w14:textId="77777777" w:rsidR="005309F8" w:rsidRPr="007F12A0" w:rsidRDefault="005309F8" w:rsidP="0081095C">
      <w:pPr>
        <w:jc w:val="both"/>
        <w:rPr>
          <w:rFonts w:cs="Times New Roman"/>
          <w:b/>
          <w:bCs/>
          <w:sz w:val="28"/>
          <w:szCs w:val="28"/>
        </w:rPr>
      </w:pPr>
    </w:p>
    <w:p w14:paraId="69FD0B6E" w14:textId="4D966338" w:rsidR="005309F8" w:rsidRPr="007F12A0" w:rsidRDefault="005309F8" w:rsidP="0081095C">
      <w:pPr>
        <w:jc w:val="both"/>
        <w:rPr>
          <w:rStyle w:val="fontstyle01"/>
        </w:rPr>
        <w:sectPr w:rsidR="005309F8" w:rsidRPr="007F12A0" w:rsidSect="00C27AE2">
          <w:footerReference w:type="default" r:id="rId6"/>
          <w:pgSz w:w="11906" w:h="16838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232C1D4D" w14:textId="717BFE4A" w:rsidR="001A7604" w:rsidRPr="0081095C" w:rsidRDefault="0081095C" w:rsidP="0081095C">
      <w:pPr>
        <w:jc w:val="both"/>
        <w:rPr>
          <w:rStyle w:val="fontstyle01"/>
          <w:lang w:val="en-US"/>
        </w:rPr>
      </w:pPr>
      <w:r w:rsidRPr="0081095C">
        <w:rPr>
          <w:rStyle w:val="fontstyle01"/>
          <w:lang w:val="en-US"/>
        </w:rPr>
        <w:lastRenderedPageBreak/>
        <w:t xml:space="preserve">Supplementary </w:t>
      </w:r>
      <w:r>
        <w:rPr>
          <w:rStyle w:val="fontstyle01"/>
          <w:lang w:val="en-US"/>
        </w:rPr>
        <w:t>f</w:t>
      </w:r>
      <w:r w:rsidRPr="0081095C">
        <w:rPr>
          <w:rStyle w:val="fontstyle01"/>
          <w:lang w:val="en-US"/>
        </w:rPr>
        <w:t>igures</w:t>
      </w:r>
    </w:p>
    <w:p w14:paraId="00BEEA90" w14:textId="5F5253B0" w:rsidR="001A7604" w:rsidRDefault="007A36E2" w:rsidP="001A7604">
      <w:pPr>
        <w:keepNext/>
        <w:jc w:val="both"/>
      </w:pPr>
      <w:r>
        <w:rPr>
          <w:noProof/>
          <w:lang w:eastAsia="pt-BR"/>
        </w:rPr>
        <w:drawing>
          <wp:inline distT="0" distB="0" distL="0" distR="0" wp14:anchorId="468F58DA" wp14:editId="7844085F">
            <wp:extent cx="8891270" cy="4594860"/>
            <wp:effectExtent l="0" t="0" r="508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340F5" w14:textId="4F6382AE" w:rsidR="007751CA" w:rsidRPr="0068411D" w:rsidRDefault="002205BE" w:rsidP="00EB41BE">
      <w:pPr>
        <w:pStyle w:val="Legenda"/>
        <w:jc w:val="both"/>
        <w:rPr>
          <w:i w:val="0"/>
          <w:iCs w:val="0"/>
          <w:color w:val="auto"/>
          <w:sz w:val="20"/>
          <w:szCs w:val="20"/>
          <w:lang w:val="en-US"/>
        </w:rPr>
        <w:sectPr w:rsidR="007751CA" w:rsidRPr="0068411D" w:rsidSect="007751CA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  <w:r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>Supplementary figure</w:t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begin"/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Figure \* ARABIC </w:instrText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separate"/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>1</w:t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fldChar w:fldCharType="end"/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1A7604" w:rsidRPr="0068411D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>Map with the 234 caves considered in the database of invertebrate families and the 16 ecoregions in which their locations overlap.</w:t>
      </w:r>
    </w:p>
    <w:p w14:paraId="2D44A6B0" w14:textId="71E8FC43" w:rsidR="001A7604" w:rsidRDefault="005F1CBC" w:rsidP="005F1CBC">
      <w:pPr>
        <w:keepNext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777DF7BA" wp14:editId="2000B44B">
            <wp:extent cx="5402580" cy="5402580"/>
            <wp:effectExtent l="0" t="0" r="7620" b="762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E896E" w14:textId="04DC34C8" w:rsidR="0068411D" w:rsidRPr="0068411D" w:rsidRDefault="002205BE" w:rsidP="00EB41BE">
      <w:pPr>
        <w:pStyle w:val="Legenda"/>
        <w:jc w:val="both"/>
        <w:rPr>
          <w:i w:val="0"/>
          <w:iCs w:val="0"/>
          <w:color w:val="auto"/>
          <w:sz w:val="20"/>
          <w:szCs w:val="20"/>
          <w:lang w:val="en-US"/>
        </w:rPr>
      </w:pPr>
      <w:r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>Supplementary figure</w:t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1A7604" w:rsidRPr="00EB41BE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Figure \* ARABIC </w:instrText>
      </w:r>
      <w:r w:rsidR="001A7604" w:rsidRPr="00EB41BE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7604" w:rsidRPr="0068411D">
        <w:rPr>
          <w:b/>
          <w:bCs/>
          <w:i w:val="0"/>
          <w:iCs w:val="0"/>
          <w:noProof/>
          <w:color w:val="auto"/>
          <w:sz w:val="20"/>
          <w:szCs w:val="20"/>
          <w:lang w:val="en-US"/>
        </w:rPr>
        <w:t>2</w:t>
      </w:r>
      <w:r w:rsidR="001A7604" w:rsidRPr="00EB41BE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1A7604" w:rsidRPr="0068411D">
        <w:rPr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1A7604" w:rsidRPr="0068411D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CLUSTER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>and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 SIMPROF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 xml:space="preserve">analyses 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>testing the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 xml:space="preserve"> faunistic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 similarity of fauna attributed to the 37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>cave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 groups (number of caves in parentheses)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>resulting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 from the hierarchical combination of factors: </w:t>
      </w:r>
      <w:r w:rsidR="0068411D" w:rsidRPr="0068411D">
        <w:rPr>
          <w:iCs w:val="0"/>
          <w:color w:val="auto"/>
          <w:sz w:val="20"/>
          <w:szCs w:val="20"/>
          <w:lang w:val="en-US"/>
        </w:rPr>
        <w:t>drainage basin-ecoregion-biome-lithology-biogeographical domain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. The SIMPROF analysis indicated the formation of 17 "supergroups" (table on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>the right) with different faunistic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 xml:space="preserve"> compositions, </w:t>
      </w:r>
      <w:r w:rsidR="0068411D">
        <w:rPr>
          <w:i w:val="0"/>
          <w:iCs w:val="0"/>
          <w:color w:val="auto"/>
          <w:sz w:val="20"/>
          <w:szCs w:val="20"/>
          <w:lang w:val="en-US"/>
        </w:rPr>
        <w:t>evidenced by the black lines (p</w:t>
      </w:r>
      <w:r w:rsidR="0068411D" w:rsidRPr="0068411D">
        <w:rPr>
          <w:i w:val="0"/>
          <w:iCs w:val="0"/>
          <w:color w:val="auto"/>
          <w:sz w:val="20"/>
          <w:szCs w:val="20"/>
          <w:lang w:val="en-US"/>
        </w:rPr>
        <w:t>&lt;1% after 999 permutations. Sørensen–Dice index).</w:t>
      </w:r>
    </w:p>
    <w:p w14:paraId="7FCCBE34" w14:textId="20C04D76" w:rsidR="00F164B3" w:rsidRDefault="005F1CBC" w:rsidP="005F1CBC">
      <w:pPr>
        <w:keepNext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C5390C3" wp14:editId="367C8184">
            <wp:extent cx="5394960" cy="539496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539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34D58" w14:textId="2F14D679" w:rsidR="00E17E9B" w:rsidRDefault="00433AE0" w:rsidP="00EB41BE">
      <w:pPr>
        <w:pStyle w:val="Legenda"/>
        <w:jc w:val="both"/>
        <w:rPr>
          <w:i w:val="0"/>
          <w:iCs w:val="0"/>
          <w:color w:val="auto"/>
          <w:sz w:val="20"/>
          <w:szCs w:val="20"/>
        </w:rPr>
      </w:pPr>
      <w:r w:rsidRPr="00E17E9B">
        <w:rPr>
          <w:b/>
          <w:bCs/>
          <w:i w:val="0"/>
          <w:iCs w:val="0"/>
          <w:color w:val="auto"/>
          <w:sz w:val="20"/>
          <w:szCs w:val="20"/>
          <w:lang w:val="en-US"/>
        </w:rPr>
        <w:t>Supplementary figure</w:t>
      </w:r>
      <w:r w:rsidR="00F164B3" w:rsidRPr="00E17E9B">
        <w:rPr>
          <w:b/>
          <w:bCs/>
          <w:i w:val="0"/>
          <w:iCs w:val="0"/>
          <w:sz w:val="20"/>
          <w:szCs w:val="20"/>
          <w:lang w:val="en-US"/>
        </w:rPr>
        <w:t xml:space="preserve"> </w:t>
      </w:r>
      <w:r w:rsidR="00F164B3" w:rsidRPr="00E17E9B">
        <w:rPr>
          <w:b/>
          <w:bCs/>
          <w:i w:val="0"/>
          <w:iCs w:val="0"/>
          <w:color w:val="auto"/>
          <w:sz w:val="20"/>
          <w:szCs w:val="20"/>
          <w:lang w:val="en-US"/>
        </w:rPr>
        <w:t>3:</w:t>
      </w:r>
      <w:r w:rsidR="00F164B3" w:rsidRPr="00E17E9B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CLUSTER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and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SIMPROF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 xml:space="preserve">analyses 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>testing the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 xml:space="preserve"> faunistic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similarity of fauna attributed to the 37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cave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groups (number of caves in parentheses)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resulting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from the hierarchical combination of factors: </w:t>
      </w:r>
      <w:r w:rsidR="00E17E9B" w:rsidRPr="0068411D">
        <w:rPr>
          <w:iCs w:val="0"/>
          <w:color w:val="auto"/>
          <w:sz w:val="20"/>
          <w:szCs w:val="20"/>
          <w:lang w:val="en-US"/>
        </w:rPr>
        <w:t>drainage basin-ecoregion-biome-lithology-biogeographical domain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. The SIMPROF analysis indicated the formation of 17 "supergroups" (table on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the right) with different faunistic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compositions,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evidenced by the black lines (p&lt;5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% after 999 permutations. </w:t>
      </w:r>
      <w:r w:rsidR="00E17E9B">
        <w:rPr>
          <w:i w:val="0"/>
          <w:iCs w:val="0"/>
          <w:color w:val="auto"/>
          <w:sz w:val="20"/>
          <w:szCs w:val="20"/>
        </w:rPr>
        <w:t>Jaccard</w:t>
      </w:r>
      <w:r w:rsidR="00E17E9B" w:rsidRPr="00E17E9B">
        <w:rPr>
          <w:i w:val="0"/>
          <w:iCs w:val="0"/>
          <w:color w:val="auto"/>
          <w:sz w:val="20"/>
          <w:szCs w:val="20"/>
        </w:rPr>
        <w:t xml:space="preserve"> index).</w:t>
      </w:r>
    </w:p>
    <w:p w14:paraId="3776205B" w14:textId="29DFDC6B" w:rsidR="00F164B3" w:rsidRDefault="005F1CBC" w:rsidP="005F1CBC">
      <w:pPr>
        <w:keepNext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0A6AD3C5" wp14:editId="3164EA57">
            <wp:extent cx="5402580" cy="5402580"/>
            <wp:effectExtent l="0" t="0" r="7620" b="762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DA3AB" w14:textId="72ACD350" w:rsidR="0081095C" w:rsidRPr="00E17E9B" w:rsidRDefault="00433AE0" w:rsidP="00EB41BE">
      <w:pPr>
        <w:pStyle w:val="Legenda"/>
        <w:jc w:val="both"/>
        <w:rPr>
          <w:rFonts w:cs="Times New Roman"/>
          <w:b/>
          <w:bCs/>
          <w:lang w:val="en-US"/>
        </w:rPr>
      </w:pPr>
      <w:r w:rsidRPr="00E17E9B"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figure </w:t>
      </w:r>
      <w:r w:rsidR="005000F6" w:rsidRPr="00E17E9B">
        <w:rPr>
          <w:b/>
          <w:bCs/>
          <w:i w:val="0"/>
          <w:iCs w:val="0"/>
          <w:color w:val="auto"/>
          <w:sz w:val="20"/>
          <w:szCs w:val="20"/>
          <w:lang w:val="en-US"/>
        </w:rPr>
        <w:t>4</w:t>
      </w:r>
      <w:r w:rsidRPr="00E17E9B">
        <w:rPr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Pr="00E17E9B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CLUSTER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and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SIMPROF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 xml:space="preserve">analyses 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>testing the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 xml:space="preserve"> faunistic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similarity of fauna attributed to the 37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cave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groups (number of caves in parentheses)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resulting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from the hierarchical combination of factors: </w:t>
      </w:r>
      <w:r w:rsidR="00E17E9B" w:rsidRPr="0068411D">
        <w:rPr>
          <w:iCs w:val="0"/>
          <w:color w:val="auto"/>
          <w:sz w:val="20"/>
          <w:szCs w:val="20"/>
          <w:lang w:val="en-US"/>
        </w:rPr>
        <w:t>drainage basin-ecoregion-biome-lithology-biogeographical domain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. The SIMPROF analysis indicated the formation of 17 "supergroups" (table on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the right) with different faunistic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 compositions, </w:t>
      </w:r>
      <w:r w:rsidR="00E17E9B">
        <w:rPr>
          <w:i w:val="0"/>
          <w:iCs w:val="0"/>
          <w:color w:val="auto"/>
          <w:sz w:val="20"/>
          <w:szCs w:val="20"/>
          <w:lang w:val="en-US"/>
        </w:rPr>
        <w:t>evidenced by the black lines (p&lt;1</w:t>
      </w:r>
      <w:r w:rsidR="00E17E9B" w:rsidRPr="0068411D">
        <w:rPr>
          <w:i w:val="0"/>
          <w:iCs w:val="0"/>
          <w:color w:val="auto"/>
          <w:sz w:val="20"/>
          <w:szCs w:val="20"/>
          <w:lang w:val="en-US"/>
        </w:rPr>
        <w:t xml:space="preserve">% after 999 permutations. </w:t>
      </w:r>
      <w:r w:rsidR="00E17E9B" w:rsidRPr="00E17E9B">
        <w:rPr>
          <w:i w:val="0"/>
          <w:iCs w:val="0"/>
          <w:color w:val="auto"/>
          <w:sz w:val="20"/>
          <w:szCs w:val="20"/>
          <w:lang w:val="en-US"/>
        </w:rPr>
        <w:t>Jaccard index).</w:t>
      </w:r>
    </w:p>
    <w:p w14:paraId="4141B746" w14:textId="68410DA1" w:rsidR="000179C2" w:rsidRPr="00E17E9B" w:rsidRDefault="000179C2" w:rsidP="0081095C">
      <w:pPr>
        <w:jc w:val="both"/>
        <w:rPr>
          <w:rFonts w:cs="Times New Roman"/>
          <w:b/>
          <w:bCs/>
          <w:lang w:val="en-US"/>
        </w:rPr>
      </w:pPr>
    </w:p>
    <w:p w14:paraId="22B4CD68" w14:textId="1B988F1B" w:rsidR="002B1168" w:rsidRPr="00E17E9B" w:rsidRDefault="002B1168" w:rsidP="0081095C">
      <w:pPr>
        <w:jc w:val="both"/>
        <w:rPr>
          <w:rFonts w:cs="Times New Roman"/>
          <w:b/>
          <w:bCs/>
          <w:lang w:val="en-US"/>
        </w:rPr>
      </w:pPr>
    </w:p>
    <w:p w14:paraId="46B6B8F4" w14:textId="6AE240AE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04D83D77" w14:textId="76BAA138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70C7DAE0" w14:textId="3E24B531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2147EF58" w14:textId="5FB5D4F0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5DB6F073" w14:textId="4E334FE2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218C5E5B" w14:textId="210C86F4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18113E77" w14:textId="77777777" w:rsidR="002461DE" w:rsidRPr="00E17E9B" w:rsidRDefault="002461DE" w:rsidP="0081095C">
      <w:pPr>
        <w:jc w:val="both"/>
        <w:rPr>
          <w:rFonts w:cs="Times New Roman"/>
          <w:b/>
          <w:bCs/>
          <w:lang w:val="en-US"/>
        </w:rPr>
      </w:pPr>
    </w:p>
    <w:p w14:paraId="12C9B894" w14:textId="3A517846" w:rsidR="0081095C" w:rsidRPr="0051092B" w:rsidRDefault="0081095C" w:rsidP="0081095C">
      <w:pPr>
        <w:jc w:val="both"/>
        <w:rPr>
          <w:rStyle w:val="fontstyle01"/>
          <w:lang w:val="en-US"/>
        </w:rPr>
      </w:pPr>
      <w:r w:rsidRPr="0051092B">
        <w:rPr>
          <w:rStyle w:val="fontstyle01"/>
          <w:lang w:val="en-US"/>
        </w:rPr>
        <w:lastRenderedPageBreak/>
        <w:t>Supplementary tables</w:t>
      </w:r>
      <w:r w:rsidR="003145C5" w:rsidRPr="0051092B">
        <w:rPr>
          <w:rStyle w:val="fontstyle01"/>
          <w:lang w:val="en-US"/>
        </w:rPr>
        <w:t xml:space="preserve"> </w:t>
      </w:r>
    </w:p>
    <w:p w14:paraId="627FDB90" w14:textId="77777777" w:rsidR="00C36A04" w:rsidRPr="0051092B" w:rsidRDefault="00C36A04" w:rsidP="0081095C">
      <w:pPr>
        <w:jc w:val="both"/>
        <w:rPr>
          <w:rStyle w:val="fontstyle01"/>
          <w:sz w:val="20"/>
          <w:szCs w:val="20"/>
          <w:lang w:val="en-US"/>
        </w:rPr>
      </w:pPr>
    </w:p>
    <w:p w14:paraId="222F1A1A" w14:textId="0A2297E4" w:rsidR="002E49B0" w:rsidRPr="00C109EE" w:rsidRDefault="002205BE" w:rsidP="00793F19">
      <w:pPr>
        <w:pStyle w:val="Legenda"/>
        <w:keepNext/>
        <w:jc w:val="both"/>
        <w:rPr>
          <w:rFonts w:cs="Times New Roman"/>
          <w:i w:val="0"/>
          <w:iCs w:val="0"/>
          <w:color w:val="auto"/>
          <w:sz w:val="20"/>
          <w:szCs w:val="20"/>
          <w:lang w:val="en-US"/>
        </w:rPr>
      </w:pPr>
      <w:r w:rsidRPr="00C109EE"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</w:t>
      </w:r>
      <w:r w:rsidRPr="00C109EE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t</w:t>
      </w:r>
      <w:r w:rsidR="002E49B0" w:rsidRPr="00C109EE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able </w:t>
      </w:r>
      <w:r w:rsidR="002E49B0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2E49B0" w:rsidRPr="00C109EE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 \* ARABIC </w:instrText>
      </w:r>
      <w:r w:rsidR="002E49B0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522CF3" w:rsidRPr="00C109EE">
        <w:rPr>
          <w:rFonts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="002E49B0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793F19" w:rsidRPr="00C109EE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793F19" w:rsidRPr="00C109EE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E17E9B" w:rsidRPr="00C109EE">
        <w:rPr>
          <w:rFonts w:cs="Times New Roman"/>
          <w:i w:val="0"/>
          <w:iCs w:val="0"/>
          <w:color w:val="auto"/>
          <w:sz w:val="20"/>
          <w:szCs w:val="20"/>
          <w:lang w:val="en-US"/>
        </w:rPr>
        <w:t>PERMANOVA results with the factors tested separately and combined, analyzing only strictly terrestrial families, excluding singletons and testing only families with aquatic habits.</w:t>
      </w:r>
    </w:p>
    <w:tbl>
      <w:tblPr>
        <w:tblStyle w:val="TabeladeLista6Colorida"/>
        <w:tblW w:w="0" w:type="auto"/>
        <w:jc w:val="center"/>
        <w:tblLook w:val="04A0" w:firstRow="1" w:lastRow="0" w:firstColumn="1" w:lastColumn="0" w:noHBand="0" w:noVBand="1"/>
      </w:tblPr>
      <w:tblGrid>
        <w:gridCol w:w="2000"/>
        <w:gridCol w:w="416"/>
        <w:gridCol w:w="816"/>
        <w:gridCol w:w="766"/>
        <w:gridCol w:w="1016"/>
        <w:gridCol w:w="927"/>
        <w:gridCol w:w="1472"/>
      </w:tblGrid>
      <w:tr w:rsidR="00B90FF9" w:rsidRPr="000225E0" w14:paraId="6AD00236" w14:textId="77777777" w:rsidTr="005D39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7"/>
            <w:tcBorders>
              <w:bottom w:val="single" w:sz="4" w:space="0" w:color="auto"/>
            </w:tcBorders>
            <w:noWrap/>
            <w:hideMark/>
          </w:tcPr>
          <w:p w14:paraId="03DDB0B0" w14:textId="5B0DD339" w:rsidR="009C670B" w:rsidRPr="000225E0" w:rsidRDefault="00BA14EA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TERRESTRIAL</w:t>
            </w:r>
          </w:p>
        </w:tc>
      </w:tr>
      <w:tr w:rsidR="00B90FF9" w:rsidRPr="000225E0" w14:paraId="51DC479D" w14:textId="77777777" w:rsidTr="005D3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F1CD40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5BDEFF" w14:textId="549B48DB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86D92C" w14:textId="6446D964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461C45" w14:textId="0D0EB762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B727C9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Pseudo-F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7E14A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P(perm)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EA9ED5" w14:textId="6A41F25D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Unique perms.</w:t>
            </w:r>
          </w:p>
        </w:tc>
      </w:tr>
      <w:tr w:rsidR="00B90FF9" w:rsidRPr="000225E0" w14:paraId="0DF96806" w14:textId="77777777" w:rsidTr="005D395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0AB44401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0A19867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260908C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30953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D95F845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30953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D622564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11,812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9413B4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68B02DB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9886</w:t>
            </w:r>
          </w:p>
        </w:tc>
      </w:tr>
      <w:tr w:rsidR="00B90FF9" w:rsidRPr="000225E0" w14:paraId="149B0493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186734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273BF22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1C4DDB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16979</w:t>
            </w:r>
          </w:p>
        </w:tc>
        <w:tc>
          <w:tcPr>
            <w:tcW w:w="0" w:type="auto"/>
            <w:noWrap/>
            <w:hideMark/>
          </w:tcPr>
          <w:p w14:paraId="387992E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8489,4</w:t>
            </w:r>
          </w:p>
        </w:tc>
        <w:tc>
          <w:tcPr>
            <w:tcW w:w="0" w:type="auto"/>
            <w:noWrap/>
            <w:hideMark/>
          </w:tcPr>
          <w:p w14:paraId="2B04E229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3,1531</w:t>
            </w:r>
          </w:p>
        </w:tc>
        <w:tc>
          <w:tcPr>
            <w:tcW w:w="0" w:type="auto"/>
            <w:noWrap/>
            <w:hideMark/>
          </w:tcPr>
          <w:p w14:paraId="7565149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41D49D15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9868</w:t>
            </w:r>
          </w:p>
        </w:tc>
      </w:tr>
      <w:tr w:rsidR="00B90FF9" w:rsidRPr="000225E0" w14:paraId="3989AA68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0B3BFE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3C0948C7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B39DB66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66236</w:t>
            </w:r>
          </w:p>
        </w:tc>
        <w:tc>
          <w:tcPr>
            <w:tcW w:w="0" w:type="auto"/>
            <w:noWrap/>
            <w:hideMark/>
          </w:tcPr>
          <w:p w14:paraId="05A2C17C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16559</w:t>
            </w:r>
          </w:p>
        </w:tc>
        <w:tc>
          <w:tcPr>
            <w:tcW w:w="0" w:type="auto"/>
            <w:noWrap/>
            <w:hideMark/>
          </w:tcPr>
          <w:p w14:paraId="4FE554F6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6,6216</w:t>
            </w:r>
          </w:p>
        </w:tc>
        <w:tc>
          <w:tcPr>
            <w:tcW w:w="0" w:type="auto"/>
            <w:noWrap/>
            <w:hideMark/>
          </w:tcPr>
          <w:p w14:paraId="2BF953EF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1715C74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9836</w:t>
            </w:r>
          </w:p>
        </w:tc>
      </w:tr>
      <w:tr w:rsidR="00B90FF9" w:rsidRPr="000225E0" w14:paraId="541EE182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5B2E8C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521597B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216AF046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217540</w:t>
            </w:r>
          </w:p>
        </w:tc>
        <w:tc>
          <w:tcPr>
            <w:tcW w:w="0" w:type="auto"/>
            <w:noWrap/>
            <w:hideMark/>
          </w:tcPr>
          <w:p w14:paraId="1E90734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14503</w:t>
            </w:r>
          </w:p>
        </w:tc>
        <w:tc>
          <w:tcPr>
            <w:tcW w:w="0" w:type="auto"/>
            <w:noWrap/>
            <w:hideMark/>
          </w:tcPr>
          <w:p w14:paraId="26A2B645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7,5031</w:t>
            </w:r>
          </w:p>
        </w:tc>
        <w:tc>
          <w:tcPr>
            <w:tcW w:w="0" w:type="auto"/>
            <w:noWrap/>
            <w:hideMark/>
          </w:tcPr>
          <w:p w14:paraId="4B37423E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21F521D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9657</w:t>
            </w:r>
          </w:p>
        </w:tc>
      </w:tr>
      <w:tr w:rsidR="00B90FF9" w:rsidRPr="000225E0" w14:paraId="0DB3F554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BE13DD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noWrap/>
            <w:hideMark/>
          </w:tcPr>
          <w:p w14:paraId="7A0CE4BE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5BB03699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237840</w:t>
            </w:r>
          </w:p>
        </w:tc>
        <w:tc>
          <w:tcPr>
            <w:tcW w:w="0" w:type="auto"/>
            <w:noWrap/>
            <w:hideMark/>
          </w:tcPr>
          <w:p w14:paraId="122B62E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9513,7</w:t>
            </w:r>
          </w:p>
        </w:tc>
        <w:tc>
          <w:tcPr>
            <w:tcW w:w="0" w:type="auto"/>
            <w:noWrap/>
            <w:hideMark/>
          </w:tcPr>
          <w:p w14:paraId="257CF64E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4,9339</w:t>
            </w:r>
          </w:p>
        </w:tc>
        <w:tc>
          <w:tcPr>
            <w:tcW w:w="0" w:type="auto"/>
            <w:noWrap/>
            <w:hideMark/>
          </w:tcPr>
          <w:p w14:paraId="4601DA63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5023EFD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9619</w:t>
            </w:r>
          </w:p>
        </w:tc>
      </w:tr>
      <w:tr w:rsidR="00B90FF9" w:rsidRPr="000225E0" w14:paraId="3B9E432A" w14:textId="77777777" w:rsidTr="002E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noWrap/>
            <w:hideMark/>
          </w:tcPr>
          <w:p w14:paraId="4BD7472B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CD22A8B" w14:textId="68376648" w:rsidR="009C670B" w:rsidRPr="000225E0" w:rsidRDefault="00C56C70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5B6DBE1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69392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31E2839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4081,9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6F9D24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2,3548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90395ED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99B732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9659</w:t>
            </w:r>
          </w:p>
        </w:tc>
      </w:tr>
      <w:tr w:rsidR="00B90FF9" w:rsidRPr="000225E0" w14:paraId="6B650673" w14:textId="77777777" w:rsidTr="005D395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83767A" w14:textId="7E27824D" w:rsidR="009C670B" w:rsidRPr="000225E0" w:rsidRDefault="00BA14EA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EXCLUDING SINGLETONS</w:t>
            </w:r>
          </w:p>
        </w:tc>
      </w:tr>
      <w:tr w:rsidR="00B90FF9" w:rsidRPr="000225E0" w14:paraId="1C2B17A2" w14:textId="77777777" w:rsidTr="005D3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B56BB5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F1B108" w14:textId="089DED3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21552C" w14:textId="2DA21CD1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CD6DF2" w14:textId="3F383C7E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FFCB95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Pseudo-F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31F7E8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P(perm)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0064E3" w14:textId="7EFBD3D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Unique perms.</w:t>
            </w:r>
          </w:p>
        </w:tc>
      </w:tr>
      <w:tr w:rsidR="00B90FF9" w:rsidRPr="000225E0" w14:paraId="25988753" w14:textId="77777777" w:rsidTr="005D395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3C365A0C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C29610B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A7C9EF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30954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9EA4305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30954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B19C485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11,622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6951AE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134E74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9907</w:t>
            </w:r>
          </w:p>
        </w:tc>
      </w:tr>
      <w:tr w:rsidR="00B90FF9" w:rsidRPr="000225E0" w14:paraId="56F1083C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8C4567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0B4F80D9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40EC50D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17551</w:t>
            </w:r>
          </w:p>
        </w:tc>
        <w:tc>
          <w:tcPr>
            <w:tcW w:w="0" w:type="auto"/>
            <w:noWrap/>
            <w:hideMark/>
          </w:tcPr>
          <w:p w14:paraId="45AA2A6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8775,5</w:t>
            </w:r>
          </w:p>
        </w:tc>
        <w:tc>
          <w:tcPr>
            <w:tcW w:w="0" w:type="auto"/>
            <w:noWrap/>
            <w:hideMark/>
          </w:tcPr>
          <w:p w14:paraId="2C28E751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3,211</w:t>
            </w:r>
          </w:p>
        </w:tc>
        <w:tc>
          <w:tcPr>
            <w:tcW w:w="0" w:type="auto"/>
            <w:noWrap/>
            <w:hideMark/>
          </w:tcPr>
          <w:p w14:paraId="383ECF9D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5CAF94E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9875</w:t>
            </w:r>
          </w:p>
        </w:tc>
      </w:tr>
      <w:tr w:rsidR="00B90FF9" w:rsidRPr="000225E0" w14:paraId="475EA769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D5D237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60EE81D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8F6EFE4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68219</w:t>
            </w:r>
          </w:p>
        </w:tc>
        <w:tc>
          <w:tcPr>
            <w:tcW w:w="0" w:type="auto"/>
            <w:noWrap/>
            <w:hideMark/>
          </w:tcPr>
          <w:p w14:paraId="745DC3CF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17055</w:t>
            </w:r>
          </w:p>
        </w:tc>
        <w:tc>
          <w:tcPr>
            <w:tcW w:w="0" w:type="auto"/>
            <w:noWrap/>
            <w:hideMark/>
          </w:tcPr>
          <w:p w14:paraId="4C2DCF1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6,7262</w:t>
            </w:r>
          </w:p>
        </w:tc>
        <w:tc>
          <w:tcPr>
            <w:tcW w:w="0" w:type="auto"/>
            <w:noWrap/>
            <w:hideMark/>
          </w:tcPr>
          <w:p w14:paraId="146D843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4874E414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9833</w:t>
            </w:r>
          </w:p>
        </w:tc>
      </w:tr>
      <w:tr w:rsidR="00B90FF9" w:rsidRPr="000225E0" w14:paraId="6A7611B7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494050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3634F662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28DCE5B8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220160</w:t>
            </w:r>
          </w:p>
        </w:tc>
        <w:tc>
          <w:tcPr>
            <w:tcW w:w="0" w:type="auto"/>
            <w:noWrap/>
            <w:hideMark/>
          </w:tcPr>
          <w:p w14:paraId="3D658EB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14677</w:t>
            </w:r>
          </w:p>
        </w:tc>
        <w:tc>
          <w:tcPr>
            <w:tcW w:w="0" w:type="auto"/>
            <w:noWrap/>
            <w:hideMark/>
          </w:tcPr>
          <w:p w14:paraId="7C202E1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7,4635</w:t>
            </w:r>
          </w:p>
        </w:tc>
        <w:tc>
          <w:tcPr>
            <w:tcW w:w="0" w:type="auto"/>
            <w:noWrap/>
            <w:hideMark/>
          </w:tcPr>
          <w:p w14:paraId="7995D42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03F85F8B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9618</w:t>
            </w:r>
          </w:p>
        </w:tc>
      </w:tr>
      <w:tr w:rsidR="00B90FF9" w:rsidRPr="000225E0" w14:paraId="42348943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92787D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noWrap/>
            <w:hideMark/>
          </w:tcPr>
          <w:p w14:paraId="64253989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031D2CB7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238630</w:t>
            </w:r>
          </w:p>
        </w:tc>
        <w:tc>
          <w:tcPr>
            <w:tcW w:w="0" w:type="auto"/>
            <w:noWrap/>
            <w:hideMark/>
          </w:tcPr>
          <w:p w14:paraId="11492A32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9545</w:t>
            </w:r>
          </w:p>
        </w:tc>
        <w:tc>
          <w:tcPr>
            <w:tcW w:w="0" w:type="auto"/>
            <w:noWrap/>
            <w:hideMark/>
          </w:tcPr>
          <w:p w14:paraId="3EE47F1B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4,8396</w:t>
            </w:r>
          </w:p>
        </w:tc>
        <w:tc>
          <w:tcPr>
            <w:tcW w:w="0" w:type="auto"/>
            <w:noWrap/>
            <w:hideMark/>
          </w:tcPr>
          <w:p w14:paraId="5EED0F77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47772E35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9563</w:t>
            </w:r>
          </w:p>
        </w:tc>
      </w:tr>
      <w:tr w:rsidR="00B90FF9" w:rsidRPr="000225E0" w14:paraId="17AE925F" w14:textId="77777777" w:rsidTr="002E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noWrap/>
            <w:hideMark/>
          </w:tcPr>
          <w:p w14:paraId="7482994B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13FB6CD" w14:textId="76F4030F" w:rsidR="009C670B" w:rsidRPr="000225E0" w:rsidRDefault="007A40F8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454A75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70116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EA3CE42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4124,5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D2C68CF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2,3385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BBD94D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3037BBB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9675</w:t>
            </w:r>
          </w:p>
        </w:tc>
      </w:tr>
      <w:tr w:rsidR="00B90FF9" w:rsidRPr="000225E0" w14:paraId="5E38AF16" w14:textId="77777777" w:rsidTr="005D395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320D65" w14:textId="513E1A59" w:rsidR="009C670B" w:rsidRPr="000225E0" w:rsidRDefault="00BA14EA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AQUATIC</w:t>
            </w:r>
          </w:p>
        </w:tc>
      </w:tr>
      <w:tr w:rsidR="00B90FF9" w:rsidRPr="000225E0" w14:paraId="6DF27C57" w14:textId="77777777" w:rsidTr="005D3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A1BF33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30EA0F" w14:textId="6B757AF2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9015D1" w14:textId="14FA9991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A1E0FF" w14:textId="6CE208B2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4169F5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Pseudo-F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8AB53E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P(perm)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57F22C" w14:textId="1DFADB30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Unique perms.</w:t>
            </w:r>
          </w:p>
        </w:tc>
      </w:tr>
      <w:tr w:rsidR="00B90FF9" w:rsidRPr="000225E0" w14:paraId="5B157095" w14:textId="77777777" w:rsidTr="005D395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0A990733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BB5F117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DEED6B8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17872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EB0491A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17872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BF158D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5,0431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4E912C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C81653C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9937</w:t>
            </w:r>
          </w:p>
        </w:tc>
      </w:tr>
      <w:tr w:rsidR="00B90FF9" w:rsidRPr="000225E0" w14:paraId="130E15D6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8CF066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19EF64F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000ADB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23006</w:t>
            </w:r>
          </w:p>
        </w:tc>
        <w:tc>
          <w:tcPr>
            <w:tcW w:w="0" w:type="auto"/>
            <w:noWrap/>
            <w:hideMark/>
          </w:tcPr>
          <w:p w14:paraId="05146354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11503</w:t>
            </w:r>
          </w:p>
        </w:tc>
        <w:tc>
          <w:tcPr>
            <w:tcW w:w="0" w:type="auto"/>
            <w:noWrap/>
            <w:hideMark/>
          </w:tcPr>
          <w:p w14:paraId="7A3342F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3,2554</w:t>
            </w:r>
          </w:p>
        </w:tc>
        <w:tc>
          <w:tcPr>
            <w:tcW w:w="0" w:type="auto"/>
            <w:noWrap/>
            <w:hideMark/>
          </w:tcPr>
          <w:p w14:paraId="1B9BDE96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45B6DB76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9922</w:t>
            </w:r>
          </w:p>
        </w:tc>
      </w:tr>
      <w:tr w:rsidR="00B90FF9" w:rsidRPr="000225E0" w14:paraId="0AA1FE9C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686FA9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279073B9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BB4451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50942</w:t>
            </w:r>
          </w:p>
        </w:tc>
        <w:tc>
          <w:tcPr>
            <w:tcW w:w="0" w:type="auto"/>
            <w:noWrap/>
            <w:hideMark/>
          </w:tcPr>
          <w:p w14:paraId="7DCA743D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12735</w:t>
            </w:r>
          </w:p>
        </w:tc>
        <w:tc>
          <w:tcPr>
            <w:tcW w:w="0" w:type="auto"/>
            <w:noWrap/>
            <w:hideMark/>
          </w:tcPr>
          <w:p w14:paraId="5ADA4B0F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3,7488</w:t>
            </w:r>
          </w:p>
        </w:tc>
        <w:tc>
          <w:tcPr>
            <w:tcW w:w="0" w:type="auto"/>
            <w:noWrap/>
            <w:hideMark/>
          </w:tcPr>
          <w:p w14:paraId="037E64E1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22F0CAD4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9891</w:t>
            </w:r>
          </w:p>
        </w:tc>
      </w:tr>
      <w:tr w:rsidR="00B90FF9" w:rsidRPr="000225E0" w14:paraId="44E62838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B1671D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47CD7F1A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3191F1C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138980</w:t>
            </w:r>
          </w:p>
        </w:tc>
        <w:tc>
          <w:tcPr>
            <w:tcW w:w="0" w:type="auto"/>
            <w:noWrap/>
            <w:hideMark/>
          </w:tcPr>
          <w:p w14:paraId="46F5E16C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9265</w:t>
            </w:r>
          </w:p>
        </w:tc>
        <w:tc>
          <w:tcPr>
            <w:tcW w:w="0" w:type="auto"/>
            <w:noWrap/>
            <w:hideMark/>
          </w:tcPr>
          <w:p w14:paraId="61D5BC8E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3,0473</w:t>
            </w:r>
          </w:p>
        </w:tc>
        <w:tc>
          <w:tcPr>
            <w:tcW w:w="0" w:type="auto"/>
            <w:noWrap/>
            <w:hideMark/>
          </w:tcPr>
          <w:p w14:paraId="5FAF88FF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6C2790AD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9806</w:t>
            </w:r>
          </w:p>
        </w:tc>
      </w:tr>
      <w:tr w:rsidR="00B90FF9" w:rsidRPr="000225E0" w14:paraId="2FB0F9F8" w14:textId="77777777" w:rsidTr="009C670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A1D16C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noWrap/>
            <w:hideMark/>
          </w:tcPr>
          <w:p w14:paraId="76EBF758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557CE66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151340</w:t>
            </w:r>
          </w:p>
        </w:tc>
        <w:tc>
          <w:tcPr>
            <w:tcW w:w="0" w:type="auto"/>
            <w:noWrap/>
            <w:hideMark/>
          </w:tcPr>
          <w:p w14:paraId="339ED102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6879,2</w:t>
            </w:r>
          </w:p>
        </w:tc>
        <w:tc>
          <w:tcPr>
            <w:tcW w:w="0" w:type="auto"/>
            <w:noWrap/>
            <w:hideMark/>
          </w:tcPr>
          <w:p w14:paraId="6EC51549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2,2145</w:t>
            </w:r>
          </w:p>
        </w:tc>
        <w:tc>
          <w:tcPr>
            <w:tcW w:w="0" w:type="auto"/>
            <w:noWrap/>
            <w:hideMark/>
          </w:tcPr>
          <w:p w14:paraId="19CE9060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24857A49" w14:textId="77777777" w:rsidR="009C670B" w:rsidRPr="000225E0" w:rsidRDefault="009C670B" w:rsidP="009C67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9759</w:t>
            </w:r>
          </w:p>
        </w:tc>
      </w:tr>
      <w:tr w:rsidR="00B90FF9" w:rsidRPr="000225E0" w14:paraId="2DC73515" w14:textId="77777777" w:rsidTr="009C6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726275" w14:textId="77777777" w:rsidR="009C670B" w:rsidRPr="000225E0" w:rsidRDefault="009C670B" w:rsidP="009C670B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noWrap/>
            <w:hideMark/>
          </w:tcPr>
          <w:p w14:paraId="4637E14B" w14:textId="57061455" w:rsidR="009C670B" w:rsidRPr="000225E0" w:rsidRDefault="007A40F8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</w:t>
            </w:r>
            <w:r w:rsidR="00AC526E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8CADC53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72009</w:t>
            </w:r>
          </w:p>
        </w:tc>
        <w:tc>
          <w:tcPr>
            <w:tcW w:w="0" w:type="auto"/>
            <w:noWrap/>
            <w:hideMark/>
          </w:tcPr>
          <w:p w14:paraId="4973537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5143,5</w:t>
            </w:r>
          </w:p>
        </w:tc>
        <w:tc>
          <w:tcPr>
            <w:tcW w:w="0" w:type="auto"/>
            <w:noWrap/>
            <w:hideMark/>
          </w:tcPr>
          <w:p w14:paraId="6854D01E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1,8371</w:t>
            </w:r>
          </w:p>
        </w:tc>
        <w:tc>
          <w:tcPr>
            <w:tcW w:w="0" w:type="auto"/>
            <w:noWrap/>
            <w:hideMark/>
          </w:tcPr>
          <w:p w14:paraId="18C10656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0" w:type="auto"/>
            <w:noWrap/>
            <w:hideMark/>
          </w:tcPr>
          <w:p w14:paraId="401CD940" w14:textId="77777777" w:rsidR="009C670B" w:rsidRPr="000225E0" w:rsidRDefault="009C670B" w:rsidP="009C67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9825</w:t>
            </w:r>
          </w:p>
        </w:tc>
      </w:tr>
    </w:tbl>
    <w:p w14:paraId="5E5C0507" w14:textId="73A25175" w:rsidR="00423D6A" w:rsidRPr="000225E0" w:rsidRDefault="00423D6A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351BE500" w14:textId="0A2CEF45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8E3DB5E" w14:textId="586392EB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F081F41" w14:textId="75A3F14D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2D6D1E5F" w14:textId="4E32DEAE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10958D95" w14:textId="546554D6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4E746910" w14:textId="62EF640D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14DE2D61" w14:textId="2A7F8FDF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ABF293D" w14:textId="129DF117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1F690288" w14:textId="1C931DC5" w:rsidR="00B90FF9" w:rsidRDefault="00B90FF9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52E9CE08" w14:textId="77777777" w:rsidR="002205BE" w:rsidRPr="000225E0" w:rsidRDefault="002205BE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5B84E088" w14:textId="5393D854" w:rsidR="00C36A04" w:rsidRPr="004F115C" w:rsidRDefault="002205BE" w:rsidP="00AE6B65">
      <w:pPr>
        <w:pStyle w:val="Legenda"/>
        <w:keepNext/>
        <w:jc w:val="both"/>
        <w:rPr>
          <w:rFonts w:cs="Times New Roman"/>
          <w:i w:val="0"/>
          <w:iCs w:val="0"/>
          <w:color w:val="auto"/>
          <w:sz w:val="20"/>
          <w:szCs w:val="20"/>
          <w:lang w:val="en-US"/>
        </w:rPr>
      </w:pPr>
      <w:r w:rsidRPr="004F115C">
        <w:rPr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 xml:space="preserve">Supplementary </w:t>
      </w:r>
      <w:r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</w:t>
      </w:r>
      <w:r w:rsidR="00C36A04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C36A04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C36A04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 \* ARABIC </w:instrText>
      </w:r>
      <w:r w:rsidR="00C36A04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522CF3" w:rsidRPr="004F115C">
        <w:rPr>
          <w:rFonts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2</w:t>
      </w:r>
      <w:r w:rsidR="00C36A04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AE6B65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AE6B65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>ANOSIM</w:t>
      </w:r>
      <w:r w:rsidR="004F115C" w:rsidRPr="00C109EE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results with the factors tested separately and combined, analyzing only strictly terrestrial families, excluding singletons and testing only families with aquatic habits.</w:t>
      </w:r>
    </w:p>
    <w:tbl>
      <w:tblPr>
        <w:tblStyle w:val="TabeladeLista6Colorida"/>
        <w:tblW w:w="0" w:type="auto"/>
        <w:jc w:val="center"/>
        <w:tblLook w:val="04A0" w:firstRow="1" w:lastRow="0" w:firstColumn="1" w:lastColumn="0" w:noHBand="0" w:noVBand="1"/>
      </w:tblPr>
      <w:tblGrid>
        <w:gridCol w:w="2000"/>
        <w:gridCol w:w="761"/>
        <w:gridCol w:w="666"/>
        <w:gridCol w:w="1039"/>
      </w:tblGrid>
      <w:tr w:rsidR="00B90FF9" w:rsidRPr="000225E0" w14:paraId="48DA8201" w14:textId="77777777" w:rsidTr="00C36A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4" w:space="0" w:color="000000" w:themeColor="text1"/>
              <w:bottom w:val="single" w:sz="4" w:space="0" w:color="auto"/>
            </w:tcBorders>
            <w:noWrap/>
            <w:hideMark/>
          </w:tcPr>
          <w:p w14:paraId="3C8802A7" w14:textId="53F22E19" w:rsidR="003A78A6" w:rsidRPr="000225E0" w:rsidRDefault="00BA14EA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TERRESTRIAL</w:t>
            </w:r>
          </w:p>
        </w:tc>
      </w:tr>
      <w:tr w:rsidR="00B90FF9" w:rsidRPr="000225E0" w14:paraId="6863793F" w14:textId="77777777" w:rsidTr="00C36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BA4931" w14:textId="76F5243E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Factor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9694B2" w14:textId="27DB2E29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evels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D35DD6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C3BE2C" w14:textId="2D5B09CD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G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lobal_R</w:t>
            </w:r>
          </w:p>
        </w:tc>
      </w:tr>
      <w:tr w:rsidR="00B90FF9" w:rsidRPr="000225E0" w14:paraId="7174AE82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4B2F48DE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00B4476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B4E5E92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88F030D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0,701</w:t>
            </w:r>
          </w:p>
        </w:tc>
      </w:tr>
      <w:tr w:rsidR="00B90FF9" w:rsidRPr="000225E0" w14:paraId="4557F7F6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57B88D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544FAE7F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FE61D99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0,076</w:t>
            </w:r>
          </w:p>
        </w:tc>
        <w:tc>
          <w:tcPr>
            <w:tcW w:w="0" w:type="auto"/>
            <w:noWrap/>
            <w:hideMark/>
          </w:tcPr>
          <w:p w14:paraId="0A0A39CC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0,068</w:t>
            </w:r>
          </w:p>
        </w:tc>
      </w:tr>
      <w:tr w:rsidR="00B90FF9" w:rsidRPr="000225E0" w14:paraId="2DCDF426" w14:textId="77777777" w:rsidTr="003A78A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D082B0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0C32907A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ADD5970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68BCCB3E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0,25</w:t>
            </w:r>
          </w:p>
        </w:tc>
      </w:tr>
      <w:tr w:rsidR="00B90FF9" w:rsidRPr="000225E0" w14:paraId="77A04924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1C1B7D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3E576167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94081D6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7AC1CB46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0,641</w:t>
            </w:r>
          </w:p>
        </w:tc>
      </w:tr>
      <w:tr w:rsidR="00B90FF9" w:rsidRPr="000225E0" w14:paraId="6C9AB35F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  <w:noWrap/>
            <w:hideMark/>
          </w:tcPr>
          <w:p w14:paraId="5B22EF13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663A95A0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708B0047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1F9685E0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0,5</w:t>
            </w:r>
          </w:p>
        </w:tc>
      </w:tr>
      <w:tr w:rsidR="00B90FF9" w:rsidRPr="000225E0" w14:paraId="1013C0F7" w14:textId="77777777" w:rsidTr="00C36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05E02AEB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03DB1FF7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0865E8C0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489ED30F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0,727</w:t>
            </w:r>
          </w:p>
        </w:tc>
      </w:tr>
      <w:tr w:rsidR="00B90FF9" w:rsidRPr="000225E0" w14:paraId="53FCE1FE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DE8764" w14:textId="788242B4" w:rsidR="003A78A6" w:rsidRPr="000225E0" w:rsidRDefault="00BA14EA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EXCLUDING SINGLETONS</w:t>
            </w:r>
          </w:p>
        </w:tc>
      </w:tr>
      <w:tr w:rsidR="00B90FF9" w:rsidRPr="000225E0" w14:paraId="6672DDC8" w14:textId="77777777" w:rsidTr="00C36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769EDF" w14:textId="5B12AB11" w:rsidR="003A78A6" w:rsidRPr="000225E0" w:rsidRDefault="00D33DF4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F</w:t>
            </w:r>
            <w:r w:rsidR="003A78A6"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B9A370" w14:textId="1F471B39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evels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BFABAC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29B0DC" w14:textId="4F9C8963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G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lobal_R</w:t>
            </w:r>
          </w:p>
        </w:tc>
      </w:tr>
      <w:tr w:rsidR="00B90FF9" w:rsidRPr="000225E0" w14:paraId="7D7800C7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5FB33738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95A38F4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547F223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420E82F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0,698</w:t>
            </w:r>
          </w:p>
        </w:tc>
      </w:tr>
      <w:tr w:rsidR="00B90FF9" w:rsidRPr="000225E0" w14:paraId="15F30BB6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C2CAD9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6EECF112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2E944B1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0,112</w:t>
            </w:r>
          </w:p>
        </w:tc>
        <w:tc>
          <w:tcPr>
            <w:tcW w:w="0" w:type="auto"/>
            <w:noWrap/>
            <w:hideMark/>
          </w:tcPr>
          <w:p w14:paraId="19FCE53D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0,06</w:t>
            </w:r>
          </w:p>
        </w:tc>
      </w:tr>
      <w:tr w:rsidR="00B90FF9" w:rsidRPr="000225E0" w14:paraId="03DD5F13" w14:textId="77777777" w:rsidTr="003A78A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150196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48EAA15F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C3D9718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11DA6EE7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0,256</w:t>
            </w:r>
          </w:p>
        </w:tc>
      </w:tr>
      <w:tr w:rsidR="00B90FF9" w:rsidRPr="000225E0" w14:paraId="7B85D004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95167F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188CE1A0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6FB888A5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155F13C3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0,636</w:t>
            </w:r>
          </w:p>
        </w:tc>
      </w:tr>
      <w:tr w:rsidR="00B90FF9" w:rsidRPr="000225E0" w14:paraId="46833384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  <w:noWrap/>
            <w:hideMark/>
          </w:tcPr>
          <w:p w14:paraId="578A21C9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693F116E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38C9B01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34233A60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0,494</w:t>
            </w:r>
          </w:p>
        </w:tc>
      </w:tr>
      <w:tr w:rsidR="00B90FF9" w:rsidRPr="000225E0" w14:paraId="611B5962" w14:textId="77777777" w:rsidTr="00C36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325C2319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13BB4F40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13DC0393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7A81D027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0,728</w:t>
            </w:r>
          </w:p>
        </w:tc>
      </w:tr>
      <w:tr w:rsidR="00B90FF9" w:rsidRPr="000225E0" w14:paraId="6348C833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40F01F" w14:textId="41F43E4B" w:rsidR="003A78A6" w:rsidRPr="000225E0" w:rsidRDefault="00BA14EA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AQUATIC</w:t>
            </w:r>
          </w:p>
        </w:tc>
      </w:tr>
      <w:tr w:rsidR="00B90FF9" w:rsidRPr="000225E0" w14:paraId="6D893840" w14:textId="77777777" w:rsidTr="00C36A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353EF1" w14:textId="49DD8336" w:rsidR="003A78A6" w:rsidRPr="000225E0" w:rsidRDefault="00D33DF4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F</w:t>
            </w:r>
            <w:r w:rsidR="003A78A6"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BC8B66" w14:textId="52C9A62F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evels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3CBEF7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76EDB0" w14:textId="20F7979A" w:rsidR="003A78A6" w:rsidRPr="000225E0" w:rsidRDefault="00D33DF4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G</w:t>
            </w:r>
            <w:r w:rsidR="003A78A6" w:rsidRPr="000225E0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eastAsia="pt-BR"/>
              </w:rPr>
              <w:t>lobal_R</w:t>
            </w:r>
          </w:p>
        </w:tc>
      </w:tr>
      <w:tr w:rsidR="00B90FF9" w:rsidRPr="000225E0" w14:paraId="47097595" w14:textId="77777777" w:rsidTr="00C36A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14:paraId="443FDBBF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Biogeographic realm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0DE145D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2C015CB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E10D6B3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0,298</w:t>
            </w:r>
          </w:p>
        </w:tc>
      </w:tr>
      <w:tr w:rsidR="00B90FF9" w:rsidRPr="000225E0" w14:paraId="7D924C25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F0A5D3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Lithology</w:t>
            </w:r>
          </w:p>
        </w:tc>
        <w:tc>
          <w:tcPr>
            <w:tcW w:w="0" w:type="auto"/>
            <w:noWrap/>
            <w:hideMark/>
          </w:tcPr>
          <w:p w14:paraId="3B16818B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9748EEE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0,115</w:t>
            </w:r>
          </w:p>
        </w:tc>
        <w:tc>
          <w:tcPr>
            <w:tcW w:w="0" w:type="auto"/>
            <w:noWrap/>
            <w:hideMark/>
          </w:tcPr>
          <w:p w14:paraId="379C2DB5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0,05</w:t>
            </w:r>
          </w:p>
        </w:tc>
      </w:tr>
      <w:tr w:rsidR="00B90FF9" w:rsidRPr="000225E0" w14:paraId="69B60729" w14:textId="77777777" w:rsidTr="003A78A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802E03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Biome</w:t>
            </w:r>
          </w:p>
        </w:tc>
        <w:tc>
          <w:tcPr>
            <w:tcW w:w="0" w:type="auto"/>
            <w:noWrap/>
            <w:hideMark/>
          </w:tcPr>
          <w:p w14:paraId="00720BA0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234A735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28FF6AEE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0,125</w:t>
            </w:r>
          </w:p>
        </w:tc>
      </w:tr>
      <w:tr w:rsidR="00B90FF9" w:rsidRPr="000225E0" w14:paraId="3BC82F9D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3D9829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Ecoregion</w:t>
            </w:r>
          </w:p>
        </w:tc>
        <w:tc>
          <w:tcPr>
            <w:tcW w:w="0" w:type="auto"/>
            <w:noWrap/>
            <w:hideMark/>
          </w:tcPr>
          <w:p w14:paraId="61031A09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4F0AAD80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67AEE65B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0,229</w:t>
            </w:r>
          </w:p>
        </w:tc>
      </w:tr>
      <w:tr w:rsidR="00B90FF9" w:rsidRPr="000225E0" w14:paraId="7F9F0416" w14:textId="77777777" w:rsidTr="003A78A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D76BDC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  <w:tc>
          <w:tcPr>
            <w:tcW w:w="0" w:type="auto"/>
            <w:noWrap/>
            <w:hideMark/>
          </w:tcPr>
          <w:p w14:paraId="285197E3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5D3CA572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7AA3F947" w14:textId="77777777" w:rsidR="003A78A6" w:rsidRPr="000225E0" w:rsidRDefault="003A78A6" w:rsidP="003A78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0,21</w:t>
            </w:r>
          </w:p>
        </w:tc>
      </w:tr>
      <w:tr w:rsidR="00B90FF9" w:rsidRPr="000225E0" w14:paraId="32328221" w14:textId="77777777" w:rsidTr="003A7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6CC465" w14:textId="77777777" w:rsidR="003A78A6" w:rsidRPr="000225E0" w:rsidRDefault="003A78A6" w:rsidP="003A78A6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Nested design</w:t>
            </w:r>
          </w:p>
        </w:tc>
        <w:tc>
          <w:tcPr>
            <w:tcW w:w="0" w:type="auto"/>
            <w:noWrap/>
            <w:hideMark/>
          </w:tcPr>
          <w:p w14:paraId="71B708AA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15D467E2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0,001</w:t>
            </w:r>
          </w:p>
        </w:tc>
        <w:tc>
          <w:tcPr>
            <w:tcW w:w="0" w:type="auto"/>
            <w:noWrap/>
            <w:hideMark/>
          </w:tcPr>
          <w:p w14:paraId="10A201FA" w14:textId="77777777" w:rsidR="003A78A6" w:rsidRPr="000225E0" w:rsidRDefault="003A78A6" w:rsidP="003A78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0,299</w:t>
            </w:r>
          </w:p>
        </w:tc>
      </w:tr>
    </w:tbl>
    <w:p w14:paraId="76AAA777" w14:textId="5103FB4C" w:rsidR="003A78A6" w:rsidRPr="000225E0" w:rsidRDefault="003A78A6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20CC7238" w14:textId="5E469F7D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566173BF" w14:textId="5D1B6B30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FEBFA9B" w14:textId="1AFA1B46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07F515CA" w14:textId="60519330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34888A1B" w14:textId="7526F656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2C53AD9" w14:textId="136F8F8B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39E292F3" w14:textId="442C4ABF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23C4C63" w14:textId="0E4B6B5A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7E62190F" w14:textId="1A92E48A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10564067" w14:textId="57F160B8" w:rsidR="00B90FF9" w:rsidRPr="000225E0" w:rsidRDefault="00B90FF9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6218609D" w14:textId="5C3F44D8" w:rsidR="00B90FF9" w:rsidRPr="000225E0" w:rsidRDefault="00B90FF9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0240FC32" w14:textId="77777777" w:rsidR="00B90FF9" w:rsidRPr="000225E0" w:rsidRDefault="00B90FF9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00288C24" w14:textId="2E9501F8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2579461D" w14:textId="77777777" w:rsidR="006660B2" w:rsidRPr="000225E0" w:rsidRDefault="006660B2" w:rsidP="0081095C">
      <w:pPr>
        <w:jc w:val="both"/>
        <w:rPr>
          <w:rFonts w:cs="Times New Roman"/>
          <w:b/>
          <w:bCs/>
          <w:sz w:val="20"/>
          <w:szCs w:val="20"/>
        </w:rPr>
      </w:pPr>
    </w:p>
    <w:p w14:paraId="3D0E82B1" w14:textId="77777777" w:rsidR="00522CF3" w:rsidRDefault="00522CF3" w:rsidP="00522CF3">
      <w:pPr>
        <w:pStyle w:val="Legenda"/>
        <w:keepNext/>
        <w:rPr>
          <w:sz w:val="20"/>
          <w:szCs w:val="20"/>
        </w:rPr>
      </w:pPr>
    </w:p>
    <w:p w14:paraId="12ED102A" w14:textId="47E91F3F" w:rsidR="00B25B89" w:rsidRPr="004F115C" w:rsidRDefault="00B25B89" w:rsidP="00B25B89">
      <w:pPr>
        <w:pStyle w:val="Legenda"/>
        <w:keepNext/>
        <w:jc w:val="both"/>
        <w:rPr>
          <w:i w:val="0"/>
          <w:iCs w:val="0"/>
          <w:color w:val="auto"/>
          <w:sz w:val="20"/>
          <w:szCs w:val="20"/>
          <w:lang w:val="en-US"/>
        </w:rPr>
      </w:pPr>
      <w:r w:rsidRPr="004F115C">
        <w:rPr>
          <w:b/>
          <w:bCs/>
          <w:i w:val="0"/>
          <w:iCs w:val="0"/>
          <w:color w:val="auto"/>
          <w:sz w:val="20"/>
          <w:szCs w:val="20"/>
          <w:lang w:val="en-US"/>
        </w:rPr>
        <w:t>Suplementary table 3</w:t>
      </w:r>
      <w:r w:rsidR="0000097F" w:rsidRPr="004F115C">
        <w:rPr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00097F" w:rsidRPr="004F115C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F115C" w:rsidRPr="0051092B">
        <w:rPr>
          <w:i w:val="0"/>
          <w:iCs w:val="0"/>
          <w:color w:val="auto"/>
          <w:sz w:val="20"/>
          <w:szCs w:val="20"/>
          <w:lang w:val="en-US"/>
        </w:rPr>
        <w:t xml:space="preserve">Distance </w:t>
      </w:r>
      <w:r w:rsidR="0051092B" w:rsidRPr="0051092B">
        <w:rPr>
          <w:i w:val="0"/>
          <w:iCs w:val="0"/>
          <w:color w:val="auto"/>
          <w:sz w:val="20"/>
          <w:szCs w:val="20"/>
          <w:lang w:val="en-US"/>
        </w:rPr>
        <w:t>Based Linear Models</w:t>
      </w:r>
      <w:r w:rsidR="0051092B" w:rsidRPr="004F115C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F115C" w:rsidRPr="004F115C">
        <w:rPr>
          <w:i w:val="0"/>
          <w:iCs w:val="0"/>
          <w:color w:val="auto"/>
          <w:sz w:val="20"/>
          <w:szCs w:val="20"/>
          <w:lang w:val="en-US"/>
        </w:rPr>
        <w:t>(DistLM) results testing the influence of spatial autocorrelation exhibited by the invertebrate communities</w:t>
      </w:r>
      <w:r w:rsidR="004F115C">
        <w:rPr>
          <w:i w:val="0"/>
          <w:iCs w:val="0"/>
          <w:color w:val="auto"/>
          <w:sz w:val="20"/>
          <w:szCs w:val="20"/>
          <w:lang w:val="en-US"/>
        </w:rPr>
        <w:t xml:space="preserve"> from</w:t>
      </w:r>
      <w:r w:rsidR="004F115C" w:rsidRPr="004F115C">
        <w:rPr>
          <w:i w:val="0"/>
          <w:iCs w:val="0"/>
          <w:color w:val="auto"/>
          <w:sz w:val="20"/>
          <w:szCs w:val="20"/>
          <w:lang w:val="en-US"/>
        </w:rPr>
        <w:t xml:space="preserve"> the caves evaluated. The results correspond to a simple regression between </w:t>
      </w:r>
      <w:r w:rsidR="004F115C">
        <w:rPr>
          <w:i w:val="0"/>
          <w:iCs w:val="0"/>
          <w:color w:val="auto"/>
          <w:sz w:val="20"/>
          <w:szCs w:val="20"/>
          <w:lang w:val="en-US"/>
        </w:rPr>
        <w:t>the similarity matrix (Sørensen–</w:t>
      </w:r>
      <w:r w:rsidR="004F115C" w:rsidRPr="004F115C">
        <w:rPr>
          <w:i w:val="0"/>
          <w:iCs w:val="0"/>
          <w:color w:val="auto"/>
          <w:sz w:val="20"/>
          <w:szCs w:val="20"/>
          <w:lang w:val="en-US"/>
        </w:rPr>
        <w:t>Dice Index) with the geographic distance matrix.</w:t>
      </w:r>
    </w:p>
    <w:tbl>
      <w:tblPr>
        <w:tblStyle w:val="TabeladeLista6Colorida"/>
        <w:tblW w:w="9155" w:type="dxa"/>
        <w:jc w:val="center"/>
        <w:tblLook w:val="04A0" w:firstRow="1" w:lastRow="0" w:firstColumn="1" w:lastColumn="0" w:noHBand="0" w:noVBand="1"/>
      </w:tblPr>
      <w:tblGrid>
        <w:gridCol w:w="2051"/>
        <w:gridCol w:w="966"/>
        <w:gridCol w:w="1005"/>
        <w:gridCol w:w="924"/>
        <w:gridCol w:w="766"/>
        <w:gridCol w:w="966"/>
        <w:gridCol w:w="966"/>
        <w:gridCol w:w="700"/>
        <w:gridCol w:w="811"/>
      </w:tblGrid>
      <w:tr w:rsidR="00C80A07" w:rsidRPr="00C80A07" w14:paraId="5B186FCA" w14:textId="77777777" w:rsidTr="00B25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5" w:type="dxa"/>
            <w:gridSpan w:val="9"/>
            <w:noWrap/>
            <w:hideMark/>
          </w:tcPr>
          <w:p w14:paraId="2216ADDB" w14:textId="77777777" w:rsidR="00C80A07" w:rsidRPr="00C80A07" w:rsidRDefault="00C80A07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DistLM - Spatial autocorrelation test</w:t>
            </w:r>
          </w:p>
        </w:tc>
      </w:tr>
      <w:tr w:rsidR="00C80A07" w:rsidRPr="005326A1" w14:paraId="69C5CDFB" w14:textId="77777777" w:rsidTr="00B25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noWrap/>
            <w:hideMark/>
          </w:tcPr>
          <w:p w14:paraId="5385924A" w14:textId="77777777" w:rsidR="00C80A07" w:rsidRPr="00C80A07" w:rsidRDefault="00C80A07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Dataset</w:t>
            </w:r>
          </w:p>
        </w:tc>
        <w:tc>
          <w:tcPr>
            <w:tcW w:w="966" w:type="dxa"/>
            <w:noWrap/>
            <w:hideMark/>
          </w:tcPr>
          <w:p w14:paraId="464A0F07" w14:textId="3514C24F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R^2</w:t>
            </w:r>
          </w:p>
        </w:tc>
        <w:tc>
          <w:tcPr>
            <w:tcW w:w="1005" w:type="dxa"/>
            <w:noWrap/>
            <w:hideMark/>
          </w:tcPr>
          <w:p w14:paraId="222F59D5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SS(trace)</w:t>
            </w:r>
          </w:p>
        </w:tc>
        <w:tc>
          <w:tcPr>
            <w:tcW w:w="924" w:type="dxa"/>
            <w:noWrap/>
            <w:hideMark/>
          </w:tcPr>
          <w:p w14:paraId="0D961580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Pseudo-F</w:t>
            </w:r>
          </w:p>
        </w:tc>
        <w:tc>
          <w:tcPr>
            <w:tcW w:w="766" w:type="dxa"/>
            <w:noWrap/>
            <w:hideMark/>
          </w:tcPr>
          <w:p w14:paraId="51C3902A" w14:textId="786F1BED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</w:t>
            </w:r>
          </w:p>
        </w:tc>
        <w:tc>
          <w:tcPr>
            <w:tcW w:w="966" w:type="dxa"/>
            <w:noWrap/>
            <w:hideMark/>
          </w:tcPr>
          <w:p w14:paraId="567E6BBB" w14:textId="598F3B06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Prop.</w:t>
            </w:r>
          </w:p>
        </w:tc>
        <w:tc>
          <w:tcPr>
            <w:tcW w:w="966" w:type="dxa"/>
            <w:noWrap/>
            <w:hideMark/>
          </w:tcPr>
          <w:p w14:paraId="4AF7C1EB" w14:textId="66D82C9E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Cumul.</w:t>
            </w:r>
          </w:p>
        </w:tc>
        <w:tc>
          <w:tcPr>
            <w:tcW w:w="700" w:type="dxa"/>
            <w:noWrap/>
            <w:hideMark/>
          </w:tcPr>
          <w:p w14:paraId="1DD73E2C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res.df</w:t>
            </w:r>
          </w:p>
        </w:tc>
        <w:tc>
          <w:tcPr>
            <w:tcW w:w="811" w:type="dxa"/>
            <w:noWrap/>
            <w:hideMark/>
          </w:tcPr>
          <w:p w14:paraId="6578E3BE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regr.df</w:t>
            </w:r>
          </w:p>
        </w:tc>
      </w:tr>
      <w:tr w:rsidR="005326A1" w:rsidRPr="005326A1" w14:paraId="3F9FFCD2" w14:textId="77777777" w:rsidTr="00B25B89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noWrap/>
            <w:hideMark/>
          </w:tcPr>
          <w:p w14:paraId="647C0DD8" w14:textId="72B9042C" w:rsidR="00C80A07" w:rsidRPr="00C80A07" w:rsidRDefault="005326A1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F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ull</w:t>
            </w: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dataset</w:t>
            </w:r>
          </w:p>
        </w:tc>
        <w:tc>
          <w:tcPr>
            <w:tcW w:w="966" w:type="dxa"/>
            <w:noWrap/>
            <w:hideMark/>
          </w:tcPr>
          <w:p w14:paraId="062BF462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0,088565</w:t>
            </w:r>
          </w:p>
        </w:tc>
        <w:tc>
          <w:tcPr>
            <w:tcW w:w="1005" w:type="dxa"/>
            <w:noWrap/>
            <w:hideMark/>
          </w:tcPr>
          <w:p w14:paraId="5F4B1011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58177</w:t>
            </w:r>
          </w:p>
        </w:tc>
        <w:tc>
          <w:tcPr>
            <w:tcW w:w="924" w:type="dxa"/>
            <w:noWrap/>
            <w:hideMark/>
          </w:tcPr>
          <w:p w14:paraId="5DB44C6B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11,223</w:t>
            </w:r>
          </w:p>
        </w:tc>
        <w:tc>
          <w:tcPr>
            <w:tcW w:w="766" w:type="dxa"/>
            <w:noWrap/>
            <w:hideMark/>
          </w:tcPr>
          <w:p w14:paraId="68E48274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966" w:type="dxa"/>
            <w:noWrap/>
            <w:hideMark/>
          </w:tcPr>
          <w:p w14:paraId="216D9753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0,088565</w:t>
            </w:r>
          </w:p>
        </w:tc>
        <w:tc>
          <w:tcPr>
            <w:tcW w:w="966" w:type="dxa"/>
            <w:noWrap/>
            <w:hideMark/>
          </w:tcPr>
          <w:p w14:paraId="0453164F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0,088565</w:t>
            </w:r>
          </w:p>
        </w:tc>
        <w:tc>
          <w:tcPr>
            <w:tcW w:w="700" w:type="dxa"/>
            <w:noWrap/>
            <w:hideMark/>
          </w:tcPr>
          <w:p w14:paraId="028B8F4C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231</w:t>
            </w:r>
          </w:p>
        </w:tc>
        <w:tc>
          <w:tcPr>
            <w:tcW w:w="811" w:type="dxa"/>
            <w:noWrap/>
            <w:hideMark/>
          </w:tcPr>
          <w:p w14:paraId="3F050BBC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C80A07" w:rsidRPr="005326A1" w14:paraId="26965447" w14:textId="77777777" w:rsidTr="00B25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noWrap/>
            <w:hideMark/>
          </w:tcPr>
          <w:p w14:paraId="77B2E6BE" w14:textId="00E64005" w:rsidR="00C80A07" w:rsidRPr="00C80A07" w:rsidRDefault="005326A1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T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errestrial</w:t>
            </w:r>
          </w:p>
        </w:tc>
        <w:tc>
          <w:tcPr>
            <w:tcW w:w="966" w:type="dxa"/>
            <w:noWrap/>
            <w:hideMark/>
          </w:tcPr>
          <w:p w14:paraId="254AFACA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0,092655</w:t>
            </w:r>
          </w:p>
        </w:tc>
        <w:tc>
          <w:tcPr>
            <w:tcW w:w="1005" w:type="dxa"/>
            <w:noWrap/>
            <w:hideMark/>
          </w:tcPr>
          <w:p w14:paraId="4883E349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59199</w:t>
            </w:r>
          </w:p>
        </w:tc>
        <w:tc>
          <w:tcPr>
            <w:tcW w:w="924" w:type="dxa"/>
            <w:noWrap/>
            <w:hideMark/>
          </w:tcPr>
          <w:p w14:paraId="06B34170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11,795</w:t>
            </w:r>
          </w:p>
        </w:tc>
        <w:tc>
          <w:tcPr>
            <w:tcW w:w="766" w:type="dxa"/>
            <w:noWrap/>
            <w:hideMark/>
          </w:tcPr>
          <w:p w14:paraId="25E217F7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966" w:type="dxa"/>
            <w:noWrap/>
            <w:hideMark/>
          </w:tcPr>
          <w:p w14:paraId="6DBE33FF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0,092655</w:t>
            </w:r>
          </w:p>
        </w:tc>
        <w:tc>
          <w:tcPr>
            <w:tcW w:w="966" w:type="dxa"/>
            <w:noWrap/>
            <w:hideMark/>
          </w:tcPr>
          <w:p w14:paraId="34DDB29A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0,092655</w:t>
            </w:r>
          </w:p>
        </w:tc>
        <w:tc>
          <w:tcPr>
            <w:tcW w:w="700" w:type="dxa"/>
            <w:noWrap/>
            <w:hideMark/>
          </w:tcPr>
          <w:p w14:paraId="38198640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231</w:t>
            </w:r>
          </w:p>
        </w:tc>
        <w:tc>
          <w:tcPr>
            <w:tcW w:w="811" w:type="dxa"/>
            <w:noWrap/>
            <w:hideMark/>
          </w:tcPr>
          <w:p w14:paraId="464029F4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5326A1" w:rsidRPr="005326A1" w14:paraId="1A4A69F9" w14:textId="77777777" w:rsidTr="00B25B89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noWrap/>
            <w:hideMark/>
          </w:tcPr>
          <w:p w14:paraId="702BEB13" w14:textId="17211FC5" w:rsidR="00C80A07" w:rsidRPr="00C80A07" w:rsidRDefault="00D83F89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E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xcluding</w:t>
            </w: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singletons</w:t>
            </w:r>
          </w:p>
        </w:tc>
        <w:tc>
          <w:tcPr>
            <w:tcW w:w="966" w:type="dxa"/>
            <w:noWrap/>
            <w:hideMark/>
          </w:tcPr>
          <w:p w14:paraId="5FE63C73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0,09125</w:t>
            </w:r>
          </w:p>
        </w:tc>
        <w:tc>
          <w:tcPr>
            <w:tcW w:w="1005" w:type="dxa"/>
            <w:noWrap/>
            <w:hideMark/>
          </w:tcPr>
          <w:p w14:paraId="1EA9EE0F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59209</w:t>
            </w:r>
          </w:p>
        </w:tc>
        <w:tc>
          <w:tcPr>
            <w:tcW w:w="924" w:type="dxa"/>
            <w:noWrap/>
            <w:hideMark/>
          </w:tcPr>
          <w:p w14:paraId="781E6699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11,598</w:t>
            </w:r>
          </w:p>
        </w:tc>
        <w:tc>
          <w:tcPr>
            <w:tcW w:w="766" w:type="dxa"/>
            <w:noWrap/>
            <w:hideMark/>
          </w:tcPr>
          <w:p w14:paraId="415301C7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966" w:type="dxa"/>
            <w:noWrap/>
            <w:hideMark/>
          </w:tcPr>
          <w:p w14:paraId="2878156C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0,09125</w:t>
            </w:r>
          </w:p>
        </w:tc>
        <w:tc>
          <w:tcPr>
            <w:tcW w:w="966" w:type="dxa"/>
            <w:noWrap/>
            <w:hideMark/>
          </w:tcPr>
          <w:p w14:paraId="21DA99D1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0,09125</w:t>
            </w:r>
          </w:p>
        </w:tc>
        <w:tc>
          <w:tcPr>
            <w:tcW w:w="700" w:type="dxa"/>
            <w:noWrap/>
            <w:hideMark/>
          </w:tcPr>
          <w:p w14:paraId="5A4BA8A3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231</w:t>
            </w:r>
          </w:p>
        </w:tc>
        <w:tc>
          <w:tcPr>
            <w:tcW w:w="811" w:type="dxa"/>
            <w:noWrap/>
            <w:hideMark/>
          </w:tcPr>
          <w:p w14:paraId="23915A85" w14:textId="77777777" w:rsidR="00C80A07" w:rsidRPr="00C80A07" w:rsidRDefault="00C80A07" w:rsidP="00532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C80A07" w:rsidRPr="005326A1" w14:paraId="66DC941E" w14:textId="77777777" w:rsidTr="00B25B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noWrap/>
            <w:hideMark/>
          </w:tcPr>
          <w:p w14:paraId="33D03E23" w14:textId="7C71BBA5" w:rsidR="00C80A07" w:rsidRPr="00C80A07" w:rsidRDefault="00D83F89" w:rsidP="005326A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D83F89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  <w:r w:rsidR="00C80A07"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quatic</w:t>
            </w:r>
          </w:p>
        </w:tc>
        <w:tc>
          <w:tcPr>
            <w:tcW w:w="966" w:type="dxa"/>
            <w:noWrap/>
            <w:hideMark/>
          </w:tcPr>
          <w:p w14:paraId="56ECA5E5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0,041803</w:t>
            </w:r>
          </w:p>
        </w:tc>
        <w:tc>
          <w:tcPr>
            <w:tcW w:w="1005" w:type="dxa"/>
            <w:noWrap/>
            <w:hideMark/>
          </w:tcPr>
          <w:p w14:paraId="4FA53295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23858</w:t>
            </w:r>
          </w:p>
        </w:tc>
        <w:tc>
          <w:tcPr>
            <w:tcW w:w="924" w:type="dxa"/>
            <w:noWrap/>
            <w:hideMark/>
          </w:tcPr>
          <w:p w14:paraId="0F9269A7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3,3811</w:t>
            </w:r>
          </w:p>
        </w:tc>
        <w:tc>
          <w:tcPr>
            <w:tcW w:w="766" w:type="dxa"/>
            <w:noWrap/>
            <w:hideMark/>
          </w:tcPr>
          <w:p w14:paraId="7EEBF83E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0,0001</w:t>
            </w:r>
          </w:p>
        </w:tc>
        <w:tc>
          <w:tcPr>
            <w:tcW w:w="966" w:type="dxa"/>
            <w:noWrap/>
            <w:hideMark/>
          </w:tcPr>
          <w:p w14:paraId="3D9F54CA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0,041803</w:t>
            </w:r>
          </w:p>
        </w:tc>
        <w:tc>
          <w:tcPr>
            <w:tcW w:w="966" w:type="dxa"/>
            <w:noWrap/>
            <w:hideMark/>
          </w:tcPr>
          <w:p w14:paraId="2484A360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0,041803</w:t>
            </w:r>
          </w:p>
        </w:tc>
        <w:tc>
          <w:tcPr>
            <w:tcW w:w="700" w:type="dxa"/>
            <w:noWrap/>
            <w:hideMark/>
          </w:tcPr>
          <w:p w14:paraId="0F7C5320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811" w:type="dxa"/>
            <w:noWrap/>
            <w:hideMark/>
          </w:tcPr>
          <w:p w14:paraId="2F8D9D69" w14:textId="77777777" w:rsidR="00C80A07" w:rsidRPr="00C80A07" w:rsidRDefault="00C80A07" w:rsidP="00532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</w:pPr>
            <w:r w:rsidRPr="00C80A07">
              <w:rPr>
                <w:rFonts w:eastAsia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</w:tbl>
    <w:p w14:paraId="3848FDD8" w14:textId="603A7104" w:rsidR="00C80A07" w:rsidRPr="00C80A07" w:rsidRDefault="00C80A07" w:rsidP="00C80A07">
      <w:pPr>
        <w:sectPr w:rsidR="00C80A07" w:rsidRPr="00C80A0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2426B47" w14:textId="3F53648D" w:rsidR="00522CF3" w:rsidRPr="00B609B4" w:rsidRDefault="002205BE" w:rsidP="00EB41BE">
      <w:pPr>
        <w:pStyle w:val="Legenda"/>
        <w:keepNext/>
        <w:jc w:val="both"/>
        <w:rPr>
          <w:rFonts w:cs="Times New Roman"/>
          <w:i w:val="0"/>
          <w:iCs w:val="0"/>
          <w:color w:val="auto"/>
          <w:sz w:val="20"/>
          <w:szCs w:val="20"/>
          <w:lang w:val="en-US"/>
        </w:rPr>
      </w:pPr>
      <w:r w:rsidRPr="004F115C">
        <w:rPr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 xml:space="preserve">Supplementary </w:t>
      </w:r>
      <w:r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</w:t>
      </w:r>
      <w:r w:rsidR="00522CF3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522CF3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522CF3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 \* ARABIC </w:instrText>
      </w:r>
      <w:r w:rsidR="00522CF3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522CF3" w:rsidRPr="004F115C">
        <w:rPr>
          <w:rFonts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4</w:t>
      </w:r>
      <w:r w:rsidR="00522CF3" w:rsidRPr="00EB41BE">
        <w:rPr>
          <w:rFonts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2C008E" w:rsidRPr="004F115C">
        <w:rPr>
          <w:rFonts w:cs="Times New Roman"/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2C008E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F115C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Attributes referring to each Trogloregion </w:t>
      </w:r>
      <w:r w:rsid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>with the respective</w:t>
      </w:r>
      <w:r w:rsidR="004F115C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F115C" w:rsidRPr="0051092B">
        <w:rPr>
          <w:rFonts w:cs="Times New Roman"/>
          <w:i w:val="0"/>
          <w:iCs w:val="0"/>
          <w:color w:val="auto"/>
          <w:sz w:val="20"/>
          <w:szCs w:val="20"/>
          <w:lang w:val="en-US"/>
        </w:rPr>
        <w:t>shapefile</w:t>
      </w:r>
      <w:r w:rsidR="004F115C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>, showing the combinations of f</w:t>
      </w:r>
      <w:r w:rsid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>actors resulting from the analys</w:t>
      </w:r>
      <w:r w:rsidR="00B609B4">
        <w:rPr>
          <w:rFonts w:cs="Times New Roman"/>
          <w:i w:val="0"/>
          <w:iCs w:val="0"/>
          <w:color w:val="auto"/>
          <w:sz w:val="20"/>
          <w:szCs w:val="20"/>
          <w:lang w:val="en-US"/>
        </w:rPr>
        <w:t>es carried out for their</w:t>
      </w:r>
      <w:r w:rsidR="004F115C" w:rsidRPr="004F115C">
        <w:rPr>
          <w:rFonts w:cs="Times New Roman"/>
          <w:i w:val="0"/>
          <w:iCs w:val="0"/>
          <w:color w:val="auto"/>
          <w:sz w:val="20"/>
          <w:szCs w:val="20"/>
          <w:lang w:val="en-US"/>
        </w:rPr>
        <w:t xml:space="preserve"> delimitation.</w:t>
      </w:r>
    </w:p>
    <w:tbl>
      <w:tblPr>
        <w:tblStyle w:val="TabeladeLista6Colorida"/>
        <w:tblW w:w="12959" w:type="dxa"/>
        <w:jc w:val="center"/>
        <w:tblLook w:val="04A0" w:firstRow="1" w:lastRow="0" w:firstColumn="1" w:lastColumn="0" w:noHBand="0" w:noVBand="1"/>
      </w:tblPr>
      <w:tblGrid>
        <w:gridCol w:w="1339"/>
        <w:gridCol w:w="1450"/>
        <w:gridCol w:w="2005"/>
        <w:gridCol w:w="2375"/>
        <w:gridCol w:w="2964"/>
        <w:gridCol w:w="2894"/>
      </w:tblGrid>
      <w:tr w:rsidR="002C008E" w:rsidRPr="000225E0" w14:paraId="1C3A0F3B" w14:textId="77777777" w:rsidTr="002C00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0933B676" w14:textId="7C411DC9" w:rsidR="00522CF3" w:rsidRPr="000225E0" w:rsidRDefault="00522CF3" w:rsidP="002C008E">
            <w:pPr>
              <w:jc w:val="center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Trogloreg</w:t>
            </w:r>
            <w:r w:rsidR="00E415E8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ion</w:t>
            </w:r>
          </w:p>
        </w:tc>
        <w:tc>
          <w:tcPr>
            <w:tcW w:w="1394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1FEB7196" w14:textId="7BB85340" w:rsidR="00522CF3" w:rsidRPr="000225E0" w:rsidRDefault="00522CF3" w:rsidP="002C0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Biogeogr</w:t>
            </w:r>
            <w:r w:rsidR="00E415E8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aphic realm</w:t>
            </w:r>
          </w:p>
        </w:tc>
        <w:tc>
          <w:tcPr>
            <w:tcW w:w="2005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2671521D" w14:textId="5E4735C7" w:rsidR="00522CF3" w:rsidRPr="000225E0" w:rsidRDefault="00522CF3" w:rsidP="002C0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Lit</w:t>
            </w:r>
            <w:r w:rsidR="00E415E8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hology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6467E9D4" w14:textId="71C80729" w:rsidR="00522CF3" w:rsidRPr="000225E0" w:rsidRDefault="00522CF3" w:rsidP="002C0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Biom</w:t>
            </w:r>
            <w:r w:rsidR="00E415E8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2964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0182508F" w14:textId="5FF95D4C" w:rsidR="00522CF3" w:rsidRPr="000225E0" w:rsidRDefault="00522CF3" w:rsidP="002C0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Ecoregi</w:t>
            </w:r>
            <w:r w:rsidR="00E415E8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on</w:t>
            </w:r>
          </w:p>
        </w:tc>
        <w:tc>
          <w:tcPr>
            <w:tcW w:w="2894" w:type="dxa"/>
            <w:tcBorders>
              <w:top w:val="single" w:sz="4" w:space="0" w:color="000000" w:themeColor="text1"/>
              <w:left w:val="nil"/>
              <w:right w:val="nil"/>
            </w:tcBorders>
            <w:noWrap/>
            <w:hideMark/>
          </w:tcPr>
          <w:p w14:paraId="7F593458" w14:textId="1B4134F2" w:rsidR="00522CF3" w:rsidRPr="000225E0" w:rsidRDefault="00E415E8" w:rsidP="002C0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Drainage basin</w:t>
            </w:r>
          </w:p>
        </w:tc>
      </w:tr>
      <w:tr w:rsidR="002C008E" w:rsidRPr="000225E0" w14:paraId="71B4DAC4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701CD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Kalahari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D1E97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B7047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F4370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Deserts &amp; Xeric Shrublands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AEBE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Kalahari xeric savanna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85940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dr3</w:t>
            </w:r>
          </w:p>
        </w:tc>
      </w:tr>
      <w:tr w:rsidR="002C008E" w:rsidRPr="000225E0" w14:paraId="2F187AF5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98E55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Kumasi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639E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849C1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24E1A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AFEE1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Eastern Guinean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0E9DD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dr22</w:t>
            </w:r>
          </w:p>
        </w:tc>
      </w:tr>
      <w:tr w:rsidR="002C008E" w:rsidRPr="000225E0" w14:paraId="4B85EC19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1E145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Acra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BECDB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A70C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4D58F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Grasslands, Savannas &amp; Shrublands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1BE4C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Guinean forest-savanna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E19F1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dr24</w:t>
            </w:r>
          </w:p>
        </w:tc>
      </w:tr>
      <w:tr w:rsidR="002C008E" w:rsidRPr="000225E0" w14:paraId="1D2FB826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F5020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Lake Volta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1BBAF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9FD52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7F6FA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A938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Eastern Guinean forests/Guinean forest-savanna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AC9E2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dr23</w:t>
            </w:r>
          </w:p>
        </w:tc>
      </w:tr>
      <w:tr w:rsidR="002C008E" w:rsidRPr="000225E0" w14:paraId="47BDD12C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84380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Cape Town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25A19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7275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siliciclastic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CAED6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Mediterranean Forests, Woodlands &amp; Scrub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C221A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Fynbos shrubland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541E5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dr25/dr26</w:t>
            </w:r>
          </w:p>
        </w:tc>
      </w:tr>
      <w:tr w:rsidR="002C008E" w:rsidRPr="000225E0" w14:paraId="5EB476AE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E5CCD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Areia Branca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AF9D1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E9C7E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6783E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Dry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FE700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Caatinga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DA3DF" w14:textId="0319E0C0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dr5</w:t>
            </w:r>
          </w:p>
        </w:tc>
      </w:tr>
      <w:tr w:rsidR="002C008E" w:rsidRPr="000225E0" w14:paraId="6CBD0098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9D4CA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Upper Ribeira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A53295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258DF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81537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2AD48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Araucaria moist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E75E0" w14:textId="12CFCAD8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dr21</w:t>
            </w:r>
          </w:p>
        </w:tc>
      </w:tr>
      <w:tr w:rsidR="002C008E" w:rsidRPr="000225E0" w14:paraId="00F74511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CA88D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Atlantic Highlands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B0144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C5197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carbonatic/siliciclastic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2D710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1460C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Bahia interior forests/Campos Rupestres montane savanna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90DE7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dr1/dr10/dr9</w:t>
            </w:r>
          </w:p>
        </w:tc>
      </w:tr>
      <w:tr w:rsidR="002C008E" w:rsidRPr="000225E0" w14:paraId="5368353C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15141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Lower Rio Pardo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6E74E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485A0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704BF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DE10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Bahia coastal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E10D3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dr20</w:t>
            </w:r>
          </w:p>
        </w:tc>
      </w:tr>
      <w:tr w:rsidR="002C008E" w:rsidRPr="000225E0" w14:paraId="01874024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F2825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Upper Paraná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3FC1E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BDB39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5E8C2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Grasslands, Savannas &amp; Shrublands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F262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Cerrado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7918A" w14:textId="48A57093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dr9</w:t>
            </w:r>
          </w:p>
        </w:tc>
      </w:tr>
      <w:tr w:rsidR="002C008E" w:rsidRPr="00C56C70" w14:paraId="3DB95A3D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452DC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Espirito Santo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B9B16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98624" w14:textId="78D754CF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carbonatic/granit</w:t>
            </w:r>
            <w:r w:rsidR="00E675F1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oid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BE35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CD598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Bahia interior forests/Bahia coastal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B1E62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dr14/dr15/dr16/dr17/dr18/dr19</w:t>
            </w:r>
          </w:p>
        </w:tc>
      </w:tr>
      <w:tr w:rsidR="002C008E" w:rsidRPr="000225E0" w14:paraId="7AB6076F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79853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Eastern Amazon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B6A8A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3076C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carbonatic/siliciclastic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0AB8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12619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Mato Grosso tropical dry forests/Xingu-Tocantins-Araguaia moist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F4E92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dr8</w:t>
            </w:r>
          </w:p>
        </w:tc>
      </w:tr>
      <w:tr w:rsidR="002C008E" w:rsidRPr="000225E0" w14:paraId="21DDE28E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829B5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Petén-Veracruz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4CC4F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EDE72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89CE5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Moist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7E319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Peten-Veracruz moist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FEAC2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dr11/dr12/dr13</w:t>
            </w:r>
          </w:p>
        </w:tc>
      </w:tr>
      <w:tr w:rsidR="002C008E" w:rsidRPr="000225E0" w14:paraId="3692AC20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91F67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Lower São Francisco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686A4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7FB5A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260E6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Dry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C09AE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Caatinga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C45E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dr1</w:t>
            </w:r>
          </w:p>
        </w:tc>
      </w:tr>
      <w:tr w:rsidR="002C008E" w:rsidRPr="000225E0" w14:paraId="22811376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E20F1C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lastRenderedPageBreak/>
              <w:t>Etosha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A6397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Afrotropic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B5718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91941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Grasslands, Savannas &amp; Shrublands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A7B73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Angolan mopane woodlands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EC465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dr2</w:t>
            </w:r>
          </w:p>
        </w:tc>
      </w:tr>
      <w:tr w:rsidR="002C008E" w:rsidRPr="000225E0" w14:paraId="54C10A79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45542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Central Brazil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79215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BDF95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D3A8F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Grasslands, Savannas &amp; Shrublands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C5B35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Cerrado/Brazilian Atlantic dry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4099A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dr1/dr8</w:t>
            </w:r>
          </w:p>
        </w:tc>
      </w:tr>
      <w:tr w:rsidR="002C008E" w:rsidRPr="000225E0" w14:paraId="4303F644" w14:textId="77777777" w:rsidTr="002C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BA046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Lower Parnaíba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04884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AB470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siliciclastic</w:t>
            </w: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90747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Dry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8F96D" w14:textId="77777777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Maranhao Babacu forests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57AC7" w14:textId="0DDC9969" w:rsidR="00522CF3" w:rsidRPr="000225E0" w:rsidRDefault="00522CF3" w:rsidP="002C00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dr7</w:t>
            </w:r>
          </w:p>
        </w:tc>
      </w:tr>
      <w:tr w:rsidR="002C008E" w:rsidRPr="000225E0" w14:paraId="3FD5515D" w14:textId="77777777" w:rsidTr="002C008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0A0B5D9B" w14:textId="77777777" w:rsidR="00522CF3" w:rsidRPr="000225E0" w:rsidRDefault="00522CF3" w:rsidP="002C008E">
            <w:pPr>
              <w:jc w:val="center"/>
              <w:rPr>
                <w:rFonts w:eastAsia="Times New Roman" w:cs="Times New Roman"/>
                <w:b w:val="0"/>
                <w:bCs w:val="0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Apodi-Mossoró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7112C10C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Neotropic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7784DCF8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carbonatic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3F1E20C9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val="en-US" w:eastAsia="pt-BR"/>
              </w:rPr>
              <w:t>Tropical &amp; Subtropical Dry Broadleaf Forests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01DCA141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Caatinga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noWrap/>
            <w:hideMark/>
          </w:tcPr>
          <w:p w14:paraId="0822F31D" w14:textId="77777777" w:rsidR="00522CF3" w:rsidRPr="000225E0" w:rsidRDefault="00522CF3" w:rsidP="002C00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</w:pPr>
            <w:r w:rsidRPr="000225E0">
              <w:rPr>
                <w:rFonts w:eastAsia="Times New Roman" w:cs="Times New Roman"/>
                <w:color w:val="auto"/>
                <w:sz w:val="20"/>
                <w:szCs w:val="20"/>
                <w:lang w:eastAsia="pt-BR"/>
              </w:rPr>
              <w:t>dr4/dr6</w:t>
            </w:r>
          </w:p>
        </w:tc>
      </w:tr>
    </w:tbl>
    <w:p w14:paraId="2B902349" w14:textId="77777777" w:rsidR="00196109" w:rsidRPr="000225E0" w:rsidRDefault="00196109" w:rsidP="00F11FC7">
      <w:pPr>
        <w:jc w:val="both"/>
        <w:rPr>
          <w:rFonts w:ascii="TimesNewRomanPS-BoldMT" w:hAnsi="TimesNewRomanPS-BoldMT"/>
          <w:b/>
          <w:bCs/>
          <w:color w:val="000000"/>
          <w:sz w:val="20"/>
          <w:szCs w:val="20"/>
        </w:rPr>
        <w:sectPr w:rsidR="00196109" w:rsidRPr="000225E0" w:rsidSect="00196109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34D2F285" w14:textId="74884A1D" w:rsidR="00C2359C" w:rsidRDefault="00C2359C" w:rsidP="00196109">
      <w:pPr>
        <w:jc w:val="both"/>
        <w:rPr>
          <w:rFonts w:ascii="TimesNewRomanPS-BoldMT" w:hAnsi="TimesNewRomanPS-BoldMT"/>
          <w:b/>
          <w:bCs/>
          <w:color w:val="000000"/>
          <w:sz w:val="28"/>
          <w:szCs w:val="28"/>
        </w:rPr>
      </w:pPr>
    </w:p>
    <w:sectPr w:rsidR="00C2359C" w:rsidSect="001961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B25CBF" w14:textId="77777777" w:rsidR="00D23182" w:rsidRDefault="00D23182" w:rsidP="0083682F">
      <w:pPr>
        <w:spacing w:after="0" w:line="240" w:lineRule="auto"/>
      </w:pPr>
      <w:r>
        <w:separator/>
      </w:r>
    </w:p>
  </w:endnote>
  <w:endnote w:type="continuationSeparator" w:id="0">
    <w:p w14:paraId="2DB609D8" w14:textId="77777777" w:rsidR="00D23182" w:rsidRDefault="00D23182" w:rsidP="00836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5024571"/>
      <w:docPartObj>
        <w:docPartGallery w:val="Page Numbers (Bottom of Page)"/>
        <w:docPartUnique/>
      </w:docPartObj>
    </w:sdtPr>
    <w:sdtEndPr/>
    <w:sdtContent>
      <w:p w14:paraId="59848EC0" w14:textId="40E7DAF5" w:rsidR="0068411D" w:rsidRDefault="0068411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92B">
          <w:rPr>
            <w:noProof/>
          </w:rPr>
          <w:t>11</w:t>
        </w:r>
        <w:r>
          <w:fldChar w:fldCharType="end"/>
        </w:r>
      </w:p>
    </w:sdtContent>
  </w:sdt>
  <w:p w14:paraId="40B03641" w14:textId="77777777" w:rsidR="0068411D" w:rsidRDefault="006841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184884" w14:textId="77777777" w:rsidR="00D23182" w:rsidRDefault="00D23182" w:rsidP="0083682F">
      <w:pPr>
        <w:spacing w:after="0" w:line="240" w:lineRule="auto"/>
      </w:pPr>
      <w:r>
        <w:separator/>
      </w:r>
    </w:p>
  </w:footnote>
  <w:footnote w:type="continuationSeparator" w:id="0">
    <w:p w14:paraId="116484A3" w14:textId="77777777" w:rsidR="00D23182" w:rsidRDefault="00D23182" w:rsidP="008368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ED2"/>
    <w:rsid w:val="0000097F"/>
    <w:rsid w:val="000179C2"/>
    <w:rsid w:val="000225E0"/>
    <w:rsid w:val="00030076"/>
    <w:rsid w:val="000C76D8"/>
    <w:rsid w:val="000F3C5E"/>
    <w:rsid w:val="0010569C"/>
    <w:rsid w:val="001176DA"/>
    <w:rsid w:val="00145D24"/>
    <w:rsid w:val="0016409D"/>
    <w:rsid w:val="00165757"/>
    <w:rsid w:val="00196109"/>
    <w:rsid w:val="001A7604"/>
    <w:rsid w:val="001D3517"/>
    <w:rsid w:val="001D60DD"/>
    <w:rsid w:val="001E6701"/>
    <w:rsid w:val="00200DB7"/>
    <w:rsid w:val="002031DB"/>
    <w:rsid w:val="002205BE"/>
    <w:rsid w:val="002264B7"/>
    <w:rsid w:val="002461DE"/>
    <w:rsid w:val="002660AB"/>
    <w:rsid w:val="002B1168"/>
    <w:rsid w:val="002C008E"/>
    <w:rsid w:val="002C0FCC"/>
    <w:rsid w:val="002E49B0"/>
    <w:rsid w:val="003145C5"/>
    <w:rsid w:val="00381759"/>
    <w:rsid w:val="003A78A6"/>
    <w:rsid w:val="003F6888"/>
    <w:rsid w:val="00423D6A"/>
    <w:rsid w:val="00433AE0"/>
    <w:rsid w:val="0045467C"/>
    <w:rsid w:val="0049516C"/>
    <w:rsid w:val="004B02DE"/>
    <w:rsid w:val="004C4D68"/>
    <w:rsid w:val="004F115C"/>
    <w:rsid w:val="005000F6"/>
    <w:rsid w:val="0050561B"/>
    <w:rsid w:val="0051092B"/>
    <w:rsid w:val="00522CF3"/>
    <w:rsid w:val="005309F8"/>
    <w:rsid w:val="005326A1"/>
    <w:rsid w:val="00561230"/>
    <w:rsid w:val="00573443"/>
    <w:rsid w:val="005836BC"/>
    <w:rsid w:val="005923C0"/>
    <w:rsid w:val="005D3957"/>
    <w:rsid w:val="005E617B"/>
    <w:rsid w:val="005F1CBC"/>
    <w:rsid w:val="006021BD"/>
    <w:rsid w:val="00646DB6"/>
    <w:rsid w:val="006660B2"/>
    <w:rsid w:val="0068411D"/>
    <w:rsid w:val="006F0619"/>
    <w:rsid w:val="00720A42"/>
    <w:rsid w:val="00745E3E"/>
    <w:rsid w:val="00747AFB"/>
    <w:rsid w:val="00751F5F"/>
    <w:rsid w:val="007751CA"/>
    <w:rsid w:val="00793F19"/>
    <w:rsid w:val="007A36E2"/>
    <w:rsid w:val="007A40F8"/>
    <w:rsid w:val="007B2A43"/>
    <w:rsid w:val="007C0015"/>
    <w:rsid w:val="007D0BF8"/>
    <w:rsid w:val="007D179D"/>
    <w:rsid w:val="007D5F31"/>
    <w:rsid w:val="007F12A0"/>
    <w:rsid w:val="007F2371"/>
    <w:rsid w:val="0081095C"/>
    <w:rsid w:val="0083682F"/>
    <w:rsid w:val="008414AC"/>
    <w:rsid w:val="008430FD"/>
    <w:rsid w:val="0085021C"/>
    <w:rsid w:val="00941ED2"/>
    <w:rsid w:val="00996DF3"/>
    <w:rsid w:val="009B1B23"/>
    <w:rsid w:val="009C444A"/>
    <w:rsid w:val="009C670B"/>
    <w:rsid w:val="009E0744"/>
    <w:rsid w:val="00A005FF"/>
    <w:rsid w:val="00A30677"/>
    <w:rsid w:val="00A833DB"/>
    <w:rsid w:val="00AB5502"/>
    <w:rsid w:val="00AC2C59"/>
    <w:rsid w:val="00AC526E"/>
    <w:rsid w:val="00AE6B65"/>
    <w:rsid w:val="00AF5A77"/>
    <w:rsid w:val="00B25B89"/>
    <w:rsid w:val="00B609B4"/>
    <w:rsid w:val="00B90FF9"/>
    <w:rsid w:val="00BA14EA"/>
    <w:rsid w:val="00C109EE"/>
    <w:rsid w:val="00C2359C"/>
    <w:rsid w:val="00C27AE2"/>
    <w:rsid w:val="00C3560F"/>
    <w:rsid w:val="00C36A04"/>
    <w:rsid w:val="00C46615"/>
    <w:rsid w:val="00C56C70"/>
    <w:rsid w:val="00C80A07"/>
    <w:rsid w:val="00C81409"/>
    <w:rsid w:val="00C85A84"/>
    <w:rsid w:val="00C931A7"/>
    <w:rsid w:val="00CF7C10"/>
    <w:rsid w:val="00D23182"/>
    <w:rsid w:val="00D33DF4"/>
    <w:rsid w:val="00D83F89"/>
    <w:rsid w:val="00D9062D"/>
    <w:rsid w:val="00DA778D"/>
    <w:rsid w:val="00DB22D3"/>
    <w:rsid w:val="00E17E9B"/>
    <w:rsid w:val="00E26097"/>
    <w:rsid w:val="00E402AD"/>
    <w:rsid w:val="00E415E8"/>
    <w:rsid w:val="00E5016B"/>
    <w:rsid w:val="00E675F1"/>
    <w:rsid w:val="00EA204C"/>
    <w:rsid w:val="00EB41BE"/>
    <w:rsid w:val="00EC3EC0"/>
    <w:rsid w:val="00ED27AB"/>
    <w:rsid w:val="00EE0548"/>
    <w:rsid w:val="00F05392"/>
    <w:rsid w:val="00F11FC7"/>
    <w:rsid w:val="00F164B3"/>
    <w:rsid w:val="00F342CD"/>
    <w:rsid w:val="00F9134F"/>
    <w:rsid w:val="00FD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066A8B"/>
  <w15:chartTrackingRefBased/>
  <w15:docId w15:val="{ED80635A-C8CE-462A-BAAA-F87B31CC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AC2C59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2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2C59"/>
    <w:rPr>
      <w:rFonts w:ascii="Segoe UI" w:hAnsi="Segoe UI" w:cs="Segoe UI"/>
      <w:sz w:val="18"/>
      <w:szCs w:val="18"/>
    </w:rPr>
  </w:style>
  <w:style w:type="paragraph" w:styleId="Legenda">
    <w:name w:val="caption"/>
    <w:basedOn w:val="Normal"/>
    <w:next w:val="Normal"/>
    <w:uiPriority w:val="35"/>
    <w:unhideWhenUsed/>
    <w:qFormat/>
    <w:rsid w:val="001A760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deLista6Colorida">
    <w:name w:val="List Table 6 Colorful"/>
    <w:basedOn w:val="Tabelanormal"/>
    <w:uiPriority w:val="51"/>
    <w:rsid w:val="009C670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bealho">
    <w:name w:val="header"/>
    <w:basedOn w:val="Normal"/>
    <w:link w:val="CabealhoChar"/>
    <w:uiPriority w:val="99"/>
    <w:unhideWhenUsed/>
    <w:rsid w:val="002B1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1168"/>
  </w:style>
  <w:style w:type="paragraph" w:styleId="Rodap">
    <w:name w:val="footer"/>
    <w:basedOn w:val="Normal"/>
    <w:link w:val="RodapChar"/>
    <w:uiPriority w:val="99"/>
    <w:unhideWhenUsed/>
    <w:rsid w:val="002B1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11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8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11</Pages>
  <Words>1129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Denizar Alvarenga</dc:creator>
  <cp:keywords/>
  <dc:description/>
  <cp:lastModifiedBy>Denizar Alvarenga</cp:lastModifiedBy>
  <cp:revision>6</cp:revision>
  <dcterms:created xsi:type="dcterms:W3CDTF">2020-06-26T22:42:00Z</dcterms:created>
  <dcterms:modified xsi:type="dcterms:W3CDTF">2020-06-27T03:21:00Z</dcterms:modified>
</cp:coreProperties>
</file>