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21"/>
        <w:tblW w:w="8871" w:type="dxa"/>
        <w:tblLook w:val="04A0" w:firstRow="1" w:lastRow="0" w:firstColumn="1" w:lastColumn="0" w:noHBand="0" w:noVBand="1"/>
      </w:tblPr>
      <w:tblGrid>
        <w:gridCol w:w="2410"/>
        <w:gridCol w:w="1283"/>
        <w:gridCol w:w="1836"/>
        <w:gridCol w:w="2409"/>
        <w:gridCol w:w="933"/>
      </w:tblGrid>
      <w:tr w:rsidR="003A3BF9" w:rsidRPr="00DF1363" w14:paraId="3AD3F927" w14:textId="77777777" w:rsidTr="00367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3" w:type="dxa"/>
            <w:gridSpan w:val="2"/>
            <w:noWrap/>
            <w:hideMark/>
          </w:tcPr>
          <w:p w14:paraId="0D2DCE5C" w14:textId="77777777" w:rsidR="003A3BF9" w:rsidRPr="00DF1363" w:rsidRDefault="003A3BF9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Table 3: Incidence of Adverse Events</w:t>
            </w:r>
          </w:p>
        </w:tc>
        <w:tc>
          <w:tcPr>
            <w:tcW w:w="1836" w:type="dxa"/>
            <w:noWrap/>
            <w:hideMark/>
          </w:tcPr>
          <w:p w14:paraId="31526A34" w14:textId="77777777" w:rsidR="003A3BF9" w:rsidRPr="00DF1363" w:rsidRDefault="003A3BF9" w:rsidP="00367B3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 xml:space="preserve">　</w:t>
            </w:r>
          </w:p>
        </w:tc>
        <w:tc>
          <w:tcPr>
            <w:tcW w:w="2409" w:type="dxa"/>
            <w:noWrap/>
            <w:hideMark/>
          </w:tcPr>
          <w:p w14:paraId="41C10B02" w14:textId="77777777" w:rsidR="003A3BF9" w:rsidRPr="00DF1363" w:rsidRDefault="003A3BF9" w:rsidP="00367B3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 xml:space="preserve">　</w:t>
            </w:r>
          </w:p>
        </w:tc>
        <w:tc>
          <w:tcPr>
            <w:tcW w:w="933" w:type="dxa"/>
            <w:noWrap/>
            <w:hideMark/>
          </w:tcPr>
          <w:p w14:paraId="25D01575" w14:textId="77777777" w:rsidR="003A3BF9" w:rsidRPr="00DF1363" w:rsidRDefault="003A3BF9" w:rsidP="00367B3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 xml:space="preserve">　</w:t>
            </w:r>
          </w:p>
        </w:tc>
      </w:tr>
      <w:tr w:rsidR="003A3BF9" w:rsidRPr="00DF1363" w14:paraId="2A3D170A" w14:textId="77777777" w:rsidTr="00367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710A2A3A" w14:textId="77777777" w:rsidR="003A3BF9" w:rsidRPr="00DF1363" w:rsidRDefault="003A3BF9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 xml:space="preserve">　</w:t>
            </w:r>
          </w:p>
        </w:tc>
        <w:tc>
          <w:tcPr>
            <w:tcW w:w="1283" w:type="dxa"/>
            <w:noWrap/>
            <w:hideMark/>
          </w:tcPr>
          <w:p w14:paraId="2E02E3D7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Procedures</w:t>
            </w:r>
          </w:p>
        </w:tc>
        <w:tc>
          <w:tcPr>
            <w:tcW w:w="1836" w:type="dxa"/>
            <w:hideMark/>
          </w:tcPr>
          <w:p w14:paraId="3FEB70D1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Supine Position Group</w:t>
            </w:r>
          </w:p>
        </w:tc>
        <w:tc>
          <w:tcPr>
            <w:tcW w:w="2409" w:type="dxa"/>
            <w:hideMark/>
          </w:tcPr>
          <w:p w14:paraId="4653E73B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Lateral Position Group</w:t>
            </w:r>
          </w:p>
        </w:tc>
        <w:tc>
          <w:tcPr>
            <w:tcW w:w="933" w:type="dxa"/>
            <w:noWrap/>
            <w:hideMark/>
          </w:tcPr>
          <w:p w14:paraId="1BDA8C17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P value</w:t>
            </w:r>
          </w:p>
        </w:tc>
      </w:tr>
      <w:tr w:rsidR="003A3BF9" w:rsidRPr="00DF1363" w14:paraId="0B27FB86" w14:textId="77777777" w:rsidTr="00367B3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04A99575" w14:textId="77777777" w:rsidR="003A3BF9" w:rsidRPr="00DF1363" w:rsidRDefault="003A3BF9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Hypoxia</w:t>
            </w:r>
          </w:p>
        </w:tc>
        <w:tc>
          <w:tcPr>
            <w:tcW w:w="1283" w:type="dxa"/>
            <w:noWrap/>
            <w:hideMark/>
          </w:tcPr>
          <w:p w14:paraId="78D74D2B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19(43.2)</w:t>
            </w:r>
          </w:p>
        </w:tc>
        <w:tc>
          <w:tcPr>
            <w:tcW w:w="1836" w:type="dxa"/>
            <w:noWrap/>
            <w:hideMark/>
          </w:tcPr>
          <w:p w14:paraId="76B85624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14(53.8)</w:t>
            </w:r>
          </w:p>
        </w:tc>
        <w:tc>
          <w:tcPr>
            <w:tcW w:w="2409" w:type="dxa"/>
            <w:noWrap/>
            <w:hideMark/>
          </w:tcPr>
          <w:p w14:paraId="18CD9619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5(27.8)</w:t>
            </w:r>
          </w:p>
        </w:tc>
        <w:tc>
          <w:tcPr>
            <w:tcW w:w="933" w:type="dxa"/>
            <w:noWrap/>
            <w:hideMark/>
          </w:tcPr>
          <w:p w14:paraId="2203E9AB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0.128</w:t>
            </w:r>
          </w:p>
        </w:tc>
      </w:tr>
      <w:tr w:rsidR="003A3BF9" w:rsidRPr="00DF1363" w14:paraId="105CE537" w14:textId="77777777" w:rsidTr="00367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17E8F237" w14:textId="77777777" w:rsidR="003A3BF9" w:rsidRPr="00DF1363" w:rsidRDefault="003A3BF9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Fluid leakage</w:t>
            </w:r>
          </w:p>
        </w:tc>
        <w:tc>
          <w:tcPr>
            <w:tcW w:w="1283" w:type="dxa"/>
            <w:noWrap/>
            <w:hideMark/>
          </w:tcPr>
          <w:p w14:paraId="5EA0D3BD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2(4.5)</w:t>
            </w:r>
          </w:p>
        </w:tc>
        <w:tc>
          <w:tcPr>
            <w:tcW w:w="1836" w:type="dxa"/>
            <w:noWrap/>
            <w:hideMark/>
          </w:tcPr>
          <w:p w14:paraId="5AE7D67F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0(0)</w:t>
            </w:r>
          </w:p>
        </w:tc>
        <w:tc>
          <w:tcPr>
            <w:tcW w:w="2409" w:type="dxa"/>
            <w:noWrap/>
            <w:hideMark/>
          </w:tcPr>
          <w:p w14:paraId="0B1CA201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2(11.1)</w:t>
            </w:r>
          </w:p>
        </w:tc>
        <w:tc>
          <w:tcPr>
            <w:tcW w:w="933" w:type="dxa"/>
            <w:noWrap/>
            <w:hideMark/>
          </w:tcPr>
          <w:p w14:paraId="647FA800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0.082</w:t>
            </w:r>
          </w:p>
        </w:tc>
      </w:tr>
      <w:tr w:rsidR="003A3BF9" w:rsidRPr="00DF1363" w14:paraId="07BC8D32" w14:textId="77777777" w:rsidTr="00367B3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56D220F5" w14:textId="77777777" w:rsidR="003A3BF9" w:rsidRPr="00DF1363" w:rsidRDefault="003A3BF9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 xml:space="preserve">Pleural </w:t>
            </w:r>
            <w:proofErr w:type="spellStart"/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effussion</w:t>
            </w:r>
            <w:proofErr w:type="spellEnd"/>
          </w:p>
        </w:tc>
        <w:tc>
          <w:tcPr>
            <w:tcW w:w="1283" w:type="dxa"/>
            <w:noWrap/>
            <w:hideMark/>
          </w:tcPr>
          <w:p w14:paraId="564736C3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 xml:space="preserve"> </w:t>
            </w:r>
          </w:p>
        </w:tc>
        <w:tc>
          <w:tcPr>
            <w:tcW w:w="1836" w:type="dxa"/>
            <w:noWrap/>
            <w:hideMark/>
          </w:tcPr>
          <w:p w14:paraId="050CB5EE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2(7.7)</w:t>
            </w:r>
          </w:p>
        </w:tc>
        <w:tc>
          <w:tcPr>
            <w:tcW w:w="2409" w:type="dxa"/>
            <w:noWrap/>
            <w:hideMark/>
          </w:tcPr>
          <w:p w14:paraId="53AC0BD4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1(5.6)</w:t>
            </w:r>
          </w:p>
        </w:tc>
        <w:tc>
          <w:tcPr>
            <w:tcW w:w="933" w:type="dxa"/>
            <w:noWrap/>
            <w:hideMark/>
          </w:tcPr>
          <w:p w14:paraId="0A4EAFD7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0.782</w:t>
            </w:r>
          </w:p>
        </w:tc>
      </w:tr>
      <w:tr w:rsidR="003A3BF9" w:rsidRPr="00DF1363" w14:paraId="42923CCE" w14:textId="77777777" w:rsidTr="00367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67817295" w14:textId="77777777" w:rsidR="003A3BF9" w:rsidRPr="00DF1363" w:rsidRDefault="003A3BF9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Fever</w:t>
            </w:r>
          </w:p>
        </w:tc>
        <w:tc>
          <w:tcPr>
            <w:tcW w:w="1283" w:type="dxa"/>
            <w:noWrap/>
            <w:hideMark/>
          </w:tcPr>
          <w:p w14:paraId="6C15998A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1(2.3)</w:t>
            </w:r>
          </w:p>
        </w:tc>
        <w:tc>
          <w:tcPr>
            <w:tcW w:w="1836" w:type="dxa"/>
            <w:noWrap/>
            <w:hideMark/>
          </w:tcPr>
          <w:p w14:paraId="13B0340E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1(3.8)</w:t>
            </w:r>
          </w:p>
        </w:tc>
        <w:tc>
          <w:tcPr>
            <w:tcW w:w="2409" w:type="dxa"/>
            <w:noWrap/>
            <w:hideMark/>
          </w:tcPr>
          <w:p w14:paraId="69C9A65F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0(0)</w:t>
            </w:r>
          </w:p>
        </w:tc>
        <w:tc>
          <w:tcPr>
            <w:tcW w:w="933" w:type="dxa"/>
            <w:noWrap/>
            <w:hideMark/>
          </w:tcPr>
          <w:p w14:paraId="78006792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0.4</w:t>
            </w:r>
          </w:p>
        </w:tc>
      </w:tr>
      <w:tr w:rsidR="003A3BF9" w:rsidRPr="00DF1363" w14:paraId="3A41C73A" w14:textId="77777777" w:rsidTr="00367B3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7F3392E8" w14:textId="77777777" w:rsidR="003A3BF9" w:rsidRPr="00DF1363" w:rsidRDefault="003A3BF9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Wheezing rale</w:t>
            </w:r>
          </w:p>
        </w:tc>
        <w:tc>
          <w:tcPr>
            <w:tcW w:w="1283" w:type="dxa"/>
            <w:noWrap/>
            <w:hideMark/>
          </w:tcPr>
          <w:p w14:paraId="7897D9F2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1(2.3)</w:t>
            </w:r>
          </w:p>
        </w:tc>
        <w:tc>
          <w:tcPr>
            <w:tcW w:w="1836" w:type="dxa"/>
            <w:noWrap/>
            <w:hideMark/>
          </w:tcPr>
          <w:p w14:paraId="749108EE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0(0)</w:t>
            </w:r>
          </w:p>
        </w:tc>
        <w:tc>
          <w:tcPr>
            <w:tcW w:w="2409" w:type="dxa"/>
            <w:noWrap/>
            <w:hideMark/>
          </w:tcPr>
          <w:p w14:paraId="7B108194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1(5.6)</w:t>
            </w:r>
          </w:p>
        </w:tc>
        <w:tc>
          <w:tcPr>
            <w:tcW w:w="933" w:type="dxa"/>
            <w:noWrap/>
            <w:hideMark/>
          </w:tcPr>
          <w:p w14:paraId="4347F2FE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0.224</w:t>
            </w:r>
          </w:p>
        </w:tc>
      </w:tr>
      <w:tr w:rsidR="003A3BF9" w:rsidRPr="00DF1363" w14:paraId="75B83483" w14:textId="77777777" w:rsidTr="00367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0884C474" w14:textId="77777777" w:rsidR="003A3BF9" w:rsidRPr="00DF1363" w:rsidRDefault="003A3BF9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Long-term intubation</w:t>
            </w:r>
          </w:p>
        </w:tc>
        <w:tc>
          <w:tcPr>
            <w:tcW w:w="1283" w:type="dxa"/>
            <w:noWrap/>
            <w:hideMark/>
          </w:tcPr>
          <w:p w14:paraId="68715B72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1(2.3)</w:t>
            </w:r>
          </w:p>
        </w:tc>
        <w:tc>
          <w:tcPr>
            <w:tcW w:w="1836" w:type="dxa"/>
            <w:noWrap/>
            <w:hideMark/>
          </w:tcPr>
          <w:p w14:paraId="5FCE254A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0(0)</w:t>
            </w:r>
          </w:p>
        </w:tc>
        <w:tc>
          <w:tcPr>
            <w:tcW w:w="2409" w:type="dxa"/>
            <w:noWrap/>
            <w:hideMark/>
          </w:tcPr>
          <w:p w14:paraId="027971E9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1(5.6)</w:t>
            </w:r>
          </w:p>
        </w:tc>
        <w:tc>
          <w:tcPr>
            <w:tcW w:w="933" w:type="dxa"/>
            <w:noWrap/>
            <w:hideMark/>
          </w:tcPr>
          <w:p w14:paraId="0813ABF3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0.224</w:t>
            </w:r>
          </w:p>
        </w:tc>
      </w:tr>
      <w:tr w:rsidR="003A3BF9" w:rsidRPr="00DF1363" w14:paraId="66B4A8FE" w14:textId="77777777" w:rsidTr="00367B3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36C36F01" w14:textId="77777777" w:rsidR="003A3BF9" w:rsidRPr="00DF1363" w:rsidRDefault="003A3BF9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Respiratory acidosis</w:t>
            </w:r>
          </w:p>
        </w:tc>
        <w:tc>
          <w:tcPr>
            <w:tcW w:w="1283" w:type="dxa"/>
            <w:noWrap/>
            <w:hideMark/>
          </w:tcPr>
          <w:p w14:paraId="028659CD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3(6.8)</w:t>
            </w:r>
          </w:p>
        </w:tc>
        <w:tc>
          <w:tcPr>
            <w:tcW w:w="1836" w:type="dxa"/>
            <w:noWrap/>
            <w:hideMark/>
          </w:tcPr>
          <w:p w14:paraId="772FB82E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1(3.8)</w:t>
            </w:r>
          </w:p>
        </w:tc>
        <w:tc>
          <w:tcPr>
            <w:tcW w:w="2409" w:type="dxa"/>
            <w:noWrap/>
            <w:hideMark/>
          </w:tcPr>
          <w:p w14:paraId="7CB9AB14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2(11.1)</w:t>
            </w:r>
          </w:p>
        </w:tc>
        <w:tc>
          <w:tcPr>
            <w:tcW w:w="933" w:type="dxa"/>
            <w:noWrap/>
            <w:hideMark/>
          </w:tcPr>
          <w:p w14:paraId="79E52476" w14:textId="77777777" w:rsidR="003A3BF9" w:rsidRPr="00DF1363" w:rsidRDefault="003A3BF9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0.347</w:t>
            </w:r>
          </w:p>
        </w:tc>
      </w:tr>
      <w:tr w:rsidR="003A3BF9" w:rsidRPr="00DF1363" w14:paraId="3A83C229" w14:textId="77777777" w:rsidTr="00367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3BC4084B" w14:textId="77777777" w:rsidR="003A3BF9" w:rsidRPr="00DF1363" w:rsidRDefault="003A3BF9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TIA</w:t>
            </w:r>
          </w:p>
        </w:tc>
        <w:tc>
          <w:tcPr>
            <w:tcW w:w="1283" w:type="dxa"/>
            <w:noWrap/>
            <w:hideMark/>
          </w:tcPr>
          <w:p w14:paraId="6A7EEDED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1(2.3)</w:t>
            </w:r>
          </w:p>
        </w:tc>
        <w:tc>
          <w:tcPr>
            <w:tcW w:w="1836" w:type="dxa"/>
            <w:noWrap/>
            <w:hideMark/>
          </w:tcPr>
          <w:p w14:paraId="227A7E48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0(0)</w:t>
            </w:r>
          </w:p>
        </w:tc>
        <w:tc>
          <w:tcPr>
            <w:tcW w:w="2409" w:type="dxa"/>
            <w:noWrap/>
            <w:hideMark/>
          </w:tcPr>
          <w:p w14:paraId="504B5A2F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1(5.6)</w:t>
            </w:r>
          </w:p>
        </w:tc>
        <w:tc>
          <w:tcPr>
            <w:tcW w:w="933" w:type="dxa"/>
            <w:noWrap/>
            <w:hideMark/>
          </w:tcPr>
          <w:p w14:paraId="75CFA898" w14:textId="77777777" w:rsidR="003A3BF9" w:rsidRPr="00DF1363" w:rsidRDefault="003A3BF9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F1363">
              <w:rPr>
                <w:rFonts w:ascii="Times New Roman" w:eastAsia="楷体" w:hAnsi="Times New Roman" w:cs="Times New Roman" w:hint="eastAsia"/>
                <w:sz w:val="24"/>
                <w:szCs w:val="28"/>
              </w:rPr>
              <w:t>0.224</w:t>
            </w:r>
          </w:p>
        </w:tc>
      </w:tr>
    </w:tbl>
    <w:p w14:paraId="55F56151" w14:textId="77777777" w:rsidR="003A3BF9" w:rsidRPr="00D93D92" w:rsidRDefault="003A3BF9" w:rsidP="003A3BF9">
      <w:pPr>
        <w:spacing w:line="480" w:lineRule="auto"/>
        <w:rPr>
          <w:rFonts w:ascii="Times New Roman" w:eastAsia="楷体" w:hAnsi="Times New Roman" w:cs="Times New Roman"/>
          <w:sz w:val="24"/>
          <w:szCs w:val="28"/>
        </w:rPr>
      </w:pPr>
      <w:r w:rsidRPr="00D93D92">
        <w:rPr>
          <w:rFonts w:ascii="Times New Roman" w:eastAsia="楷体" w:hAnsi="Times New Roman" w:cs="Times New Roman"/>
          <w:sz w:val="24"/>
          <w:szCs w:val="28"/>
        </w:rPr>
        <w:t>Abbreviation</w:t>
      </w:r>
      <w:r w:rsidRPr="00D93D92">
        <w:rPr>
          <w:rFonts w:ascii="Times New Roman" w:eastAsia="楷体" w:hAnsi="Times New Roman" w:cs="Times New Roman"/>
          <w:sz w:val="24"/>
          <w:szCs w:val="28"/>
        </w:rPr>
        <w:t>：</w:t>
      </w:r>
      <w:r w:rsidRPr="00D93D92">
        <w:rPr>
          <w:rFonts w:ascii="Times New Roman" w:eastAsia="楷体" w:hAnsi="Times New Roman" w:cs="Times New Roman"/>
          <w:sz w:val="24"/>
          <w:szCs w:val="28"/>
        </w:rPr>
        <w:t>TIA, transient ischemic attack</w:t>
      </w:r>
    </w:p>
    <w:p w14:paraId="073F9703" w14:textId="77777777" w:rsidR="007059E5" w:rsidRPr="003A3BF9" w:rsidRDefault="007059E5">
      <w:pPr>
        <w:rPr>
          <w:rFonts w:hint="eastAsia"/>
        </w:rPr>
      </w:pPr>
    </w:p>
    <w:sectPr w:rsidR="007059E5" w:rsidRPr="003A3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A3979" w14:textId="77777777" w:rsidR="007072AB" w:rsidRDefault="007072AB" w:rsidP="003A3BF9">
      <w:pPr>
        <w:rPr>
          <w:rFonts w:hint="eastAsia"/>
        </w:rPr>
      </w:pPr>
      <w:r>
        <w:separator/>
      </w:r>
    </w:p>
  </w:endnote>
  <w:endnote w:type="continuationSeparator" w:id="0">
    <w:p w14:paraId="2A58982E" w14:textId="77777777" w:rsidR="007072AB" w:rsidRDefault="007072AB" w:rsidP="003A3B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91058" w14:textId="77777777" w:rsidR="007072AB" w:rsidRDefault="007072AB" w:rsidP="003A3BF9">
      <w:pPr>
        <w:rPr>
          <w:rFonts w:hint="eastAsia"/>
        </w:rPr>
      </w:pPr>
      <w:r>
        <w:separator/>
      </w:r>
    </w:p>
  </w:footnote>
  <w:footnote w:type="continuationSeparator" w:id="0">
    <w:p w14:paraId="0A037D34" w14:textId="77777777" w:rsidR="007072AB" w:rsidRDefault="007072AB" w:rsidP="003A3BF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F2"/>
    <w:rsid w:val="003A3BF9"/>
    <w:rsid w:val="007059E5"/>
    <w:rsid w:val="007072AB"/>
    <w:rsid w:val="0075661C"/>
    <w:rsid w:val="00902FF2"/>
    <w:rsid w:val="00B74A0E"/>
    <w:rsid w:val="00E5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FD04061-64E0-47DC-B068-F1CEC541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BF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F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F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FF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FF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FF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FF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FF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FF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FF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02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02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02FF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02FF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02FF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02FF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02FF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02FF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02F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02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FF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02F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2F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02F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2F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2F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2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02F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2FF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A3B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A3BF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A3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A3BF9"/>
    <w:rPr>
      <w:sz w:val="18"/>
      <w:szCs w:val="18"/>
    </w:rPr>
  </w:style>
  <w:style w:type="table" w:styleId="21">
    <w:name w:val="Plain Table 2"/>
    <w:basedOn w:val="a1"/>
    <w:uiPriority w:val="42"/>
    <w:rsid w:val="003A3BF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ruiyue gao</dc:creator>
  <cp:keywords/>
  <dc:description/>
  <cp:lastModifiedBy>ruiyue gao</cp:lastModifiedBy>
  <cp:revision>2</cp:revision>
  <dcterms:created xsi:type="dcterms:W3CDTF">2024-10-30T08:07:00Z</dcterms:created>
  <dcterms:modified xsi:type="dcterms:W3CDTF">2024-10-30T08:07:00Z</dcterms:modified>
</cp:coreProperties>
</file>