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521F" w:rsidRPr="005E50CE" w:rsidRDefault="00C5521F" w:rsidP="00C5521F">
      <w:pPr>
        <w:rPr>
          <w:rFonts w:ascii="Times New Roman" w:hAnsi="Times New Roman" w:cs="Times New Roman"/>
          <w:b/>
          <w:sz w:val="28"/>
          <w:lang w:val="en-US"/>
        </w:rPr>
      </w:pPr>
      <w:r w:rsidRPr="005E50CE">
        <w:rPr>
          <w:rFonts w:ascii="Times New Roman" w:hAnsi="Times New Roman" w:cs="Times New Roman"/>
          <w:b/>
          <w:sz w:val="28"/>
          <w:lang w:val="en-US"/>
        </w:rPr>
        <w:t>Supplementary Material</w:t>
      </w:r>
    </w:p>
    <w:p w:rsidR="00C5521F" w:rsidRPr="00E341D8" w:rsidRDefault="00C5521F" w:rsidP="00C5521F">
      <w:pPr>
        <w:autoSpaceDE w:val="0"/>
        <w:autoSpaceDN w:val="0"/>
        <w:adjustRightInd w:val="0"/>
        <w:spacing w:after="0" w:line="480" w:lineRule="auto"/>
        <w:rPr>
          <w:rFonts w:ascii="Times New Roman" w:hAnsi="Times New Roman" w:cs="Times New Roman"/>
          <w:sz w:val="24"/>
          <w:szCs w:val="24"/>
          <w:lang w:val="en-US"/>
        </w:rPr>
      </w:pPr>
    </w:p>
    <w:p w:rsidR="00C5521F" w:rsidRPr="00B202DC" w:rsidRDefault="00C5521F" w:rsidP="00C5521F">
      <w:pPr>
        <w:autoSpaceDE w:val="0"/>
        <w:autoSpaceDN w:val="0"/>
        <w:adjustRightInd w:val="0"/>
        <w:spacing w:after="0" w:line="480" w:lineRule="auto"/>
        <w:rPr>
          <w:rFonts w:ascii="Times New Roman" w:hAnsi="Times New Roman" w:cs="Times New Roman"/>
          <w:color w:val="000000"/>
          <w:sz w:val="24"/>
          <w:szCs w:val="24"/>
          <w:lang w:val="en-US"/>
        </w:rPr>
      </w:pPr>
      <w:r w:rsidRPr="00B202DC">
        <w:rPr>
          <w:rFonts w:ascii="Times New Roman" w:hAnsi="Times New Roman" w:cs="Times New Roman"/>
          <w:b/>
          <w:sz w:val="24"/>
          <w:szCs w:val="24"/>
          <w:lang w:val="en-US"/>
        </w:rPr>
        <w:t>Fig.</w:t>
      </w:r>
      <w:r>
        <w:rPr>
          <w:rFonts w:ascii="Times New Roman" w:hAnsi="Times New Roman" w:cs="Times New Roman"/>
          <w:b/>
          <w:sz w:val="24"/>
          <w:szCs w:val="24"/>
          <w:lang w:val="en-US"/>
        </w:rPr>
        <w:t xml:space="preserve"> </w:t>
      </w:r>
      <w:r w:rsidRPr="00B202DC">
        <w:rPr>
          <w:rFonts w:ascii="Times New Roman" w:hAnsi="Times New Roman" w:cs="Times New Roman"/>
          <w:b/>
          <w:sz w:val="24"/>
          <w:szCs w:val="24"/>
          <w:lang w:val="en-US"/>
        </w:rPr>
        <w:t>S1:</w:t>
      </w:r>
      <w:r>
        <w:rPr>
          <w:rFonts w:ascii="Times New Roman" w:hAnsi="Times New Roman" w:cs="Times New Roman"/>
          <w:sz w:val="24"/>
          <w:szCs w:val="24"/>
          <w:lang w:val="en-US"/>
        </w:rPr>
        <w:t xml:space="preserve"> </w:t>
      </w:r>
      <w:proofErr w:type="spellStart"/>
      <w:r w:rsidRPr="00B202DC">
        <w:rPr>
          <w:rFonts w:ascii="Times New Roman" w:hAnsi="Times New Roman" w:cs="Times New Roman"/>
          <w:i/>
          <w:iCs/>
          <w:sz w:val="24"/>
          <w:szCs w:val="24"/>
          <w:lang w:val="en-US"/>
        </w:rPr>
        <w:t>Trypanosoma</w:t>
      </w:r>
      <w:proofErr w:type="spellEnd"/>
      <w:r w:rsidRPr="00B202DC">
        <w:rPr>
          <w:rFonts w:ascii="Times New Roman" w:hAnsi="Times New Roman" w:cs="Times New Roman"/>
          <w:i/>
          <w:iCs/>
          <w:sz w:val="24"/>
          <w:szCs w:val="24"/>
          <w:lang w:val="en-US"/>
        </w:rPr>
        <w:t xml:space="preserve"> </w:t>
      </w:r>
      <w:proofErr w:type="spellStart"/>
      <w:r w:rsidRPr="00B202DC">
        <w:rPr>
          <w:rFonts w:ascii="Times New Roman" w:hAnsi="Times New Roman" w:cs="Times New Roman"/>
          <w:i/>
          <w:iCs/>
          <w:sz w:val="24"/>
          <w:szCs w:val="24"/>
          <w:lang w:val="en-US"/>
        </w:rPr>
        <w:t>brucei</w:t>
      </w:r>
      <w:proofErr w:type="spellEnd"/>
      <w:r>
        <w:rPr>
          <w:rFonts w:ascii="Times New Roman" w:hAnsi="Times New Roman" w:cs="Times New Roman"/>
          <w:i/>
          <w:iCs/>
          <w:sz w:val="24"/>
          <w:szCs w:val="24"/>
          <w:lang w:val="en-US"/>
        </w:rPr>
        <w:t xml:space="preserve"> </w:t>
      </w:r>
      <w:r w:rsidRPr="00B202DC">
        <w:rPr>
          <w:rFonts w:ascii="Times New Roman" w:hAnsi="Times New Roman" w:cs="Times New Roman"/>
          <w:sz w:val="24"/>
          <w:szCs w:val="24"/>
          <w:lang w:val="en-US"/>
        </w:rPr>
        <w:t>(M12676)</w:t>
      </w:r>
      <w:r>
        <w:rPr>
          <w:rFonts w:ascii="Times New Roman" w:hAnsi="Times New Roman" w:cs="Times New Roman"/>
          <w:sz w:val="24"/>
          <w:szCs w:val="24"/>
          <w:lang w:val="en-US"/>
        </w:rPr>
        <w:t>. Secondary s</w:t>
      </w:r>
      <w:r w:rsidRPr="00B202DC">
        <w:rPr>
          <w:rFonts w:ascii="Times New Roman" w:hAnsi="Times New Roman" w:cs="Times New Roman"/>
          <w:sz w:val="24"/>
          <w:szCs w:val="24"/>
          <w:lang w:val="en-US"/>
        </w:rPr>
        <w:t>tructure: small subunit ribosomal RNA</w:t>
      </w:r>
      <w:r>
        <w:rPr>
          <w:rFonts w:ascii="Times New Roman" w:hAnsi="Times New Roman" w:cs="Times New Roman"/>
          <w:sz w:val="24"/>
          <w:szCs w:val="24"/>
          <w:lang w:val="en-US"/>
        </w:rPr>
        <w:t xml:space="preserve"> taken </w:t>
      </w:r>
      <w:r w:rsidRPr="00B202DC">
        <w:rPr>
          <w:rFonts w:ascii="Times New Roman" w:hAnsi="Times New Roman" w:cs="Times New Roman"/>
          <w:iCs/>
          <w:sz w:val="24"/>
          <w:szCs w:val="24"/>
          <w:lang w:val="en-US"/>
        </w:rPr>
        <w:t>from</w:t>
      </w:r>
      <w:r w:rsidRPr="00B202DC">
        <w:rPr>
          <w:rFonts w:ascii="Times New Roman" w:hAnsi="Times New Roman" w:cs="Times New Roman"/>
          <w:i/>
          <w:iCs/>
          <w:sz w:val="24"/>
          <w:szCs w:val="24"/>
          <w:lang w:val="en-US"/>
        </w:rPr>
        <w:t xml:space="preserve"> </w:t>
      </w:r>
      <w:r>
        <w:rPr>
          <w:rFonts w:ascii="Times New Roman" w:hAnsi="Times New Roman" w:cs="Times New Roman"/>
          <w:sz w:val="24"/>
          <w:szCs w:val="24"/>
          <w:lang w:val="en-US"/>
        </w:rPr>
        <w:t xml:space="preserve">the Comparative RNA Web (CRW) </w:t>
      </w:r>
      <w:r w:rsidRPr="008A387C">
        <w:rPr>
          <w:rFonts w:ascii="Times New Roman" w:hAnsi="Times New Roman" w:cs="Times New Roman"/>
          <w:sz w:val="24"/>
          <w:szCs w:val="24"/>
          <w:lang w:val="en-US"/>
        </w:rPr>
        <w:t xml:space="preserve">site </w:t>
      </w:r>
      <w:r>
        <w:rPr>
          <w:rFonts w:ascii="Times New Roman" w:hAnsi="Times New Roman" w:cs="Times New Roman"/>
          <w:sz w:val="24"/>
          <w:szCs w:val="24"/>
          <w:lang w:val="en-US"/>
        </w:rPr>
        <w:fldChar w:fldCharType="begin"/>
      </w:r>
      <w:r>
        <w:rPr>
          <w:rFonts w:ascii="Times New Roman" w:hAnsi="Times New Roman" w:cs="Times New Roman"/>
          <w:sz w:val="24"/>
          <w:szCs w:val="24"/>
          <w:lang w:val="en-US"/>
        </w:rPr>
        <w:instrText xml:space="preserve"> ADDIN ZOTERO_ITEM CSL_CITATION {"citationID":"a2dvua3rlg0","properties":{"formattedCitation":"[27]","plainCitation":"[27]","noteIndex":0},"citationItems":[{"id":690,"uris":["http://zotero.org/users/5716725/items/F2C3B6PP"],"uri":["http://zotero.org/users/5716725/items/F2C3B6PP"],"itemData":{"id":690,"type":"article-journal","abstract":"Comparative analysis of RNA sequences is the basis for the detailed and accurate predictions of RNA structure and the determination of phylogenetic relationships for organisms that span the entire phylogenetic tree. Underlying these accomplishments are very large, well-organized, and processed collections of RNA sequences. This data, starting with the sequences organized into a database management system and aligned to reveal their higher-order structure, and patterns of conservation and variation for organisms that span the phylogenetic tree, has been collected and analyzed. This type of information can be fundamental for and have an influence on the study of phylogenetic relationships, RNA structure, and the melding of these two fields.","container-title":"BMC Bioinformatics","DOI":"10.1186/1471-2105-3-2","ISSN":"1471-2105","issue":"1","journalAbbreviation":"BMC Bioinformatics","page":"2","source":"BioMed Central","title":"The Comparative RNA Web (CRW) Site: an online database of comparative sequence and structure information for ribosomal, intron, and other RNAs","title-short":"The Comparative RNA Web (CRW) Site","volume":"3","author":[{"family":"Cannone","given":"Jamie J."},{"family":"Subramanian","given":"Sankar"},{"family":"Schnare","given":"Murray N."},{"family":"Collett","given":"James R."},{"family":"D'Souza","given":"Lisa M."},{"family":"Du","given":"Yushi"},{"family":"Feng","given":"Brian"},{"family":"Lin","given":"Nan"},{"family":"Madabusi","given":"Lakshmi V."},{"family":"Müller","given":"Kirsten M."},{"family":"Pande","given":"Nupur"},{"family":"Shang","given":"Zhidi"},{"family":"Yu","given":"Nan"},{"family":"Gutell","given":"Robin R."}],"issued":{"date-parts":[["2002",1,17]]}}}],"schema":"https://github.com/citation-style-language/schema/raw/master/csl-citation.json"} </w:instrText>
      </w:r>
      <w:r>
        <w:rPr>
          <w:rFonts w:ascii="Times New Roman" w:hAnsi="Times New Roman" w:cs="Times New Roman"/>
          <w:sz w:val="24"/>
          <w:szCs w:val="24"/>
          <w:lang w:val="en-US"/>
        </w:rPr>
        <w:fldChar w:fldCharType="separate"/>
      </w:r>
      <w:r w:rsidRPr="00BA232F">
        <w:rPr>
          <w:rFonts w:ascii="Times New Roman" w:hAnsi="Times New Roman" w:cs="Times New Roman"/>
          <w:sz w:val="24"/>
          <w:szCs w:val="24"/>
          <w:lang w:val="en-US"/>
        </w:rPr>
        <w:t>[27]</w:t>
      </w:r>
      <w:r>
        <w:rPr>
          <w:rFonts w:ascii="Times New Roman" w:hAnsi="Times New Roman" w:cs="Times New Roman"/>
          <w:sz w:val="24"/>
          <w:szCs w:val="24"/>
          <w:lang w:val="en-US"/>
        </w:rPr>
        <w:fldChar w:fldCharType="end"/>
      </w:r>
      <w:r w:rsidRPr="008A387C">
        <w:rPr>
          <w:rFonts w:ascii="Times New Roman" w:hAnsi="Times New Roman" w:cs="Times New Roman"/>
          <w:sz w:val="24"/>
          <w:szCs w:val="24"/>
          <w:lang w:val="en-US"/>
        </w:rPr>
        <w:t>.</w:t>
      </w:r>
    </w:p>
    <w:p w:rsidR="00F44C86" w:rsidRDefault="00F44C86">
      <w:bookmarkStart w:id="0" w:name="_GoBack"/>
      <w:bookmarkEnd w:id="0"/>
    </w:p>
    <w:sectPr w:rsidR="00F44C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21F"/>
    <w:rsid w:val="00C5521F"/>
    <w:rsid w:val="00F44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A5399E-C145-4631-815E-B51113C54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521F"/>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346</Words>
  <Characters>1974</Characters>
  <Application>Microsoft Office Word</Application>
  <DocSecurity>0</DocSecurity>
  <Lines>16</Lines>
  <Paragraphs>4</Paragraphs>
  <ScaleCrop>false</ScaleCrop>
  <Company>Springer Nature</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2020-08-05T04:27:00Z</dcterms:created>
  <dcterms:modified xsi:type="dcterms:W3CDTF">2020-08-05T04:28:00Z</dcterms:modified>
</cp:coreProperties>
</file>