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79FBA2A" w14:textId="77777777" w:rsidR="009D5D00" w:rsidRDefault="007B3085" w:rsidP="009D5D00">
      <w:pPr>
        <w:spacing w:after="360" w:line="480" w:lineRule="auto"/>
        <w:rPr>
          <w:rFonts w:cs="Arial"/>
          <w:b/>
          <w:bCs/>
          <w:sz w:val="28"/>
          <w:szCs w:val="28"/>
        </w:rPr>
      </w:pPr>
      <w:r w:rsidRPr="00BA30B8">
        <w:rPr>
          <w:rFonts w:cs="Arial"/>
          <w:b/>
          <w:bCs/>
          <w:sz w:val="28"/>
          <w:szCs w:val="28"/>
        </w:rPr>
        <w:t xml:space="preserve">Population </w:t>
      </w:r>
      <w:r w:rsidR="003F2109" w:rsidRPr="00BA30B8">
        <w:rPr>
          <w:rFonts w:cs="Arial"/>
          <w:b/>
          <w:bCs/>
          <w:sz w:val="28"/>
          <w:szCs w:val="28"/>
        </w:rPr>
        <w:t>P</w:t>
      </w:r>
      <w:r w:rsidRPr="00BA30B8">
        <w:rPr>
          <w:rFonts w:cs="Arial"/>
          <w:b/>
          <w:bCs/>
          <w:sz w:val="28"/>
          <w:szCs w:val="28"/>
        </w:rPr>
        <w:t>harma</w:t>
      </w:r>
      <w:r w:rsidR="00F92CBC" w:rsidRPr="00BA30B8">
        <w:rPr>
          <w:rFonts w:cs="Arial"/>
          <w:b/>
          <w:bCs/>
          <w:sz w:val="28"/>
          <w:szCs w:val="28"/>
        </w:rPr>
        <w:t>cokinetic</w:t>
      </w:r>
      <w:r w:rsidR="000A4EF2" w:rsidRPr="00BA30B8">
        <w:rPr>
          <w:rFonts w:cs="Arial"/>
          <w:b/>
          <w:bCs/>
          <w:sz w:val="28"/>
          <w:szCs w:val="28"/>
        </w:rPr>
        <w:t xml:space="preserve">s </w:t>
      </w:r>
      <w:r w:rsidR="00F92CBC" w:rsidRPr="00BA30B8">
        <w:rPr>
          <w:rFonts w:cs="Arial"/>
          <w:b/>
          <w:bCs/>
          <w:sz w:val="28"/>
          <w:szCs w:val="28"/>
        </w:rPr>
        <w:t xml:space="preserve">of </w:t>
      </w:r>
      <w:r w:rsidR="003F2109" w:rsidRPr="00BA30B8">
        <w:rPr>
          <w:rFonts w:cs="Arial"/>
          <w:b/>
          <w:bCs/>
          <w:sz w:val="28"/>
          <w:szCs w:val="28"/>
        </w:rPr>
        <w:t>B</w:t>
      </w:r>
      <w:r w:rsidR="00F92CBC" w:rsidRPr="00BA30B8">
        <w:rPr>
          <w:rFonts w:cs="Arial"/>
          <w:b/>
          <w:bCs/>
          <w:sz w:val="28"/>
          <w:szCs w:val="28"/>
        </w:rPr>
        <w:t>rexpiprazole in</w:t>
      </w:r>
      <w:r w:rsidR="007017D2" w:rsidRPr="00BA30B8">
        <w:rPr>
          <w:rFonts w:cs="Arial"/>
          <w:b/>
          <w:bCs/>
          <w:sz w:val="28"/>
          <w:szCs w:val="28"/>
        </w:rPr>
        <w:t xml:space="preserve"> Japanese</w:t>
      </w:r>
      <w:r w:rsidR="00CC6FAA" w:rsidRPr="00BA30B8">
        <w:rPr>
          <w:rFonts w:cs="Arial"/>
          <w:b/>
          <w:bCs/>
          <w:sz w:val="28"/>
          <w:szCs w:val="28"/>
        </w:rPr>
        <w:t xml:space="preserve"> </w:t>
      </w:r>
      <w:r w:rsidR="007017D2" w:rsidRPr="00BA30B8">
        <w:rPr>
          <w:rFonts w:cs="Arial"/>
          <w:b/>
          <w:bCs/>
          <w:sz w:val="28"/>
          <w:szCs w:val="28"/>
        </w:rPr>
        <w:t>Healthy Subjects and Patients</w:t>
      </w:r>
      <w:r w:rsidR="00CC6FAA" w:rsidRPr="00BA30B8">
        <w:rPr>
          <w:rFonts w:cs="Arial"/>
          <w:b/>
          <w:bCs/>
          <w:sz w:val="28"/>
          <w:szCs w:val="28"/>
        </w:rPr>
        <w:t xml:space="preserve"> with Schizophrenia</w:t>
      </w:r>
    </w:p>
    <w:p w14:paraId="08869A07" w14:textId="6BA9A379" w:rsidR="00C5568F" w:rsidRPr="00BA30B8" w:rsidRDefault="00C5568F" w:rsidP="00C5568F">
      <w:pPr>
        <w:pStyle w:val="Heading1"/>
      </w:pPr>
      <w:r w:rsidRPr="00BA30B8">
        <w:t>Supplementary</w:t>
      </w:r>
      <w:r w:rsidR="00733F78" w:rsidRPr="00BA30B8">
        <w:t xml:space="preserve"> material </w:t>
      </w:r>
    </w:p>
    <w:p w14:paraId="5CAB79DC" w14:textId="77777777" w:rsidR="00D3233A" w:rsidRPr="00BA30B8" w:rsidRDefault="00D3233A" w:rsidP="00330CAF">
      <w:pPr>
        <w:rPr>
          <w:rFonts w:cs="Arial"/>
          <w:sz w:val="18"/>
          <w:szCs w:val="18"/>
        </w:rPr>
      </w:pPr>
    </w:p>
    <w:p w14:paraId="2A3FBE3A" w14:textId="13F1EE02" w:rsidR="00B85281" w:rsidRPr="00BA30B8" w:rsidRDefault="00B85281" w:rsidP="00B85281">
      <w:pPr>
        <w:outlineLvl w:val="1"/>
        <w:rPr>
          <w:rFonts w:cs="Arial"/>
          <w:b/>
          <w:bCs/>
        </w:rPr>
      </w:pPr>
      <w:bookmarkStart w:id="0" w:name="_Hlk173847858"/>
      <w:r w:rsidRPr="00BA30B8">
        <w:rPr>
          <w:rFonts w:cs="Arial"/>
          <w:b/>
          <w:bCs/>
        </w:rPr>
        <w:t>Table S1. Dosing regimen and PK sampling schedule of trials included in the population PK analysis</w:t>
      </w:r>
    </w:p>
    <w:tbl>
      <w:tblPr>
        <w:tblStyle w:val="TableGrid"/>
        <w:tblW w:w="5000" w:type="pct"/>
        <w:tblLook w:val="04A0" w:firstRow="1" w:lastRow="0" w:firstColumn="1" w:lastColumn="0" w:noHBand="0" w:noVBand="1"/>
      </w:tblPr>
      <w:tblGrid>
        <w:gridCol w:w="1556"/>
        <w:gridCol w:w="2412"/>
        <w:gridCol w:w="5058"/>
      </w:tblGrid>
      <w:tr w:rsidR="00B85281" w:rsidRPr="00BA30B8" w14:paraId="2B7CD406" w14:textId="77777777" w:rsidTr="00B90246">
        <w:trPr>
          <w:trHeight w:val="348"/>
          <w:tblHeader/>
        </w:trPr>
        <w:tc>
          <w:tcPr>
            <w:tcW w:w="862" w:type="pct"/>
            <w:tcBorders>
              <w:left w:val="nil"/>
              <w:right w:val="nil"/>
            </w:tcBorders>
            <w:shd w:val="clear" w:color="auto" w:fill="auto"/>
            <w:vAlign w:val="center"/>
          </w:tcPr>
          <w:bookmarkEnd w:id="0"/>
          <w:p w14:paraId="6A7177BB" w14:textId="77777777" w:rsidR="00B85281" w:rsidRPr="00BA30B8" w:rsidRDefault="00B85281">
            <w:pPr>
              <w:jc w:val="center"/>
              <w:rPr>
                <w:sz w:val="20"/>
                <w:szCs w:val="20"/>
              </w:rPr>
            </w:pPr>
            <w:r w:rsidRPr="00BA30B8">
              <w:rPr>
                <w:b/>
                <w:bCs/>
                <w:sz w:val="20"/>
                <w:szCs w:val="20"/>
              </w:rPr>
              <w:t>Trial identifier</w:t>
            </w:r>
          </w:p>
        </w:tc>
        <w:tc>
          <w:tcPr>
            <w:tcW w:w="1336" w:type="pct"/>
            <w:tcBorders>
              <w:left w:val="nil"/>
              <w:right w:val="nil"/>
            </w:tcBorders>
            <w:shd w:val="clear" w:color="auto" w:fill="auto"/>
            <w:vAlign w:val="center"/>
          </w:tcPr>
          <w:p w14:paraId="1E0B37C6" w14:textId="77777777" w:rsidR="00B85281" w:rsidRPr="00BA30B8" w:rsidRDefault="00B85281">
            <w:pPr>
              <w:jc w:val="center"/>
              <w:rPr>
                <w:b/>
                <w:bCs/>
                <w:sz w:val="20"/>
                <w:szCs w:val="20"/>
              </w:rPr>
            </w:pPr>
            <w:r w:rsidRPr="00BA30B8">
              <w:rPr>
                <w:b/>
                <w:bCs/>
                <w:sz w:val="20"/>
                <w:szCs w:val="20"/>
              </w:rPr>
              <w:t>Brexpiprazole dosing regimen</w:t>
            </w:r>
          </w:p>
        </w:tc>
        <w:tc>
          <w:tcPr>
            <w:tcW w:w="2802" w:type="pct"/>
            <w:tcBorders>
              <w:left w:val="nil"/>
              <w:right w:val="nil"/>
            </w:tcBorders>
            <w:shd w:val="clear" w:color="auto" w:fill="auto"/>
            <w:vAlign w:val="center"/>
          </w:tcPr>
          <w:p w14:paraId="2F675D8E" w14:textId="77777777" w:rsidR="00B85281" w:rsidRPr="00BA30B8" w:rsidRDefault="00B85281">
            <w:pPr>
              <w:jc w:val="center"/>
              <w:rPr>
                <w:b/>
                <w:bCs/>
                <w:sz w:val="20"/>
                <w:szCs w:val="20"/>
              </w:rPr>
            </w:pPr>
            <w:r w:rsidRPr="00BA30B8">
              <w:rPr>
                <w:b/>
                <w:bCs/>
                <w:sz w:val="20"/>
                <w:szCs w:val="20"/>
              </w:rPr>
              <w:t>PK sampling schedule</w:t>
            </w:r>
          </w:p>
        </w:tc>
      </w:tr>
      <w:tr w:rsidR="00B85281" w:rsidRPr="00BA30B8" w14:paraId="2C5E968B" w14:textId="77777777" w:rsidTr="00B90246">
        <w:trPr>
          <w:trHeight w:val="292"/>
        </w:trPr>
        <w:tc>
          <w:tcPr>
            <w:tcW w:w="862" w:type="pct"/>
            <w:tcBorders>
              <w:left w:val="nil"/>
              <w:right w:val="nil"/>
            </w:tcBorders>
          </w:tcPr>
          <w:p w14:paraId="6EDEAFEF" w14:textId="0A911C8C" w:rsidR="00B85281" w:rsidRPr="00BA30B8" w:rsidRDefault="00B85281">
            <w:pPr>
              <w:rPr>
                <w:sz w:val="20"/>
                <w:szCs w:val="20"/>
              </w:rPr>
            </w:pPr>
            <w:r w:rsidRPr="00BA30B8">
              <w:rPr>
                <w:sz w:val="20"/>
                <w:szCs w:val="20"/>
              </w:rPr>
              <w:t>331-07-002</w:t>
            </w:r>
          </w:p>
        </w:tc>
        <w:tc>
          <w:tcPr>
            <w:tcW w:w="1336" w:type="pct"/>
            <w:tcBorders>
              <w:left w:val="nil"/>
              <w:right w:val="nil"/>
            </w:tcBorders>
            <w:shd w:val="clear" w:color="auto" w:fill="auto"/>
          </w:tcPr>
          <w:p w14:paraId="70106825" w14:textId="77777777" w:rsidR="00B85281" w:rsidRPr="00BA30B8" w:rsidRDefault="00B85281">
            <w:pPr>
              <w:rPr>
                <w:sz w:val="20"/>
                <w:szCs w:val="20"/>
              </w:rPr>
            </w:pPr>
            <w:r w:rsidRPr="00BA30B8">
              <w:rPr>
                <w:sz w:val="20"/>
                <w:szCs w:val="20"/>
              </w:rPr>
              <w:t>Single dose of 0.2, 0.5, 1, 2, 4, and 6 mg</w:t>
            </w:r>
          </w:p>
        </w:tc>
        <w:tc>
          <w:tcPr>
            <w:tcW w:w="2802" w:type="pct"/>
            <w:tcBorders>
              <w:left w:val="nil"/>
              <w:right w:val="nil"/>
            </w:tcBorders>
            <w:shd w:val="clear" w:color="auto" w:fill="auto"/>
          </w:tcPr>
          <w:p w14:paraId="40784B41" w14:textId="77777777" w:rsidR="00B85281" w:rsidRPr="00BA30B8" w:rsidRDefault="00B85281">
            <w:pPr>
              <w:rPr>
                <w:sz w:val="20"/>
                <w:szCs w:val="20"/>
              </w:rPr>
            </w:pPr>
            <w:r w:rsidRPr="00BA30B8">
              <w:rPr>
                <w:sz w:val="20"/>
                <w:szCs w:val="20"/>
              </w:rPr>
              <w:t>Pre-dose, then at 0.5, 1, 1.5, 2, 3, 4, 6, 8, 10, 12, 24, 36, 48, 60, 72, 96, 120, 144, and 168 hours post-dose, and at discontinuation</w:t>
            </w:r>
          </w:p>
          <w:p w14:paraId="61EBC12C" w14:textId="77777777" w:rsidR="00B85281" w:rsidRPr="00BA30B8" w:rsidRDefault="00B85281">
            <w:pPr>
              <w:rPr>
                <w:sz w:val="20"/>
                <w:szCs w:val="20"/>
              </w:rPr>
            </w:pPr>
          </w:p>
        </w:tc>
      </w:tr>
      <w:tr w:rsidR="00B85281" w:rsidRPr="00BA30B8" w14:paraId="154FA4CE" w14:textId="77777777" w:rsidTr="00B90246">
        <w:trPr>
          <w:trHeight w:val="363"/>
        </w:trPr>
        <w:tc>
          <w:tcPr>
            <w:tcW w:w="862" w:type="pct"/>
            <w:tcBorders>
              <w:left w:val="nil"/>
              <w:right w:val="nil"/>
            </w:tcBorders>
          </w:tcPr>
          <w:p w14:paraId="43C21901" w14:textId="77777777" w:rsidR="00B85281" w:rsidRPr="00BA30B8" w:rsidRDefault="00B85281">
            <w:pPr>
              <w:rPr>
                <w:sz w:val="20"/>
                <w:szCs w:val="20"/>
              </w:rPr>
            </w:pPr>
            <w:r w:rsidRPr="00BA30B8">
              <w:rPr>
                <w:sz w:val="20"/>
                <w:szCs w:val="20"/>
              </w:rPr>
              <w:t>331-10-001</w:t>
            </w:r>
          </w:p>
        </w:tc>
        <w:tc>
          <w:tcPr>
            <w:tcW w:w="1336" w:type="pct"/>
            <w:tcBorders>
              <w:left w:val="nil"/>
              <w:right w:val="nil"/>
            </w:tcBorders>
            <w:shd w:val="clear" w:color="auto" w:fill="auto"/>
          </w:tcPr>
          <w:p w14:paraId="08461249" w14:textId="77777777" w:rsidR="00B85281" w:rsidRPr="00BA30B8" w:rsidRDefault="00B85281">
            <w:pPr>
              <w:rPr>
                <w:sz w:val="20"/>
                <w:szCs w:val="20"/>
              </w:rPr>
            </w:pPr>
            <w:r w:rsidRPr="00BA30B8">
              <w:rPr>
                <w:sz w:val="20"/>
                <w:szCs w:val="20"/>
              </w:rPr>
              <w:t>Multiple QD doses of 1, 4, and 6 mg</w:t>
            </w:r>
          </w:p>
        </w:tc>
        <w:tc>
          <w:tcPr>
            <w:tcW w:w="2802" w:type="pct"/>
            <w:tcBorders>
              <w:left w:val="nil"/>
              <w:right w:val="nil"/>
            </w:tcBorders>
            <w:shd w:val="clear" w:color="auto" w:fill="auto"/>
          </w:tcPr>
          <w:p w14:paraId="0338229C" w14:textId="77777777" w:rsidR="00B85281" w:rsidRPr="00BA30B8" w:rsidRDefault="00B85281">
            <w:pPr>
              <w:rPr>
                <w:sz w:val="20"/>
                <w:szCs w:val="20"/>
              </w:rPr>
            </w:pPr>
            <w:r w:rsidRPr="00BA30B8">
              <w:rPr>
                <w:b/>
                <w:bCs/>
                <w:sz w:val="20"/>
                <w:szCs w:val="20"/>
              </w:rPr>
              <w:t>Day 1:</w:t>
            </w:r>
            <w:r w:rsidRPr="00BA30B8">
              <w:rPr>
                <w:sz w:val="20"/>
                <w:szCs w:val="20"/>
              </w:rPr>
              <w:t xml:space="preserve"> pre-dose, then at 1, 2, 4, 6, 8, 12, and 24 hours post</w:t>
            </w:r>
            <w:r w:rsidRPr="00BA30B8">
              <w:rPr>
                <w:sz w:val="20"/>
                <w:szCs w:val="20"/>
              </w:rPr>
              <w:noBreakHyphen/>
              <w:t>dose (before dosing on Day 2)</w:t>
            </w:r>
          </w:p>
          <w:p w14:paraId="1B9474F8" w14:textId="77777777" w:rsidR="00B85281" w:rsidRPr="00BA30B8" w:rsidRDefault="00B85281">
            <w:pPr>
              <w:rPr>
                <w:sz w:val="20"/>
                <w:szCs w:val="20"/>
              </w:rPr>
            </w:pPr>
          </w:p>
          <w:p w14:paraId="29580DB6" w14:textId="77777777" w:rsidR="00B85281" w:rsidRPr="00BA30B8" w:rsidRDefault="00B85281">
            <w:pPr>
              <w:rPr>
                <w:sz w:val="20"/>
                <w:szCs w:val="20"/>
              </w:rPr>
            </w:pPr>
            <w:r w:rsidRPr="00BA30B8">
              <w:rPr>
                <w:b/>
                <w:bCs/>
                <w:sz w:val="20"/>
                <w:szCs w:val="20"/>
              </w:rPr>
              <w:t>Days 10, 11, 12, and 13:</w:t>
            </w:r>
            <w:r w:rsidRPr="00BA30B8">
              <w:rPr>
                <w:sz w:val="20"/>
                <w:szCs w:val="20"/>
              </w:rPr>
              <w:t xml:space="preserve"> pre-dose</w:t>
            </w:r>
          </w:p>
          <w:p w14:paraId="3212D1C4" w14:textId="77777777" w:rsidR="00B85281" w:rsidRPr="00BA30B8" w:rsidRDefault="00B85281">
            <w:pPr>
              <w:rPr>
                <w:sz w:val="20"/>
                <w:szCs w:val="20"/>
              </w:rPr>
            </w:pPr>
          </w:p>
          <w:p w14:paraId="17060D18" w14:textId="77777777" w:rsidR="00B85281" w:rsidRPr="00BA30B8" w:rsidRDefault="00B85281">
            <w:pPr>
              <w:rPr>
                <w:sz w:val="20"/>
                <w:szCs w:val="20"/>
              </w:rPr>
            </w:pPr>
            <w:r w:rsidRPr="00BA30B8">
              <w:rPr>
                <w:b/>
                <w:bCs/>
                <w:sz w:val="20"/>
                <w:szCs w:val="20"/>
              </w:rPr>
              <w:t>Day 14:</w:t>
            </w:r>
            <w:r w:rsidRPr="00BA30B8">
              <w:rPr>
                <w:sz w:val="20"/>
                <w:szCs w:val="20"/>
              </w:rPr>
              <w:t xml:space="preserve"> pre-dose, then at 1, 2, 4, 6, 8, 12, 24 (Day 15), 48 (Day 16), 72 (Day 17), 96 (Day 18), 120 (Day 19), 144 (Day 20), and 168 (Day 21) hours post</w:t>
            </w:r>
            <w:r w:rsidRPr="00BA30B8">
              <w:rPr>
                <w:sz w:val="20"/>
                <w:szCs w:val="20"/>
              </w:rPr>
              <w:noBreakHyphen/>
              <w:t>dose</w:t>
            </w:r>
          </w:p>
          <w:p w14:paraId="5E3110BB" w14:textId="77777777" w:rsidR="00B85281" w:rsidRPr="00BA30B8" w:rsidRDefault="00B85281">
            <w:pPr>
              <w:rPr>
                <w:sz w:val="20"/>
                <w:szCs w:val="20"/>
              </w:rPr>
            </w:pPr>
          </w:p>
          <w:p w14:paraId="1B5BCCEC" w14:textId="77777777" w:rsidR="00B85281" w:rsidRPr="00BA30B8" w:rsidRDefault="00B85281">
            <w:pPr>
              <w:rPr>
                <w:sz w:val="20"/>
                <w:szCs w:val="20"/>
              </w:rPr>
            </w:pPr>
            <w:r w:rsidRPr="00BA30B8">
              <w:rPr>
                <w:b/>
                <w:bCs/>
                <w:sz w:val="20"/>
                <w:szCs w:val="20"/>
              </w:rPr>
              <w:t>At discontinuation:</w:t>
            </w:r>
            <w:r w:rsidRPr="00BA30B8">
              <w:rPr>
                <w:sz w:val="20"/>
                <w:szCs w:val="20"/>
              </w:rPr>
              <w:t xml:space="preserve"> feasible time on the discontinuation day</w:t>
            </w:r>
          </w:p>
          <w:p w14:paraId="2BD13E4C" w14:textId="77777777" w:rsidR="00B85281" w:rsidRPr="00BA30B8" w:rsidRDefault="00B85281">
            <w:pPr>
              <w:rPr>
                <w:sz w:val="20"/>
                <w:szCs w:val="20"/>
              </w:rPr>
            </w:pPr>
          </w:p>
        </w:tc>
      </w:tr>
      <w:tr w:rsidR="00B85281" w:rsidRPr="00BA30B8" w14:paraId="6F434D29" w14:textId="77777777" w:rsidTr="00B90246">
        <w:trPr>
          <w:trHeight w:val="363"/>
        </w:trPr>
        <w:tc>
          <w:tcPr>
            <w:tcW w:w="862" w:type="pct"/>
            <w:tcBorders>
              <w:left w:val="nil"/>
              <w:right w:val="nil"/>
            </w:tcBorders>
          </w:tcPr>
          <w:p w14:paraId="2B723958" w14:textId="77777777" w:rsidR="00B85281" w:rsidRPr="00BA30B8" w:rsidRDefault="00B85281">
            <w:pPr>
              <w:rPr>
                <w:sz w:val="20"/>
                <w:szCs w:val="20"/>
              </w:rPr>
            </w:pPr>
            <w:r w:rsidRPr="00BA30B8">
              <w:rPr>
                <w:sz w:val="20"/>
                <w:szCs w:val="20"/>
              </w:rPr>
              <w:t>331-10-002</w:t>
            </w:r>
          </w:p>
        </w:tc>
        <w:tc>
          <w:tcPr>
            <w:tcW w:w="1336" w:type="pct"/>
            <w:tcBorders>
              <w:left w:val="nil"/>
              <w:right w:val="nil"/>
            </w:tcBorders>
            <w:shd w:val="clear" w:color="auto" w:fill="auto"/>
          </w:tcPr>
          <w:p w14:paraId="580EBBE2" w14:textId="77777777" w:rsidR="00B85281" w:rsidRPr="00BA30B8" w:rsidRDefault="00B85281">
            <w:pPr>
              <w:rPr>
                <w:sz w:val="20"/>
                <w:szCs w:val="20"/>
              </w:rPr>
            </w:pPr>
            <w:r w:rsidRPr="00BA30B8">
              <w:rPr>
                <w:sz w:val="20"/>
                <w:szCs w:val="20"/>
              </w:rPr>
              <w:t>Multiple QD doses of 1, 2, and 4 mg</w:t>
            </w:r>
          </w:p>
        </w:tc>
        <w:tc>
          <w:tcPr>
            <w:tcW w:w="2802" w:type="pct"/>
            <w:tcBorders>
              <w:left w:val="nil"/>
              <w:right w:val="nil"/>
            </w:tcBorders>
            <w:shd w:val="clear" w:color="auto" w:fill="auto"/>
          </w:tcPr>
          <w:p w14:paraId="484AC1EA" w14:textId="77777777" w:rsidR="00B85281" w:rsidRPr="00BA30B8" w:rsidRDefault="00B85281">
            <w:pPr>
              <w:rPr>
                <w:sz w:val="20"/>
                <w:szCs w:val="20"/>
              </w:rPr>
            </w:pPr>
            <w:r w:rsidRPr="00BA30B8">
              <w:rPr>
                <w:b/>
                <w:bCs/>
                <w:sz w:val="20"/>
                <w:szCs w:val="20"/>
              </w:rPr>
              <w:t>Week 3:</w:t>
            </w:r>
            <w:r w:rsidRPr="00BA30B8">
              <w:rPr>
                <w:sz w:val="20"/>
                <w:szCs w:val="20"/>
              </w:rPr>
              <w:t xml:space="preserve"> at 0.5 to 6 hours, 6 to 12 hours, and 12 to 24 hours (prior to brexpiprazole administration the following day) post-dose</w:t>
            </w:r>
          </w:p>
          <w:p w14:paraId="76FE0EAA" w14:textId="77777777" w:rsidR="00B85281" w:rsidRPr="00BA30B8" w:rsidRDefault="00B85281">
            <w:pPr>
              <w:rPr>
                <w:sz w:val="20"/>
                <w:szCs w:val="20"/>
              </w:rPr>
            </w:pPr>
          </w:p>
          <w:p w14:paraId="0B8575BD" w14:textId="77777777" w:rsidR="00B85281" w:rsidRPr="00BA30B8" w:rsidRDefault="00B85281">
            <w:pPr>
              <w:rPr>
                <w:sz w:val="20"/>
                <w:szCs w:val="20"/>
              </w:rPr>
            </w:pPr>
            <w:r w:rsidRPr="00BA30B8">
              <w:rPr>
                <w:b/>
                <w:bCs/>
                <w:sz w:val="20"/>
                <w:szCs w:val="20"/>
              </w:rPr>
              <w:t>Week 6/end of treatment:</w:t>
            </w:r>
            <w:r w:rsidRPr="00BA30B8">
              <w:rPr>
                <w:sz w:val="20"/>
                <w:szCs w:val="20"/>
              </w:rPr>
              <w:t xml:space="preserve"> at a feasible time (1 timepoint)</w:t>
            </w:r>
          </w:p>
          <w:p w14:paraId="1A028F61" w14:textId="77777777" w:rsidR="00B85281" w:rsidRPr="00BA30B8" w:rsidRDefault="00B85281">
            <w:pPr>
              <w:rPr>
                <w:sz w:val="20"/>
                <w:szCs w:val="20"/>
              </w:rPr>
            </w:pPr>
          </w:p>
        </w:tc>
      </w:tr>
    </w:tbl>
    <w:p w14:paraId="03F3FE55" w14:textId="7C00DDA1" w:rsidR="00B85281" w:rsidRPr="00C72395" w:rsidRDefault="00B85281" w:rsidP="00B85281">
      <w:pPr>
        <w:spacing w:after="0"/>
        <w:rPr>
          <w:sz w:val="20"/>
          <w:szCs w:val="20"/>
        </w:rPr>
      </w:pPr>
      <w:r w:rsidRPr="00C72395">
        <w:rPr>
          <w:sz w:val="20"/>
          <w:szCs w:val="20"/>
        </w:rPr>
        <w:t>PK, pharmacokinetic; QD, on</w:t>
      </w:r>
      <w:r w:rsidR="00BC3086">
        <w:rPr>
          <w:sz w:val="20"/>
          <w:szCs w:val="20"/>
        </w:rPr>
        <w:t>ce</w:t>
      </w:r>
      <w:r w:rsidRPr="00C72395">
        <w:rPr>
          <w:sz w:val="20"/>
          <w:szCs w:val="20"/>
        </w:rPr>
        <w:t xml:space="preserve"> daily.</w:t>
      </w:r>
    </w:p>
    <w:p w14:paraId="7594A407" w14:textId="4CFC48D8" w:rsidR="009B0581" w:rsidRPr="00BA30B8" w:rsidRDefault="009B0581" w:rsidP="00B85281">
      <w:pPr>
        <w:spacing w:after="0"/>
        <w:rPr>
          <w:sz w:val="16"/>
          <w:szCs w:val="16"/>
        </w:rPr>
      </w:pPr>
    </w:p>
    <w:p w14:paraId="4CAB56FB" w14:textId="49823F34" w:rsidR="005E5643" w:rsidRDefault="005E5643">
      <w:pPr>
        <w:rPr>
          <w:rFonts w:cs="Arial"/>
          <w:b/>
          <w:bCs/>
        </w:rPr>
      </w:pPr>
      <w:r>
        <w:rPr>
          <w:rFonts w:cs="Arial"/>
          <w:b/>
          <w:bCs/>
        </w:rPr>
        <w:br w:type="page"/>
      </w:r>
    </w:p>
    <w:p w14:paraId="4D2B1F2C" w14:textId="77777777" w:rsidR="001748D8" w:rsidRDefault="001748D8" w:rsidP="00020229">
      <w:pPr>
        <w:outlineLvl w:val="1"/>
        <w:rPr>
          <w:rFonts w:cs="Arial"/>
          <w:b/>
          <w:bCs/>
        </w:rPr>
        <w:sectPr w:rsidR="001748D8" w:rsidSect="00387429">
          <w:footerReference w:type="default" r:id="rId11"/>
          <w:pgSz w:w="11906" w:h="16838"/>
          <w:pgMar w:top="1440" w:right="1440" w:bottom="1440" w:left="1440" w:header="708" w:footer="708" w:gutter="0"/>
          <w:cols w:space="708"/>
          <w:docGrid w:linePitch="360"/>
        </w:sectPr>
      </w:pPr>
    </w:p>
    <w:p w14:paraId="01269AC1" w14:textId="2E06B3CE" w:rsidR="00793E34" w:rsidRDefault="00AE39A2" w:rsidP="00020229">
      <w:pPr>
        <w:outlineLvl w:val="1"/>
        <w:rPr>
          <w:rFonts w:cs="Arial"/>
          <w:b/>
          <w:bCs/>
        </w:rPr>
      </w:pPr>
      <w:r w:rsidRPr="00BA30B8">
        <w:rPr>
          <w:rFonts w:cs="Arial"/>
          <w:b/>
          <w:bCs/>
        </w:rPr>
        <w:lastRenderedPageBreak/>
        <w:t xml:space="preserve">Table S2. </w:t>
      </w:r>
      <w:r w:rsidR="00B74606" w:rsidRPr="00BA30B8">
        <w:rPr>
          <w:rFonts w:cs="Arial"/>
          <w:b/>
          <w:bCs/>
        </w:rPr>
        <w:t>Percentiles of age and eGFR and impact on apparent clearance</w:t>
      </w:r>
    </w:p>
    <w:tbl>
      <w:tblPr>
        <w:tblStyle w:val="PlainTable4"/>
        <w:tblW w:w="0" w:type="auto"/>
        <w:tblLayout w:type="fixed"/>
        <w:tblLook w:val="04A0" w:firstRow="1" w:lastRow="0" w:firstColumn="1" w:lastColumn="0" w:noHBand="0" w:noVBand="1"/>
      </w:tblPr>
      <w:tblGrid>
        <w:gridCol w:w="5670"/>
        <w:gridCol w:w="1502"/>
        <w:gridCol w:w="1503"/>
        <w:gridCol w:w="1502"/>
        <w:gridCol w:w="1503"/>
        <w:gridCol w:w="1503"/>
      </w:tblGrid>
      <w:tr w:rsidR="00DE73FE" w14:paraId="5919EF44" w14:textId="77777777" w:rsidTr="002F77D4">
        <w:trPr>
          <w:cnfStyle w:val="100000000000" w:firstRow="1" w:lastRow="0" w:firstColumn="0" w:lastColumn="0" w:oddVBand="0" w:evenVBand="0" w:oddHBand="0" w:evenHBand="0" w:firstRowFirstColumn="0" w:firstRowLastColumn="0" w:lastRowFirstColumn="0" w:lastRowLastColumn="0"/>
          <w:trHeight w:val="460"/>
        </w:trPr>
        <w:tc>
          <w:tcPr>
            <w:cnfStyle w:val="001000000000" w:firstRow="0" w:lastRow="0" w:firstColumn="1" w:lastColumn="0" w:oddVBand="0" w:evenVBand="0" w:oddHBand="0" w:evenHBand="0" w:firstRowFirstColumn="0" w:firstRowLastColumn="0" w:lastRowFirstColumn="0" w:lastRowLastColumn="0"/>
            <w:tcW w:w="5670" w:type="dxa"/>
            <w:vMerge w:val="restart"/>
            <w:tcBorders>
              <w:top w:val="single" w:sz="4" w:space="0" w:color="auto"/>
              <w:bottom w:val="single" w:sz="4" w:space="0" w:color="auto"/>
            </w:tcBorders>
            <w:shd w:val="clear" w:color="auto" w:fill="FFFFFF" w:themeFill="background1"/>
          </w:tcPr>
          <w:p w14:paraId="7525BF97" w14:textId="77777777" w:rsidR="00DE73FE" w:rsidRPr="00A056E9" w:rsidRDefault="00DE73FE" w:rsidP="006A4A17">
            <w:pPr>
              <w:spacing w:line="276" w:lineRule="auto"/>
              <w:rPr>
                <w:rFonts w:eastAsia="Calibri" w:cs="Arial"/>
                <w:b w:val="0"/>
                <w:bCs w:val="0"/>
                <w:sz w:val="20"/>
                <w:szCs w:val="20"/>
                <w:lang w:val="en-US"/>
              </w:rPr>
            </w:pPr>
          </w:p>
        </w:tc>
        <w:tc>
          <w:tcPr>
            <w:tcW w:w="7513" w:type="dxa"/>
            <w:gridSpan w:val="5"/>
            <w:tcBorders>
              <w:top w:val="single" w:sz="4" w:space="0" w:color="auto"/>
            </w:tcBorders>
            <w:shd w:val="clear" w:color="auto" w:fill="FFFFFF" w:themeFill="background1"/>
          </w:tcPr>
          <w:p w14:paraId="0534E3F5" w14:textId="67E6B627" w:rsidR="00DE73FE" w:rsidRPr="00DA4597" w:rsidRDefault="00DE73FE" w:rsidP="006A4A17">
            <w:pPr>
              <w:spacing w:line="276" w:lineRule="auto"/>
              <w:jc w:val="center"/>
              <w:cnfStyle w:val="100000000000" w:firstRow="1" w:lastRow="0" w:firstColumn="0" w:lastColumn="0" w:oddVBand="0" w:evenVBand="0" w:oddHBand="0" w:evenHBand="0" w:firstRowFirstColumn="0" w:firstRowLastColumn="0" w:lastRowFirstColumn="0" w:lastRowLastColumn="0"/>
              <w:rPr>
                <w:rFonts w:eastAsia="Calibri" w:cs="Arial"/>
                <w:sz w:val="20"/>
                <w:szCs w:val="20"/>
                <w:lang w:val="en-US"/>
              </w:rPr>
            </w:pPr>
            <w:r w:rsidRPr="00DA4597">
              <w:rPr>
                <w:rFonts w:eastAsia="Calibri" w:cs="Arial"/>
                <w:sz w:val="20"/>
                <w:szCs w:val="20"/>
                <w:lang w:val="en-US"/>
              </w:rPr>
              <w:t>Percentiles</w:t>
            </w:r>
          </w:p>
        </w:tc>
      </w:tr>
      <w:tr w:rsidR="00DE73FE" w14:paraId="4C920885" w14:textId="77777777" w:rsidTr="00B7450A">
        <w:trPr>
          <w:cnfStyle w:val="000000100000" w:firstRow="0" w:lastRow="0" w:firstColumn="0" w:lastColumn="0" w:oddVBand="0" w:evenVBand="0" w:oddHBand="1" w:evenHBand="0" w:firstRowFirstColumn="0" w:firstRowLastColumn="0" w:lastRowFirstColumn="0" w:lastRowLastColumn="0"/>
          <w:trHeight w:val="460"/>
        </w:trPr>
        <w:tc>
          <w:tcPr>
            <w:cnfStyle w:val="001000000000" w:firstRow="0" w:lastRow="0" w:firstColumn="1" w:lastColumn="0" w:oddVBand="0" w:evenVBand="0" w:oddHBand="0" w:evenHBand="0" w:firstRowFirstColumn="0" w:firstRowLastColumn="0" w:lastRowFirstColumn="0" w:lastRowLastColumn="0"/>
            <w:tcW w:w="5670" w:type="dxa"/>
            <w:vMerge/>
            <w:tcBorders>
              <w:top w:val="single" w:sz="4" w:space="0" w:color="auto"/>
              <w:bottom w:val="single" w:sz="4" w:space="0" w:color="auto"/>
            </w:tcBorders>
            <w:shd w:val="clear" w:color="auto" w:fill="FFFFFF" w:themeFill="background1"/>
          </w:tcPr>
          <w:p w14:paraId="1CF141CA" w14:textId="7DEB04C4" w:rsidR="00DE73FE" w:rsidRPr="00A056E9" w:rsidRDefault="00DE73FE" w:rsidP="006B6699">
            <w:pPr>
              <w:spacing w:line="276" w:lineRule="auto"/>
              <w:rPr>
                <w:rFonts w:eastAsia="Calibri" w:cs="Arial"/>
                <w:b w:val="0"/>
                <w:bCs w:val="0"/>
                <w:sz w:val="20"/>
                <w:szCs w:val="20"/>
                <w:lang w:val="en-US"/>
              </w:rPr>
            </w:pPr>
          </w:p>
        </w:tc>
        <w:tc>
          <w:tcPr>
            <w:tcW w:w="1502" w:type="dxa"/>
            <w:tcBorders>
              <w:bottom w:val="single" w:sz="4" w:space="0" w:color="auto"/>
            </w:tcBorders>
            <w:shd w:val="clear" w:color="auto" w:fill="FFFFFF" w:themeFill="background1"/>
          </w:tcPr>
          <w:p w14:paraId="08B2EC5B" w14:textId="77777777" w:rsidR="00DE73FE" w:rsidRDefault="00DE73FE" w:rsidP="006A4A17">
            <w:pPr>
              <w:spacing w:line="276" w:lineRule="auto"/>
              <w:jc w:val="center"/>
              <w:cnfStyle w:val="000000100000" w:firstRow="0" w:lastRow="0" w:firstColumn="0" w:lastColumn="0" w:oddVBand="0" w:evenVBand="0" w:oddHBand="1" w:evenHBand="0" w:firstRowFirstColumn="0" w:firstRowLastColumn="0" w:lastRowFirstColumn="0" w:lastRowLastColumn="0"/>
              <w:rPr>
                <w:rFonts w:eastAsia="Calibri" w:cs="Arial"/>
                <w:b/>
                <w:bCs/>
                <w:sz w:val="20"/>
                <w:szCs w:val="20"/>
                <w:lang w:val="en-US"/>
              </w:rPr>
            </w:pPr>
            <w:r w:rsidRPr="00A056E9">
              <w:rPr>
                <w:rFonts w:eastAsia="Calibri" w:cs="Arial"/>
                <w:b/>
                <w:bCs/>
                <w:sz w:val="20"/>
                <w:szCs w:val="20"/>
                <w:lang w:val="en-US"/>
              </w:rPr>
              <w:t>5</w:t>
            </w:r>
            <w:r>
              <w:rPr>
                <w:rFonts w:eastAsia="Calibri" w:cs="Arial"/>
                <w:b/>
                <w:bCs/>
                <w:sz w:val="20"/>
                <w:szCs w:val="20"/>
                <w:lang w:val="en-US"/>
              </w:rPr>
              <w:t>%</w:t>
            </w:r>
          </w:p>
          <w:p w14:paraId="6E75A7C4" w14:textId="5C9C8D85" w:rsidR="00DE73FE" w:rsidRPr="00A056E9" w:rsidRDefault="00DE73FE" w:rsidP="006A4A17">
            <w:pPr>
              <w:spacing w:line="276" w:lineRule="auto"/>
              <w:jc w:val="center"/>
              <w:cnfStyle w:val="000000100000" w:firstRow="0" w:lastRow="0" w:firstColumn="0" w:lastColumn="0" w:oddVBand="0" w:evenVBand="0" w:oddHBand="1" w:evenHBand="0" w:firstRowFirstColumn="0" w:firstRowLastColumn="0" w:lastRowFirstColumn="0" w:lastRowLastColumn="0"/>
              <w:rPr>
                <w:rFonts w:eastAsia="Calibri" w:cs="Arial"/>
                <w:b/>
                <w:bCs/>
                <w:sz w:val="20"/>
                <w:szCs w:val="20"/>
                <w:lang w:val="en-US"/>
              </w:rPr>
            </w:pPr>
          </w:p>
        </w:tc>
        <w:tc>
          <w:tcPr>
            <w:tcW w:w="1503" w:type="dxa"/>
            <w:tcBorders>
              <w:bottom w:val="single" w:sz="4" w:space="0" w:color="auto"/>
            </w:tcBorders>
            <w:shd w:val="clear" w:color="auto" w:fill="FFFFFF" w:themeFill="background1"/>
          </w:tcPr>
          <w:p w14:paraId="32B1EBB0" w14:textId="4ADF2D42" w:rsidR="00DE73FE" w:rsidRPr="00A056E9" w:rsidRDefault="00DE73FE" w:rsidP="006A4A17">
            <w:pPr>
              <w:spacing w:line="276" w:lineRule="auto"/>
              <w:jc w:val="center"/>
              <w:cnfStyle w:val="000000100000" w:firstRow="0" w:lastRow="0" w:firstColumn="0" w:lastColumn="0" w:oddVBand="0" w:evenVBand="0" w:oddHBand="1" w:evenHBand="0" w:firstRowFirstColumn="0" w:firstRowLastColumn="0" w:lastRowFirstColumn="0" w:lastRowLastColumn="0"/>
              <w:rPr>
                <w:rFonts w:eastAsia="Calibri" w:cs="Arial"/>
                <w:b/>
                <w:bCs/>
                <w:sz w:val="20"/>
                <w:szCs w:val="20"/>
                <w:lang w:val="en-US"/>
              </w:rPr>
            </w:pPr>
            <w:r w:rsidRPr="00A056E9">
              <w:rPr>
                <w:rFonts w:eastAsia="Calibri" w:cs="Arial"/>
                <w:b/>
                <w:bCs/>
                <w:sz w:val="20"/>
                <w:szCs w:val="20"/>
                <w:lang w:val="en-US"/>
              </w:rPr>
              <w:t>25</w:t>
            </w:r>
            <w:r>
              <w:rPr>
                <w:rFonts w:eastAsia="Calibri" w:cs="Arial"/>
                <w:b/>
                <w:bCs/>
                <w:sz w:val="20"/>
                <w:szCs w:val="20"/>
                <w:lang w:val="en-US"/>
              </w:rPr>
              <w:t>%</w:t>
            </w:r>
          </w:p>
        </w:tc>
        <w:tc>
          <w:tcPr>
            <w:tcW w:w="1502" w:type="dxa"/>
            <w:tcBorders>
              <w:bottom w:val="single" w:sz="4" w:space="0" w:color="auto"/>
            </w:tcBorders>
            <w:shd w:val="clear" w:color="auto" w:fill="FFFFFF" w:themeFill="background1"/>
          </w:tcPr>
          <w:p w14:paraId="6EAB7E8D" w14:textId="6ED8152A" w:rsidR="00DE73FE" w:rsidRPr="00A056E9" w:rsidRDefault="00DE73FE" w:rsidP="006A4A17">
            <w:pPr>
              <w:spacing w:line="276" w:lineRule="auto"/>
              <w:jc w:val="center"/>
              <w:cnfStyle w:val="000000100000" w:firstRow="0" w:lastRow="0" w:firstColumn="0" w:lastColumn="0" w:oddVBand="0" w:evenVBand="0" w:oddHBand="1" w:evenHBand="0" w:firstRowFirstColumn="0" w:firstRowLastColumn="0" w:lastRowFirstColumn="0" w:lastRowLastColumn="0"/>
              <w:rPr>
                <w:rFonts w:eastAsia="Calibri" w:cs="Arial"/>
                <w:b/>
                <w:bCs/>
                <w:sz w:val="20"/>
                <w:szCs w:val="20"/>
                <w:lang w:val="en-US"/>
              </w:rPr>
            </w:pPr>
            <w:r w:rsidRPr="00A056E9">
              <w:rPr>
                <w:rFonts w:eastAsia="Calibri" w:cs="Arial"/>
                <w:b/>
                <w:bCs/>
                <w:sz w:val="20"/>
                <w:szCs w:val="20"/>
                <w:lang w:val="en-US"/>
              </w:rPr>
              <w:t>50</w:t>
            </w:r>
            <w:r>
              <w:rPr>
                <w:rFonts w:eastAsia="Calibri" w:cs="Arial"/>
                <w:b/>
                <w:bCs/>
                <w:sz w:val="20"/>
                <w:szCs w:val="20"/>
                <w:lang w:val="en-US"/>
              </w:rPr>
              <w:t>%</w:t>
            </w:r>
          </w:p>
        </w:tc>
        <w:tc>
          <w:tcPr>
            <w:tcW w:w="1503" w:type="dxa"/>
            <w:tcBorders>
              <w:bottom w:val="single" w:sz="4" w:space="0" w:color="auto"/>
            </w:tcBorders>
            <w:shd w:val="clear" w:color="auto" w:fill="FFFFFF" w:themeFill="background1"/>
          </w:tcPr>
          <w:p w14:paraId="4422C93B" w14:textId="72B0E471" w:rsidR="00DE73FE" w:rsidRPr="00A056E9" w:rsidRDefault="00DE73FE" w:rsidP="006A4A17">
            <w:pPr>
              <w:spacing w:line="276" w:lineRule="auto"/>
              <w:jc w:val="center"/>
              <w:cnfStyle w:val="000000100000" w:firstRow="0" w:lastRow="0" w:firstColumn="0" w:lastColumn="0" w:oddVBand="0" w:evenVBand="0" w:oddHBand="1" w:evenHBand="0" w:firstRowFirstColumn="0" w:firstRowLastColumn="0" w:lastRowFirstColumn="0" w:lastRowLastColumn="0"/>
              <w:rPr>
                <w:rFonts w:eastAsia="Calibri" w:cs="Arial"/>
                <w:b/>
                <w:bCs/>
                <w:sz w:val="20"/>
                <w:szCs w:val="20"/>
                <w:lang w:val="en-US"/>
              </w:rPr>
            </w:pPr>
            <w:r w:rsidRPr="00A056E9">
              <w:rPr>
                <w:rFonts w:eastAsia="Calibri" w:cs="Arial"/>
                <w:b/>
                <w:bCs/>
                <w:sz w:val="20"/>
                <w:szCs w:val="20"/>
                <w:lang w:val="en-US"/>
              </w:rPr>
              <w:t>75</w:t>
            </w:r>
            <w:r>
              <w:rPr>
                <w:rFonts w:eastAsia="Calibri" w:cs="Arial"/>
                <w:b/>
                <w:bCs/>
                <w:sz w:val="20"/>
                <w:szCs w:val="20"/>
                <w:lang w:val="en-US"/>
              </w:rPr>
              <w:t>%</w:t>
            </w:r>
          </w:p>
        </w:tc>
        <w:tc>
          <w:tcPr>
            <w:tcW w:w="1503" w:type="dxa"/>
            <w:tcBorders>
              <w:bottom w:val="single" w:sz="4" w:space="0" w:color="auto"/>
            </w:tcBorders>
            <w:shd w:val="clear" w:color="auto" w:fill="FFFFFF" w:themeFill="background1"/>
          </w:tcPr>
          <w:p w14:paraId="058EA664" w14:textId="0738AA61" w:rsidR="00DE73FE" w:rsidRPr="00A056E9" w:rsidRDefault="00DE73FE" w:rsidP="006A4A17">
            <w:pPr>
              <w:spacing w:line="276" w:lineRule="auto"/>
              <w:jc w:val="center"/>
              <w:cnfStyle w:val="000000100000" w:firstRow="0" w:lastRow="0" w:firstColumn="0" w:lastColumn="0" w:oddVBand="0" w:evenVBand="0" w:oddHBand="1" w:evenHBand="0" w:firstRowFirstColumn="0" w:firstRowLastColumn="0" w:lastRowFirstColumn="0" w:lastRowLastColumn="0"/>
              <w:rPr>
                <w:rFonts w:eastAsia="Calibri" w:cs="Arial"/>
                <w:b/>
                <w:bCs/>
                <w:sz w:val="20"/>
                <w:szCs w:val="20"/>
                <w:lang w:val="en-US"/>
              </w:rPr>
            </w:pPr>
            <w:r w:rsidRPr="00A056E9">
              <w:rPr>
                <w:rFonts w:eastAsia="Calibri" w:cs="Arial"/>
                <w:b/>
                <w:bCs/>
                <w:sz w:val="20"/>
                <w:szCs w:val="20"/>
                <w:lang w:val="en-US"/>
              </w:rPr>
              <w:t>95</w:t>
            </w:r>
            <w:r>
              <w:rPr>
                <w:rFonts w:eastAsia="Calibri" w:cs="Arial"/>
                <w:b/>
                <w:bCs/>
                <w:sz w:val="20"/>
                <w:szCs w:val="20"/>
                <w:lang w:val="en-US"/>
              </w:rPr>
              <w:t>%</w:t>
            </w:r>
          </w:p>
        </w:tc>
      </w:tr>
      <w:tr w:rsidR="00190C6A" w14:paraId="01FE2950" w14:textId="77777777" w:rsidTr="00B7450A">
        <w:trPr>
          <w:trHeight w:val="460"/>
        </w:trPr>
        <w:tc>
          <w:tcPr>
            <w:cnfStyle w:val="001000000000" w:firstRow="0" w:lastRow="0" w:firstColumn="1" w:lastColumn="0" w:oddVBand="0" w:evenVBand="0" w:oddHBand="0" w:evenHBand="0" w:firstRowFirstColumn="0" w:firstRowLastColumn="0" w:lastRowFirstColumn="0" w:lastRowLastColumn="0"/>
            <w:tcW w:w="5670" w:type="dxa"/>
            <w:tcBorders>
              <w:top w:val="single" w:sz="4" w:space="0" w:color="auto"/>
            </w:tcBorders>
            <w:shd w:val="clear" w:color="auto" w:fill="FFFFFF" w:themeFill="background1"/>
          </w:tcPr>
          <w:p w14:paraId="195DA704" w14:textId="7169A7E3" w:rsidR="00190C6A" w:rsidRPr="00A056E9" w:rsidRDefault="00190C6A" w:rsidP="00F91510">
            <w:pPr>
              <w:spacing w:before="240" w:line="276" w:lineRule="auto"/>
              <w:rPr>
                <w:rFonts w:eastAsia="Calibri" w:cs="Arial"/>
                <w:b w:val="0"/>
                <w:bCs w:val="0"/>
                <w:sz w:val="20"/>
                <w:szCs w:val="20"/>
                <w:lang w:val="en-US"/>
              </w:rPr>
            </w:pPr>
            <w:r w:rsidRPr="00A056E9">
              <w:rPr>
                <w:rFonts w:eastAsia="Calibri" w:cs="Arial"/>
                <w:sz w:val="20"/>
                <w:szCs w:val="20"/>
                <w:lang w:val="en-US"/>
              </w:rPr>
              <w:t>Age (years)</w:t>
            </w:r>
          </w:p>
        </w:tc>
        <w:tc>
          <w:tcPr>
            <w:tcW w:w="1502" w:type="dxa"/>
            <w:tcBorders>
              <w:top w:val="single" w:sz="4" w:space="0" w:color="auto"/>
            </w:tcBorders>
            <w:shd w:val="clear" w:color="auto" w:fill="FFFFFF" w:themeFill="background1"/>
          </w:tcPr>
          <w:p w14:paraId="38DD0FFB" w14:textId="4181126F" w:rsidR="00190C6A" w:rsidRPr="008276C8" w:rsidRDefault="00190C6A" w:rsidP="00F91510">
            <w:pPr>
              <w:spacing w:before="240" w:line="276" w:lineRule="auto"/>
              <w:jc w:val="center"/>
              <w:cnfStyle w:val="000000000000" w:firstRow="0" w:lastRow="0" w:firstColumn="0" w:lastColumn="0" w:oddVBand="0" w:evenVBand="0" w:oddHBand="0" w:evenHBand="0" w:firstRowFirstColumn="0" w:firstRowLastColumn="0" w:lastRowFirstColumn="0" w:lastRowLastColumn="0"/>
              <w:rPr>
                <w:rFonts w:eastAsia="Calibri" w:cs="Arial"/>
                <w:sz w:val="20"/>
                <w:szCs w:val="20"/>
                <w:lang w:val="en-US"/>
              </w:rPr>
            </w:pPr>
            <w:r>
              <w:rPr>
                <w:rFonts w:eastAsia="Calibri" w:cs="Arial"/>
                <w:sz w:val="20"/>
                <w:szCs w:val="20"/>
                <w:lang w:val="en-US"/>
              </w:rPr>
              <w:t>22</w:t>
            </w:r>
          </w:p>
        </w:tc>
        <w:tc>
          <w:tcPr>
            <w:tcW w:w="1503" w:type="dxa"/>
            <w:tcBorders>
              <w:top w:val="single" w:sz="4" w:space="0" w:color="auto"/>
            </w:tcBorders>
            <w:shd w:val="clear" w:color="auto" w:fill="FFFFFF" w:themeFill="background1"/>
          </w:tcPr>
          <w:p w14:paraId="13BAED9F" w14:textId="3FCED0BA" w:rsidR="00190C6A" w:rsidRPr="008276C8" w:rsidRDefault="00190C6A" w:rsidP="00F91510">
            <w:pPr>
              <w:spacing w:before="240" w:line="276" w:lineRule="auto"/>
              <w:jc w:val="center"/>
              <w:cnfStyle w:val="000000000000" w:firstRow="0" w:lastRow="0" w:firstColumn="0" w:lastColumn="0" w:oddVBand="0" w:evenVBand="0" w:oddHBand="0" w:evenHBand="0" w:firstRowFirstColumn="0" w:firstRowLastColumn="0" w:lastRowFirstColumn="0" w:lastRowLastColumn="0"/>
              <w:rPr>
                <w:rFonts w:eastAsia="Calibri" w:cs="Arial"/>
                <w:sz w:val="20"/>
                <w:szCs w:val="20"/>
                <w:lang w:val="en-US"/>
              </w:rPr>
            </w:pPr>
            <w:r>
              <w:rPr>
                <w:rFonts w:eastAsia="Calibri" w:cs="Arial"/>
                <w:sz w:val="20"/>
                <w:szCs w:val="20"/>
                <w:lang w:val="en-US"/>
              </w:rPr>
              <w:t>31</w:t>
            </w:r>
          </w:p>
        </w:tc>
        <w:tc>
          <w:tcPr>
            <w:tcW w:w="1502" w:type="dxa"/>
            <w:tcBorders>
              <w:top w:val="single" w:sz="4" w:space="0" w:color="auto"/>
            </w:tcBorders>
            <w:shd w:val="clear" w:color="auto" w:fill="FFFFFF" w:themeFill="background1"/>
          </w:tcPr>
          <w:p w14:paraId="053AB3A6" w14:textId="16E684E2" w:rsidR="00190C6A" w:rsidRPr="008276C8" w:rsidRDefault="00190C6A" w:rsidP="00F91510">
            <w:pPr>
              <w:spacing w:before="240" w:line="276" w:lineRule="auto"/>
              <w:jc w:val="center"/>
              <w:cnfStyle w:val="000000000000" w:firstRow="0" w:lastRow="0" w:firstColumn="0" w:lastColumn="0" w:oddVBand="0" w:evenVBand="0" w:oddHBand="0" w:evenHBand="0" w:firstRowFirstColumn="0" w:firstRowLastColumn="0" w:lastRowFirstColumn="0" w:lastRowLastColumn="0"/>
              <w:rPr>
                <w:rFonts w:eastAsia="Calibri" w:cs="Arial"/>
                <w:sz w:val="20"/>
                <w:szCs w:val="20"/>
                <w:lang w:val="en-US"/>
              </w:rPr>
            </w:pPr>
            <w:r>
              <w:rPr>
                <w:rFonts w:eastAsia="Calibri" w:cs="Arial"/>
                <w:sz w:val="20"/>
                <w:szCs w:val="20"/>
                <w:lang w:val="en-US"/>
              </w:rPr>
              <w:t>42</w:t>
            </w:r>
          </w:p>
        </w:tc>
        <w:tc>
          <w:tcPr>
            <w:tcW w:w="1503" w:type="dxa"/>
            <w:tcBorders>
              <w:top w:val="single" w:sz="4" w:space="0" w:color="auto"/>
            </w:tcBorders>
            <w:shd w:val="clear" w:color="auto" w:fill="FFFFFF" w:themeFill="background1"/>
          </w:tcPr>
          <w:p w14:paraId="380A9456" w14:textId="7A22159F" w:rsidR="00190C6A" w:rsidRPr="008276C8" w:rsidRDefault="00190C6A" w:rsidP="00F91510">
            <w:pPr>
              <w:spacing w:before="240" w:line="276" w:lineRule="auto"/>
              <w:jc w:val="center"/>
              <w:cnfStyle w:val="000000000000" w:firstRow="0" w:lastRow="0" w:firstColumn="0" w:lastColumn="0" w:oddVBand="0" w:evenVBand="0" w:oddHBand="0" w:evenHBand="0" w:firstRowFirstColumn="0" w:firstRowLastColumn="0" w:lastRowFirstColumn="0" w:lastRowLastColumn="0"/>
              <w:rPr>
                <w:rFonts w:eastAsia="Calibri" w:cs="Arial"/>
                <w:sz w:val="20"/>
                <w:szCs w:val="20"/>
                <w:lang w:val="en-US"/>
              </w:rPr>
            </w:pPr>
            <w:r>
              <w:rPr>
                <w:rFonts w:eastAsia="Calibri" w:cs="Arial"/>
                <w:sz w:val="20"/>
                <w:szCs w:val="20"/>
                <w:lang w:val="en-US"/>
              </w:rPr>
              <w:t>53</w:t>
            </w:r>
          </w:p>
        </w:tc>
        <w:tc>
          <w:tcPr>
            <w:tcW w:w="1503" w:type="dxa"/>
            <w:tcBorders>
              <w:top w:val="single" w:sz="4" w:space="0" w:color="auto"/>
            </w:tcBorders>
            <w:shd w:val="clear" w:color="auto" w:fill="FFFFFF" w:themeFill="background1"/>
          </w:tcPr>
          <w:p w14:paraId="08E98774" w14:textId="7EC4A7E3" w:rsidR="00190C6A" w:rsidRPr="008276C8" w:rsidRDefault="00FE444B" w:rsidP="00F91510">
            <w:pPr>
              <w:spacing w:before="240" w:line="276" w:lineRule="auto"/>
              <w:jc w:val="center"/>
              <w:cnfStyle w:val="000000000000" w:firstRow="0" w:lastRow="0" w:firstColumn="0" w:lastColumn="0" w:oddVBand="0" w:evenVBand="0" w:oddHBand="0" w:evenHBand="0" w:firstRowFirstColumn="0" w:firstRowLastColumn="0" w:lastRowFirstColumn="0" w:lastRowLastColumn="0"/>
              <w:rPr>
                <w:rFonts w:eastAsia="Calibri" w:cs="Arial"/>
                <w:sz w:val="20"/>
                <w:szCs w:val="20"/>
                <w:lang w:val="en-US"/>
              </w:rPr>
            </w:pPr>
            <w:r>
              <w:rPr>
                <w:rFonts w:eastAsia="Calibri" w:cs="Arial"/>
                <w:sz w:val="20"/>
                <w:szCs w:val="20"/>
                <w:lang w:val="en-US"/>
              </w:rPr>
              <w:t>63</w:t>
            </w:r>
          </w:p>
        </w:tc>
      </w:tr>
      <w:tr w:rsidR="00190C6A" w14:paraId="02D63DBC" w14:textId="77777777" w:rsidTr="00B7450A">
        <w:trPr>
          <w:cnfStyle w:val="000000100000" w:firstRow="0" w:lastRow="0" w:firstColumn="0" w:lastColumn="0" w:oddVBand="0" w:evenVBand="0" w:oddHBand="1" w:evenHBand="0" w:firstRowFirstColumn="0" w:firstRowLastColumn="0" w:lastRowFirstColumn="0" w:lastRowLastColumn="0"/>
          <w:trHeight w:val="460"/>
        </w:trPr>
        <w:tc>
          <w:tcPr>
            <w:cnfStyle w:val="001000000000" w:firstRow="0" w:lastRow="0" w:firstColumn="1" w:lastColumn="0" w:oddVBand="0" w:evenVBand="0" w:oddHBand="0" w:evenHBand="0" w:firstRowFirstColumn="0" w:firstRowLastColumn="0" w:lastRowFirstColumn="0" w:lastRowLastColumn="0"/>
            <w:tcW w:w="5670" w:type="dxa"/>
            <w:shd w:val="clear" w:color="auto" w:fill="FFFFFF" w:themeFill="background1"/>
          </w:tcPr>
          <w:p w14:paraId="0E839012" w14:textId="48436139" w:rsidR="005F357A" w:rsidRPr="00A056E9" w:rsidRDefault="00190C6A" w:rsidP="00F91510">
            <w:pPr>
              <w:spacing w:before="240" w:line="276" w:lineRule="auto"/>
              <w:rPr>
                <w:rFonts w:eastAsia="Calibri" w:cs="Arial"/>
                <w:b w:val="0"/>
                <w:bCs w:val="0"/>
                <w:sz w:val="20"/>
                <w:szCs w:val="20"/>
                <w:lang w:val="en-US"/>
              </w:rPr>
            </w:pPr>
            <w:r w:rsidRPr="00A056E9">
              <w:rPr>
                <w:rFonts w:eastAsia="Calibri" w:cs="Arial"/>
                <w:sz w:val="20"/>
                <w:szCs w:val="20"/>
                <w:lang w:val="en-US"/>
              </w:rPr>
              <w:t>Difference in typical CL/F at given age percentile</w:t>
            </w:r>
            <w:r w:rsidRPr="001F5B00">
              <w:rPr>
                <w:rFonts w:eastAsia="Calibri" w:cs="Arial"/>
                <w:sz w:val="20"/>
                <w:szCs w:val="20"/>
                <w:vertAlign w:val="superscript"/>
                <w:lang w:val="en-US"/>
              </w:rPr>
              <w:t>a</w:t>
            </w:r>
            <w:r w:rsidRPr="00A056E9">
              <w:rPr>
                <w:rFonts w:eastAsia="Calibri" w:cs="Arial"/>
                <w:sz w:val="20"/>
                <w:szCs w:val="20"/>
                <w:lang w:val="en-US"/>
              </w:rPr>
              <w:t xml:space="preserve"> (%)</w:t>
            </w:r>
          </w:p>
        </w:tc>
        <w:tc>
          <w:tcPr>
            <w:tcW w:w="1502" w:type="dxa"/>
            <w:shd w:val="clear" w:color="auto" w:fill="FFFFFF" w:themeFill="background1"/>
          </w:tcPr>
          <w:p w14:paraId="683ACA3F" w14:textId="7CBE0052" w:rsidR="00190C6A" w:rsidRPr="008276C8" w:rsidRDefault="00190C6A" w:rsidP="00F91510">
            <w:pPr>
              <w:spacing w:before="240" w:line="276" w:lineRule="auto"/>
              <w:jc w:val="center"/>
              <w:cnfStyle w:val="000000100000" w:firstRow="0" w:lastRow="0" w:firstColumn="0" w:lastColumn="0" w:oddVBand="0" w:evenVBand="0" w:oddHBand="1" w:evenHBand="0" w:firstRowFirstColumn="0" w:firstRowLastColumn="0" w:lastRowFirstColumn="0" w:lastRowLastColumn="0"/>
              <w:rPr>
                <w:rFonts w:eastAsia="Calibri" w:cs="Arial"/>
                <w:sz w:val="20"/>
                <w:szCs w:val="20"/>
                <w:lang w:val="en-US"/>
              </w:rPr>
            </w:pPr>
            <w:r>
              <w:rPr>
                <w:rFonts w:eastAsia="Calibri" w:cs="Arial"/>
                <w:sz w:val="20"/>
                <w:szCs w:val="20"/>
                <w:lang w:val="en-US"/>
              </w:rPr>
              <w:t>21</w:t>
            </w:r>
          </w:p>
        </w:tc>
        <w:tc>
          <w:tcPr>
            <w:tcW w:w="1503" w:type="dxa"/>
            <w:shd w:val="clear" w:color="auto" w:fill="FFFFFF" w:themeFill="background1"/>
          </w:tcPr>
          <w:p w14:paraId="326DBD36" w14:textId="27A08195" w:rsidR="00190C6A" w:rsidRPr="008276C8" w:rsidRDefault="00190C6A" w:rsidP="00F91510">
            <w:pPr>
              <w:spacing w:before="240" w:line="276" w:lineRule="auto"/>
              <w:jc w:val="center"/>
              <w:cnfStyle w:val="000000100000" w:firstRow="0" w:lastRow="0" w:firstColumn="0" w:lastColumn="0" w:oddVBand="0" w:evenVBand="0" w:oddHBand="1" w:evenHBand="0" w:firstRowFirstColumn="0" w:firstRowLastColumn="0" w:lastRowFirstColumn="0" w:lastRowLastColumn="0"/>
              <w:rPr>
                <w:rFonts w:eastAsia="Calibri" w:cs="Arial"/>
                <w:sz w:val="20"/>
                <w:szCs w:val="20"/>
                <w:lang w:val="en-US"/>
              </w:rPr>
            </w:pPr>
            <w:r>
              <w:rPr>
                <w:rFonts w:eastAsia="Calibri" w:cs="Arial"/>
                <w:sz w:val="20"/>
                <w:szCs w:val="20"/>
                <w:lang w:val="en-US"/>
              </w:rPr>
              <w:t>9.40</w:t>
            </w:r>
          </w:p>
        </w:tc>
        <w:tc>
          <w:tcPr>
            <w:tcW w:w="1502" w:type="dxa"/>
            <w:shd w:val="clear" w:color="auto" w:fill="FFFFFF" w:themeFill="background1"/>
          </w:tcPr>
          <w:p w14:paraId="370090CB" w14:textId="0C20FCD9" w:rsidR="00190C6A" w:rsidRPr="008276C8" w:rsidRDefault="00190C6A" w:rsidP="00F91510">
            <w:pPr>
              <w:spacing w:before="240" w:line="276" w:lineRule="auto"/>
              <w:jc w:val="center"/>
              <w:cnfStyle w:val="000000100000" w:firstRow="0" w:lastRow="0" w:firstColumn="0" w:lastColumn="0" w:oddVBand="0" w:evenVBand="0" w:oddHBand="1" w:evenHBand="0" w:firstRowFirstColumn="0" w:firstRowLastColumn="0" w:lastRowFirstColumn="0" w:lastRowLastColumn="0"/>
              <w:rPr>
                <w:rFonts w:eastAsia="Calibri" w:cs="Arial"/>
                <w:sz w:val="20"/>
                <w:szCs w:val="20"/>
                <w:lang w:val="en-US"/>
              </w:rPr>
            </w:pPr>
            <w:r w:rsidRPr="008D6646">
              <w:rPr>
                <w:rFonts w:eastAsia="Calibri" w:cs="Arial"/>
                <w:sz w:val="20"/>
                <w:szCs w:val="20"/>
                <w:lang w:val="en-US"/>
              </w:rPr>
              <w:t>Reference</w:t>
            </w:r>
          </w:p>
        </w:tc>
        <w:tc>
          <w:tcPr>
            <w:tcW w:w="1503" w:type="dxa"/>
            <w:shd w:val="clear" w:color="auto" w:fill="FFFFFF" w:themeFill="background1"/>
          </w:tcPr>
          <w:p w14:paraId="2BBF7CDC" w14:textId="3126ED8C" w:rsidR="00190C6A" w:rsidRPr="008276C8" w:rsidRDefault="00F23378" w:rsidP="00F91510">
            <w:pPr>
              <w:spacing w:before="240" w:line="276" w:lineRule="auto"/>
              <w:jc w:val="center"/>
              <w:cnfStyle w:val="000000100000" w:firstRow="0" w:lastRow="0" w:firstColumn="0" w:lastColumn="0" w:oddVBand="0" w:evenVBand="0" w:oddHBand="1" w:evenHBand="0" w:firstRowFirstColumn="0" w:firstRowLastColumn="0" w:lastRowFirstColumn="0" w:lastRowLastColumn="0"/>
              <w:rPr>
                <w:rFonts w:eastAsia="Calibri" w:cs="Arial"/>
                <w:sz w:val="20"/>
                <w:szCs w:val="20"/>
                <w:lang w:val="en-US"/>
              </w:rPr>
            </w:pPr>
            <w:r>
              <w:rPr>
                <w:rFonts w:eastAsia="Calibri" w:cs="Arial"/>
                <w:sz w:val="20"/>
                <w:szCs w:val="20"/>
                <w:lang w:val="en-US"/>
              </w:rPr>
              <w:t>-</w:t>
            </w:r>
            <w:r w:rsidR="00190C6A">
              <w:rPr>
                <w:rFonts w:eastAsia="Calibri" w:cs="Arial"/>
                <w:sz w:val="20"/>
                <w:szCs w:val="20"/>
                <w:lang w:val="en-US"/>
              </w:rPr>
              <w:t>6.60</w:t>
            </w:r>
          </w:p>
        </w:tc>
        <w:tc>
          <w:tcPr>
            <w:tcW w:w="1503" w:type="dxa"/>
            <w:shd w:val="clear" w:color="auto" w:fill="FFFFFF" w:themeFill="background1"/>
          </w:tcPr>
          <w:p w14:paraId="6C25D7D7" w14:textId="4A497736" w:rsidR="00190C6A" w:rsidRPr="008276C8" w:rsidRDefault="00F23378" w:rsidP="00F91510">
            <w:pPr>
              <w:spacing w:before="240" w:line="276" w:lineRule="auto"/>
              <w:jc w:val="center"/>
              <w:cnfStyle w:val="000000100000" w:firstRow="0" w:lastRow="0" w:firstColumn="0" w:lastColumn="0" w:oddVBand="0" w:evenVBand="0" w:oddHBand="1" w:evenHBand="0" w:firstRowFirstColumn="0" w:firstRowLastColumn="0" w:lastRowFirstColumn="0" w:lastRowLastColumn="0"/>
              <w:rPr>
                <w:rFonts w:eastAsia="Calibri" w:cs="Arial"/>
                <w:sz w:val="20"/>
                <w:szCs w:val="20"/>
                <w:lang w:val="en-US"/>
              </w:rPr>
            </w:pPr>
            <w:r>
              <w:rPr>
                <w:rFonts w:eastAsia="Calibri" w:cs="Arial"/>
                <w:sz w:val="20"/>
                <w:szCs w:val="20"/>
                <w:lang w:val="en-US"/>
              </w:rPr>
              <w:t>-</w:t>
            </w:r>
            <w:r w:rsidR="00FE444B">
              <w:rPr>
                <w:rFonts w:eastAsia="Calibri" w:cs="Arial"/>
                <w:sz w:val="20"/>
                <w:szCs w:val="20"/>
                <w:lang w:val="en-US"/>
              </w:rPr>
              <w:t>11.3</w:t>
            </w:r>
          </w:p>
        </w:tc>
      </w:tr>
      <w:tr w:rsidR="00190C6A" w14:paraId="7C4271EE" w14:textId="77777777" w:rsidTr="00B7450A">
        <w:trPr>
          <w:trHeight w:val="460"/>
        </w:trPr>
        <w:tc>
          <w:tcPr>
            <w:cnfStyle w:val="001000000000" w:firstRow="0" w:lastRow="0" w:firstColumn="1" w:lastColumn="0" w:oddVBand="0" w:evenVBand="0" w:oddHBand="0" w:evenHBand="0" w:firstRowFirstColumn="0" w:firstRowLastColumn="0" w:lastRowFirstColumn="0" w:lastRowLastColumn="0"/>
            <w:tcW w:w="5670" w:type="dxa"/>
            <w:shd w:val="clear" w:color="auto" w:fill="FFFFFF" w:themeFill="background1"/>
          </w:tcPr>
          <w:p w14:paraId="700AF4B0" w14:textId="674082AF" w:rsidR="005F357A" w:rsidRPr="00A056E9" w:rsidRDefault="00190C6A" w:rsidP="00F91510">
            <w:pPr>
              <w:spacing w:before="240" w:line="276" w:lineRule="auto"/>
              <w:rPr>
                <w:rFonts w:eastAsia="Calibri" w:cs="Arial"/>
                <w:b w:val="0"/>
                <w:bCs w:val="0"/>
                <w:sz w:val="20"/>
                <w:szCs w:val="20"/>
                <w:lang w:val="en-US"/>
              </w:rPr>
            </w:pPr>
            <w:r w:rsidRPr="00A056E9">
              <w:rPr>
                <w:rFonts w:eastAsia="Calibri" w:cs="Arial"/>
                <w:sz w:val="20"/>
                <w:szCs w:val="20"/>
                <w:lang w:val="en-US"/>
              </w:rPr>
              <w:t>Difference in AUC at given age percentile</w:t>
            </w:r>
            <w:r w:rsidRPr="001F5B00">
              <w:rPr>
                <w:rFonts w:eastAsia="Calibri" w:cs="Arial"/>
                <w:sz w:val="20"/>
                <w:szCs w:val="20"/>
                <w:vertAlign w:val="superscript"/>
                <w:lang w:val="en-US"/>
              </w:rPr>
              <w:t>a</w:t>
            </w:r>
            <w:r w:rsidRPr="00A056E9">
              <w:rPr>
                <w:rFonts w:eastAsia="Calibri" w:cs="Arial"/>
                <w:sz w:val="20"/>
                <w:szCs w:val="20"/>
                <w:lang w:val="en-US"/>
              </w:rPr>
              <w:t xml:space="preserve"> (%)</w:t>
            </w:r>
          </w:p>
        </w:tc>
        <w:tc>
          <w:tcPr>
            <w:tcW w:w="1502" w:type="dxa"/>
            <w:shd w:val="clear" w:color="auto" w:fill="FFFFFF" w:themeFill="background1"/>
          </w:tcPr>
          <w:p w14:paraId="6F5A0843" w14:textId="6A13892A" w:rsidR="00190C6A" w:rsidRPr="008276C8" w:rsidRDefault="00F23378" w:rsidP="00F91510">
            <w:pPr>
              <w:spacing w:before="240" w:line="276" w:lineRule="auto"/>
              <w:jc w:val="center"/>
              <w:cnfStyle w:val="000000000000" w:firstRow="0" w:lastRow="0" w:firstColumn="0" w:lastColumn="0" w:oddVBand="0" w:evenVBand="0" w:oddHBand="0" w:evenHBand="0" w:firstRowFirstColumn="0" w:firstRowLastColumn="0" w:lastRowFirstColumn="0" w:lastRowLastColumn="0"/>
              <w:rPr>
                <w:rFonts w:eastAsia="Calibri" w:cs="Arial"/>
                <w:sz w:val="20"/>
                <w:szCs w:val="20"/>
                <w:lang w:val="en-US"/>
              </w:rPr>
            </w:pPr>
            <w:r>
              <w:rPr>
                <w:rFonts w:eastAsia="Calibri" w:cs="Arial"/>
                <w:sz w:val="20"/>
                <w:szCs w:val="20"/>
                <w:lang w:val="en-US"/>
              </w:rPr>
              <w:t>-</w:t>
            </w:r>
            <w:r w:rsidR="00190C6A">
              <w:rPr>
                <w:rFonts w:eastAsia="Calibri" w:cs="Arial"/>
                <w:sz w:val="20"/>
                <w:szCs w:val="20"/>
                <w:lang w:val="en-US"/>
              </w:rPr>
              <w:t>17.4</w:t>
            </w:r>
          </w:p>
        </w:tc>
        <w:tc>
          <w:tcPr>
            <w:tcW w:w="1503" w:type="dxa"/>
            <w:shd w:val="clear" w:color="auto" w:fill="FFFFFF" w:themeFill="background1"/>
          </w:tcPr>
          <w:p w14:paraId="6BFBDAB6" w14:textId="0D6625DC" w:rsidR="00190C6A" w:rsidRPr="008276C8" w:rsidRDefault="00190C6A" w:rsidP="00F91510">
            <w:pPr>
              <w:spacing w:before="240" w:line="276" w:lineRule="auto"/>
              <w:jc w:val="center"/>
              <w:cnfStyle w:val="000000000000" w:firstRow="0" w:lastRow="0" w:firstColumn="0" w:lastColumn="0" w:oddVBand="0" w:evenVBand="0" w:oddHBand="0" w:evenHBand="0" w:firstRowFirstColumn="0" w:firstRowLastColumn="0" w:lastRowFirstColumn="0" w:lastRowLastColumn="0"/>
              <w:rPr>
                <w:rFonts w:eastAsia="Calibri" w:cs="Arial"/>
                <w:sz w:val="20"/>
                <w:szCs w:val="20"/>
                <w:lang w:val="en-US"/>
              </w:rPr>
            </w:pPr>
            <w:r>
              <w:rPr>
                <w:rFonts w:eastAsia="Calibri" w:cs="Arial"/>
                <w:sz w:val="20"/>
                <w:szCs w:val="20"/>
                <w:lang w:val="en-US"/>
              </w:rPr>
              <w:t>-8.59</w:t>
            </w:r>
          </w:p>
        </w:tc>
        <w:tc>
          <w:tcPr>
            <w:tcW w:w="1502" w:type="dxa"/>
            <w:shd w:val="clear" w:color="auto" w:fill="FFFFFF" w:themeFill="background1"/>
          </w:tcPr>
          <w:p w14:paraId="3802795F" w14:textId="132E1FB8" w:rsidR="00190C6A" w:rsidRPr="008276C8" w:rsidRDefault="00190C6A" w:rsidP="00F91510">
            <w:pPr>
              <w:spacing w:before="240" w:line="276" w:lineRule="auto"/>
              <w:jc w:val="center"/>
              <w:cnfStyle w:val="000000000000" w:firstRow="0" w:lastRow="0" w:firstColumn="0" w:lastColumn="0" w:oddVBand="0" w:evenVBand="0" w:oddHBand="0" w:evenHBand="0" w:firstRowFirstColumn="0" w:firstRowLastColumn="0" w:lastRowFirstColumn="0" w:lastRowLastColumn="0"/>
              <w:rPr>
                <w:rFonts w:eastAsia="Calibri" w:cs="Arial"/>
                <w:sz w:val="20"/>
                <w:szCs w:val="20"/>
                <w:lang w:val="en-US"/>
              </w:rPr>
            </w:pPr>
            <w:r w:rsidRPr="008D6646">
              <w:rPr>
                <w:rFonts w:eastAsia="Calibri" w:cs="Arial"/>
                <w:sz w:val="20"/>
                <w:szCs w:val="20"/>
                <w:lang w:val="en-US"/>
              </w:rPr>
              <w:t>Reference</w:t>
            </w:r>
          </w:p>
        </w:tc>
        <w:tc>
          <w:tcPr>
            <w:tcW w:w="1503" w:type="dxa"/>
            <w:shd w:val="clear" w:color="auto" w:fill="FFFFFF" w:themeFill="background1"/>
          </w:tcPr>
          <w:p w14:paraId="51F6F1B9" w14:textId="2564D94B" w:rsidR="00190C6A" w:rsidRPr="008276C8" w:rsidRDefault="00190C6A" w:rsidP="00F91510">
            <w:pPr>
              <w:spacing w:before="240" w:line="276" w:lineRule="auto"/>
              <w:jc w:val="center"/>
              <w:cnfStyle w:val="000000000000" w:firstRow="0" w:lastRow="0" w:firstColumn="0" w:lastColumn="0" w:oddVBand="0" w:evenVBand="0" w:oddHBand="0" w:evenHBand="0" w:firstRowFirstColumn="0" w:firstRowLastColumn="0" w:lastRowFirstColumn="0" w:lastRowLastColumn="0"/>
              <w:rPr>
                <w:rFonts w:eastAsia="Calibri" w:cs="Arial"/>
                <w:sz w:val="20"/>
                <w:szCs w:val="20"/>
                <w:lang w:val="en-US"/>
              </w:rPr>
            </w:pPr>
            <w:r>
              <w:rPr>
                <w:rFonts w:eastAsia="Calibri" w:cs="Arial"/>
                <w:sz w:val="20"/>
                <w:szCs w:val="20"/>
                <w:lang w:val="en-US"/>
              </w:rPr>
              <w:t>7.07</w:t>
            </w:r>
          </w:p>
        </w:tc>
        <w:tc>
          <w:tcPr>
            <w:tcW w:w="1503" w:type="dxa"/>
            <w:shd w:val="clear" w:color="auto" w:fill="FFFFFF" w:themeFill="background1"/>
          </w:tcPr>
          <w:p w14:paraId="09A4399A" w14:textId="63FB6742" w:rsidR="00190C6A" w:rsidRPr="008276C8" w:rsidRDefault="00FE444B" w:rsidP="00F91510">
            <w:pPr>
              <w:spacing w:before="240" w:line="276" w:lineRule="auto"/>
              <w:jc w:val="center"/>
              <w:cnfStyle w:val="000000000000" w:firstRow="0" w:lastRow="0" w:firstColumn="0" w:lastColumn="0" w:oddVBand="0" w:evenVBand="0" w:oddHBand="0" w:evenHBand="0" w:firstRowFirstColumn="0" w:firstRowLastColumn="0" w:lastRowFirstColumn="0" w:lastRowLastColumn="0"/>
              <w:rPr>
                <w:rFonts w:eastAsia="Calibri" w:cs="Arial"/>
                <w:sz w:val="20"/>
                <w:szCs w:val="20"/>
                <w:lang w:val="en-US"/>
              </w:rPr>
            </w:pPr>
            <w:r>
              <w:rPr>
                <w:rFonts w:eastAsia="Calibri" w:cs="Arial"/>
                <w:sz w:val="20"/>
                <w:szCs w:val="20"/>
                <w:lang w:val="en-US"/>
              </w:rPr>
              <w:t>12.7</w:t>
            </w:r>
          </w:p>
        </w:tc>
      </w:tr>
      <w:tr w:rsidR="00190C6A" w14:paraId="1603AAD9" w14:textId="77777777" w:rsidTr="00B7450A">
        <w:trPr>
          <w:cnfStyle w:val="000000100000" w:firstRow="0" w:lastRow="0" w:firstColumn="0" w:lastColumn="0" w:oddVBand="0" w:evenVBand="0" w:oddHBand="1" w:evenHBand="0" w:firstRowFirstColumn="0" w:firstRowLastColumn="0" w:lastRowFirstColumn="0" w:lastRowLastColumn="0"/>
          <w:trHeight w:val="460"/>
        </w:trPr>
        <w:tc>
          <w:tcPr>
            <w:cnfStyle w:val="001000000000" w:firstRow="0" w:lastRow="0" w:firstColumn="1" w:lastColumn="0" w:oddVBand="0" w:evenVBand="0" w:oddHBand="0" w:evenHBand="0" w:firstRowFirstColumn="0" w:firstRowLastColumn="0" w:lastRowFirstColumn="0" w:lastRowLastColumn="0"/>
            <w:tcW w:w="5670" w:type="dxa"/>
            <w:shd w:val="clear" w:color="auto" w:fill="FFFFFF" w:themeFill="background1"/>
          </w:tcPr>
          <w:p w14:paraId="1C199F04" w14:textId="6809A9C1" w:rsidR="00190C6A" w:rsidRPr="00A056E9" w:rsidRDefault="00190C6A" w:rsidP="00F91510">
            <w:pPr>
              <w:spacing w:before="240" w:line="276" w:lineRule="auto"/>
              <w:rPr>
                <w:rFonts w:eastAsia="Calibri" w:cs="Arial"/>
                <w:b w:val="0"/>
                <w:bCs w:val="0"/>
                <w:sz w:val="20"/>
                <w:szCs w:val="20"/>
                <w:lang w:val="en-US"/>
              </w:rPr>
            </w:pPr>
            <w:r w:rsidRPr="00A056E9">
              <w:rPr>
                <w:rFonts w:eastAsia="Calibri" w:cs="Arial"/>
                <w:sz w:val="20"/>
                <w:szCs w:val="20"/>
                <w:lang w:val="en-US"/>
              </w:rPr>
              <w:t>eGFR (mL/min)</w:t>
            </w:r>
          </w:p>
        </w:tc>
        <w:tc>
          <w:tcPr>
            <w:tcW w:w="1502" w:type="dxa"/>
            <w:shd w:val="clear" w:color="auto" w:fill="FFFFFF" w:themeFill="background1"/>
          </w:tcPr>
          <w:p w14:paraId="1DF61121" w14:textId="27543CAC" w:rsidR="00190C6A" w:rsidRPr="008276C8" w:rsidRDefault="00190C6A" w:rsidP="00F91510">
            <w:pPr>
              <w:spacing w:before="240" w:line="276" w:lineRule="auto"/>
              <w:jc w:val="center"/>
              <w:cnfStyle w:val="000000100000" w:firstRow="0" w:lastRow="0" w:firstColumn="0" w:lastColumn="0" w:oddVBand="0" w:evenVBand="0" w:oddHBand="1" w:evenHBand="0" w:firstRowFirstColumn="0" w:firstRowLastColumn="0" w:lastRowFirstColumn="0" w:lastRowLastColumn="0"/>
              <w:rPr>
                <w:rFonts w:eastAsia="Calibri" w:cs="Arial"/>
                <w:sz w:val="20"/>
                <w:szCs w:val="20"/>
                <w:lang w:val="en-US"/>
              </w:rPr>
            </w:pPr>
            <w:r>
              <w:rPr>
                <w:rFonts w:eastAsia="Calibri" w:cs="Arial"/>
                <w:sz w:val="20"/>
                <w:szCs w:val="20"/>
                <w:lang w:val="en-US"/>
              </w:rPr>
              <w:t>65.5</w:t>
            </w:r>
          </w:p>
        </w:tc>
        <w:tc>
          <w:tcPr>
            <w:tcW w:w="1503" w:type="dxa"/>
            <w:shd w:val="clear" w:color="auto" w:fill="FFFFFF" w:themeFill="background1"/>
          </w:tcPr>
          <w:p w14:paraId="03FBED11" w14:textId="4D1D5544" w:rsidR="00190C6A" w:rsidRPr="008276C8" w:rsidRDefault="00190C6A" w:rsidP="00F91510">
            <w:pPr>
              <w:spacing w:before="240" w:line="276" w:lineRule="auto"/>
              <w:jc w:val="center"/>
              <w:cnfStyle w:val="000000100000" w:firstRow="0" w:lastRow="0" w:firstColumn="0" w:lastColumn="0" w:oddVBand="0" w:evenVBand="0" w:oddHBand="1" w:evenHBand="0" w:firstRowFirstColumn="0" w:firstRowLastColumn="0" w:lastRowFirstColumn="0" w:lastRowLastColumn="0"/>
              <w:rPr>
                <w:rFonts w:eastAsia="Calibri" w:cs="Arial"/>
                <w:sz w:val="20"/>
                <w:szCs w:val="20"/>
                <w:lang w:val="en-US"/>
              </w:rPr>
            </w:pPr>
            <w:r>
              <w:rPr>
                <w:rFonts w:eastAsia="Calibri" w:cs="Arial"/>
                <w:sz w:val="20"/>
                <w:szCs w:val="20"/>
                <w:lang w:val="en-US"/>
              </w:rPr>
              <w:t>78</w:t>
            </w:r>
          </w:p>
        </w:tc>
        <w:tc>
          <w:tcPr>
            <w:tcW w:w="1502" w:type="dxa"/>
            <w:shd w:val="clear" w:color="auto" w:fill="FFFFFF" w:themeFill="background1"/>
          </w:tcPr>
          <w:p w14:paraId="72C262FD" w14:textId="3325C886" w:rsidR="00190C6A" w:rsidRPr="008276C8" w:rsidRDefault="00190C6A" w:rsidP="00F91510">
            <w:pPr>
              <w:spacing w:before="240" w:line="276" w:lineRule="auto"/>
              <w:jc w:val="center"/>
              <w:cnfStyle w:val="000000100000" w:firstRow="0" w:lastRow="0" w:firstColumn="0" w:lastColumn="0" w:oddVBand="0" w:evenVBand="0" w:oddHBand="1" w:evenHBand="0" w:firstRowFirstColumn="0" w:firstRowLastColumn="0" w:lastRowFirstColumn="0" w:lastRowLastColumn="0"/>
              <w:rPr>
                <w:rFonts w:eastAsia="Calibri" w:cs="Arial"/>
                <w:sz w:val="20"/>
                <w:szCs w:val="20"/>
                <w:lang w:val="en-US"/>
              </w:rPr>
            </w:pPr>
            <w:r>
              <w:rPr>
                <w:rFonts w:eastAsia="Calibri" w:cs="Arial"/>
                <w:sz w:val="20"/>
                <w:szCs w:val="20"/>
                <w:lang w:val="en-US"/>
              </w:rPr>
              <w:t>88.4</w:t>
            </w:r>
          </w:p>
        </w:tc>
        <w:tc>
          <w:tcPr>
            <w:tcW w:w="1503" w:type="dxa"/>
            <w:shd w:val="clear" w:color="auto" w:fill="FFFFFF" w:themeFill="background1"/>
          </w:tcPr>
          <w:p w14:paraId="265C7E7F" w14:textId="28F0DC94" w:rsidR="00190C6A" w:rsidRPr="008276C8" w:rsidRDefault="00190C6A" w:rsidP="00F91510">
            <w:pPr>
              <w:spacing w:before="240" w:line="276" w:lineRule="auto"/>
              <w:jc w:val="center"/>
              <w:cnfStyle w:val="000000100000" w:firstRow="0" w:lastRow="0" w:firstColumn="0" w:lastColumn="0" w:oddVBand="0" w:evenVBand="0" w:oddHBand="1" w:evenHBand="0" w:firstRowFirstColumn="0" w:firstRowLastColumn="0" w:lastRowFirstColumn="0" w:lastRowLastColumn="0"/>
              <w:rPr>
                <w:rFonts w:eastAsia="Calibri" w:cs="Arial"/>
                <w:sz w:val="20"/>
                <w:szCs w:val="20"/>
                <w:lang w:val="en-US"/>
              </w:rPr>
            </w:pPr>
            <w:r>
              <w:rPr>
                <w:rFonts w:eastAsia="Calibri" w:cs="Arial"/>
                <w:sz w:val="20"/>
                <w:szCs w:val="20"/>
                <w:lang w:val="en-US"/>
              </w:rPr>
              <w:t>100.1</w:t>
            </w:r>
          </w:p>
        </w:tc>
        <w:tc>
          <w:tcPr>
            <w:tcW w:w="1503" w:type="dxa"/>
            <w:shd w:val="clear" w:color="auto" w:fill="FFFFFF" w:themeFill="background1"/>
          </w:tcPr>
          <w:p w14:paraId="456D87E8" w14:textId="041F062C" w:rsidR="00190C6A" w:rsidRPr="008276C8" w:rsidRDefault="00FE444B" w:rsidP="00F91510">
            <w:pPr>
              <w:spacing w:before="240" w:line="276" w:lineRule="auto"/>
              <w:jc w:val="center"/>
              <w:cnfStyle w:val="000000100000" w:firstRow="0" w:lastRow="0" w:firstColumn="0" w:lastColumn="0" w:oddVBand="0" w:evenVBand="0" w:oddHBand="1" w:evenHBand="0" w:firstRowFirstColumn="0" w:firstRowLastColumn="0" w:lastRowFirstColumn="0" w:lastRowLastColumn="0"/>
              <w:rPr>
                <w:rFonts w:eastAsia="Calibri" w:cs="Arial"/>
                <w:sz w:val="20"/>
                <w:szCs w:val="20"/>
                <w:lang w:val="en-US"/>
              </w:rPr>
            </w:pPr>
            <w:r>
              <w:rPr>
                <w:rFonts w:eastAsia="Calibri" w:cs="Arial"/>
                <w:sz w:val="20"/>
                <w:szCs w:val="20"/>
                <w:lang w:val="en-US"/>
              </w:rPr>
              <w:t>119.7</w:t>
            </w:r>
          </w:p>
        </w:tc>
      </w:tr>
      <w:tr w:rsidR="0099442A" w14:paraId="0E56272F" w14:textId="77777777" w:rsidTr="00B7450A">
        <w:trPr>
          <w:trHeight w:val="460"/>
        </w:trPr>
        <w:tc>
          <w:tcPr>
            <w:cnfStyle w:val="001000000000" w:firstRow="0" w:lastRow="0" w:firstColumn="1" w:lastColumn="0" w:oddVBand="0" w:evenVBand="0" w:oddHBand="0" w:evenHBand="0" w:firstRowFirstColumn="0" w:firstRowLastColumn="0" w:lastRowFirstColumn="0" w:lastRowLastColumn="0"/>
            <w:tcW w:w="5670" w:type="dxa"/>
            <w:shd w:val="clear" w:color="auto" w:fill="FFFFFF" w:themeFill="background1"/>
          </w:tcPr>
          <w:p w14:paraId="25BDF8F6" w14:textId="7EC17778" w:rsidR="005F357A" w:rsidRPr="00A056E9" w:rsidRDefault="00CB621A" w:rsidP="00F91510">
            <w:pPr>
              <w:spacing w:before="240" w:line="276" w:lineRule="auto"/>
              <w:rPr>
                <w:rFonts w:eastAsia="Calibri" w:cs="Arial"/>
                <w:b w:val="0"/>
                <w:bCs w:val="0"/>
                <w:sz w:val="20"/>
                <w:szCs w:val="20"/>
                <w:lang w:val="en-US"/>
              </w:rPr>
            </w:pPr>
            <w:r w:rsidRPr="00A056E9">
              <w:rPr>
                <w:rFonts w:eastAsia="Calibri" w:cs="Arial"/>
                <w:sz w:val="20"/>
                <w:szCs w:val="20"/>
                <w:lang w:val="en-US"/>
              </w:rPr>
              <w:t xml:space="preserve">Difference in </w:t>
            </w:r>
            <w:r w:rsidR="000403EA" w:rsidRPr="00A056E9">
              <w:rPr>
                <w:rFonts w:eastAsia="Calibri" w:cs="Arial"/>
                <w:sz w:val="20"/>
                <w:szCs w:val="20"/>
                <w:lang w:val="en-US"/>
              </w:rPr>
              <w:t>t</w:t>
            </w:r>
            <w:r w:rsidRPr="00A056E9">
              <w:rPr>
                <w:rFonts w:eastAsia="Calibri" w:cs="Arial"/>
                <w:sz w:val="20"/>
                <w:szCs w:val="20"/>
                <w:lang w:val="en-US"/>
              </w:rPr>
              <w:t>ypical CL/F at</w:t>
            </w:r>
            <w:r w:rsidR="000403EA" w:rsidRPr="00A056E9">
              <w:rPr>
                <w:rFonts w:eastAsia="Calibri" w:cs="Arial"/>
                <w:sz w:val="20"/>
                <w:szCs w:val="20"/>
                <w:lang w:val="en-US"/>
              </w:rPr>
              <w:t xml:space="preserve"> g</w:t>
            </w:r>
            <w:r w:rsidRPr="00A056E9">
              <w:rPr>
                <w:rFonts w:eastAsia="Calibri" w:cs="Arial"/>
                <w:sz w:val="20"/>
                <w:szCs w:val="20"/>
                <w:lang w:val="en-US"/>
              </w:rPr>
              <w:t xml:space="preserve">iven eGFR </w:t>
            </w:r>
            <w:r w:rsidR="000403EA" w:rsidRPr="00A056E9">
              <w:rPr>
                <w:rFonts w:eastAsia="Calibri" w:cs="Arial"/>
                <w:sz w:val="20"/>
                <w:szCs w:val="20"/>
                <w:lang w:val="en-US"/>
              </w:rPr>
              <w:t>p</w:t>
            </w:r>
            <w:r w:rsidRPr="00A056E9">
              <w:rPr>
                <w:rFonts w:eastAsia="Calibri" w:cs="Arial"/>
                <w:sz w:val="20"/>
                <w:szCs w:val="20"/>
                <w:lang w:val="en-US"/>
              </w:rPr>
              <w:t>ercentile</w:t>
            </w:r>
            <w:r w:rsidRPr="001802EA">
              <w:rPr>
                <w:rFonts w:eastAsia="Calibri" w:cs="Arial"/>
                <w:sz w:val="20"/>
                <w:szCs w:val="20"/>
                <w:vertAlign w:val="superscript"/>
                <w:lang w:val="en-US"/>
              </w:rPr>
              <w:t>a</w:t>
            </w:r>
            <w:r w:rsidRPr="00A056E9">
              <w:rPr>
                <w:rFonts w:eastAsia="Calibri" w:cs="Arial"/>
                <w:sz w:val="20"/>
                <w:szCs w:val="20"/>
                <w:lang w:val="en-US"/>
              </w:rPr>
              <w:t xml:space="preserve"> (%)</w:t>
            </w:r>
          </w:p>
        </w:tc>
        <w:tc>
          <w:tcPr>
            <w:tcW w:w="1502" w:type="dxa"/>
            <w:shd w:val="clear" w:color="auto" w:fill="FFFFFF" w:themeFill="background1"/>
          </w:tcPr>
          <w:p w14:paraId="0404BCB4" w14:textId="685C1416" w:rsidR="0099442A" w:rsidRPr="008276C8" w:rsidRDefault="00F23378" w:rsidP="00F91510">
            <w:pPr>
              <w:spacing w:before="240" w:line="276" w:lineRule="auto"/>
              <w:jc w:val="center"/>
              <w:cnfStyle w:val="000000000000" w:firstRow="0" w:lastRow="0" w:firstColumn="0" w:lastColumn="0" w:oddVBand="0" w:evenVBand="0" w:oddHBand="0" w:evenHBand="0" w:firstRowFirstColumn="0" w:firstRowLastColumn="0" w:lastRowFirstColumn="0" w:lastRowLastColumn="0"/>
              <w:rPr>
                <w:rFonts w:eastAsia="Calibri" w:cs="Arial"/>
                <w:sz w:val="20"/>
                <w:szCs w:val="20"/>
                <w:lang w:val="en-US"/>
              </w:rPr>
            </w:pPr>
            <w:r>
              <w:rPr>
                <w:rFonts w:eastAsia="Calibri" w:cs="Arial"/>
                <w:sz w:val="20"/>
                <w:szCs w:val="20"/>
                <w:lang w:val="en-US"/>
              </w:rPr>
              <w:t>-</w:t>
            </w:r>
            <w:r w:rsidR="00D93D5A">
              <w:rPr>
                <w:rFonts w:eastAsia="Calibri" w:cs="Arial"/>
                <w:sz w:val="20"/>
                <w:szCs w:val="20"/>
                <w:lang w:val="en-US"/>
              </w:rPr>
              <w:t>11.4</w:t>
            </w:r>
          </w:p>
        </w:tc>
        <w:tc>
          <w:tcPr>
            <w:tcW w:w="1503" w:type="dxa"/>
            <w:shd w:val="clear" w:color="auto" w:fill="FFFFFF" w:themeFill="background1"/>
          </w:tcPr>
          <w:p w14:paraId="44C7F5DF" w14:textId="02937E61" w:rsidR="0099442A" w:rsidRPr="008276C8" w:rsidRDefault="00F23378" w:rsidP="00F91510">
            <w:pPr>
              <w:spacing w:before="240" w:line="276" w:lineRule="auto"/>
              <w:jc w:val="center"/>
              <w:cnfStyle w:val="000000000000" w:firstRow="0" w:lastRow="0" w:firstColumn="0" w:lastColumn="0" w:oddVBand="0" w:evenVBand="0" w:oddHBand="0" w:evenHBand="0" w:firstRowFirstColumn="0" w:firstRowLastColumn="0" w:lastRowFirstColumn="0" w:lastRowLastColumn="0"/>
              <w:rPr>
                <w:rFonts w:eastAsia="Calibri" w:cs="Arial"/>
                <w:sz w:val="20"/>
                <w:szCs w:val="20"/>
                <w:lang w:val="en-US"/>
              </w:rPr>
            </w:pPr>
            <w:r>
              <w:rPr>
                <w:rFonts w:eastAsia="Calibri" w:cs="Arial"/>
                <w:sz w:val="20"/>
                <w:szCs w:val="20"/>
                <w:lang w:val="en-US"/>
              </w:rPr>
              <w:t>-</w:t>
            </w:r>
            <w:r w:rsidR="009A0450">
              <w:rPr>
                <w:rFonts w:eastAsia="Calibri" w:cs="Arial"/>
                <w:sz w:val="20"/>
                <w:szCs w:val="20"/>
                <w:lang w:val="en-US"/>
              </w:rPr>
              <w:t>4.93</w:t>
            </w:r>
          </w:p>
        </w:tc>
        <w:tc>
          <w:tcPr>
            <w:tcW w:w="1502" w:type="dxa"/>
            <w:shd w:val="clear" w:color="auto" w:fill="FFFFFF" w:themeFill="background1"/>
          </w:tcPr>
          <w:p w14:paraId="4630337E" w14:textId="67E9BF04" w:rsidR="0099442A" w:rsidRPr="008276C8" w:rsidRDefault="008276C8" w:rsidP="00F91510">
            <w:pPr>
              <w:spacing w:before="240" w:line="276" w:lineRule="auto"/>
              <w:jc w:val="center"/>
              <w:cnfStyle w:val="000000000000" w:firstRow="0" w:lastRow="0" w:firstColumn="0" w:lastColumn="0" w:oddVBand="0" w:evenVBand="0" w:oddHBand="0" w:evenHBand="0" w:firstRowFirstColumn="0" w:firstRowLastColumn="0" w:lastRowFirstColumn="0" w:lastRowLastColumn="0"/>
              <w:rPr>
                <w:rFonts w:eastAsia="Calibri" w:cs="Arial"/>
                <w:sz w:val="20"/>
                <w:szCs w:val="20"/>
                <w:lang w:val="en-US"/>
              </w:rPr>
            </w:pPr>
            <w:r w:rsidRPr="008D6646">
              <w:rPr>
                <w:rFonts w:eastAsia="Calibri" w:cs="Arial"/>
                <w:sz w:val="20"/>
                <w:szCs w:val="20"/>
                <w:lang w:val="en-US"/>
              </w:rPr>
              <w:t>Reference</w:t>
            </w:r>
          </w:p>
        </w:tc>
        <w:tc>
          <w:tcPr>
            <w:tcW w:w="1503" w:type="dxa"/>
            <w:shd w:val="clear" w:color="auto" w:fill="FFFFFF" w:themeFill="background1"/>
          </w:tcPr>
          <w:p w14:paraId="42344D8D" w14:textId="5D2C8C16" w:rsidR="0099442A" w:rsidRPr="008276C8" w:rsidRDefault="00190C6A" w:rsidP="00F91510">
            <w:pPr>
              <w:spacing w:before="240" w:line="276" w:lineRule="auto"/>
              <w:jc w:val="center"/>
              <w:cnfStyle w:val="000000000000" w:firstRow="0" w:lastRow="0" w:firstColumn="0" w:lastColumn="0" w:oddVBand="0" w:evenVBand="0" w:oddHBand="0" w:evenHBand="0" w:firstRowFirstColumn="0" w:firstRowLastColumn="0" w:lastRowFirstColumn="0" w:lastRowLastColumn="0"/>
              <w:rPr>
                <w:rFonts w:eastAsia="Calibri" w:cs="Arial"/>
                <w:sz w:val="20"/>
                <w:szCs w:val="20"/>
                <w:lang w:val="en-US"/>
              </w:rPr>
            </w:pPr>
            <w:r>
              <w:rPr>
                <w:rFonts w:eastAsia="Calibri" w:cs="Arial"/>
                <w:sz w:val="20"/>
                <w:szCs w:val="20"/>
                <w:lang w:val="en-US"/>
              </w:rPr>
              <w:t>5.15</w:t>
            </w:r>
          </w:p>
        </w:tc>
        <w:tc>
          <w:tcPr>
            <w:tcW w:w="1503" w:type="dxa"/>
            <w:shd w:val="clear" w:color="auto" w:fill="FFFFFF" w:themeFill="background1"/>
          </w:tcPr>
          <w:p w14:paraId="6B8FFFD3" w14:textId="5A97FC53" w:rsidR="0099442A" w:rsidRPr="008276C8" w:rsidRDefault="00FE444B" w:rsidP="00F91510">
            <w:pPr>
              <w:spacing w:before="240" w:line="276" w:lineRule="auto"/>
              <w:jc w:val="center"/>
              <w:cnfStyle w:val="000000000000" w:firstRow="0" w:lastRow="0" w:firstColumn="0" w:lastColumn="0" w:oddVBand="0" w:evenVBand="0" w:oddHBand="0" w:evenHBand="0" w:firstRowFirstColumn="0" w:firstRowLastColumn="0" w:lastRowFirstColumn="0" w:lastRowLastColumn="0"/>
              <w:rPr>
                <w:rFonts w:eastAsia="Calibri" w:cs="Arial"/>
                <w:sz w:val="20"/>
                <w:szCs w:val="20"/>
                <w:lang w:val="en-US"/>
              </w:rPr>
            </w:pPr>
            <w:r>
              <w:rPr>
                <w:rFonts w:eastAsia="Calibri" w:cs="Arial"/>
                <w:sz w:val="20"/>
                <w:szCs w:val="20"/>
                <w:lang w:val="en-US"/>
              </w:rPr>
              <w:t>13.0</w:t>
            </w:r>
          </w:p>
        </w:tc>
      </w:tr>
      <w:tr w:rsidR="0099442A" w14:paraId="3F1E70E7" w14:textId="77777777" w:rsidTr="00B7450A">
        <w:trPr>
          <w:cnfStyle w:val="000000100000" w:firstRow="0" w:lastRow="0" w:firstColumn="0" w:lastColumn="0" w:oddVBand="0" w:evenVBand="0" w:oddHBand="1" w:evenHBand="0" w:firstRowFirstColumn="0" w:firstRowLastColumn="0" w:lastRowFirstColumn="0" w:lastRowLastColumn="0"/>
          <w:trHeight w:val="460"/>
        </w:trPr>
        <w:tc>
          <w:tcPr>
            <w:cnfStyle w:val="001000000000" w:firstRow="0" w:lastRow="0" w:firstColumn="1" w:lastColumn="0" w:oddVBand="0" w:evenVBand="0" w:oddHBand="0" w:evenHBand="0" w:firstRowFirstColumn="0" w:firstRowLastColumn="0" w:lastRowFirstColumn="0" w:lastRowLastColumn="0"/>
            <w:tcW w:w="5670" w:type="dxa"/>
            <w:shd w:val="clear" w:color="auto" w:fill="FFFFFF" w:themeFill="background1"/>
          </w:tcPr>
          <w:p w14:paraId="1A29EE59" w14:textId="42B5291B" w:rsidR="005F357A" w:rsidRPr="00A056E9" w:rsidRDefault="00793E34" w:rsidP="00F91510">
            <w:pPr>
              <w:spacing w:before="240" w:line="276" w:lineRule="auto"/>
              <w:rPr>
                <w:rFonts w:eastAsia="Calibri" w:cs="Arial"/>
                <w:b w:val="0"/>
                <w:bCs w:val="0"/>
                <w:sz w:val="20"/>
                <w:szCs w:val="20"/>
                <w:lang w:val="en-US"/>
              </w:rPr>
            </w:pPr>
            <w:r w:rsidRPr="00A056E9">
              <w:rPr>
                <w:rFonts w:eastAsia="Calibri" w:cs="Arial"/>
                <w:sz w:val="20"/>
                <w:szCs w:val="20"/>
                <w:lang w:val="en-US"/>
              </w:rPr>
              <w:t xml:space="preserve">Difference in AUC at </w:t>
            </w:r>
            <w:r w:rsidR="000403EA" w:rsidRPr="00A056E9">
              <w:rPr>
                <w:rFonts w:eastAsia="Calibri" w:cs="Arial"/>
                <w:sz w:val="20"/>
                <w:szCs w:val="20"/>
                <w:lang w:val="en-US"/>
              </w:rPr>
              <w:t>g</w:t>
            </w:r>
            <w:r w:rsidRPr="00A056E9">
              <w:rPr>
                <w:rFonts w:eastAsia="Calibri" w:cs="Arial"/>
                <w:sz w:val="20"/>
                <w:szCs w:val="20"/>
                <w:lang w:val="en-US"/>
              </w:rPr>
              <w:t>iven</w:t>
            </w:r>
            <w:r w:rsidR="000403EA" w:rsidRPr="00A056E9">
              <w:rPr>
                <w:rFonts w:eastAsia="Calibri" w:cs="Arial"/>
                <w:sz w:val="20"/>
                <w:szCs w:val="20"/>
                <w:lang w:val="en-US"/>
              </w:rPr>
              <w:t xml:space="preserve"> </w:t>
            </w:r>
            <w:r w:rsidRPr="00A056E9">
              <w:rPr>
                <w:rFonts w:eastAsia="Calibri" w:cs="Arial"/>
                <w:sz w:val="20"/>
                <w:szCs w:val="20"/>
                <w:lang w:val="en-US"/>
              </w:rPr>
              <w:t xml:space="preserve">eGFR </w:t>
            </w:r>
            <w:r w:rsidR="000403EA" w:rsidRPr="00A056E9">
              <w:rPr>
                <w:rFonts w:eastAsia="Calibri" w:cs="Arial"/>
                <w:sz w:val="20"/>
                <w:szCs w:val="20"/>
                <w:lang w:val="en-US"/>
              </w:rPr>
              <w:t>p</w:t>
            </w:r>
            <w:r w:rsidRPr="00A056E9">
              <w:rPr>
                <w:rFonts w:eastAsia="Calibri" w:cs="Arial"/>
                <w:sz w:val="20"/>
                <w:szCs w:val="20"/>
                <w:lang w:val="en-US"/>
              </w:rPr>
              <w:t>ercentile</w:t>
            </w:r>
            <w:r w:rsidR="001802EA" w:rsidRPr="001802EA">
              <w:rPr>
                <w:rFonts w:eastAsia="Calibri" w:cs="Arial"/>
                <w:sz w:val="20"/>
                <w:szCs w:val="20"/>
                <w:vertAlign w:val="superscript"/>
                <w:lang w:val="en-US"/>
              </w:rPr>
              <w:t>a</w:t>
            </w:r>
            <w:r w:rsidRPr="00A056E9">
              <w:rPr>
                <w:rFonts w:eastAsia="Calibri" w:cs="Arial"/>
                <w:sz w:val="20"/>
                <w:szCs w:val="20"/>
                <w:lang w:val="en-US"/>
              </w:rPr>
              <w:t xml:space="preserve"> (%)</w:t>
            </w:r>
          </w:p>
        </w:tc>
        <w:tc>
          <w:tcPr>
            <w:tcW w:w="1502" w:type="dxa"/>
            <w:shd w:val="clear" w:color="auto" w:fill="FFFFFF" w:themeFill="background1"/>
          </w:tcPr>
          <w:p w14:paraId="55A98F9E" w14:textId="4D257BAD" w:rsidR="0099442A" w:rsidRPr="008276C8" w:rsidRDefault="00D93D5A" w:rsidP="00F91510">
            <w:pPr>
              <w:spacing w:before="240" w:line="276" w:lineRule="auto"/>
              <w:jc w:val="center"/>
              <w:cnfStyle w:val="000000100000" w:firstRow="0" w:lastRow="0" w:firstColumn="0" w:lastColumn="0" w:oddVBand="0" w:evenVBand="0" w:oddHBand="1" w:evenHBand="0" w:firstRowFirstColumn="0" w:firstRowLastColumn="0" w:lastRowFirstColumn="0" w:lastRowLastColumn="0"/>
              <w:rPr>
                <w:rFonts w:eastAsia="Calibri" w:cs="Arial"/>
                <w:sz w:val="20"/>
                <w:szCs w:val="20"/>
                <w:lang w:val="en-US"/>
              </w:rPr>
            </w:pPr>
            <w:r>
              <w:rPr>
                <w:rFonts w:eastAsia="Calibri" w:cs="Arial"/>
                <w:sz w:val="20"/>
                <w:szCs w:val="20"/>
                <w:lang w:val="en-US"/>
              </w:rPr>
              <w:t>12.9</w:t>
            </w:r>
          </w:p>
        </w:tc>
        <w:tc>
          <w:tcPr>
            <w:tcW w:w="1503" w:type="dxa"/>
            <w:shd w:val="clear" w:color="auto" w:fill="FFFFFF" w:themeFill="background1"/>
          </w:tcPr>
          <w:p w14:paraId="64F77E95" w14:textId="5D028CEE" w:rsidR="0099442A" w:rsidRPr="008276C8" w:rsidRDefault="009A0450" w:rsidP="00F91510">
            <w:pPr>
              <w:spacing w:before="240" w:line="276" w:lineRule="auto"/>
              <w:jc w:val="center"/>
              <w:cnfStyle w:val="000000100000" w:firstRow="0" w:lastRow="0" w:firstColumn="0" w:lastColumn="0" w:oddVBand="0" w:evenVBand="0" w:oddHBand="1" w:evenHBand="0" w:firstRowFirstColumn="0" w:firstRowLastColumn="0" w:lastRowFirstColumn="0" w:lastRowLastColumn="0"/>
              <w:rPr>
                <w:rFonts w:eastAsia="Calibri" w:cs="Arial"/>
                <w:sz w:val="20"/>
                <w:szCs w:val="20"/>
                <w:lang w:val="en-US"/>
              </w:rPr>
            </w:pPr>
            <w:r>
              <w:rPr>
                <w:rFonts w:eastAsia="Calibri" w:cs="Arial"/>
                <w:sz w:val="20"/>
                <w:szCs w:val="20"/>
                <w:lang w:val="en-US"/>
              </w:rPr>
              <w:t>5.19</w:t>
            </w:r>
          </w:p>
        </w:tc>
        <w:tc>
          <w:tcPr>
            <w:tcW w:w="1502" w:type="dxa"/>
            <w:shd w:val="clear" w:color="auto" w:fill="FFFFFF" w:themeFill="background1"/>
          </w:tcPr>
          <w:p w14:paraId="05C00056" w14:textId="5A921340" w:rsidR="0099442A" w:rsidRPr="008276C8" w:rsidRDefault="008276C8" w:rsidP="00F91510">
            <w:pPr>
              <w:spacing w:before="240" w:line="276" w:lineRule="auto"/>
              <w:jc w:val="center"/>
              <w:cnfStyle w:val="000000100000" w:firstRow="0" w:lastRow="0" w:firstColumn="0" w:lastColumn="0" w:oddVBand="0" w:evenVBand="0" w:oddHBand="1" w:evenHBand="0" w:firstRowFirstColumn="0" w:firstRowLastColumn="0" w:lastRowFirstColumn="0" w:lastRowLastColumn="0"/>
              <w:rPr>
                <w:rFonts w:eastAsia="Calibri" w:cs="Arial"/>
                <w:sz w:val="20"/>
                <w:szCs w:val="20"/>
                <w:lang w:val="en-US"/>
              </w:rPr>
            </w:pPr>
            <w:r w:rsidRPr="008D6646">
              <w:rPr>
                <w:rFonts w:eastAsia="Calibri" w:cs="Arial"/>
                <w:sz w:val="20"/>
                <w:szCs w:val="20"/>
                <w:lang w:val="en-US"/>
              </w:rPr>
              <w:t>Reference</w:t>
            </w:r>
          </w:p>
        </w:tc>
        <w:tc>
          <w:tcPr>
            <w:tcW w:w="1503" w:type="dxa"/>
            <w:shd w:val="clear" w:color="auto" w:fill="FFFFFF" w:themeFill="background1"/>
          </w:tcPr>
          <w:p w14:paraId="31D98D6E" w14:textId="1FDAE716" w:rsidR="0099442A" w:rsidRPr="008276C8" w:rsidRDefault="00F23378" w:rsidP="00F91510">
            <w:pPr>
              <w:spacing w:before="240" w:line="276" w:lineRule="auto"/>
              <w:jc w:val="center"/>
              <w:cnfStyle w:val="000000100000" w:firstRow="0" w:lastRow="0" w:firstColumn="0" w:lastColumn="0" w:oddVBand="0" w:evenVBand="0" w:oddHBand="1" w:evenHBand="0" w:firstRowFirstColumn="0" w:firstRowLastColumn="0" w:lastRowFirstColumn="0" w:lastRowLastColumn="0"/>
              <w:rPr>
                <w:rFonts w:eastAsia="Calibri" w:cs="Arial"/>
                <w:sz w:val="20"/>
                <w:szCs w:val="20"/>
                <w:lang w:val="en-US"/>
              </w:rPr>
            </w:pPr>
            <w:r>
              <w:rPr>
                <w:rFonts w:eastAsia="Calibri" w:cs="Arial"/>
                <w:sz w:val="20"/>
                <w:szCs w:val="20"/>
                <w:lang w:val="en-US"/>
              </w:rPr>
              <w:t>-</w:t>
            </w:r>
            <w:r w:rsidR="00190C6A">
              <w:rPr>
                <w:rFonts w:eastAsia="Calibri" w:cs="Arial"/>
                <w:sz w:val="20"/>
                <w:szCs w:val="20"/>
                <w:lang w:val="en-US"/>
              </w:rPr>
              <w:t>4.90</w:t>
            </w:r>
          </w:p>
        </w:tc>
        <w:tc>
          <w:tcPr>
            <w:tcW w:w="1503" w:type="dxa"/>
            <w:shd w:val="clear" w:color="auto" w:fill="FFFFFF" w:themeFill="background1"/>
          </w:tcPr>
          <w:p w14:paraId="0213728E" w14:textId="6714D5A8" w:rsidR="0099442A" w:rsidRPr="008276C8" w:rsidRDefault="00F23378" w:rsidP="00F91510">
            <w:pPr>
              <w:spacing w:before="240" w:line="276" w:lineRule="auto"/>
              <w:jc w:val="center"/>
              <w:cnfStyle w:val="000000100000" w:firstRow="0" w:lastRow="0" w:firstColumn="0" w:lastColumn="0" w:oddVBand="0" w:evenVBand="0" w:oddHBand="1" w:evenHBand="0" w:firstRowFirstColumn="0" w:firstRowLastColumn="0" w:lastRowFirstColumn="0" w:lastRowLastColumn="0"/>
              <w:rPr>
                <w:rFonts w:eastAsia="Calibri" w:cs="Arial"/>
                <w:sz w:val="20"/>
                <w:szCs w:val="20"/>
                <w:lang w:val="en-US"/>
              </w:rPr>
            </w:pPr>
            <w:r>
              <w:rPr>
                <w:rFonts w:eastAsia="Calibri" w:cs="Arial"/>
                <w:sz w:val="20"/>
                <w:szCs w:val="20"/>
                <w:lang w:val="en-US"/>
              </w:rPr>
              <w:t>-</w:t>
            </w:r>
            <w:r w:rsidR="00FE444B">
              <w:rPr>
                <w:rFonts w:eastAsia="Calibri" w:cs="Arial"/>
                <w:sz w:val="20"/>
                <w:szCs w:val="20"/>
                <w:lang w:val="en-US"/>
              </w:rPr>
              <w:t>11.5</w:t>
            </w:r>
          </w:p>
        </w:tc>
      </w:tr>
    </w:tbl>
    <w:p w14:paraId="1914E900" w14:textId="77777777" w:rsidR="00F91510" w:rsidRDefault="00F91510" w:rsidP="00B85281">
      <w:pPr>
        <w:rPr>
          <w:rFonts w:eastAsia="Calibri" w:cs="Calibri"/>
          <w:sz w:val="20"/>
          <w:szCs w:val="20"/>
          <w:vertAlign w:val="superscript"/>
          <w:lang w:val="en-US"/>
        </w:rPr>
      </w:pPr>
    </w:p>
    <w:p w14:paraId="3F0B23BF" w14:textId="7ACA37F1" w:rsidR="00DF7F28" w:rsidRDefault="00DF7F28" w:rsidP="00B85281">
      <w:pPr>
        <w:rPr>
          <w:rFonts w:eastAsia="Calibri" w:cs="Calibri"/>
          <w:sz w:val="20"/>
          <w:szCs w:val="20"/>
          <w:lang w:val="en-US"/>
        </w:rPr>
      </w:pPr>
      <w:r w:rsidRPr="001802EA">
        <w:rPr>
          <w:rFonts w:eastAsia="Calibri" w:cs="Calibri"/>
          <w:sz w:val="20"/>
          <w:szCs w:val="20"/>
          <w:vertAlign w:val="superscript"/>
          <w:lang w:val="en-US"/>
        </w:rPr>
        <w:t>a</w:t>
      </w:r>
      <w:r w:rsidR="005B08EC">
        <w:rPr>
          <w:rFonts w:eastAsia="Calibri" w:cs="Calibri"/>
          <w:sz w:val="20"/>
          <w:szCs w:val="20"/>
          <w:lang w:val="en-US"/>
        </w:rPr>
        <w:t>V</w:t>
      </w:r>
      <w:r w:rsidR="00CD1B74" w:rsidRPr="00CD1B74">
        <w:rPr>
          <w:rFonts w:eastAsia="Calibri" w:cs="Calibri"/>
          <w:sz w:val="20"/>
          <w:szCs w:val="20"/>
          <w:lang w:val="en-US"/>
        </w:rPr>
        <w:t>alues for intermediate CYP2D</w:t>
      </w:r>
      <w:r w:rsidR="00CD1B74" w:rsidRPr="002A3D02">
        <w:rPr>
          <w:rFonts w:eastAsia="Calibri" w:cs="Calibri"/>
          <w:sz w:val="20"/>
          <w:szCs w:val="20"/>
        </w:rPr>
        <w:t>6 metaboli</w:t>
      </w:r>
      <w:r w:rsidR="00FC37E2" w:rsidRPr="002A3D02">
        <w:rPr>
          <w:rFonts w:eastAsia="Calibri" w:cs="Calibri"/>
          <w:sz w:val="20"/>
          <w:szCs w:val="20"/>
        </w:rPr>
        <w:t>s</w:t>
      </w:r>
      <w:r w:rsidR="00CD1B74" w:rsidRPr="002A3D02">
        <w:rPr>
          <w:rFonts w:eastAsia="Calibri" w:cs="Calibri"/>
          <w:sz w:val="20"/>
          <w:szCs w:val="20"/>
        </w:rPr>
        <w:t>ers</w:t>
      </w:r>
      <w:r w:rsidR="005B08EC">
        <w:rPr>
          <w:rFonts w:eastAsia="Calibri" w:cs="Calibri"/>
          <w:sz w:val="20"/>
          <w:szCs w:val="20"/>
        </w:rPr>
        <w:t>.</w:t>
      </w:r>
    </w:p>
    <w:p w14:paraId="22C831E9" w14:textId="4D4B3D31" w:rsidR="006260E1" w:rsidRPr="00BA30B8" w:rsidRDefault="00CD1B74" w:rsidP="00B85281">
      <w:pPr>
        <w:rPr>
          <w:rFonts w:cs="Arial"/>
          <w:b/>
          <w:bCs/>
        </w:rPr>
      </w:pPr>
      <w:r>
        <w:rPr>
          <w:rFonts w:eastAsia="Calibri" w:cs="Calibri"/>
          <w:sz w:val="20"/>
          <w:szCs w:val="20"/>
          <w:lang w:val="en-US"/>
        </w:rPr>
        <w:t xml:space="preserve">AUC, area </w:t>
      </w:r>
      <w:r w:rsidR="00A53883">
        <w:rPr>
          <w:rFonts w:eastAsia="Calibri" w:cs="Calibri"/>
          <w:sz w:val="20"/>
          <w:szCs w:val="20"/>
          <w:lang w:val="en-US"/>
        </w:rPr>
        <w:t xml:space="preserve">under the curve; </w:t>
      </w:r>
      <w:r w:rsidR="00F37B40" w:rsidRPr="00C71D29">
        <w:rPr>
          <w:rFonts w:eastAsia="Calibri" w:cs="Calibri"/>
          <w:sz w:val="20"/>
          <w:szCs w:val="20"/>
          <w:lang w:val="en-US"/>
        </w:rPr>
        <w:t>CL/F, apparent clearance</w:t>
      </w:r>
      <w:r w:rsidR="00DF7F28">
        <w:rPr>
          <w:rFonts w:eastAsia="Calibri" w:cs="Calibri"/>
          <w:sz w:val="20"/>
          <w:szCs w:val="20"/>
          <w:lang w:val="en-US"/>
        </w:rPr>
        <w:t xml:space="preserve"> in the central compartment</w:t>
      </w:r>
      <w:r w:rsidR="00F37B40" w:rsidRPr="00C71D29">
        <w:rPr>
          <w:rFonts w:eastAsia="Calibri" w:cs="Calibri"/>
          <w:sz w:val="20"/>
          <w:szCs w:val="20"/>
          <w:lang w:val="en-US"/>
        </w:rPr>
        <w:t>; CYP, cytochrome P450; eGFR, estimated glomerular filtration rate</w:t>
      </w:r>
      <w:r w:rsidR="001802EA">
        <w:rPr>
          <w:rFonts w:eastAsia="Calibri" w:cs="Arial"/>
          <w:sz w:val="20"/>
          <w:szCs w:val="20"/>
        </w:rPr>
        <w:t>.</w:t>
      </w:r>
    </w:p>
    <w:p w14:paraId="0A57B62D" w14:textId="77777777" w:rsidR="001748D8" w:rsidRDefault="001748D8" w:rsidP="00B85281">
      <w:pPr>
        <w:rPr>
          <w:rFonts w:cs="Arial"/>
          <w:b/>
          <w:bCs/>
        </w:rPr>
        <w:sectPr w:rsidR="001748D8" w:rsidSect="001748D8">
          <w:pgSz w:w="16838" w:h="11906" w:orient="landscape"/>
          <w:pgMar w:top="1440" w:right="1440" w:bottom="1440" w:left="1440" w:header="709" w:footer="709" w:gutter="0"/>
          <w:cols w:space="708"/>
          <w:docGrid w:linePitch="360"/>
        </w:sectPr>
      </w:pPr>
    </w:p>
    <w:p w14:paraId="7CF74325" w14:textId="45DCF50D" w:rsidR="0024557D" w:rsidRPr="00BA30B8" w:rsidRDefault="008341CB" w:rsidP="00ED1FBC">
      <w:pPr>
        <w:outlineLvl w:val="1"/>
        <w:rPr>
          <w:rFonts w:cs="Arial"/>
          <w:b/>
          <w:bCs/>
        </w:rPr>
      </w:pPr>
      <w:r w:rsidRPr="00BA30B8">
        <w:rPr>
          <w:rFonts w:cs="Arial"/>
          <w:b/>
          <w:bCs/>
        </w:rPr>
        <w:lastRenderedPageBreak/>
        <w:t xml:space="preserve">Table S3. </w:t>
      </w:r>
      <w:r w:rsidR="00DC0DA5" w:rsidRPr="00BA30B8">
        <w:rPr>
          <w:rFonts w:cs="Arial"/>
          <w:b/>
          <w:bCs/>
        </w:rPr>
        <w:t>Impact of CYP2D6 metabolic status on brexpiprazole CL/F and AUC</w:t>
      </w:r>
    </w:p>
    <w:tbl>
      <w:tblPr>
        <w:tblStyle w:val="PlainTable4"/>
        <w:tblW w:w="0" w:type="auto"/>
        <w:tblLook w:val="04A0" w:firstRow="1" w:lastRow="0" w:firstColumn="1" w:lastColumn="0" w:noHBand="0" w:noVBand="1"/>
      </w:tblPr>
      <w:tblGrid>
        <w:gridCol w:w="3256"/>
        <w:gridCol w:w="1440"/>
        <w:gridCol w:w="1440"/>
        <w:gridCol w:w="1440"/>
        <w:gridCol w:w="1440"/>
      </w:tblGrid>
      <w:tr w:rsidR="00040A0D" w14:paraId="074098A8" w14:textId="77777777" w:rsidTr="005F357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56" w:type="dxa"/>
            <w:tcBorders>
              <w:top w:val="single" w:sz="4" w:space="0" w:color="auto"/>
              <w:bottom w:val="single" w:sz="4" w:space="0" w:color="auto"/>
            </w:tcBorders>
          </w:tcPr>
          <w:p w14:paraId="62481790" w14:textId="77777777" w:rsidR="00FA2C51" w:rsidRDefault="00FA2C51" w:rsidP="00B85281">
            <w:pPr>
              <w:rPr>
                <w:rFonts w:cs="Arial"/>
                <w:b w:val="0"/>
                <w:bCs w:val="0"/>
              </w:rPr>
            </w:pPr>
          </w:p>
        </w:tc>
        <w:tc>
          <w:tcPr>
            <w:tcW w:w="1440" w:type="dxa"/>
            <w:tcBorders>
              <w:top w:val="single" w:sz="4" w:space="0" w:color="auto"/>
              <w:bottom w:val="single" w:sz="4" w:space="0" w:color="auto"/>
            </w:tcBorders>
          </w:tcPr>
          <w:p w14:paraId="02BCCCFA" w14:textId="545167CB" w:rsidR="00FA2C51" w:rsidRPr="00FC37E2" w:rsidRDefault="00FA2C51" w:rsidP="00FC37E2">
            <w:pPr>
              <w:spacing w:line="276" w:lineRule="auto"/>
              <w:jc w:val="center"/>
              <w:cnfStyle w:val="100000000000" w:firstRow="1" w:lastRow="0" w:firstColumn="0" w:lastColumn="0" w:oddVBand="0" w:evenVBand="0" w:oddHBand="0" w:evenHBand="0" w:firstRowFirstColumn="0" w:firstRowLastColumn="0" w:lastRowFirstColumn="0" w:lastRowLastColumn="0"/>
              <w:rPr>
                <w:rFonts w:eastAsia="Calibri" w:cs="Arial"/>
                <w:b w:val="0"/>
                <w:bCs w:val="0"/>
                <w:sz w:val="20"/>
                <w:szCs w:val="20"/>
                <w:lang w:val="en-US"/>
              </w:rPr>
            </w:pPr>
            <w:r w:rsidRPr="00FC37E2">
              <w:rPr>
                <w:rFonts w:eastAsia="Calibri" w:cs="Arial"/>
                <w:sz w:val="20"/>
                <w:szCs w:val="20"/>
                <w:lang w:val="en-US"/>
              </w:rPr>
              <w:t>N</w:t>
            </w:r>
          </w:p>
        </w:tc>
        <w:tc>
          <w:tcPr>
            <w:tcW w:w="1440" w:type="dxa"/>
            <w:tcBorders>
              <w:top w:val="single" w:sz="4" w:space="0" w:color="auto"/>
              <w:bottom w:val="single" w:sz="4" w:space="0" w:color="auto"/>
            </w:tcBorders>
          </w:tcPr>
          <w:p w14:paraId="2010483F" w14:textId="111F23B3" w:rsidR="00FA2C51" w:rsidRPr="00FC37E2" w:rsidRDefault="00FA2C51" w:rsidP="00FC37E2">
            <w:pPr>
              <w:spacing w:line="276" w:lineRule="auto"/>
              <w:jc w:val="center"/>
              <w:cnfStyle w:val="100000000000" w:firstRow="1" w:lastRow="0" w:firstColumn="0" w:lastColumn="0" w:oddVBand="0" w:evenVBand="0" w:oddHBand="0" w:evenHBand="0" w:firstRowFirstColumn="0" w:firstRowLastColumn="0" w:lastRowFirstColumn="0" w:lastRowLastColumn="0"/>
              <w:rPr>
                <w:rFonts w:eastAsia="Calibri" w:cs="Arial"/>
                <w:b w:val="0"/>
                <w:bCs w:val="0"/>
                <w:sz w:val="20"/>
                <w:szCs w:val="20"/>
                <w:lang w:val="en-US"/>
              </w:rPr>
            </w:pPr>
            <w:r w:rsidRPr="00FC37E2">
              <w:rPr>
                <w:rFonts w:eastAsia="Calibri" w:cs="Arial"/>
                <w:sz w:val="20"/>
                <w:szCs w:val="20"/>
                <w:lang w:val="en-US"/>
              </w:rPr>
              <w:t>% of subjects</w:t>
            </w:r>
          </w:p>
        </w:tc>
        <w:tc>
          <w:tcPr>
            <w:tcW w:w="1440" w:type="dxa"/>
            <w:tcBorders>
              <w:top w:val="single" w:sz="4" w:space="0" w:color="auto"/>
              <w:bottom w:val="single" w:sz="4" w:space="0" w:color="auto"/>
            </w:tcBorders>
          </w:tcPr>
          <w:p w14:paraId="2BB05FEC" w14:textId="43FF5328" w:rsidR="00FA2C51" w:rsidRPr="00FC37E2" w:rsidRDefault="00FA2C51" w:rsidP="00FC37E2">
            <w:pPr>
              <w:spacing w:line="276" w:lineRule="auto"/>
              <w:jc w:val="center"/>
              <w:cnfStyle w:val="100000000000" w:firstRow="1" w:lastRow="0" w:firstColumn="0" w:lastColumn="0" w:oddVBand="0" w:evenVBand="0" w:oddHBand="0" w:evenHBand="0" w:firstRowFirstColumn="0" w:firstRowLastColumn="0" w:lastRowFirstColumn="0" w:lastRowLastColumn="0"/>
              <w:rPr>
                <w:rFonts w:eastAsia="Calibri" w:cs="Arial"/>
                <w:b w:val="0"/>
                <w:bCs w:val="0"/>
                <w:sz w:val="20"/>
                <w:szCs w:val="20"/>
                <w:lang w:val="en-US"/>
              </w:rPr>
            </w:pPr>
            <w:r w:rsidRPr="00FC37E2">
              <w:rPr>
                <w:rFonts w:eastAsia="Calibri" w:cs="Arial"/>
                <w:sz w:val="20"/>
                <w:szCs w:val="20"/>
                <w:lang w:val="en-US"/>
              </w:rPr>
              <w:t>CL</w:t>
            </w:r>
            <w:r w:rsidR="008A13E5" w:rsidRPr="00FC37E2">
              <w:rPr>
                <w:rFonts w:eastAsia="Calibri" w:cs="Arial"/>
                <w:sz w:val="20"/>
                <w:szCs w:val="20"/>
                <w:lang w:val="en-US"/>
              </w:rPr>
              <w:t>/F effect</w:t>
            </w:r>
          </w:p>
        </w:tc>
        <w:tc>
          <w:tcPr>
            <w:tcW w:w="1440" w:type="dxa"/>
            <w:tcBorders>
              <w:top w:val="single" w:sz="4" w:space="0" w:color="auto"/>
              <w:bottom w:val="single" w:sz="4" w:space="0" w:color="auto"/>
            </w:tcBorders>
          </w:tcPr>
          <w:p w14:paraId="285CB2B5" w14:textId="723473B9" w:rsidR="00FA2C51" w:rsidRPr="00FC37E2" w:rsidRDefault="008A13E5" w:rsidP="00FC37E2">
            <w:pPr>
              <w:spacing w:line="276" w:lineRule="auto"/>
              <w:jc w:val="center"/>
              <w:cnfStyle w:val="100000000000" w:firstRow="1" w:lastRow="0" w:firstColumn="0" w:lastColumn="0" w:oddVBand="0" w:evenVBand="0" w:oddHBand="0" w:evenHBand="0" w:firstRowFirstColumn="0" w:firstRowLastColumn="0" w:lastRowFirstColumn="0" w:lastRowLastColumn="0"/>
              <w:rPr>
                <w:rFonts w:eastAsia="Calibri" w:cs="Arial"/>
                <w:b w:val="0"/>
                <w:bCs w:val="0"/>
                <w:sz w:val="20"/>
                <w:szCs w:val="20"/>
                <w:lang w:val="en-US"/>
              </w:rPr>
            </w:pPr>
            <w:r w:rsidRPr="00FC37E2">
              <w:rPr>
                <w:rFonts w:eastAsia="Calibri" w:cs="Arial"/>
                <w:sz w:val="20"/>
                <w:szCs w:val="20"/>
                <w:lang w:val="en-US"/>
              </w:rPr>
              <w:t>AUC effect</w:t>
            </w:r>
          </w:p>
        </w:tc>
      </w:tr>
      <w:tr w:rsidR="00040A0D" w14:paraId="5230EB8A" w14:textId="77777777" w:rsidTr="005F357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56" w:type="dxa"/>
            <w:tcBorders>
              <w:top w:val="single" w:sz="4" w:space="0" w:color="auto"/>
            </w:tcBorders>
            <w:shd w:val="clear" w:color="auto" w:fill="FFFFFF" w:themeFill="background1"/>
          </w:tcPr>
          <w:p w14:paraId="542D22C5" w14:textId="3FE13A5C" w:rsidR="005F357A" w:rsidRPr="00F91510" w:rsidRDefault="008A13E5" w:rsidP="00F91510">
            <w:pPr>
              <w:spacing w:before="240" w:line="276" w:lineRule="auto"/>
              <w:rPr>
                <w:rFonts w:eastAsia="Calibri" w:cs="Arial"/>
                <w:b w:val="0"/>
                <w:bCs w:val="0"/>
                <w:sz w:val="20"/>
                <w:szCs w:val="20"/>
                <w:vertAlign w:val="superscript"/>
                <w:lang w:val="en-US"/>
              </w:rPr>
            </w:pPr>
            <w:r w:rsidRPr="00FC37E2">
              <w:rPr>
                <w:rFonts w:eastAsia="Calibri" w:cs="Arial"/>
                <w:sz w:val="20"/>
                <w:szCs w:val="20"/>
                <w:lang w:val="en-US"/>
              </w:rPr>
              <w:t>Extensive CYP2D6 metaboli</w:t>
            </w:r>
            <w:r w:rsidR="007D377D" w:rsidRPr="00FC37E2">
              <w:rPr>
                <w:rFonts w:eastAsia="Calibri" w:cs="Arial"/>
                <w:sz w:val="20"/>
                <w:szCs w:val="20"/>
                <w:lang w:val="en-US"/>
              </w:rPr>
              <w:t>s</w:t>
            </w:r>
            <w:r w:rsidRPr="00FC37E2">
              <w:rPr>
                <w:rFonts w:eastAsia="Calibri" w:cs="Arial"/>
                <w:sz w:val="20"/>
                <w:szCs w:val="20"/>
                <w:lang w:val="en-US"/>
              </w:rPr>
              <w:t>er</w:t>
            </w:r>
            <w:r w:rsidRPr="00FC37E2">
              <w:rPr>
                <w:rFonts w:eastAsia="Calibri" w:cs="Arial"/>
                <w:sz w:val="20"/>
                <w:szCs w:val="20"/>
                <w:vertAlign w:val="superscript"/>
                <w:lang w:val="en-US"/>
              </w:rPr>
              <w:t>a</w:t>
            </w:r>
          </w:p>
        </w:tc>
        <w:tc>
          <w:tcPr>
            <w:tcW w:w="1440" w:type="dxa"/>
            <w:tcBorders>
              <w:top w:val="single" w:sz="4" w:space="0" w:color="auto"/>
            </w:tcBorders>
            <w:shd w:val="clear" w:color="auto" w:fill="FFFFFF" w:themeFill="background1"/>
          </w:tcPr>
          <w:p w14:paraId="629BD32E" w14:textId="557E2A84" w:rsidR="00FA2C51" w:rsidRPr="002A3999" w:rsidRDefault="00FC37E2" w:rsidP="00F91510">
            <w:pPr>
              <w:spacing w:before="240" w:line="276" w:lineRule="auto"/>
              <w:jc w:val="center"/>
              <w:cnfStyle w:val="000000100000" w:firstRow="0" w:lastRow="0" w:firstColumn="0" w:lastColumn="0" w:oddVBand="0" w:evenVBand="0" w:oddHBand="1" w:evenHBand="0" w:firstRowFirstColumn="0" w:firstRowLastColumn="0" w:lastRowFirstColumn="0" w:lastRowLastColumn="0"/>
              <w:rPr>
                <w:rFonts w:eastAsia="Calibri" w:cs="Arial"/>
                <w:sz w:val="20"/>
                <w:szCs w:val="20"/>
                <w:lang w:val="en-US"/>
              </w:rPr>
            </w:pPr>
            <w:r w:rsidRPr="002A3999">
              <w:rPr>
                <w:rFonts w:eastAsia="Calibri" w:cs="Arial"/>
                <w:sz w:val="20"/>
                <w:szCs w:val="20"/>
                <w:lang w:val="en-US"/>
              </w:rPr>
              <w:t>202</w:t>
            </w:r>
          </w:p>
        </w:tc>
        <w:tc>
          <w:tcPr>
            <w:tcW w:w="1440" w:type="dxa"/>
            <w:tcBorders>
              <w:top w:val="single" w:sz="4" w:space="0" w:color="auto"/>
            </w:tcBorders>
            <w:shd w:val="clear" w:color="auto" w:fill="FFFFFF" w:themeFill="background1"/>
          </w:tcPr>
          <w:p w14:paraId="0F016FF8" w14:textId="288EA3CB" w:rsidR="00FA2C51" w:rsidRPr="002A3999" w:rsidRDefault="00040A0D" w:rsidP="00F91510">
            <w:pPr>
              <w:spacing w:before="240" w:line="276" w:lineRule="auto"/>
              <w:jc w:val="center"/>
              <w:cnfStyle w:val="000000100000" w:firstRow="0" w:lastRow="0" w:firstColumn="0" w:lastColumn="0" w:oddVBand="0" w:evenVBand="0" w:oddHBand="1" w:evenHBand="0" w:firstRowFirstColumn="0" w:firstRowLastColumn="0" w:lastRowFirstColumn="0" w:lastRowLastColumn="0"/>
              <w:rPr>
                <w:rFonts w:eastAsia="Calibri" w:cs="Arial"/>
                <w:sz w:val="20"/>
                <w:szCs w:val="20"/>
                <w:lang w:val="en-US"/>
              </w:rPr>
            </w:pPr>
            <w:r w:rsidRPr="002A3999">
              <w:rPr>
                <w:rFonts w:eastAsia="Calibri" w:cs="Arial"/>
                <w:sz w:val="20"/>
                <w:szCs w:val="20"/>
                <w:lang w:val="en-US"/>
              </w:rPr>
              <w:t>50.8</w:t>
            </w:r>
          </w:p>
        </w:tc>
        <w:tc>
          <w:tcPr>
            <w:tcW w:w="1440" w:type="dxa"/>
            <w:tcBorders>
              <w:top w:val="single" w:sz="4" w:space="0" w:color="auto"/>
            </w:tcBorders>
            <w:shd w:val="clear" w:color="auto" w:fill="FFFFFF" w:themeFill="background1"/>
          </w:tcPr>
          <w:p w14:paraId="453131EB" w14:textId="55A526FD" w:rsidR="00FA2C51" w:rsidRPr="002A3999" w:rsidRDefault="00040A0D" w:rsidP="00F91510">
            <w:pPr>
              <w:spacing w:before="240" w:line="276" w:lineRule="auto"/>
              <w:jc w:val="center"/>
              <w:cnfStyle w:val="000000100000" w:firstRow="0" w:lastRow="0" w:firstColumn="0" w:lastColumn="0" w:oddVBand="0" w:evenVBand="0" w:oddHBand="1" w:evenHBand="0" w:firstRowFirstColumn="0" w:firstRowLastColumn="0" w:lastRowFirstColumn="0" w:lastRowLastColumn="0"/>
              <w:rPr>
                <w:rFonts w:eastAsia="Calibri" w:cs="Arial"/>
                <w:sz w:val="20"/>
                <w:szCs w:val="20"/>
                <w:lang w:val="en-US"/>
              </w:rPr>
            </w:pPr>
            <w:r w:rsidRPr="002A3999">
              <w:rPr>
                <w:rFonts w:eastAsia="Calibri" w:cs="Arial"/>
                <w:sz w:val="20"/>
                <w:szCs w:val="20"/>
                <w:lang w:val="en-US"/>
              </w:rPr>
              <w:t>Reference</w:t>
            </w:r>
            <w:r w:rsidR="002A3999" w:rsidRPr="002A3999">
              <w:rPr>
                <w:rFonts w:eastAsia="Calibri" w:cs="Arial"/>
                <w:sz w:val="20"/>
                <w:szCs w:val="20"/>
                <w:vertAlign w:val="superscript"/>
                <w:lang w:val="en-US"/>
              </w:rPr>
              <w:t>a</w:t>
            </w:r>
            <w:r w:rsidRPr="002A3999">
              <w:rPr>
                <w:rFonts w:eastAsia="Calibri" w:cs="Arial"/>
                <w:sz w:val="20"/>
                <w:szCs w:val="20"/>
                <w:lang w:val="en-US"/>
              </w:rPr>
              <w:t xml:space="preserve"> </w:t>
            </w:r>
          </w:p>
        </w:tc>
        <w:tc>
          <w:tcPr>
            <w:tcW w:w="1440" w:type="dxa"/>
            <w:tcBorders>
              <w:top w:val="single" w:sz="4" w:space="0" w:color="auto"/>
            </w:tcBorders>
            <w:shd w:val="clear" w:color="auto" w:fill="FFFFFF" w:themeFill="background1"/>
          </w:tcPr>
          <w:p w14:paraId="0B54E063" w14:textId="4286229D" w:rsidR="00FA2C51" w:rsidRPr="002A3999" w:rsidRDefault="002A3999" w:rsidP="00F91510">
            <w:pPr>
              <w:spacing w:before="240" w:line="276" w:lineRule="auto"/>
              <w:jc w:val="center"/>
              <w:cnfStyle w:val="000000100000" w:firstRow="0" w:lastRow="0" w:firstColumn="0" w:lastColumn="0" w:oddVBand="0" w:evenVBand="0" w:oddHBand="1" w:evenHBand="0" w:firstRowFirstColumn="0" w:firstRowLastColumn="0" w:lastRowFirstColumn="0" w:lastRowLastColumn="0"/>
              <w:rPr>
                <w:rFonts w:eastAsia="Calibri" w:cs="Arial"/>
                <w:sz w:val="20"/>
                <w:szCs w:val="20"/>
                <w:lang w:val="en-US"/>
              </w:rPr>
            </w:pPr>
            <w:r w:rsidRPr="002A3999">
              <w:rPr>
                <w:rFonts w:eastAsia="Calibri" w:cs="Arial"/>
                <w:sz w:val="20"/>
                <w:szCs w:val="20"/>
                <w:lang w:val="en-US"/>
              </w:rPr>
              <w:t>Reference</w:t>
            </w:r>
            <w:r w:rsidRPr="002A3999">
              <w:rPr>
                <w:rFonts w:eastAsia="Calibri" w:cs="Arial"/>
                <w:sz w:val="20"/>
                <w:szCs w:val="20"/>
                <w:vertAlign w:val="superscript"/>
                <w:lang w:val="en-US"/>
              </w:rPr>
              <w:t>a</w:t>
            </w:r>
          </w:p>
        </w:tc>
      </w:tr>
      <w:tr w:rsidR="00040A0D" w14:paraId="3A3FA89B" w14:textId="77777777" w:rsidTr="004852F8">
        <w:tc>
          <w:tcPr>
            <w:cnfStyle w:val="001000000000" w:firstRow="0" w:lastRow="0" w:firstColumn="1" w:lastColumn="0" w:oddVBand="0" w:evenVBand="0" w:oddHBand="0" w:evenHBand="0" w:firstRowFirstColumn="0" w:firstRowLastColumn="0" w:lastRowFirstColumn="0" w:lastRowLastColumn="0"/>
            <w:tcW w:w="3256" w:type="dxa"/>
            <w:shd w:val="clear" w:color="auto" w:fill="FFFFFF" w:themeFill="background1"/>
          </w:tcPr>
          <w:p w14:paraId="39C8E21A" w14:textId="3047D6E5" w:rsidR="005F357A" w:rsidRPr="00F91510" w:rsidRDefault="007D377D" w:rsidP="00F91510">
            <w:pPr>
              <w:spacing w:before="240" w:line="276" w:lineRule="auto"/>
              <w:rPr>
                <w:rFonts w:eastAsia="Calibri" w:cs="Arial"/>
                <w:b w:val="0"/>
                <w:bCs w:val="0"/>
                <w:sz w:val="20"/>
                <w:szCs w:val="20"/>
                <w:vertAlign w:val="superscript"/>
                <w:lang w:val="en-US"/>
              </w:rPr>
            </w:pPr>
            <w:r w:rsidRPr="00FC37E2">
              <w:rPr>
                <w:rFonts w:eastAsia="Calibri" w:cs="Arial"/>
                <w:sz w:val="20"/>
                <w:szCs w:val="20"/>
                <w:lang w:val="en-US"/>
              </w:rPr>
              <w:t>Missing/inconclusive</w:t>
            </w:r>
            <w:r w:rsidRPr="00FC37E2">
              <w:rPr>
                <w:rFonts w:eastAsia="Calibri" w:cs="Arial"/>
                <w:sz w:val="20"/>
                <w:szCs w:val="20"/>
                <w:vertAlign w:val="superscript"/>
                <w:lang w:val="en-US"/>
              </w:rPr>
              <w:t>a</w:t>
            </w:r>
          </w:p>
        </w:tc>
        <w:tc>
          <w:tcPr>
            <w:tcW w:w="1440" w:type="dxa"/>
            <w:shd w:val="clear" w:color="auto" w:fill="FFFFFF" w:themeFill="background1"/>
          </w:tcPr>
          <w:p w14:paraId="6A96D888" w14:textId="08698198" w:rsidR="00FA2C51" w:rsidRPr="002A3999" w:rsidRDefault="00FC37E2" w:rsidP="00F91510">
            <w:pPr>
              <w:spacing w:before="240" w:line="276" w:lineRule="auto"/>
              <w:jc w:val="center"/>
              <w:cnfStyle w:val="000000000000" w:firstRow="0" w:lastRow="0" w:firstColumn="0" w:lastColumn="0" w:oddVBand="0" w:evenVBand="0" w:oddHBand="0" w:evenHBand="0" w:firstRowFirstColumn="0" w:firstRowLastColumn="0" w:lastRowFirstColumn="0" w:lastRowLastColumn="0"/>
              <w:rPr>
                <w:rFonts w:eastAsia="Calibri" w:cs="Arial"/>
                <w:sz w:val="20"/>
                <w:szCs w:val="20"/>
                <w:lang w:val="en-US"/>
              </w:rPr>
            </w:pPr>
            <w:r w:rsidRPr="002A3999">
              <w:rPr>
                <w:rFonts w:eastAsia="Calibri" w:cs="Arial"/>
                <w:sz w:val="20"/>
                <w:szCs w:val="20"/>
                <w:lang w:val="en-US"/>
              </w:rPr>
              <w:t>128</w:t>
            </w:r>
          </w:p>
        </w:tc>
        <w:tc>
          <w:tcPr>
            <w:tcW w:w="1440" w:type="dxa"/>
            <w:shd w:val="clear" w:color="auto" w:fill="FFFFFF" w:themeFill="background1"/>
          </w:tcPr>
          <w:p w14:paraId="37FDD87C" w14:textId="3FA01EE1" w:rsidR="00FA2C51" w:rsidRPr="002A3999" w:rsidRDefault="00040A0D" w:rsidP="00F91510">
            <w:pPr>
              <w:spacing w:before="240" w:line="276" w:lineRule="auto"/>
              <w:jc w:val="center"/>
              <w:cnfStyle w:val="000000000000" w:firstRow="0" w:lastRow="0" w:firstColumn="0" w:lastColumn="0" w:oddVBand="0" w:evenVBand="0" w:oddHBand="0" w:evenHBand="0" w:firstRowFirstColumn="0" w:firstRowLastColumn="0" w:lastRowFirstColumn="0" w:lastRowLastColumn="0"/>
              <w:rPr>
                <w:rFonts w:eastAsia="Calibri" w:cs="Arial"/>
                <w:sz w:val="20"/>
                <w:szCs w:val="20"/>
                <w:lang w:val="en-US"/>
              </w:rPr>
            </w:pPr>
            <w:r w:rsidRPr="002A3999">
              <w:rPr>
                <w:rFonts w:eastAsia="Calibri" w:cs="Arial"/>
                <w:sz w:val="20"/>
                <w:szCs w:val="20"/>
                <w:lang w:val="en-US"/>
              </w:rPr>
              <w:t>32.2</w:t>
            </w:r>
          </w:p>
        </w:tc>
        <w:tc>
          <w:tcPr>
            <w:tcW w:w="1440" w:type="dxa"/>
            <w:shd w:val="clear" w:color="auto" w:fill="FFFFFF" w:themeFill="background1"/>
          </w:tcPr>
          <w:p w14:paraId="2066E949" w14:textId="1643CFC3" w:rsidR="00FA2C51" w:rsidRPr="002A3999" w:rsidRDefault="002A3999" w:rsidP="00F91510">
            <w:pPr>
              <w:spacing w:before="240" w:line="276" w:lineRule="auto"/>
              <w:jc w:val="center"/>
              <w:cnfStyle w:val="000000000000" w:firstRow="0" w:lastRow="0" w:firstColumn="0" w:lastColumn="0" w:oddVBand="0" w:evenVBand="0" w:oddHBand="0" w:evenHBand="0" w:firstRowFirstColumn="0" w:firstRowLastColumn="0" w:lastRowFirstColumn="0" w:lastRowLastColumn="0"/>
              <w:rPr>
                <w:rFonts w:eastAsia="Calibri" w:cs="Arial"/>
                <w:sz w:val="20"/>
                <w:szCs w:val="20"/>
                <w:lang w:val="en-US"/>
              </w:rPr>
            </w:pPr>
            <w:r w:rsidRPr="002A3999">
              <w:rPr>
                <w:rFonts w:eastAsia="Calibri" w:cs="Arial"/>
                <w:sz w:val="20"/>
                <w:szCs w:val="20"/>
                <w:lang w:val="en-US"/>
              </w:rPr>
              <w:t>Reference</w:t>
            </w:r>
            <w:r w:rsidRPr="002A3999">
              <w:rPr>
                <w:rFonts w:eastAsia="Calibri" w:cs="Arial"/>
                <w:sz w:val="20"/>
                <w:szCs w:val="20"/>
                <w:vertAlign w:val="superscript"/>
                <w:lang w:val="en-US"/>
              </w:rPr>
              <w:t>a</w:t>
            </w:r>
          </w:p>
        </w:tc>
        <w:tc>
          <w:tcPr>
            <w:tcW w:w="1440" w:type="dxa"/>
            <w:shd w:val="clear" w:color="auto" w:fill="FFFFFF" w:themeFill="background1"/>
          </w:tcPr>
          <w:p w14:paraId="27106000" w14:textId="2EEAB269" w:rsidR="00FA2C51" w:rsidRPr="002A3999" w:rsidRDefault="002A3999" w:rsidP="00F91510">
            <w:pPr>
              <w:spacing w:before="240" w:line="276" w:lineRule="auto"/>
              <w:jc w:val="center"/>
              <w:cnfStyle w:val="000000000000" w:firstRow="0" w:lastRow="0" w:firstColumn="0" w:lastColumn="0" w:oddVBand="0" w:evenVBand="0" w:oddHBand="0" w:evenHBand="0" w:firstRowFirstColumn="0" w:firstRowLastColumn="0" w:lastRowFirstColumn="0" w:lastRowLastColumn="0"/>
              <w:rPr>
                <w:rFonts w:eastAsia="Calibri" w:cs="Arial"/>
                <w:sz w:val="20"/>
                <w:szCs w:val="20"/>
                <w:lang w:val="en-US"/>
              </w:rPr>
            </w:pPr>
            <w:r w:rsidRPr="002A3999">
              <w:rPr>
                <w:rFonts w:eastAsia="Calibri" w:cs="Arial"/>
                <w:sz w:val="20"/>
                <w:szCs w:val="20"/>
                <w:lang w:val="en-US"/>
              </w:rPr>
              <w:t>Reference</w:t>
            </w:r>
            <w:r w:rsidRPr="002A3999">
              <w:rPr>
                <w:rFonts w:eastAsia="Calibri" w:cs="Arial"/>
                <w:sz w:val="20"/>
                <w:szCs w:val="20"/>
                <w:vertAlign w:val="superscript"/>
                <w:lang w:val="en-US"/>
              </w:rPr>
              <w:t>a</w:t>
            </w:r>
          </w:p>
        </w:tc>
      </w:tr>
      <w:tr w:rsidR="00040A0D" w14:paraId="6F193AB7" w14:textId="77777777" w:rsidTr="004852F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56" w:type="dxa"/>
            <w:shd w:val="clear" w:color="auto" w:fill="FFFFFF" w:themeFill="background1"/>
          </w:tcPr>
          <w:p w14:paraId="37341C86" w14:textId="4E6D2921" w:rsidR="005F357A" w:rsidRPr="00FC37E2" w:rsidRDefault="00FC37E2" w:rsidP="00F91510">
            <w:pPr>
              <w:spacing w:before="240" w:line="276" w:lineRule="auto"/>
              <w:rPr>
                <w:rFonts w:eastAsia="Calibri" w:cs="Arial"/>
                <w:b w:val="0"/>
                <w:bCs w:val="0"/>
                <w:sz w:val="20"/>
                <w:szCs w:val="20"/>
                <w:lang w:val="en-US"/>
              </w:rPr>
            </w:pPr>
            <w:r w:rsidRPr="00FC37E2">
              <w:rPr>
                <w:rFonts w:eastAsia="Calibri" w:cs="Arial"/>
                <w:sz w:val="20"/>
                <w:szCs w:val="20"/>
                <w:lang w:val="en-US"/>
              </w:rPr>
              <w:t>Intermediate CYP2D6 metaboli</w:t>
            </w:r>
            <w:r w:rsidR="00EE7A7F">
              <w:rPr>
                <w:rFonts w:eastAsia="Calibri" w:cs="Arial"/>
                <w:sz w:val="20"/>
                <w:szCs w:val="20"/>
                <w:lang w:val="en-US"/>
              </w:rPr>
              <w:t>s</w:t>
            </w:r>
            <w:r w:rsidRPr="00FC37E2">
              <w:rPr>
                <w:rFonts w:eastAsia="Calibri" w:cs="Arial"/>
                <w:sz w:val="20"/>
                <w:szCs w:val="20"/>
                <w:lang w:val="en-US"/>
              </w:rPr>
              <w:t>er</w:t>
            </w:r>
          </w:p>
        </w:tc>
        <w:tc>
          <w:tcPr>
            <w:tcW w:w="1440" w:type="dxa"/>
            <w:shd w:val="clear" w:color="auto" w:fill="FFFFFF" w:themeFill="background1"/>
          </w:tcPr>
          <w:p w14:paraId="65370ED4" w14:textId="7AE945EF" w:rsidR="00FA2C51" w:rsidRPr="002A3999" w:rsidRDefault="00FC37E2" w:rsidP="00F91510">
            <w:pPr>
              <w:spacing w:before="240" w:line="276" w:lineRule="auto"/>
              <w:jc w:val="center"/>
              <w:cnfStyle w:val="000000100000" w:firstRow="0" w:lastRow="0" w:firstColumn="0" w:lastColumn="0" w:oddVBand="0" w:evenVBand="0" w:oddHBand="1" w:evenHBand="0" w:firstRowFirstColumn="0" w:firstRowLastColumn="0" w:lastRowFirstColumn="0" w:lastRowLastColumn="0"/>
              <w:rPr>
                <w:rFonts w:eastAsia="Calibri" w:cs="Arial"/>
                <w:sz w:val="20"/>
                <w:szCs w:val="20"/>
                <w:lang w:val="en-US"/>
              </w:rPr>
            </w:pPr>
            <w:r w:rsidRPr="002A3999">
              <w:rPr>
                <w:rFonts w:eastAsia="Calibri" w:cs="Arial"/>
                <w:sz w:val="20"/>
                <w:szCs w:val="20"/>
                <w:lang w:val="en-US"/>
              </w:rPr>
              <w:t>68</w:t>
            </w:r>
          </w:p>
        </w:tc>
        <w:tc>
          <w:tcPr>
            <w:tcW w:w="1440" w:type="dxa"/>
            <w:shd w:val="clear" w:color="auto" w:fill="FFFFFF" w:themeFill="background1"/>
          </w:tcPr>
          <w:p w14:paraId="0C40C62B" w14:textId="3F75B103" w:rsidR="00FA2C51" w:rsidRPr="002A3999" w:rsidRDefault="00040A0D" w:rsidP="00F91510">
            <w:pPr>
              <w:spacing w:before="240" w:line="276" w:lineRule="auto"/>
              <w:jc w:val="center"/>
              <w:cnfStyle w:val="000000100000" w:firstRow="0" w:lastRow="0" w:firstColumn="0" w:lastColumn="0" w:oddVBand="0" w:evenVBand="0" w:oddHBand="1" w:evenHBand="0" w:firstRowFirstColumn="0" w:firstRowLastColumn="0" w:lastRowFirstColumn="0" w:lastRowLastColumn="0"/>
              <w:rPr>
                <w:rFonts w:eastAsia="Calibri" w:cs="Arial"/>
                <w:sz w:val="20"/>
                <w:szCs w:val="20"/>
                <w:lang w:val="en-US"/>
              </w:rPr>
            </w:pPr>
            <w:r w:rsidRPr="002A3999">
              <w:rPr>
                <w:rFonts w:eastAsia="Calibri" w:cs="Arial"/>
                <w:sz w:val="20"/>
                <w:szCs w:val="20"/>
                <w:lang w:val="en-US"/>
              </w:rPr>
              <w:t>17.1</w:t>
            </w:r>
          </w:p>
        </w:tc>
        <w:tc>
          <w:tcPr>
            <w:tcW w:w="1440" w:type="dxa"/>
            <w:shd w:val="clear" w:color="auto" w:fill="FFFFFF" w:themeFill="background1"/>
          </w:tcPr>
          <w:p w14:paraId="2BFF095C" w14:textId="5BBA8270" w:rsidR="00FA2C51" w:rsidRPr="002A3999" w:rsidRDefault="00F23378" w:rsidP="00F91510">
            <w:pPr>
              <w:spacing w:before="240" w:line="276" w:lineRule="auto"/>
              <w:jc w:val="center"/>
              <w:cnfStyle w:val="000000100000" w:firstRow="0" w:lastRow="0" w:firstColumn="0" w:lastColumn="0" w:oddVBand="0" w:evenVBand="0" w:oddHBand="1" w:evenHBand="0" w:firstRowFirstColumn="0" w:firstRowLastColumn="0" w:lastRowFirstColumn="0" w:lastRowLastColumn="0"/>
              <w:rPr>
                <w:rFonts w:eastAsia="Calibri" w:cs="Arial"/>
                <w:sz w:val="20"/>
                <w:szCs w:val="20"/>
                <w:lang w:val="en-US"/>
              </w:rPr>
            </w:pPr>
            <w:r>
              <w:rPr>
                <w:rFonts w:eastAsia="Calibri" w:cs="Arial"/>
                <w:sz w:val="20"/>
                <w:szCs w:val="20"/>
                <w:lang w:val="en-US"/>
              </w:rPr>
              <w:t>-</w:t>
            </w:r>
            <w:r w:rsidR="00040A0D" w:rsidRPr="002A3999">
              <w:rPr>
                <w:rFonts w:eastAsia="Calibri" w:cs="Arial"/>
                <w:sz w:val="20"/>
                <w:szCs w:val="20"/>
                <w:lang w:val="en-US"/>
              </w:rPr>
              <w:t>35.9%</w:t>
            </w:r>
          </w:p>
        </w:tc>
        <w:tc>
          <w:tcPr>
            <w:tcW w:w="1440" w:type="dxa"/>
            <w:shd w:val="clear" w:color="auto" w:fill="FFFFFF" w:themeFill="background1"/>
          </w:tcPr>
          <w:p w14:paraId="7216C890" w14:textId="2C3F5901" w:rsidR="00FA2C51" w:rsidRPr="002A3999" w:rsidRDefault="00040A0D" w:rsidP="00F91510">
            <w:pPr>
              <w:spacing w:before="240" w:line="276" w:lineRule="auto"/>
              <w:jc w:val="center"/>
              <w:cnfStyle w:val="000000100000" w:firstRow="0" w:lastRow="0" w:firstColumn="0" w:lastColumn="0" w:oddVBand="0" w:evenVBand="0" w:oddHBand="1" w:evenHBand="0" w:firstRowFirstColumn="0" w:firstRowLastColumn="0" w:lastRowFirstColumn="0" w:lastRowLastColumn="0"/>
              <w:rPr>
                <w:rFonts w:eastAsia="Calibri" w:cs="Arial"/>
                <w:sz w:val="20"/>
                <w:szCs w:val="20"/>
                <w:lang w:val="en-US"/>
              </w:rPr>
            </w:pPr>
            <w:r w:rsidRPr="002A3999">
              <w:rPr>
                <w:rFonts w:eastAsia="Calibri" w:cs="Arial"/>
                <w:sz w:val="20"/>
                <w:szCs w:val="20"/>
                <w:lang w:val="en-US"/>
              </w:rPr>
              <w:t>56%</w:t>
            </w:r>
          </w:p>
        </w:tc>
      </w:tr>
    </w:tbl>
    <w:p w14:paraId="032A4743" w14:textId="77777777" w:rsidR="00F91510" w:rsidRDefault="00F91510" w:rsidP="00B85281">
      <w:pPr>
        <w:rPr>
          <w:rFonts w:cs="Arial"/>
          <w:sz w:val="20"/>
          <w:szCs w:val="20"/>
          <w:vertAlign w:val="superscript"/>
        </w:rPr>
      </w:pPr>
    </w:p>
    <w:p w14:paraId="59412423" w14:textId="6A8ECBB8" w:rsidR="0024557D" w:rsidRDefault="00FC37E2" w:rsidP="00B85281">
      <w:pPr>
        <w:rPr>
          <w:rFonts w:cs="Arial"/>
          <w:sz w:val="20"/>
          <w:szCs w:val="20"/>
        </w:rPr>
      </w:pPr>
      <w:r w:rsidRPr="00FC37E2">
        <w:rPr>
          <w:rFonts w:cs="Arial"/>
          <w:sz w:val="20"/>
          <w:szCs w:val="20"/>
          <w:vertAlign w:val="superscript"/>
        </w:rPr>
        <w:t>a</w:t>
      </w:r>
      <w:r w:rsidRPr="00FC37E2">
        <w:rPr>
          <w:rFonts w:cs="Arial"/>
          <w:sz w:val="20"/>
          <w:szCs w:val="20"/>
        </w:rPr>
        <w:t>Extensive and missing/inconclusive metaboli</w:t>
      </w:r>
      <w:r w:rsidR="00EE7A7F">
        <w:rPr>
          <w:rFonts w:cs="Arial"/>
          <w:sz w:val="20"/>
          <w:szCs w:val="20"/>
        </w:rPr>
        <w:t>s</w:t>
      </w:r>
      <w:r w:rsidRPr="00FC37E2">
        <w:rPr>
          <w:rFonts w:cs="Arial"/>
          <w:sz w:val="20"/>
          <w:szCs w:val="20"/>
        </w:rPr>
        <w:t>ers were combined</w:t>
      </w:r>
      <w:r>
        <w:rPr>
          <w:rFonts w:cs="Arial"/>
          <w:sz w:val="20"/>
          <w:szCs w:val="20"/>
        </w:rPr>
        <w:t>.</w:t>
      </w:r>
    </w:p>
    <w:p w14:paraId="289A3C8D" w14:textId="4011C1AB" w:rsidR="00E5508E" w:rsidRDefault="00E5508E">
      <w:pPr>
        <w:rPr>
          <w:rFonts w:cs="Arial"/>
          <w:sz w:val="20"/>
          <w:szCs w:val="20"/>
        </w:rPr>
      </w:pPr>
      <w:r>
        <w:rPr>
          <w:rFonts w:cs="Arial"/>
          <w:sz w:val="20"/>
          <w:szCs w:val="20"/>
        </w:rPr>
        <w:br w:type="page"/>
      </w:r>
    </w:p>
    <w:p w14:paraId="2623AAEF" w14:textId="334CF13E" w:rsidR="00FC5F42" w:rsidRPr="00BA30B8" w:rsidRDefault="00FC5F42" w:rsidP="00FC5F42">
      <w:pPr>
        <w:outlineLvl w:val="1"/>
        <w:rPr>
          <w:b/>
          <w:bCs/>
        </w:rPr>
      </w:pPr>
      <w:r w:rsidRPr="00BA30B8">
        <w:rPr>
          <w:b/>
          <w:bCs/>
        </w:rPr>
        <w:lastRenderedPageBreak/>
        <w:t xml:space="preserve">Figure </w:t>
      </w:r>
      <w:r w:rsidR="00B03489" w:rsidRPr="00BA30B8">
        <w:rPr>
          <w:b/>
          <w:bCs/>
        </w:rPr>
        <w:t>S</w:t>
      </w:r>
      <w:r w:rsidRPr="00BA30B8">
        <w:rPr>
          <w:b/>
          <w:bCs/>
        </w:rPr>
        <w:t>1. Graphical exploration of initial data exploration</w:t>
      </w:r>
    </w:p>
    <w:p w14:paraId="4161604D" w14:textId="7F1D5EFB" w:rsidR="00FC5F42" w:rsidRPr="00BA30B8" w:rsidRDefault="00FC5F42" w:rsidP="00FC5F42">
      <w:pPr>
        <w:rPr>
          <w:b/>
          <w:bCs/>
        </w:rPr>
      </w:pPr>
      <w:r w:rsidRPr="00BA30B8">
        <w:rPr>
          <w:b/>
          <w:bCs/>
        </w:rPr>
        <w:t>(A) Dose</w:t>
      </w:r>
      <w:r w:rsidR="001155B9">
        <w:rPr>
          <w:b/>
          <w:bCs/>
        </w:rPr>
        <w:t>-</w:t>
      </w:r>
      <w:r w:rsidRPr="00BA30B8">
        <w:rPr>
          <w:b/>
          <w:bCs/>
        </w:rPr>
        <w:t>normali</w:t>
      </w:r>
      <w:r w:rsidR="00DF35AE">
        <w:rPr>
          <w:b/>
          <w:bCs/>
        </w:rPr>
        <w:t>s</w:t>
      </w:r>
      <w:r w:rsidRPr="00BA30B8">
        <w:rPr>
          <w:b/>
          <w:bCs/>
        </w:rPr>
        <w:t xml:space="preserve">ed brexpiprazole plasma concentration vs </w:t>
      </w:r>
      <w:r w:rsidR="00AA4097">
        <w:rPr>
          <w:b/>
          <w:bCs/>
        </w:rPr>
        <w:t>t</w:t>
      </w:r>
      <w:r w:rsidRPr="00BA30B8">
        <w:rPr>
          <w:b/>
          <w:bCs/>
        </w:rPr>
        <w:t xml:space="preserve">ime </w:t>
      </w:r>
      <w:r w:rsidR="00AA4097">
        <w:rPr>
          <w:b/>
          <w:bCs/>
        </w:rPr>
        <w:t>a</w:t>
      </w:r>
      <w:r w:rsidRPr="00BA30B8">
        <w:rPr>
          <w:b/>
          <w:bCs/>
        </w:rPr>
        <w:t xml:space="preserve">fter </w:t>
      </w:r>
      <w:r w:rsidR="00AA4097">
        <w:rPr>
          <w:b/>
          <w:bCs/>
        </w:rPr>
        <w:t>l</w:t>
      </w:r>
      <w:r w:rsidRPr="00BA30B8">
        <w:rPr>
          <w:b/>
          <w:bCs/>
        </w:rPr>
        <w:t xml:space="preserve">ast </w:t>
      </w:r>
      <w:r w:rsidR="00AA4097">
        <w:rPr>
          <w:b/>
          <w:bCs/>
        </w:rPr>
        <w:t>d</w:t>
      </w:r>
      <w:r w:rsidRPr="00BA30B8">
        <w:rPr>
          <w:b/>
          <w:bCs/>
        </w:rPr>
        <w:t xml:space="preserve">ose plot for the two </w:t>
      </w:r>
      <w:r w:rsidR="00AA4097">
        <w:rPr>
          <w:b/>
          <w:bCs/>
        </w:rPr>
        <w:t>P</w:t>
      </w:r>
      <w:r w:rsidRPr="00BA30B8">
        <w:rPr>
          <w:b/>
          <w:bCs/>
        </w:rPr>
        <w:t>hase 1 studies on a semi-log (left) and linear scale (right)</w:t>
      </w:r>
    </w:p>
    <w:p w14:paraId="4FB83CC5" w14:textId="77777777" w:rsidR="00FC5F42" w:rsidRPr="00BA30B8" w:rsidRDefault="00FC5F42" w:rsidP="00FC5F42">
      <w:pPr>
        <w:rPr>
          <w:i/>
          <w:iCs/>
        </w:rPr>
      </w:pPr>
      <w:r w:rsidRPr="00BA30B8">
        <w:rPr>
          <w:i/>
          <w:iCs/>
        </w:rPr>
        <w:t>(Solid lines represent the median of the observations within the study)</w:t>
      </w:r>
    </w:p>
    <w:p w14:paraId="6A002064" w14:textId="77777777" w:rsidR="00FC5F42" w:rsidRPr="00BA30B8" w:rsidRDefault="00FC5F42" w:rsidP="00FC5F42">
      <w:r w:rsidRPr="00BA30B8">
        <w:t xml:space="preserve"> </w:t>
      </w:r>
      <w:r w:rsidRPr="00BA30B8">
        <w:rPr>
          <w:noProof/>
          <w:lang w:val="en-US" w:eastAsia="ja-JP"/>
        </w:rPr>
        <w:drawing>
          <wp:inline distT="0" distB="0" distL="0" distR="0" wp14:anchorId="584CD997" wp14:editId="174448BB">
            <wp:extent cx="5731510" cy="2287270"/>
            <wp:effectExtent l="0" t="0" r="2540" b="0"/>
            <wp:docPr id="1424384119" name="Picture 1" descr="A graph of different colored line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4384119" name="Picture 1" descr="A graph of different colored lines&#10;&#10;Description automatically generated with medium confidence"/>
                    <pic:cNvPicPr/>
                  </pic:nvPicPr>
                  <pic:blipFill>
                    <a:blip r:embed="rId12"/>
                    <a:stretch>
                      <a:fillRect/>
                    </a:stretch>
                  </pic:blipFill>
                  <pic:spPr>
                    <a:xfrm>
                      <a:off x="0" y="0"/>
                      <a:ext cx="5731510" cy="2287270"/>
                    </a:xfrm>
                    <a:prstGeom prst="rect">
                      <a:avLst/>
                    </a:prstGeom>
                  </pic:spPr>
                </pic:pic>
              </a:graphicData>
            </a:graphic>
          </wp:inline>
        </w:drawing>
      </w:r>
    </w:p>
    <w:p w14:paraId="21E77977" w14:textId="77777777" w:rsidR="00FC5F42" w:rsidRPr="00BA30B8" w:rsidRDefault="00FC5F42" w:rsidP="00FC5F42"/>
    <w:p w14:paraId="482B9B9A" w14:textId="202748C8" w:rsidR="00FC5F42" w:rsidRPr="00AF497D" w:rsidRDefault="00FC5F42" w:rsidP="00FC5F42">
      <w:pPr>
        <w:rPr>
          <w:b/>
          <w:bCs/>
        </w:rPr>
      </w:pPr>
      <w:r w:rsidRPr="00BA30B8">
        <w:rPr>
          <w:b/>
          <w:bCs/>
        </w:rPr>
        <w:t>(B) Median of dose</w:t>
      </w:r>
      <w:r w:rsidR="001155B9">
        <w:rPr>
          <w:b/>
          <w:bCs/>
        </w:rPr>
        <w:t>-</w:t>
      </w:r>
      <w:r w:rsidRPr="00BA30B8">
        <w:rPr>
          <w:b/>
          <w:bCs/>
        </w:rPr>
        <w:t>normali</w:t>
      </w:r>
      <w:r w:rsidR="00DF35AE">
        <w:rPr>
          <w:b/>
          <w:bCs/>
        </w:rPr>
        <w:t>s</w:t>
      </w:r>
      <w:r w:rsidRPr="00BA30B8">
        <w:rPr>
          <w:b/>
          <w:bCs/>
        </w:rPr>
        <w:t xml:space="preserve">ed brexpiprazole plasma concentrations for each inferred metabolic status vs </w:t>
      </w:r>
      <w:r w:rsidR="002B253B">
        <w:rPr>
          <w:b/>
          <w:bCs/>
        </w:rPr>
        <w:t>t</w:t>
      </w:r>
      <w:r w:rsidRPr="00BA30B8">
        <w:rPr>
          <w:b/>
          <w:bCs/>
        </w:rPr>
        <w:t xml:space="preserve">ime </w:t>
      </w:r>
      <w:r w:rsidR="002B253B">
        <w:rPr>
          <w:b/>
          <w:bCs/>
        </w:rPr>
        <w:t>a</w:t>
      </w:r>
      <w:r w:rsidRPr="00BA30B8">
        <w:rPr>
          <w:b/>
          <w:bCs/>
        </w:rPr>
        <w:t xml:space="preserve">fter </w:t>
      </w:r>
      <w:r w:rsidR="002B253B">
        <w:rPr>
          <w:b/>
          <w:bCs/>
        </w:rPr>
        <w:t>l</w:t>
      </w:r>
      <w:r w:rsidRPr="00BA30B8">
        <w:rPr>
          <w:b/>
          <w:bCs/>
        </w:rPr>
        <w:t xml:space="preserve">ast </w:t>
      </w:r>
      <w:r w:rsidR="002B253B">
        <w:rPr>
          <w:b/>
          <w:bCs/>
        </w:rPr>
        <w:t>d</w:t>
      </w:r>
      <w:r w:rsidRPr="00BA30B8">
        <w:rPr>
          <w:b/>
          <w:bCs/>
        </w:rPr>
        <w:t xml:space="preserve">ose plot for healthy volunteers and patients </w:t>
      </w:r>
      <w:r w:rsidRPr="00AF497D">
        <w:rPr>
          <w:b/>
          <w:bCs/>
        </w:rPr>
        <w:t>across Day 1 for the Phase 1 studies on a semi-log (left) and linear scale (right)</w:t>
      </w:r>
    </w:p>
    <w:p w14:paraId="4BFD46D3" w14:textId="77777777" w:rsidR="00FC5F42" w:rsidRPr="00BA30B8" w:rsidRDefault="00FC5F42" w:rsidP="00FC5F42">
      <w:r w:rsidRPr="00BA30B8">
        <w:rPr>
          <w:noProof/>
          <w:lang w:val="en-US" w:eastAsia="ja-JP"/>
        </w:rPr>
        <w:drawing>
          <wp:inline distT="0" distB="0" distL="0" distR="0" wp14:anchorId="31A6DD5D" wp14:editId="698711CC">
            <wp:extent cx="5731510" cy="2411730"/>
            <wp:effectExtent l="0" t="0" r="2540" b="7620"/>
            <wp:docPr id="77870155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8701551" name=""/>
                    <pic:cNvPicPr/>
                  </pic:nvPicPr>
                  <pic:blipFill>
                    <a:blip r:embed="rId13"/>
                    <a:stretch>
                      <a:fillRect/>
                    </a:stretch>
                  </pic:blipFill>
                  <pic:spPr>
                    <a:xfrm>
                      <a:off x="0" y="0"/>
                      <a:ext cx="5731510" cy="2411730"/>
                    </a:xfrm>
                    <a:prstGeom prst="rect">
                      <a:avLst/>
                    </a:prstGeom>
                  </pic:spPr>
                </pic:pic>
              </a:graphicData>
            </a:graphic>
          </wp:inline>
        </w:drawing>
      </w:r>
    </w:p>
    <w:p w14:paraId="62C7B05A" w14:textId="77777777" w:rsidR="00FC5F42" w:rsidRPr="00BA30B8" w:rsidRDefault="00FC5F42" w:rsidP="002571B1">
      <w:pPr>
        <w:keepNext/>
        <w:rPr>
          <w:b/>
          <w:bCs/>
        </w:rPr>
      </w:pPr>
      <w:r w:rsidRPr="00BA30B8">
        <w:rPr>
          <w:b/>
          <w:bCs/>
        </w:rPr>
        <w:lastRenderedPageBreak/>
        <w:t>(C) Phase 1 trough samples, multiple daily dosing in patients</w:t>
      </w:r>
    </w:p>
    <w:p w14:paraId="21C55513" w14:textId="77777777" w:rsidR="00FC5F42" w:rsidRPr="00BA30B8" w:rsidRDefault="00FC5F42" w:rsidP="00FC5F42">
      <w:r w:rsidRPr="00BA30B8">
        <w:rPr>
          <w:noProof/>
          <w:lang w:val="en-US" w:eastAsia="ja-JP"/>
        </w:rPr>
        <w:drawing>
          <wp:inline distT="0" distB="0" distL="0" distR="0" wp14:anchorId="7DC2B737" wp14:editId="1E36BDF9">
            <wp:extent cx="4229100" cy="3095171"/>
            <wp:effectExtent l="0" t="0" r="0" b="0"/>
            <wp:docPr id="178328353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3283539" name=""/>
                    <pic:cNvPicPr/>
                  </pic:nvPicPr>
                  <pic:blipFill rotWithShape="1">
                    <a:blip r:embed="rId14"/>
                    <a:srcRect t="2109" r="1201"/>
                    <a:stretch/>
                  </pic:blipFill>
                  <pic:spPr bwMode="auto">
                    <a:xfrm>
                      <a:off x="0" y="0"/>
                      <a:ext cx="4235093" cy="3099557"/>
                    </a:xfrm>
                    <a:prstGeom prst="rect">
                      <a:avLst/>
                    </a:prstGeom>
                    <a:ln>
                      <a:noFill/>
                    </a:ln>
                    <a:extLst>
                      <a:ext uri="{53640926-AAD7-44D8-BBD7-CCE9431645EC}">
                        <a14:shadowObscured xmlns:a14="http://schemas.microsoft.com/office/drawing/2010/main"/>
                      </a:ext>
                    </a:extLst>
                  </pic:spPr>
                </pic:pic>
              </a:graphicData>
            </a:graphic>
          </wp:inline>
        </w:drawing>
      </w:r>
    </w:p>
    <w:p w14:paraId="2A5D6E5B" w14:textId="77777777" w:rsidR="00FC5F42" w:rsidRPr="00BA30B8" w:rsidRDefault="00FC5F42" w:rsidP="00FC5F42"/>
    <w:p w14:paraId="5D5F523A" w14:textId="4AE556CD" w:rsidR="00FC5F42" w:rsidRPr="00BA30B8" w:rsidRDefault="00FC5F42" w:rsidP="001155B9">
      <w:pPr>
        <w:rPr>
          <w:b/>
          <w:bCs/>
        </w:rPr>
      </w:pPr>
      <w:r w:rsidRPr="00BA30B8">
        <w:rPr>
          <w:b/>
          <w:bCs/>
        </w:rPr>
        <w:t>(D) Dose</w:t>
      </w:r>
      <w:r w:rsidR="001155B9">
        <w:rPr>
          <w:b/>
          <w:bCs/>
        </w:rPr>
        <w:t>-</w:t>
      </w:r>
      <w:r w:rsidRPr="00BA30B8">
        <w:rPr>
          <w:b/>
          <w:bCs/>
        </w:rPr>
        <w:t>normali</w:t>
      </w:r>
      <w:r w:rsidR="00DF35AE">
        <w:rPr>
          <w:b/>
          <w:bCs/>
        </w:rPr>
        <w:t>s</w:t>
      </w:r>
      <w:r w:rsidRPr="00BA30B8">
        <w:rPr>
          <w:b/>
          <w:bCs/>
        </w:rPr>
        <w:t xml:space="preserve">ed brexpiprazole plasma concentration vs </w:t>
      </w:r>
      <w:r w:rsidR="002B253B">
        <w:rPr>
          <w:b/>
          <w:bCs/>
        </w:rPr>
        <w:t>a</w:t>
      </w:r>
      <w:r w:rsidRPr="00BA30B8">
        <w:rPr>
          <w:b/>
          <w:bCs/>
        </w:rPr>
        <w:t xml:space="preserve">ctual </w:t>
      </w:r>
      <w:r w:rsidR="002B253B">
        <w:rPr>
          <w:b/>
          <w:bCs/>
        </w:rPr>
        <w:t>t</w:t>
      </w:r>
      <w:r w:rsidRPr="00BA30B8">
        <w:rPr>
          <w:b/>
          <w:bCs/>
        </w:rPr>
        <w:t xml:space="preserve">ime </w:t>
      </w:r>
      <w:r w:rsidR="002B253B">
        <w:rPr>
          <w:b/>
          <w:bCs/>
        </w:rPr>
        <w:t>s</w:t>
      </w:r>
      <w:r w:rsidRPr="00BA30B8">
        <w:rPr>
          <w:b/>
          <w:bCs/>
        </w:rPr>
        <w:t xml:space="preserve">ince </w:t>
      </w:r>
      <w:r w:rsidR="002B253B">
        <w:rPr>
          <w:b/>
          <w:bCs/>
        </w:rPr>
        <w:t>l</w:t>
      </w:r>
      <w:r w:rsidRPr="00BA30B8">
        <w:rPr>
          <w:b/>
          <w:bCs/>
        </w:rPr>
        <w:t xml:space="preserve">ast </w:t>
      </w:r>
      <w:r w:rsidR="002B253B">
        <w:rPr>
          <w:b/>
          <w:bCs/>
        </w:rPr>
        <w:t>d</w:t>
      </w:r>
      <w:r w:rsidRPr="00BA30B8">
        <w:rPr>
          <w:b/>
          <w:bCs/>
        </w:rPr>
        <w:t xml:space="preserve">ose plot for the patient data from combined </w:t>
      </w:r>
      <w:r w:rsidR="002B253B">
        <w:rPr>
          <w:b/>
          <w:bCs/>
        </w:rPr>
        <w:t>P</w:t>
      </w:r>
      <w:r w:rsidRPr="00BA30B8">
        <w:rPr>
          <w:b/>
          <w:bCs/>
        </w:rPr>
        <w:t xml:space="preserve">hase 1 and </w:t>
      </w:r>
      <w:r w:rsidR="002B253B">
        <w:rPr>
          <w:b/>
          <w:bCs/>
        </w:rPr>
        <w:t>P</w:t>
      </w:r>
      <w:r w:rsidRPr="00BA30B8">
        <w:rPr>
          <w:b/>
          <w:bCs/>
        </w:rPr>
        <w:t xml:space="preserve">hase 2/3 studies </w:t>
      </w:r>
      <w:r w:rsidR="00903A3B" w:rsidRPr="00BA30B8">
        <w:rPr>
          <w:b/>
          <w:bCs/>
        </w:rPr>
        <w:t xml:space="preserve">semi-log </w:t>
      </w:r>
      <w:r w:rsidRPr="00BA30B8">
        <w:rPr>
          <w:b/>
          <w:bCs/>
        </w:rPr>
        <w:t xml:space="preserve">(left) and </w:t>
      </w:r>
      <w:r w:rsidR="00903A3B" w:rsidRPr="00BA30B8">
        <w:rPr>
          <w:b/>
          <w:bCs/>
        </w:rPr>
        <w:t xml:space="preserve">on a linear scale </w:t>
      </w:r>
      <w:r w:rsidRPr="00BA30B8">
        <w:rPr>
          <w:b/>
          <w:bCs/>
        </w:rPr>
        <w:t>(right)</w:t>
      </w:r>
    </w:p>
    <w:p w14:paraId="2CE26B9D" w14:textId="5A316704" w:rsidR="00FC5F42" w:rsidRDefault="001155B9" w:rsidP="00FC5F42">
      <w:pPr>
        <w:rPr>
          <w:i/>
          <w:iCs/>
        </w:rPr>
      </w:pPr>
      <w:r>
        <w:rPr>
          <w:i/>
          <w:iCs/>
        </w:rPr>
        <w:t>(</w:t>
      </w:r>
      <w:r w:rsidR="00FC5F42" w:rsidRPr="00BA30B8">
        <w:rPr>
          <w:i/>
          <w:iCs/>
        </w:rPr>
        <w:t xml:space="preserve">The solid red line and the dashed blue line represent the median of </w:t>
      </w:r>
      <w:r>
        <w:rPr>
          <w:i/>
          <w:iCs/>
        </w:rPr>
        <w:t>P</w:t>
      </w:r>
      <w:r w:rsidR="00FC5F42" w:rsidRPr="00BA30B8">
        <w:rPr>
          <w:i/>
          <w:iCs/>
        </w:rPr>
        <w:t xml:space="preserve">hase 1 and </w:t>
      </w:r>
      <w:r>
        <w:rPr>
          <w:i/>
          <w:iCs/>
        </w:rPr>
        <w:t>P</w:t>
      </w:r>
      <w:r w:rsidR="00FC5F42" w:rsidRPr="00BA30B8">
        <w:rPr>
          <w:i/>
          <w:iCs/>
        </w:rPr>
        <w:t>hase 2/3 patient data, respectively</w:t>
      </w:r>
      <w:r>
        <w:rPr>
          <w:i/>
          <w:iCs/>
        </w:rPr>
        <w:t>)</w:t>
      </w:r>
    </w:p>
    <w:p w14:paraId="05473922" w14:textId="377008DE" w:rsidR="00FC5F42" w:rsidRPr="00C113AB" w:rsidRDefault="00C113AB" w:rsidP="00FC5F42">
      <w:pPr>
        <w:rPr>
          <w:i/>
          <w:iCs/>
        </w:rPr>
      </w:pPr>
      <w:r w:rsidRPr="00180430">
        <w:rPr>
          <w:i/>
          <w:noProof/>
          <w:lang w:val="en-US" w:eastAsia="ja-JP"/>
        </w:rPr>
        <w:drawing>
          <wp:inline distT="0" distB="0" distL="0" distR="0" wp14:anchorId="05A10C76" wp14:editId="1037E04A">
            <wp:extent cx="5731510" cy="2628900"/>
            <wp:effectExtent l="0" t="0" r="2540" b="0"/>
            <wp:docPr id="196305599" name="Picture 1" descr="A close-up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305599" name="Picture 1" descr="A close-up of a graph&#10;&#10;Description automatically generated"/>
                    <pic:cNvPicPr/>
                  </pic:nvPicPr>
                  <pic:blipFill>
                    <a:blip r:embed="rId15"/>
                    <a:stretch>
                      <a:fillRect/>
                    </a:stretch>
                  </pic:blipFill>
                  <pic:spPr>
                    <a:xfrm>
                      <a:off x="0" y="0"/>
                      <a:ext cx="5731510" cy="2628900"/>
                    </a:xfrm>
                    <a:prstGeom prst="rect">
                      <a:avLst/>
                    </a:prstGeom>
                  </pic:spPr>
                </pic:pic>
              </a:graphicData>
            </a:graphic>
          </wp:inline>
        </w:drawing>
      </w:r>
    </w:p>
    <w:p w14:paraId="186791B0" w14:textId="0F125063" w:rsidR="00FC5F42" w:rsidRPr="00757EFB" w:rsidRDefault="00B814F6" w:rsidP="00FC5F42">
      <w:pPr>
        <w:rPr>
          <w:b/>
          <w:bCs/>
          <w:sz w:val="20"/>
          <w:szCs w:val="20"/>
          <w:highlight w:val="yellow"/>
        </w:rPr>
      </w:pPr>
      <w:r w:rsidRPr="00757EFB">
        <w:rPr>
          <w:sz w:val="20"/>
          <w:szCs w:val="20"/>
        </w:rPr>
        <w:t>CL/F, apparent clearance; hrs, hours.</w:t>
      </w:r>
      <w:r w:rsidR="00FC5F42" w:rsidRPr="00757EFB">
        <w:rPr>
          <w:b/>
          <w:bCs/>
          <w:sz w:val="20"/>
          <w:szCs w:val="20"/>
          <w:highlight w:val="yellow"/>
        </w:rPr>
        <w:br w:type="page"/>
      </w:r>
    </w:p>
    <w:p w14:paraId="03AE0175" w14:textId="749B9E0C" w:rsidR="00511C6B" w:rsidRPr="00BA30B8" w:rsidRDefault="00511C6B" w:rsidP="00511C6B">
      <w:pPr>
        <w:outlineLvl w:val="1"/>
        <w:rPr>
          <w:b/>
          <w:bCs/>
        </w:rPr>
      </w:pPr>
      <w:r w:rsidRPr="00BA30B8">
        <w:rPr>
          <w:b/>
          <w:bCs/>
        </w:rPr>
        <w:lastRenderedPageBreak/>
        <w:t xml:space="preserve">Figure </w:t>
      </w:r>
      <w:r>
        <w:rPr>
          <w:b/>
          <w:bCs/>
        </w:rPr>
        <w:t>S</w:t>
      </w:r>
      <w:r w:rsidRPr="00BA30B8">
        <w:rPr>
          <w:b/>
          <w:bCs/>
        </w:rPr>
        <w:t>2. KTR plotted per dose group with KTR values predicted by the final base model using a power function</w:t>
      </w:r>
    </w:p>
    <w:p w14:paraId="457A9396" w14:textId="77777777" w:rsidR="00511C6B" w:rsidRPr="00BA30B8" w:rsidRDefault="00511C6B" w:rsidP="00511C6B">
      <w:r w:rsidRPr="00BA30B8">
        <w:rPr>
          <w:noProof/>
          <w:lang w:val="en-US" w:eastAsia="ja-JP"/>
        </w:rPr>
        <w:drawing>
          <wp:inline distT="0" distB="0" distL="0" distR="0" wp14:anchorId="6C7F30D1" wp14:editId="6680C1E7">
            <wp:extent cx="4419600" cy="3006266"/>
            <wp:effectExtent l="0" t="0" r="0" b="3810"/>
            <wp:docPr id="1752003180" name="Picture 1" descr="A graph of a number of patien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2003180" name="Picture 1" descr="A graph of a number of patients&#10;&#10;Description automatically generated"/>
                    <pic:cNvPicPr/>
                  </pic:nvPicPr>
                  <pic:blipFill>
                    <a:blip r:embed="rId16"/>
                    <a:stretch>
                      <a:fillRect/>
                    </a:stretch>
                  </pic:blipFill>
                  <pic:spPr>
                    <a:xfrm>
                      <a:off x="0" y="0"/>
                      <a:ext cx="4430410" cy="3013619"/>
                    </a:xfrm>
                    <a:prstGeom prst="rect">
                      <a:avLst/>
                    </a:prstGeom>
                  </pic:spPr>
                </pic:pic>
              </a:graphicData>
            </a:graphic>
          </wp:inline>
        </w:drawing>
      </w:r>
    </w:p>
    <w:p w14:paraId="0A7CB02C" w14:textId="77777777" w:rsidR="00511C6B" w:rsidRDefault="00511C6B" w:rsidP="00511C6B">
      <w:pPr>
        <w:rPr>
          <w:rFonts w:cs="Arial"/>
          <w:sz w:val="20"/>
          <w:szCs w:val="20"/>
        </w:rPr>
      </w:pPr>
      <w:r w:rsidRPr="00757EFB">
        <w:rPr>
          <w:rFonts w:cs="Arial"/>
          <w:sz w:val="20"/>
          <w:szCs w:val="20"/>
        </w:rPr>
        <w:t>KTR, absorption transit rate constant.</w:t>
      </w:r>
    </w:p>
    <w:p w14:paraId="1EB03CDE" w14:textId="6A1BC0FA" w:rsidR="00757EFB" w:rsidRDefault="00757EFB">
      <w:pPr>
        <w:rPr>
          <w:rFonts w:cs="Arial"/>
          <w:sz w:val="20"/>
          <w:szCs w:val="20"/>
        </w:rPr>
      </w:pPr>
      <w:r>
        <w:rPr>
          <w:rFonts w:cs="Arial"/>
          <w:sz w:val="20"/>
          <w:szCs w:val="20"/>
        </w:rPr>
        <w:br w:type="page"/>
      </w:r>
    </w:p>
    <w:p w14:paraId="45C716BA" w14:textId="77777777" w:rsidR="00757EFB" w:rsidRPr="00757EFB" w:rsidRDefault="00757EFB" w:rsidP="00511C6B">
      <w:pPr>
        <w:rPr>
          <w:sz w:val="20"/>
          <w:szCs w:val="20"/>
        </w:rPr>
      </w:pPr>
    </w:p>
    <w:p w14:paraId="143E7910" w14:textId="71A8DDC9" w:rsidR="00A739C8" w:rsidRDefault="00E304F0" w:rsidP="00A739C8">
      <w:pPr>
        <w:outlineLvl w:val="1"/>
        <w:rPr>
          <w:b/>
          <w:bCs/>
        </w:rPr>
      </w:pPr>
      <w:r w:rsidRPr="00A739C8">
        <w:rPr>
          <w:b/>
          <w:bCs/>
        </w:rPr>
        <w:t>Figure S</w:t>
      </w:r>
      <w:r w:rsidR="00511C6B">
        <w:rPr>
          <w:b/>
          <w:bCs/>
        </w:rPr>
        <w:t>3</w:t>
      </w:r>
      <w:r w:rsidRPr="00A739C8">
        <w:rPr>
          <w:b/>
          <w:bCs/>
        </w:rPr>
        <w:t xml:space="preserve">. </w:t>
      </w:r>
      <w:r w:rsidR="00A739C8" w:rsidRPr="00A739C8">
        <w:rPr>
          <w:b/>
          <w:bCs/>
        </w:rPr>
        <w:t xml:space="preserve">ETA on CL/F and Vc/F plotted data from </w:t>
      </w:r>
      <w:r w:rsidR="00A739C8">
        <w:rPr>
          <w:b/>
          <w:bCs/>
        </w:rPr>
        <w:t>P</w:t>
      </w:r>
      <w:r w:rsidR="00A739C8" w:rsidRPr="00A739C8">
        <w:rPr>
          <w:b/>
          <w:bCs/>
        </w:rPr>
        <w:t xml:space="preserve">hase 1 and </w:t>
      </w:r>
      <w:r w:rsidR="00A739C8">
        <w:rPr>
          <w:b/>
          <w:bCs/>
        </w:rPr>
        <w:t>P</w:t>
      </w:r>
      <w:r w:rsidR="00A739C8" w:rsidRPr="00A739C8">
        <w:rPr>
          <w:b/>
          <w:bCs/>
        </w:rPr>
        <w:t>hase</w:t>
      </w:r>
      <w:r w:rsidR="00A739C8">
        <w:rPr>
          <w:b/>
          <w:bCs/>
        </w:rPr>
        <w:t xml:space="preserve"> </w:t>
      </w:r>
      <w:r w:rsidR="00A739C8" w:rsidRPr="00A739C8">
        <w:rPr>
          <w:b/>
          <w:bCs/>
        </w:rPr>
        <w:t xml:space="preserve">2/3 studies separately </w:t>
      </w:r>
    </w:p>
    <w:p w14:paraId="760E3098" w14:textId="7850BA7D" w:rsidR="00A739C8" w:rsidRDefault="00672F54" w:rsidP="00672F54">
      <w:r w:rsidRPr="00672F54">
        <w:rPr>
          <w:noProof/>
          <w:lang w:val="en-US" w:eastAsia="ja-JP"/>
        </w:rPr>
        <w:drawing>
          <wp:inline distT="0" distB="0" distL="0" distR="0" wp14:anchorId="4C0F387B" wp14:editId="59BAA0D9">
            <wp:extent cx="4744112" cy="3781953"/>
            <wp:effectExtent l="0" t="0" r="0" b="9525"/>
            <wp:docPr id="1458930020" name="Picture 1" descr="A comparison of a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8930020" name="Picture 1" descr="A comparison of a diagram&#10;&#10;Description automatically generated"/>
                    <pic:cNvPicPr/>
                  </pic:nvPicPr>
                  <pic:blipFill>
                    <a:blip r:embed="rId17"/>
                    <a:stretch>
                      <a:fillRect/>
                    </a:stretch>
                  </pic:blipFill>
                  <pic:spPr>
                    <a:xfrm>
                      <a:off x="0" y="0"/>
                      <a:ext cx="4744112" cy="3781953"/>
                    </a:xfrm>
                    <a:prstGeom prst="rect">
                      <a:avLst/>
                    </a:prstGeom>
                  </pic:spPr>
                </pic:pic>
              </a:graphicData>
            </a:graphic>
          </wp:inline>
        </w:drawing>
      </w:r>
    </w:p>
    <w:p w14:paraId="289BFD7B" w14:textId="5B28805C" w:rsidR="00E304F0" w:rsidRPr="00757EFB" w:rsidRDefault="00C76E5B" w:rsidP="00A739C8">
      <w:pPr>
        <w:rPr>
          <w:sz w:val="20"/>
          <w:szCs w:val="20"/>
        </w:rPr>
      </w:pPr>
      <w:r w:rsidRPr="00757EFB">
        <w:rPr>
          <w:sz w:val="20"/>
          <w:szCs w:val="20"/>
        </w:rPr>
        <w:t>T</w:t>
      </w:r>
      <w:r w:rsidR="00A739C8" w:rsidRPr="00757EFB">
        <w:rPr>
          <w:sz w:val="20"/>
          <w:szCs w:val="20"/>
        </w:rPr>
        <w:t>he red line represents zero</w:t>
      </w:r>
      <w:r w:rsidR="00130D85">
        <w:rPr>
          <w:sz w:val="20"/>
          <w:szCs w:val="20"/>
        </w:rPr>
        <w:t>;</w:t>
      </w:r>
      <w:r w:rsidR="00A739C8" w:rsidRPr="00757EFB">
        <w:rPr>
          <w:sz w:val="20"/>
          <w:szCs w:val="20"/>
        </w:rPr>
        <w:t xml:space="preserve"> the box represents the range between lower and upper quartile for η</w:t>
      </w:r>
      <w:r w:rsidR="00130D85">
        <w:rPr>
          <w:sz w:val="20"/>
          <w:szCs w:val="20"/>
        </w:rPr>
        <w:t>;</w:t>
      </w:r>
      <w:r w:rsidR="00A739C8" w:rsidRPr="00757EFB">
        <w:rPr>
          <w:sz w:val="20"/>
          <w:szCs w:val="20"/>
        </w:rPr>
        <w:t xml:space="preserve"> the </w:t>
      </w:r>
      <w:r w:rsidRPr="00757EFB">
        <w:rPr>
          <w:sz w:val="20"/>
          <w:szCs w:val="20"/>
        </w:rPr>
        <w:t>centre</w:t>
      </w:r>
      <w:r w:rsidR="00A739C8" w:rsidRPr="00757EFB">
        <w:rPr>
          <w:sz w:val="20"/>
          <w:szCs w:val="20"/>
        </w:rPr>
        <w:t xml:space="preserve"> line shows the median</w:t>
      </w:r>
      <w:r w:rsidR="00130D85">
        <w:rPr>
          <w:sz w:val="20"/>
          <w:szCs w:val="20"/>
        </w:rPr>
        <w:t>;</w:t>
      </w:r>
      <w:r w:rsidR="00A739C8" w:rsidRPr="00757EFB">
        <w:rPr>
          <w:sz w:val="20"/>
          <w:szCs w:val="20"/>
        </w:rPr>
        <w:t xml:space="preserve"> the green shad</w:t>
      </w:r>
      <w:r w:rsidR="002C3370">
        <w:rPr>
          <w:sz w:val="20"/>
          <w:szCs w:val="20"/>
        </w:rPr>
        <w:t>ing</w:t>
      </w:r>
      <w:r w:rsidR="00A739C8" w:rsidRPr="00757EFB">
        <w:rPr>
          <w:sz w:val="20"/>
          <w:szCs w:val="20"/>
        </w:rPr>
        <w:t xml:space="preserve"> represent</w:t>
      </w:r>
      <w:r w:rsidR="002C3370">
        <w:rPr>
          <w:sz w:val="20"/>
          <w:szCs w:val="20"/>
        </w:rPr>
        <w:t>s</w:t>
      </w:r>
      <w:r w:rsidR="00A739C8" w:rsidRPr="00757EFB">
        <w:rPr>
          <w:sz w:val="20"/>
          <w:szCs w:val="20"/>
        </w:rPr>
        <w:t xml:space="preserve"> the 95% </w:t>
      </w:r>
      <w:r w:rsidRPr="00757EFB">
        <w:rPr>
          <w:sz w:val="20"/>
          <w:szCs w:val="20"/>
        </w:rPr>
        <w:t>CI</w:t>
      </w:r>
      <w:r w:rsidR="00A739C8" w:rsidRPr="00757EFB">
        <w:rPr>
          <w:sz w:val="20"/>
          <w:szCs w:val="20"/>
        </w:rPr>
        <w:t xml:space="preserve"> for the median and circles show the outliers (1.5*IQR)</w:t>
      </w:r>
      <w:r w:rsidR="00B814F6" w:rsidRPr="00757EFB">
        <w:rPr>
          <w:sz w:val="20"/>
          <w:szCs w:val="20"/>
        </w:rPr>
        <w:t>.</w:t>
      </w:r>
    </w:p>
    <w:p w14:paraId="37C7AF8E" w14:textId="77777777" w:rsidR="005F33D4" w:rsidRPr="00757EFB" w:rsidRDefault="005F33D4" w:rsidP="005F33D4">
      <w:pPr>
        <w:rPr>
          <w:sz w:val="20"/>
          <w:szCs w:val="20"/>
        </w:rPr>
      </w:pPr>
      <w:r w:rsidRPr="00757EFB">
        <w:rPr>
          <w:sz w:val="20"/>
          <w:szCs w:val="20"/>
        </w:rPr>
        <w:t>CI, confidence interval; CL/F, apparent clearance; IQR, inter-quartile range; Vc/F, apparent central volume of distribution.</w:t>
      </w:r>
    </w:p>
    <w:p w14:paraId="10C78FA0" w14:textId="52DDA1F3" w:rsidR="00672F54" w:rsidRDefault="00672F54">
      <w:r>
        <w:br w:type="page"/>
      </w:r>
    </w:p>
    <w:p w14:paraId="6F9B62B4" w14:textId="27E7F4C5" w:rsidR="00A47D18" w:rsidRPr="00BA30B8" w:rsidRDefault="00667FEE" w:rsidP="00C12FC8">
      <w:pPr>
        <w:outlineLvl w:val="1"/>
        <w:rPr>
          <w:b/>
          <w:bCs/>
        </w:rPr>
      </w:pPr>
      <w:r w:rsidRPr="00BA30B8">
        <w:rPr>
          <w:b/>
          <w:bCs/>
        </w:rPr>
        <w:lastRenderedPageBreak/>
        <w:t>Figure S</w:t>
      </w:r>
      <w:r w:rsidR="00511C6B">
        <w:rPr>
          <w:b/>
          <w:bCs/>
        </w:rPr>
        <w:t>4</w:t>
      </w:r>
      <w:r w:rsidRPr="00BA30B8">
        <w:rPr>
          <w:b/>
          <w:bCs/>
        </w:rPr>
        <w:t xml:space="preserve">. </w:t>
      </w:r>
      <w:r w:rsidR="006E2FE5" w:rsidRPr="00BA30B8">
        <w:rPr>
          <w:b/>
          <w:bCs/>
        </w:rPr>
        <w:t xml:space="preserve">General </w:t>
      </w:r>
      <w:r w:rsidR="001571E8">
        <w:rPr>
          <w:b/>
          <w:bCs/>
        </w:rPr>
        <w:t>g</w:t>
      </w:r>
      <w:r w:rsidR="006E2FE5" w:rsidRPr="00BA30B8">
        <w:rPr>
          <w:b/>
          <w:bCs/>
        </w:rPr>
        <w:t>oodness-of-</w:t>
      </w:r>
      <w:r w:rsidR="001571E8">
        <w:rPr>
          <w:b/>
          <w:bCs/>
        </w:rPr>
        <w:t>f</w:t>
      </w:r>
      <w:r w:rsidR="006E2FE5" w:rsidRPr="00BA30B8">
        <w:rPr>
          <w:b/>
          <w:bCs/>
        </w:rPr>
        <w:t>it for the final population PK model</w:t>
      </w:r>
    </w:p>
    <w:p w14:paraId="39A41BB1" w14:textId="3BD1297B" w:rsidR="00FC5F42" w:rsidRPr="00BA30B8" w:rsidRDefault="006E2FE5" w:rsidP="00A47D18">
      <w:r w:rsidRPr="00BA30B8">
        <w:t>(</w:t>
      </w:r>
      <w:r w:rsidR="00DE3EFB">
        <w:t>L</w:t>
      </w:r>
      <w:r w:rsidRPr="00BA30B8">
        <w:t>oess smoothing line in red, identity line in blue, dashed</w:t>
      </w:r>
      <w:r w:rsidR="00C12FC8" w:rsidRPr="00BA30B8">
        <w:t xml:space="preserve"> </w:t>
      </w:r>
      <w:r w:rsidRPr="00BA30B8">
        <w:t>orange line represents LOQ</w:t>
      </w:r>
      <w:r w:rsidR="00954416">
        <w:t> </w:t>
      </w:r>
      <w:r w:rsidRPr="00BA30B8">
        <w:t>=</w:t>
      </w:r>
      <w:r w:rsidR="00954416">
        <w:t> </w:t>
      </w:r>
      <w:r w:rsidRPr="00BA30B8">
        <w:t>0.5</w:t>
      </w:r>
      <w:r w:rsidR="00954416">
        <w:t> </w:t>
      </w:r>
      <w:r w:rsidRPr="00BA30B8">
        <w:t>ng/mL)</w:t>
      </w:r>
    </w:p>
    <w:p w14:paraId="5B40ABC0" w14:textId="3A6091C0" w:rsidR="00A47D18" w:rsidRPr="00BA30B8" w:rsidRDefault="00A47D18" w:rsidP="00720969">
      <w:r w:rsidRPr="00BA30B8">
        <w:rPr>
          <w:noProof/>
          <w:lang w:val="en-US" w:eastAsia="ja-JP"/>
        </w:rPr>
        <w:drawing>
          <wp:inline distT="0" distB="0" distL="0" distR="0" wp14:anchorId="25C43969" wp14:editId="73DB2FA2">
            <wp:extent cx="5620534" cy="4982270"/>
            <wp:effectExtent l="0" t="0" r="0" b="8890"/>
            <wp:docPr id="107260474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2604744" name=""/>
                    <pic:cNvPicPr/>
                  </pic:nvPicPr>
                  <pic:blipFill>
                    <a:blip r:embed="rId18"/>
                    <a:stretch>
                      <a:fillRect/>
                    </a:stretch>
                  </pic:blipFill>
                  <pic:spPr>
                    <a:xfrm>
                      <a:off x="0" y="0"/>
                      <a:ext cx="5620534" cy="4982270"/>
                    </a:xfrm>
                    <a:prstGeom prst="rect">
                      <a:avLst/>
                    </a:prstGeom>
                  </pic:spPr>
                </pic:pic>
              </a:graphicData>
            </a:graphic>
          </wp:inline>
        </w:drawing>
      </w:r>
    </w:p>
    <w:p w14:paraId="56FD7EB7" w14:textId="7CFFC0C1" w:rsidR="00A47D18" w:rsidRPr="005F33D4" w:rsidRDefault="00B814F6" w:rsidP="00720969">
      <w:pPr>
        <w:rPr>
          <w:sz w:val="20"/>
          <w:szCs w:val="20"/>
        </w:rPr>
      </w:pPr>
      <w:r w:rsidRPr="005F33D4">
        <w:rPr>
          <w:sz w:val="20"/>
          <w:szCs w:val="20"/>
        </w:rPr>
        <w:t>LOQ, limit of quantification</w:t>
      </w:r>
      <w:r w:rsidR="00954416" w:rsidRPr="005F33D4">
        <w:rPr>
          <w:sz w:val="20"/>
          <w:szCs w:val="20"/>
        </w:rPr>
        <w:t>; PK, pharmacokinetic.</w:t>
      </w:r>
      <w:r w:rsidR="00720969" w:rsidRPr="005F33D4">
        <w:rPr>
          <w:sz w:val="20"/>
          <w:szCs w:val="20"/>
        </w:rPr>
        <w:br w:type="page"/>
      </w:r>
    </w:p>
    <w:p w14:paraId="73D6848E" w14:textId="608AA4BB" w:rsidR="00A47D18" w:rsidRPr="00BA30B8" w:rsidRDefault="00A47D18" w:rsidP="00A47D18">
      <w:pPr>
        <w:outlineLvl w:val="1"/>
        <w:rPr>
          <w:b/>
          <w:bCs/>
        </w:rPr>
      </w:pPr>
      <w:r w:rsidRPr="00BA30B8">
        <w:rPr>
          <w:b/>
          <w:bCs/>
        </w:rPr>
        <w:lastRenderedPageBreak/>
        <w:t>Figure S</w:t>
      </w:r>
      <w:r w:rsidR="00511C6B">
        <w:rPr>
          <w:b/>
          <w:bCs/>
        </w:rPr>
        <w:t>5</w:t>
      </w:r>
      <w:r w:rsidRPr="00BA30B8">
        <w:rPr>
          <w:b/>
          <w:bCs/>
        </w:rPr>
        <w:t xml:space="preserve">. Residual </w:t>
      </w:r>
      <w:r w:rsidR="001571E8">
        <w:rPr>
          <w:b/>
          <w:bCs/>
        </w:rPr>
        <w:t>g</w:t>
      </w:r>
      <w:r w:rsidRPr="00BA30B8">
        <w:rPr>
          <w:b/>
          <w:bCs/>
        </w:rPr>
        <w:t>oodness</w:t>
      </w:r>
      <w:r w:rsidR="001571E8">
        <w:rPr>
          <w:b/>
          <w:bCs/>
        </w:rPr>
        <w:t>-</w:t>
      </w:r>
      <w:r w:rsidRPr="00BA30B8">
        <w:rPr>
          <w:b/>
          <w:bCs/>
        </w:rPr>
        <w:t>of</w:t>
      </w:r>
      <w:r w:rsidR="001571E8">
        <w:rPr>
          <w:b/>
          <w:bCs/>
        </w:rPr>
        <w:t>-f</w:t>
      </w:r>
      <w:r w:rsidRPr="00BA30B8">
        <w:rPr>
          <w:b/>
          <w:bCs/>
        </w:rPr>
        <w:t>it for the final population PK model</w:t>
      </w:r>
    </w:p>
    <w:p w14:paraId="69FB42A3" w14:textId="62312847" w:rsidR="00A47D18" w:rsidRPr="00BA30B8" w:rsidRDefault="00A47D18" w:rsidP="00A47D18">
      <w:r w:rsidRPr="00BA30B8">
        <w:t>(</w:t>
      </w:r>
      <w:r w:rsidR="00897DFF">
        <w:t>L</w:t>
      </w:r>
      <w:r w:rsidRPr="00BA30B8">
        <w:t>oess smoothing line in red, zero line or unity in blue)</w:t>
      </w:r>
    </w:p>
    <w:p w14:paraId="6EE6690F" w14:textId="498538E2" w:rsidR="00720969" w:rsidRPr="00BA30B8" w:rsidRDefault="00720969" w:rsidP="00A47D18">
      <w:r w:rsidRPr="00BA30B8">
        <w:rPr>
          <w:noProof/>
          <w:lang w:val="en-US" w:eastAsia="ja-JP"/>
        </w:rPr>
        <w:drawing>
          <wp:inline distT="0" distB="0" distL="0" distR="0" wp14:anchorId="16E4041B" wp14:editId="3903A35F">
            <wp:extent cx="5639587" cy="5315692"/>
            <wp:effectExtent l="0" t="0" r="0" b="0"/>
            <wp:docPr id="1117449892" name="Picture 1" descr="A collage of graph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7449892" name="Picture 1" descr="A collage of graphs&#10;&#10;Description automatically generated"/>
                    <pic:cNvPicPr/>
                  </pic:nvPicPr>
                  <pic:blipFill>
                    <a:blip r:embed="rId19"/>
                    <a:stretch>
                      <a:fillRect/>
                    </a:stretch>
                  </pic:blipFill>
                  <pic:spPr>
                    <a:xfrm>
                      <a:off x="0" y="0"/>
                      <a:ext cx="5639587" cy="5315692"/>
                    </a:xfrm>
                    <a:prstGeom prst="rect">
                      <a:avLst/>
                    </a:prstGeom>
                  </pic:spPr>
                </pic:pic>
              </a:graphicData>
            </a:graphic>
          </wp:inline>
        </w:drawing>
      </w:r>
    </w:p>
    <w:p w14:paraId="2ED5F5A9" w14:textId="4C378C82" w:rsidR="007E72C2" w:rsidRPr="005F33D4" w:rsidRDefault="00E57C70">
      <w:pPr>
        <w:rPr>
          <w:sz w:val="20"/>
          <w:szCs w:val="20"/>
        </w:rPr>
      </w:pPr>
      <w:r w:rsidRPr="005F33D4">
        <w:rPr>
          <w:sz w:val="20"/>
          <w:szCs w:val="20"/>
        </w:rPr>
        <w:t>CWRES, conditional weighted residuals; PK, pharmacokinetic.</w:t>
      </w:r>
      <w:r w:rsidR="007E72C2" w:rsidRPr="005F33D4">
        <w:rPr>
          <w:sz w:val="20"/>
          <w:szCs w:val="20"/>
        </w:rPr>
        <w:br w:type="page"/>
      </w:r>
    </w:p>
    <w:p w14:paraId="43933E5D" w14:textId="23028797" w:rsidR="00522E91" w:rsidRPr="00BA30B8" w:rsidRDefault="001B048B" w:rsidP="00E30B23">
      <w:pPr>
        <w:outlineLvl w:val="1"/>
        <w:rPr>
          <w:b/>
          <w:bCs/>
        </w:rPr>
      </w:pPr>
      <w:r w:rsidRPr="00BA30B8">
        <w:rPr>
          <w:b/>
          <w:bCs/>
        </w:rPr>
        <w:lastRenderedPageBreak/>
        <w:t>Figure S</w:t>
      </w:r>
      <w:r w:rsidR="006A3F3E">
        <w:rPr>
          <w:b/>
          <w:bCs/>
        </w:rPr>
        <w:t>6</w:t>
      </w:r>
      <w:r w:rsidRPr="00BA30B8">
        <w:rPr>
          <w:b/>
          <w:bCs/>
        </w:rPr>
        <w:t xml:space="preserve">. </w:t>
      </w:r>
      <w:r w:rsidR="00522E91" w:rsidRPr="00BA30B8">
        <w:rPr>
          <w:b/>
          <w:bCs/>
        </w:rPr>
        <w:t xml:space="preserve">Distribution and shrinkage of the ETAs of the final population PK model </w:t>
      </w:r>
    </w:p>
    <w:p w14:paraId="12BE12C9" w14:textId="204EAEAD" w:rsidR="00E30B23" w:rsidRDefault="00E30B23" w:rsidP="00522E91">
      <w:r w:rsidRPr="00BA30B8">
        <w:rPr>
          <w:noProof/>
          <w:lang w:val="en-US" w:eastAsia="ja-JP"/>
        </w:rPr>
        <w:drawing>
          <wp:inline distT="0" distB="0" distL="0" distR="0" wp14:anchorId="058FEC5B" wp14:editId="10C9B6E6">
            <wp:extent cx="5534797" cy="7421011"/>
            <wp:effectExtent l="0" t="0" r="8890" b="8890"/>
            <wp:docPr id="704212331" name="Picture 1" descr="A collage of graph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4212331" name="Picture 1" descr="A collage of graphs&#10;&#10;Description automatically generated"/>
                    <pic:cNvPicPr/>
                  </pic:nvPicPr>
                  <pic:blipFill>
                    <a:blip r:embed="rId20"/>
                    <a:stretch>
                      <a:fillRect/>
                    </a:stretch>
                  </pic:blipFill>
                  <pic:spPr>
                    <a:xfrm>
                      <a:off x="0" y="0"/>
                      <a:ext cx="5534797" cy="7421011"/>
                    </a:xfrm>
                    <a:prstGeom prst="rect">
                      <a:avLst/>
                    </a:prstGeom>
                  </pic:spPr>
                </pic:pic>
              </a:graphicData>
            </a:graphic>
          </wp:inline>
        </w:drawing>
      </w:r>
    </w:p>
    <w:p w14:paraId="0AEF240E" w14:textId="1347E107" w:rsidR="00C45058" w:rsidRPr="00C45058" w:rsidRDefault="00C45058" w:rsidP="00522E91">
      <w:pPr>
        <w:rPr>
          <w:sz w:val="20"/>
          <w:szCs w:val="20"/>
        </w:rPr>
      </w:pPr>
      <w:r w:rsidRPr="00C45058">
        <w:rPr>
          <w:sz w:val="20"/>
          <w:szCs w:val="20"/>
        </w:rPr>
        <w:t>The curved blue lines show the expected trend of the data</w:t>
      </w:r>
      <w:r w:rsidR="00897DFF">
        <w:rPr>
          <w:sz w:val="20"/>
          <w:szCs w:val="20"/>
        </w:rPr>
        <w:t>;</w:t>
      </w:r>
      <w:r w:rsidRPr="00C45058">
        <w:rPr>
          <w:sz w:val="20"/>
          <w:szCs w:val="20"/>
        </w:rPr>
        <w:t xml:space="preserve"> curved red lines the observed trend</w:t>
      </w:r>
      <w:r w:rsidR="00897DFF">
        <w:rPr>
          <w:sz w:val="20"/>
          <w:szCs w:val="20"/>
        </w:rPr>
        <w:t>;</w:t>
      </w:r>
      <w:r w:rsidRPr="00C45058">
        <w:rPr>
          <w:sz w:val="20"/>
          <w:szCs w:val="20"/>
        </w:rPr>
        <w:t xml:space="preserve"> vertical blue lines show the expected mean of zero</w:t>
      </w:r>
      <w:r w:rsidR="00897DFF">
        <w:rPr>
          <w:sz w:val="20"/>
          <w:szCs w:val="20"/>
        </w:rPr>
        <w:t>;</w:t>
      </w:r>
      <w:r w:rsidRPr="00C45058">
        <w:rPr>
          <w:sz w:val="20"/>
          <w:szCs w:val="20"/>
        </w:rPr>
        <w:t xml:space="preserve"> and the vertical red lines show the mean of the data. ETA shrinkage is shown at the top of each plot.</w:t>
      </w:r>
    </w:p>
    <w:p w14:paraId="25041FBA" w14:textId="7875B6BE" w:rsidR="00E57C70" w:rsidRPr="00C45058" w:rsidRDefault="00E57C70" w:rsidP="00522E91">
      <w:pPr>
        <w:rPr>
          <w:sz w:val="20"/>
          <w:szCs w:val="20"/>
        </w:rPr>
      </w:pPr>
      <w:r w:rsidRPr="00C45058">
        <w:rPr>
          <w:sz w:val="20"/>
          <w:szCs w:val="20"/>
        </w:rPr>
        <w:t xml:space="preserve">CL/F, apparent clearance; KTR, </w:t>
      </w:r>
      <w:r w:rsidRPr="00C45058">
        <w:rPr>
          <w:rFonts w:cs="Arial"/>
          <w:sz w:val="20"/>
          <w:szCs w:val="20"/>
        </w:rPr>
        <w:t>absorption transit rate constant</w:t>
      </w:r>
      <w:r w:rsidRPr="00C45058">
        <w:rPr>
          <w:sz w:val="20"/>
          <w:szCs w:val="20"/>
        </w:rPr>
        <w:t>; PK, pharmacokinetic; Vc/F,</w:t>
      </w:r>
      <w:r w:rsidR="006C55DF" w:rsidRPr="00C45058">
        <w:rPr>
          <w:sz w:val="20"/>
          <w:szCs w:val="20"/>
        </w:rPr>
        <w:t> </w:t>
      </w:r>
      <w:r w:rsidRPr="00C45058">
        <w:rPr>
          <w:sz w:val="20"/>
          <w:szCs w:val="20"/>
        </w:rPr>
        <w:t>apparent central volume of distribution</w:t>
      </w:r>
      <w:r w:rsidR="00C45058" w:rsidRPr="00C45058">
        <w:rPr>
          <w:sz w:val="20"/>
          <w:szCs w:val="20"/>
        </w:rPr>
        <w:t>.</w:t>
      </w:r>
    </w:p>
    <w:sectPr w:rsidR="00E57C70" w:rsidRPr="00C45058" w:rsidSect="0038742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A79B05A" w14:textId="77777777" w:rsidR="00BC18E0" w:rsidRPr="00BA30B8" w:rsidRDefault="00BC18E0">
      <w:pPr>
        <w:spacing w:after="0" w:line="240" w:lineRule="auto"/>
      </w:pPr>
      <w:r w:rsidRPr="00BA30B8">
        <w:separator/>
      </w:r>
    </w:p>
  </w:endnote>
  <w:endnote w:type="continuationSeparator" w:id="0">
    <w:p w14:paraId="48265EAA" w14:textId="77777777" w:rsidR="00BC18E0" w:rsidRPr="00BA30B8" w:rsidRDefault="00BC18E0">
      <w:pPr>
        <w:spacing w:after="0" w:line="240" w:lineRule="auto"/>
      </w:pPr>
      <w:r w:rsidRPr="00BA30B8">
        <w:continuationSeparator/>
      </w:r>
    </w:p>
  </w:endnote>
  <w:endnote w:type="continuationNotice" w:id="1">
    <w:p w14:paraId="4315DDB2" w14:textId="77777777" w:rsidR="00BC18E0" w:rsidRDefault="00BC18E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Yu Mincho">
    <w:altName w:val="游明朝"/>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MS Mincho">
    <w:altName w:val="ＭＳ 明朝"/>
    <w:panose1 w:val="02020609040205080304"/>
    <w:charset w:val="80"/>
    <w:family w:val="roma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303383880"/>
      <w:docPartObj>
        <w:docPartGallery w:val="Page Numbers (Bottom of Page)"/>
        <w:docPartUnique/>
      </w:docPartObj>
    </w:sdtPr>
    <w:sdtEndPr>
      <w:rPr>
        <w:rFonts w:ascii="Arial" w:hAnsi="Arial" w:cs="Arial"/>
      </w:rPr>
    </w:sdtEndPr>
    <w:sdtContent>
      <w:p w14:paraId="6AC8ABEE" w14:textId="0FEF5763" w:rsidR="00D146EA" w:rsidRPr="00BA30B8" w:rsidRDefault="00D146EA">
        <w:pPr>
          <w:pStyle w:val="Footer"/>
          <w:jc w:val="right"/>
          <w:rPr>
            <w:rFonts w:ascii="Arial" w:hAnsi="Arial" w:cs="Arial"/>
          </w:rPr>
        </w:pPr>
        <w:r w:rsidRPr="00BA30B8">
          <w:rPr>
            <w:rFonts w:ascii="Arial" w:hAnsi="Arial" w:cs="Arial"/>
          </w:rPr>
          <w:fldChar w:fldCharType="begin"/>
        </w:r>
        <w:r w:rsidRPr="00BA30B8">
          <w:rPr>
            <w:rFonts w:ascii="Arial" w:hAnsi="Arial" w:cs="Arial"/>
          </w:rPr>
          <w:instrText xml:space="preserve"> PAGE   \* MERGEFORMAT </w:instrText>
        </w:r>
        <w:r w:rsidRPr="00BA30B8">
          <w:rPr>
            <w:rFonts w:ascii="Arial" w:hAnsi="Arial" w:cs="Arial"/>
          </w:rPr>
          <w:fldChar w:fldCharType="separate"/>
        </w:r>
        <w:r w:rsidR="00180430">
          <w:rPr>
            <w:rFonts w:ascii="Arial" w:hAnsi="Arial" w:cs="Arial"/>
            <w:noProof/>
          </w:rPr>
          <w:t>33</w:t>
        </w:r>
        <w:r w:rsidRPr="00BA30B8">
          <w:rPr>
            <w:rFonts w:ascii="Arial" w:hAnsi="Arial" w:cs="Arial"/>
          </w:rPr>
          <w:fldChar w:fldCharType="end"/>
        </w:r>
      </w:p>
    </w:sdtContent>
  </w:sdt>
  <w:p w14:paraId="2F78BEE0" w14:textId="77777777" w:rsidR="00D146EA" w:rsidRPr="00BA30B8" w:rsidRDefault="00D146EA">
    <w:pPr>
      <w:pStyle w:val="Footer"/>
      <w:rPr>
        <w:rStyle w:val="PageNumber"/>
        <w:rFonts w:cs="Arial"/>
        <w:sz w:val="21"/>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7ADD5EF" w14:textId="77777777" w:rsidR="00BC18E0" w:rsidRPr="00BA30B8" w:rsidRDefault="00BC18E0">
      <w:pPr>
        <w:spacing w:after="0" w:line="240" w:lineRule="auto"/>
      </w:pPr>
      <w:r w:rsidRPr="00BA30B8">
        <w:separator/>
      </w:r>
    </w:p>
  </w:footnote>
  <w:footnote w:type="continuationSeparator" w:id="0">
    <w:p w14:paraId="6F87F696" w14:textId="77777777" w:rsidR="00BC18E0" w:rsidRPr="00BA30B8" w:rsidRDefault="00BC18E0">
      <w:pPr>
        <w:spacing w:after="0" w:line="240" w:lineRule="auto"/>
      </w:pPr>
      <w:r w:rsidRPr="00BA30B8">
        <w:continuationSeparator/>
      </w:r>
    </w:p>
  </w:footnote>
  <w:footnote w:type="continuationNotice" w:id="1">
    <w:p w14:paraId="355FEF0A" w14:textId="77777777" w:rsidR="00BC18E0" w:rsidRDefault="00BC18E0">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655E08"/>
    <w:multiLevelType w:val="hybridMultilevel"/>
    <w:tmpl w:val="444CAA5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1276224"/>
    <w:multiLevelType w:val="hybridMultilevel"/>
    <w:tmpl w:val="57C239F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8AC67CF"/>
    <w:multiLevelType w:val="hybridMultilevel"/>
    <w:tmpl w:val="DF568B4E"/>
    <w:lvl w:ilvl="0" w:tplc="F5F8F41E">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927454F"/>
    <w:multiLevelType w:val="hybridMultilevel"/>
    <w:tmpl w:val="4614DAF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C2A5AD7"/>
    <w:multiLevelType w:val="hybridMultilevel"/>
    <w:tmpl w:val="C4A20BB6"/>
    <w:lvl w:ilvl="0" w:tplc="FFFFFFFF">
      <w:start w:val="1"/>
      <w:numFmt w:val="bullet"/>
      <w:lvlText w:val=""/>
      <w:lvlJc w:val="left"/>
      <w:pPr>
        <w:ind w:left="720" w:hanging="360"/>
      </w:pPr>
      <w:rPr>
        <w:rFonts w:ascii="Symbol" w:hAnsi="Symbol" w:hint="default"/>
      </w:rPr>
    </w:lvl>
    <w:lvl w:ilvl="1" w:tplc="08090011">
      <w:start w:val="1"/>
      <w:numFmt w:val="decimal"/>
      <w:lvlText w:val="%2)"/>
      <w:lvlJc w:val="left"/>
      <w:pPr>
        <w:ind w:left="1440" w:hanging="360"/>
      </w:p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 w15:restartNumberingAfterBreak="0">
    <w:nsid w:val="108857BF"/>
    <w:multiLevelType w:val="hybridMultilevel"/>
    <w:tmpl w:val="EE00308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2893F09"/>
    <w:multiLevelType w:val="hybridMultilevel"/>
    <w:tmpl w:val="897CC4F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8F22C6A"/>
    <w:multiLevelType w:val="hybridMultilevel"/>
    <w:tmpl w:val="159C6960"/>
    <w:lvl w:ilvl="0" w:tplc="F5F8F41E">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E305A41"/>
    <w:multiLevelType w:val="hybridMultilevel"/>
    <w:tmpl w:val="7CFC54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16D14D2"/>
    <w:multiLevelType w:val="hybridMultilevel"/>
    <w:tmpl w:val="284419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45C1DA1"/>
    <w:multiLevelType w:val="hybridMultilevel"/>
    <w:tmpl w:val="B13AB30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250E41F1"/>
    <w:multiLevelType w:val="hybridMultilevel"/>
    <w:tmpl w:val="0A68B9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5D33746"/>
    <w:multiLevelType w:val="hybridMultilevel"/>
    <w:tmpl w:val="68A29BD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28E74E33"/>
    <w:multiLevelType w:val="hybridMultilevel"/>
    <w:tmpl w:val="4D122F3E"/>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291B261E"/>
    <w:multiLevelType w:val="hybridMultilevel"/>
    <w:tmpl w:val="1C24DAE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2AAE16C4"/>
    <w:multiLevelType w:val="hybridMultilevel"/>
    <w:tmpl w:val="0F00DC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2B7309D3"/>
    <w:multiLevelType w:val="hybridMultilevel"/>
    <w:tmpl w:val="4E429A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2C9507CB"/>
    <w:multiLevelType w:val="hybridMultilevel"/>
    <w:tmpl w:val="64604C1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8" w15:restartNumberingAfterBreak="0">
    <w:nsid w:val="2DCE75CB"/>
    <w:multiLevelType w:val="hybridMultilevel"/>
    <w:tmpl w:val="86E0D0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31F5316E"/>
    <w:multiLevelType w:val="hybridMultilevel"/>
    <w:tmpl w:val="F20C3626"/>
    <w:lvl w:ilvl="0" w:tplc="08090001">
      <w:start w:val="1"/>
      <w:numFmt w:val="bullet"/>
      <w:lvlText w:val=""/>
      <w:lvlJc w:val="left"/>
      <w:pPr>
        <w:ind w:left="3600" w:hanging="360"/>
      </w:pPr>
      <w:rPr>
        <w:rFonts w:ascii="Symbol" w:hAnsi="Symbol" w:hint="default"/>
      </w:rPr>
    </w:lvl>
    <w:lvl w:ilvl="1" w:tplc="08090003" w:tentative="1">
      <w:start w:val="1"/>
      <w:numFmt w:val="bullet"/>
      <w:lvlText w:val="o"/>
      <w:lvlJc w:val="left"/>
      <w:pPr>
        <w:ind w:left="4320" w:hanging="360"/>
      </w:pPr>
      <w:rPr>
        <w:rFonts w:ascii="Courier New" w:hAnsi="Courier New" w:cs="Courier New" w:hint="default"/>
      </w:rPr>
    </w:lvl>
    <w:lvl w:ilvl="2" w:tplc="08090005" w:tentative="1">
      <w:start w:val="1"/>
      <w:numFmt w:val="bullet"/>
      <w:lvlText w:val=""/>
      <w:lvlJc w:val="left"/>
      <w:pPr>
        <w:ind w:left="5040" w:hanging="360"/>
      </w:pPr>
      <w:rPr>
        <w:rFonts w:ascii="Wingdings" w:hAnsi="Wingdings" w:hint="default"/>
      </w:rPr>
    </w:lvl>
    <w:lvl w:ilvl="3" w:tplc="08090001" w:tentative="1">
      <w:start w:val="1"/>
      <w:numFmt w:val="bullet"/>
      <w:lvlText w:val=""/>
      <w:lvlJc w:val="left"/>
      <w:pPr>
        <w:ind w:left="5760" w:hanging="360"/>
      </w:pPr>
      <w:rPr>
        <w:rFonts w:ascii="Symbol" w:hAnsi="Symbol" w:hint="default"/>
      </w:rPr>
    </w:lvl>
    <w:lvl w:ilvl="4" w:tplc="08090003" w:tentative="1">
      <w:start w:val="1"/>
      <w:numFmt w:val="bullet"/>
      <w:lvlText w:val="o"/>
      <w:lvlJc w:val="left"/>
      <w:pPr>
        <w:ind w:left="6480" w:hanging="360"/>
      </w:pPr>
      <w:rPr>
        <w:rFonts w:ascii="Courier New" w:hAnsi="Courier New" w:cs="Courier New" w:hint="default"/>
      </w:rPr>
    </w:lvl>
    <w:lvl w:ilvl="5" w:tplc="08090005" w:tentative="1">
      <w:start w:val="1"/>
      <w:numFmt w:val="bullet"/>
      <w:lvlText w:val=""/>
      <w:lvlJc w:val="left"/>
      <w:pPr>
        <w:ind w:left="7200" w:hanging="360"/>
      </w:pPr>
      <w:rPr>
        <w:rFonts w:ascii="Wingdings" w:hAnsi="Wingdings" w:hint="default"/>
      </w:rPr>
    </w:lvl>
    <w:lvl w:ilvl="6" w:tplc="08090001" w:tentative="1">
      <w:start w:val="1"/>
      <w:numFmt w:val="bullet"/>
      <w:lvlText w:val=""/>
      <w:lvlJc w:val="left"/>
      <w:pPr>
        <w:ind w:left="7920" w:hanging="360"/>
      </w:pPr>
      <w:rPr>
        <w:rFonts w:ascii="Symbol" w:hAnsi="Symbol" w:hint="default"/>
      </w:rPr>
    </w:lvl>
    <w:lvl w:ilvl="7" w:tplc="08090003" w:tentative="1">
      <w:start w:val="1"/>
      <w:numFmt w:val="bullet"/>
      <w:lvlText w:val="o"/>
      <w:lvlJc w:val="left"/>
      <w:pPr>
        <w:ind w:left="8640" w:hanging="360"/>
      </w:pPr>
      <w:rPr>
        <w:rFonts w:ascii="Courier New" w:hAnsi="Courier New" w:cs="Courier New" w:hint="default"/>
      </w:rPr>
    </w:lvl>
    <w:lvl w:ilvl="8" w:tplc="08090005" w:tentative="1">
      <w:start w:val="1"/>
      <w:numFmt w:val="bullet"/>
      <w:lvlText w:val=""/>
      <w:lvlJc w:val="left"/>
      <w:pPr>
        <w:ind w:left="9360" w:hanging="360"/>
      </w:pPr>
      <w:rPr>
        <w:rFonts w:ascii="Wingdings" w:hAnsi="Wingdings" w:hint="default"/>
      </w:rPr>
    </w:lvl>
  </w:abstractNum>
  <w:abstractNum w:abstractNumId="20" w15:restartNumberingAfterBreak="0">
    <w:nsid w:val="36662098"/>
    <w:multiLevelType w:val="hybridMultilevel"/>
    <w:tmpl w:val="213C535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37B5636D"/>
    <w:multiLevelType w:val="hybridMultilevel"/>
    <w:tmpl w:val="53F2FF5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3A9F25C9"/>
    <w:multiLevelType w:val="hybridMultilevel"/>
    <w:tmpl w:val="8592B4D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3" w15:restartNumberingAfterBreak="0">
    <w:nsid w:val="49493D66"/>
    <w:multiLevelType w:val="hybridMultilevel"/>
    <w:tmpl w:val="7EC4B91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495332E4"/>
    <w:multiLevelType w:val="hybridMultilevel"/>
    <w:tmpl w:val="3A8A11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4EB408DE"/>
    <w:multiLevelType w:val="hybridMultilevel"/>
    <w:tmpl w:val="0B1C6C0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55821E6F"/>
    <w:multiLevelType w:val="hybridMultilevel"/>
    <w:tmpl w:val="898052FC"/>
    <w:lvl w:ilvl="0" w:tplc="08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5B1F0B3C"/>
    <w:multiLevelType w:val="hybridMultilevel"/>
    <w:tmpl w:val="7B26F8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5C991A57"/>
    <w:multiLevelType w:val="hybridMultilevel"/>
    <w:tmpl w:val="781EB83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5EAE028C"/>
    <w:multiLevelType w:val="hybridMultilevel"/>
    <w:tmpl w:val="D8CA41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5F2D7DB8"/>
    <w:multiLevelType w:val="hybridMultilevel"/>
    <w:tmpl w:val="9006BB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627D17CF"/>
    <w:multiLevelType w:val="hybridMultilevel"/>
    <w:tmpl w:val="0E66BB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62EB1432"/>
    <w:multiLevelType w:val="hybridMultilevel"/>
    <w:tmpl w:val="CEDA3FA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69220991"/>
    <w:multiLevelType w:val="hybridMultilevel"/>
    <w:tmpl w:val="8222AFA4"/>
    <w:lvl w:ilvl="0" w:tplc="08090001">
      <w:start w:val="1"/>
      <w:numFmt w:val="bullet"/>
      <w:lvlText w:val=""/>
      <w:lvlJc w:val="left"/>
      <w:pPr>
        <w:ind w:left="3600" w:hanging="360"/>
      </w:pPr>
      <w:rPr>
        <w:rFonts w:ascii="Symbol" w:hAnsi="Symbol" w:hint="default"/>
      </w:rPr>
    </w:lvl>
    <w:lvl w:ilvl="1" w:tplc="08090003" w:tentative="1">
      <w:start w:val="1"/>
      <w:numFmt w:val="bullet"/>
      <w:lvlText w:val="o"/>
      <w:lvlJc w:val="left"/>
      <w:pPr>
        <w:ind w:left="4320" w:hanging="360"/>
      </w:pPr>
      <w:rPr>
        <w:rFonts w:ascii="Courier New" w:hAnsi="Courier New" w:cs="Courier New" w:hint="default"/>
      </w:rPr>
    </w:lvl>
    <w:lvl w:ilvl="2" w:tplc="08090005" w:tentative="1">
      <w:start w:val="1"/>
      <w:numFmt w:val="bullet"/>
      <w:lvlText w:val=""/>
      <w:lvlJc w:val="left"/>
      <w:pPr>
        <w:ind w:left="5040" w:hanging="360"/>
      </w:pPr>
      <w:rPr>
        <w:rFonts w:ascii="Wingdings" w:hAnsi="Wingdings" w:hint="default"/>
      </w:rPr>
    </w:lvl>
    <w:lvl w:ilvl="3" w:tplc="08090001" w:tentative="1">
      <w:start w:val="1"/>
      <w:numFmt w:val="bullet"/>
      <w:lvlText w:val=""/>
      <w:lvlJc w:val="left"/>
      <w:pPr>
        <w:ind w:left="5760" w:hanging="360"/>
      </w:pPr>
      <w:rPr>
        <w:rFonts w:ascii="Symbol" w:hAnsi="Symbol" w:hint="default"/>
      </w:rPr>
    </w:lvl>
    <w:lvl w:ilvl="4" w:tplc="08090003" w:tentative="1">
      <w:start w:val="1"/>
      <w:numFmt w:val="bullet"/>
      <w:lvlText w:val="o"/>
      <w:lvlJc w:val="left"/>
      <w:pPr>
        <w:ind w:left="6480" w:hanging="360"/>
      </w:pPr>
      <w:rPr>
        <w:rFonts w:ascii="Courier New" w:hAnsi="Courier New" w:cs="Courier New" w:hint="default"/>
      </w:rPr>
    </w:lvl>
    <w:lvl w:ilvl="5" w:tplc="08090005" w:tentative="1">
      <w:start w:val="1"/>
      <w:numFmt w:val="bullet"/>
      <w:lvlText w:val=""/>
      <w:lvlJc w:val="left"/>
      <w:pPr>
        <w:ind w:left="7200" w:hanging="360"/>
      </w:pPr>
      <w:rPr>
        <w:rFonts w:ascii="Wingdings" w:hAnsi="Wingdings" w:hint="default"/>
      </w:rPr>
    </w:lvl>
    <w:lvl w:ilvl="6" w:tplc="08090001" w:tentative="1">
      <w:start w:val="1"/>
      <w:numFmt w:val="bullet"/>
      <w:lvlText w:val=""/>
      <w:lvlJc w:val="left"/>
      <w:pPr>
        <w:ind w:left="7920" w:hanging="360"/>
      </w:pPr>
      <w:rPr>
        <w:rFonts w:ascii="Symbol" w:hAnsi="Symbol" w:hint="default"/>
      </w:rPr>
    </w:lvl>
    <w:lvl w:ilvl="7" w:tplc="08090003" w:tentative="1">
      <w:start w:val="1"/>
      <w:numFmt w:val="bullet"/>
      <w:lvlText w:val="o"/>
      <w:lvlJc w:val="left"/>
      <w:pPr>
        <w:ind w:left="8640" w:hanging="360"/>
      </w:pPr>
      <w:rPr>
        <w:rFonts w:ascii="Courier New" w:hAnsi="Courier New" w:cs="Courier New" w:hint="default"/>
      </w:rPr>
    </w:lvl>
    <w:lvl w:ilvl="8" w:tplc="08090005" w:tentative="1">
      <w:start w:val="1"/>
      <w:numFmt w:val="bullet"/>
      <w:lvlText w:val=""/>
      <w:lvlJc w:val="left"/>
      <w:pPr>
        <w:ind w:left="9360" w:hanging="360"/>
      </w:pPr>
      <w:rPr>
        <w:rFonts w:ascii="Wingdings" w:hAnsi="Wingdings" w:hint="default"/>
      </w:rPr>
    </w:lvl>
  </w:abstractNum>
  <w:abstractNum w:abstractNumId="34" w15:restartNumberingAfterBreak="0">
    <w:nsid w:val="6EEE6A4F"/>
    <w:multiLevelType w:val="hybridMultilevel"/>
    <w:tmpl w:val="E516F8F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6F2C4A49"/>
    <w:multiLevelType w:val="hybridMultilevel"/>
    <w:tmpl w:val="261669F2"/>
    <w:lvl w:ilvl="0" w:tplc="F5F8F41E">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706406FD"/>
    <w:multiLevelType w:val="hybridMultilevel"/>
    <w:tmpl w:val="6FFEC1F0"/>
    <w:lvl w:ilvl="0" w:tplc="F5F8F41E">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7351374F"/>
    <w:multiLevelType w:val="hybridMultilevel"/>
    <w:tmpl w:val="2EDAE78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77252321"/>
    <w:multiLevelType w:val="hybridMultilevel"/>
    <w:tmpl w:val="ADA4FBF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7F3B4696"/>
    <w:multiLevelType w:val="hybridMultilevel"/>
    <w:tmpl w:val="76D64D80"/>
    <w:lvl w:ilvl="0" w:tplc="F5F8F41E">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63398039">
    <w:abstractNumId w:val="2"/>
  </w:num>
  <w:num w:numId="2" w16cid:durableId="652218186">
    <w:abstractNumId w:val="37"/>
  </w:num>
  <w:num w:numId="3" w16cid:durableId="1197504638">
    <w:abstractNumId w:val="32"/>
  </w:num>
  <w:num w:numId="4" w16cid:durableId="2125496292">
    <w:abstractNumId w:val="20"/>
  </w:num>
  <w:num w:numId="5" w16cid:durableId="620890046">
    <w:abstractNumId w:val="6"/>
  </w:num>
  <w:num w:numId="6" w16cid:durableId="263925209">
    <w:abstractNumId w:val="29"/>
  </w:num>
  <w:num w:numId="7" w16cid:durableId="1714963810">
    <w:abstractNumId w:val="22"/>
  </w:num>
  <w:num w:numId="8" w16cid:durableId="366687491">
    <w:abstractNumId w:val="17"/>
  </w:num>
  <w:num w:numId="9" w16cid:durableId="243030528">
    <w:abstractNumId w:val="3"/>
  </w:num>
  <w:num w:numId="10" w16cid:durableId="2014406035">
    <w:abstractNumId w:val="34"/>
  </w:num>
  <w:num w:numId="11" w16cid:durableId="218825799">
    <w:abstractNumId w:val="10"/>
  </w:num>
  <w:num w:numId="12" w16cid:durableId="1401560744">
    <w:abstractNumId w:val="24"/>
  </w:num>
  <w:num w:numId="13" w16cid:durableId="2059552761">
    <w:abstractNumId w:val="1"/>
  </w:num>
  <w:num w:numId="14" w16cid:durableId="2077698011">
    <w:abstractNumId w:val="21"/>
  </w:num>
  <w:num w:numId="15" w16cid:durableId="1325164790">
    <w:abstractNumId w:val="18"/>
  </w:num>
  <w:num w:numId="16" w16cid:durableId="2134470684">
    <w:abstractNumId w:val="11"/>
  </w:num>
  <w:num w:numId="17" w16cid:durableId="1195967893">
    <w:abstractNumId w:val="26"/>
  </w:num>
  <w:num w:numId="18" w16cid:durableId="1085761764">
    <w:abstractNumId w:val="9"/>
  </w:num>
  <w:num w:numId="19" w16cid:durableId="1512800030">
    <w:abstractNumId w:val="0"/>
  </w:num>
  <w:num w:numId="20" w16cid:durableId="668673508">
    <w:abstractNumId w:val="16"/>
  </w:num>
  <w:num w:numId="21" w16cid:durableId="488521023">
    <w:abstractNumId w:val="25"/>
  </w:num>
  <w:num w:numId="22" w16cid:durableId="1368068435">
    <w:abstractNumId w:val="30"/>
  </w:num>
  <w:num w:numId="23" w16cid:durableId="745152572">
    <w:abstractNumId w:val="28"/>
  </w:num>
  <w:num w:numId="24" w16cid:durableId="30303117">
    <w:abstractNumId w:val="5"/>
  </w:num>
  <w:num w:numId="25" w16cid:durableId="780225595">
    <w:abstractNumId w:val="12"/>
  </w:num>
  <w:num w:numId="26" w16cid:durableId="1982494745">
    <w:abstractNumId w:val="14"/>
  </w:num>
  <w:num w:numId="27" w16cid:durableId="856508464">
    <w:abstractNumId w:val="27"/>
  </w:num>
  <w:num w:numId="28" w16cid:durableId="1994017166">
    <w:abstractNumId w:val="39"/>
  </w:num>
  <w:num w:numId="29" w16cid:durableId="1077940277">
    <w:abstractNumId w:val="13"/>
  </w:num>
  <w:num w:numId="30" w16cid:durableId="1937443305">
    <w:abstractNumId w:val="4"/>
  </w:num>
  <w:num w:numId="31" w16cid:durableId="567421785">
    <w:abstractNumId w:val="35"/>
  </w:num>
  <w:num w:numId="32" w16cid:durableId="178668206">
    <w:abstractNumId w:val="7"/>
  </w:num>
  <w:num w:numId="33" w16cid:durableId="1295603057">
    <w:abstractNumId w:val="36"/>
  </w:num>
  <w:num w:numId="34" w16cid:durableId="1862354775">
    <w:abstractNumId w:val="8"/>
  </w:num>
  <w:num w:numId="35" w16cid:durableId="2062358176">
    <w:abstractNumId w:val="38"/>
  </w:num>
  <w:num w:numId="36" w16cid:durableId="537592199">
    <w:abstractNumId w:val="23"/>
  </w:num>
  <w:num w:numId="37" w16cid:durableId="1507595388">
    <w:abstractNumId w:val="33"/>
  </w:num>
  <w:num w:numId="38" w16cid:durableId="1333141270">
    <w:abstractNumId w:val="19"/>
  </w:num>
  <w:num w:numId="39" w16cid:durableId="1710915352">
    <w:abstractNumId w:val="31"/>
  </w:num>
  <w:num w:numId="40" w16cid:durableId="11346853">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defaultTabStop w:val="720"/>
  <w:characterSpacingControl w:val="doNotCompress"/>
  <w:hdrShapeDefaults>
    <o:shapedefaults v:ext="edit" spidmax="2050">
      <v:textbox inset="5.85pt,.7pt,5.85pt,.7pt"/>
    </o:shapedefaults>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1&lt;/Suspended&gt;&lt;/ENInstantFormat&gt;"/>
    <w:docVar w:name="EN.Layout" w:val="&lt;ENLayout&gt;&lt;Style&gt;Numbered 2&lt;/Style&gt;&lt;LeftDelim&gt;{&lt;/LeftDelim&gt;&lt;RightDelim&gt;}&lt;/RightDelim&gt;&lt;FontName&gt;Arial&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zxt0sw95i09edqesfatv9fanwd0dwta5z5sw&quot;&gt;Otsuka Brexpip popPK manuscript&lt;record-ids&gt;&lt;item&gt;1&lt;/item&gt;&lt;item&gt;2&lt;/item&gt;&lt;item&gt;4&lt;/item&gt;&lt;item&gt;6&lt;/item&gt;&lt;item&gt;8&lt;/item&gt;&lt;item&gt;9&lt;/item&gt;&lt;item&gt;10&lt;/item&gt;&lt;item&gt;11&lt;/item&gt;&lt;item&gt;12&lt;/item&gt;&lt;item&gt;13&lt;/item&gt;&lt;item&gt;14&lt;/item&gt;&lt;item&gt;16&lt;/item&gt;&lt;item&gt;17&lt;/item&gt;&lt;item&gt;18&lt;/item&gt;&lt;item&gt;19&lt;/item&gt;&lt;item&gt;20&lt;/item&gt;&lt;item&gt;21&lt;/item&gt;&lt;item&gt;22&lt;/item&gt;&lt;item&gt;25&lt;/item&gt;&lt;item&gt;26&lt;/item&gt;&lt;item&gt;27&lt;/item&gt;&lt;item&gt;30&lt;/item&gt;&lt;/record-ids&gt;&lt;/item&gt;&lt;/Libraries&gt;"/>
  </w:docVars>
  <w:rsids>
    <w:rsidRoot w:val="00A90F86"/>
    <w:rsid w:val="00000ED1"/>
    <w:rsid w:val="00001077"/>
    <w:rsid w:val="00001D82"/>
    <w:rsid w:val="00002128"/>
    <w:rsid w:val="00002F8B"/>
    <w:rsid w:val="00003396"/>
    <w:rsid w:val="000034A5"/>
    <w:rsid w:val="0000383C"/>
    <w:rsid w:val="0000413F"/>
    <w:rsid w:val="0000493C"/>
    <w:rsid w:val="00004CAB"/>
    <w:rsid w:val="00004F85"/>
    <w:rsid w:val="000051B1"/>
    <w:rsid w:val="00005BBB"/>
    <w:rsid w:val="00006249"/>
    <w:rsid w:val="00006542"/>
    <w:rsid w:val="000065F9"/>
    <w:rsid w:val="00006FDE"/>
    <w:rsid w:val="000077E9"/>
    <w:rsid w:val="00010021"/>
    <w:rsid w:val="00011763"/>
    <w:rsid w:val="00011A79"/>
    <w:rsid w:val="00012029"/>
    <w:rsid w:val="0001263C"/>
    <w:rsid w:val="00012CB0"/>
    <w:rsid w:val="00012E26"/>
    <w:rsid w:val="00013256"/>
    <w:rsid w:val="00013835"/>
    <w:rsid w:val="0001448A"/>
    <w:rsid w:val="000149A7"/>
    <w:rsid w:val="00014BFA"/>
    <w:rsid w:val="00014DC3"/>
    <w:rsid w:val="00015221"/>
    <w:rsid w:val="00015400"/>
    <w:rsid w:val="00015A52"/>
    <w:rsid w:val="00015AC3"/>
    <w:rsid w:val="00015CC7"/>
    <w:rsid w:val="00015F1D"/>
    <w:rsid w:val="00015F80"/>
    <w:rsid w:val="00016300"/>
    <w:rsid w:val="0001704E"/>
    <w:rsid w:val="000176FE"/>
    <w:rsid w:val="00017DA1"/>
    <w:rsid w:val="00020229"/>
    <w:rsid w:val="00020284"/>
    <w:rsid w:val="0002098A"/>
    <w:rsid w:val="00020B25"/>
    <w:rsid w:val="0002133D"/>
    <w:rsid w:val="00021BC9"/>
    <w:rsid w:val="0002349F"/>
    <w:rsid w:val="000237D4"/>
    <w:rsid w:val="00023C6C"/>
    <w:rsid w:val="0002549E"/>
    <w:rsid w:val="00025A5F"/>
    <w:rsid w:val="00026292"/>
    <w:rsid w:val="00026F2E"/>
    <w:rsid w:val="000277BB"/>
    <w:rsid w:val="0003027F"/>
    <w:rsid w:val="00031C90"/>
    <w:rsid w:val="0003409F"/>
    <w:rsid w:val="00034F76"/>
    <w:rsid w:val="00035629"/>
    <w:rsid w:val="00035E21"/>
    <w:rsid w:val="00036D09"/>
    <w:rsid w:val="00037FA9"/>
    <w:rsid w:val="000403EA"/>
    <w:rsid w:val="00040A0D"/>
    <w:rsid w:val="00040E31"/>
    <w:rsid w:val="00040F05"/>
    <w:rsid w:val="00041533"/>
    <w:rsid w:val="00041F2A"/>
    <w:rsid w:val="0004255B"/>
    <w:rsid w:val="00042E02"/>
    <w:rsid w:val="00043370"/>
    <w:rsid w:val="000439C7"/>
    <w:rsid w:val="000439FC"/>
    <w:rsid w:val="00043D8D"/>
    <w:rsid w:val="000450A7"/>
    <w:rsid w:val="00045639"/>
    <w:rsid w:val="0004581A"/>
    <w:rsid w:val="00046070"/>
    <w:rsid w:val="000464B9"/>
    <w:rsid w:val="000465E6"/>
    <w:rsid w:val="000466CC"/>
    <w:rsid w:val="00046919"/>
    <w:rsid w:val="00046ED5"/>
    <w:rsid w:val="000470C2"/>
    <w:rsid w:val="000478EB"/>
    <w:rsid w:val="00047920"/>
    <w:rsid w:val="0005043A"/>
    <w:rsid w:val="00051B0D"/>
    <w:rsid w:val="000521BC"/>
    <w:rsid w:val="00052732"/>
    <w:rsid w:val="00054009"/>
    <w:rsid w:val="00054CBB"/>
    <w:rsid w:val="000562E5"/>
    <w:rsid w:val="000569C9"/>
    <w:rsid w:val="00056A7A"/>
    <w:rsid w:val="00056C0B"/>
    <w:rsid w:val="00057416"/>
    <w:rsid w:val="000576E1"/>
    <w:rsid w:val="00057F9E"/>
    <w:rsid w:val="00060D73"/>
    <w:rsid w:val="00061936"/>
    <w:rsid w:val="00062734"/>
    <w:rsid w:val="00062899"/>
    <w:rsid w:val="00062931"/>
    <w:rsid w:val="00063CCF"/>
    <w:rsid w:val="000644ED"/>
    <w:rsid w:val="000646EE"/>
    <w:rsid w:val="000653D7"/>
    <w:rsid w:val="00065670"/>
    <w:rsid w:val="00065774"/>
    <w:rsid w:val="00067FE8"/>
    <w:rsid w:val="000703EE"/>
    <w:rsid w:val="0007129C"/>
    <w:rsid w:val="00071367"/>
    <w:rsid w:val="00072205"/>
    <w:rsid w:val="00074114"/>
    <w:rsid w:val="00074416"/>
    <w:rsid w:val="00074EBD"/>
    <w:rsid w:val="00075514"/>
    <w:rsid w:val="00077E83"/>
    <w:rsid w:val="00080309"/>
    <w:rsid w:val="00080584"/>
    <w:rsid w:val="000806BB"/>
    <w:rsid w:val="00080859"/>
    <w:rsid w:val="00080D4E"/>
    <w:rsid w:val="0008124F"/>
    <w:rsid w:val="000813B2"/>
    <w:rsid w:val="00081487"/>
    <w:rsid w:val="00085961"/>
    <w:rsid w:val="00085C15"/>
    <w:rsid w:val="000863F6"/>
    <w:rsid w:val="00086A87"/>
    <w:rsid w:val="00090244"/>
    <w:rsid w:val="0009066C"/>
    <w:rsid w:val="00090A81"/>
    <w:rsid w:val="00090BFB"/>
    <w:rsid w:val="00091366"/>
    <w:rsid w:val="000913F4"/>
    <w:rsid w:val="0009210A"/>
    <w:rsid w:val="00092292"/>
    <w:rsid w:val="00093626"/>
    <w:rsid w:val="00093703"/>
    <w:rsid w:val="00093846"/>
    <w:rsid w:val="00093957"/>
    <w:rsid w:val="00093A77"/>
    <w:rsid w:val="00094625"/>
    <w:rsid w:val="0009539E"/>
    <w:rsid w:val="0009561B"/>
    <w:rsid w:val="00096A8B"/>
    <w:rsid w:val="000978F2"/>
    <w:rsid w:val="0009798D"/>
    <w:rsid w:val="000A0954"/>
    <w:rsid w:val="000A0B10"/>
    <w:rsid w:val="000A0BA7"/>
    <w:rsid w:val="000A167B"/>
    <w:rsid w:val="000A19E5"/>
    <w:rsid w:val="000A1F9D"/>
    <w:rsid w:val="000A2BE1"/>
    <w:rsid w:val="000A2C75"/>
    <w:rsid w:val="000A3DBF"/>
    <w:rsid w:val="000A3DF7"/>
    <w:rsid w:val="000A4124"/>
    <w:rsid w:val="000A43D8"/>
    <w:rsid w:val="000A4EF2"/>
    <w:rsid w:val="000A5347"/>
    <w:rsid w:val="000A5549"/>
    <w:rsid w:val="000A5653"/>
    <w:rsid w:val="000A5DA8"/>
    <w:rsid w:val="000A7E37"/>
    <w:rsid w:val="000B03DE"/>
    <w:rsid w:val="000B1950"/>
    <w:rsid w:val="000B1C0E"/>
    <w:rsid w:val="000B254D"/>
    <w:rsid w:val="000B273A"/>
    <w:rsid w:val="000B2B62"/>
    <w:rsid w:val="000B2DC0"/>
    <w:rsid w:val="000B343C"/>
    <w:rsid w:val="000B3D15"/>
    <w:rsid w:val="000B3EF9"/>
    <w:rsid w:val="000B4131"/>
    <w:rsid w:val="000B4610"/>
    <w:rsid w:val="000B4818"/>
    <w:rsid w:val="000B4E56"/>
    <w:rsid w:val="000B4E94"/>
    <w:rsid w:val="000B4F6B"/>
    <w:rsid w:val="000B5B54"/>
    <w:rsid w:val="000B5DEC"/>
    <w:rsid w:val="000B6F15"/>
    <w:rsid w:val="000B7144"/>
    <w:rsid w:val="000B719B"/>
    <w:rsid w:val="000C018E"/>
    <w:rsid w:val="000C0BC3"/>
    <w:rsid w:val="000C110B"/>
    <w:rsid w:val="000C1C93"/>
    <w:rsid w:val="000C2425"/>
    <w:rsid w:val="000C2A2B"/>
    <w:rsid w:val="000C2F14"/>
    <w:rsid w:val="000C30C3"/>
    <w:rsid w:val="000C33BE"/>
    <w:rsid w:val="000C3CCD"/>
    <w:rsid w:val="000C3D14"/>
    <w:rsid w:val="000C428E"/>
    <w:rsid w:val="000C4344"/>
    <w:rsid w:val="000C46AF"/>
    <w:rsid w:val="000C4729"/>
    <w:rsid w:val="000C50A1"/>
    <w:rsid w:val="000C522E"/>
    <w:rsid w:val="000C64FE"/>
    <w:rsid w:val="000C65A7"/>
    <w:rsid w:val="000C66EA"/>
    <w:rsid w:val="000C68D4"/>
    <w:rsid w:val="000C6B1E"/>
    <w:rsid w:val="000C7168"/>
    <w:rsid w:val="000C740C"/>
    <w:rsid w:val="000C772B"/>
    <w:rsid w:val="000D0B8E"/>
    <w:rsid w:val="000D23A8"/>
    <w:rsid w:val="000D2AEE"/>
    <w:rsid w:val="000D35BF"/>
    <w:rsid w:val="000D400D"/>
    <w:rsid w:val="000D46B8"/>
    <w:rsid w:val="000D4C46"/>
    <w:rsid w:val="000D5182"/>
    <w:rsid w:val="000D5DD7"/>
    <w:rsid w:val="000D6213"/>
    <w:rsid w:val="000D6305"/>
    <w:rsid w:val="000D6688"/>
    <w:rsid w:val="000D68D9"/>
    <w:rsid w:val="000D699D"/>
    <w:rsid w:val="000D6C67"/>
    <w:rsid w:val="000D6DC8"/>
    <w:rsid w:val="000D758F"/>
    <w:rsid w:val="000D7EF0"/>
    <w:rsid w:val="000D7F3A"/>
    <w:rsid w:val="000E0092"/>
    <w:rsid w:val="000E0474"/>
    <w:rsid w:val="000E0A9D"/>
    <w:rsid w:val="000E0F44"/>
    <w:rsid w:val="000E12F5"/>
    <w:rsid w:val="000E1437"/>
    <w:rsid w:val="000E1DD7"/>
    <w:rsid w:val="000E2103"/>
    <w:rsid w:val="000E2916"/>
    <w:rsid w:val="000E2E29"/>
    <w:rsid w:val="000E3AEB"/>
    <w:rsid w:val="000E570A"/>
    <w:rsid w:val="000E5868"/>
    <w:rsid w:val="000E595E"/>
    <w:rsid w:val="000E5EE1"/>
    <w:rsid w:val="000E64CD"/>
    <w:rsid w:val="000E6EA6"/>
    <w:rsid w:val="000F0218"/>
    <w:rsid w:val="000F0D17"/>
    <w:rsid w:val="000F0E24"/>
    <w:rsid w:val="000F0F6A"/>
    <w:rsid w:val="000F12F4"/>
    <w:rsid w:val="000F1C91"/>
    <w:rsid w:val="000F257A"/>
    <w:rsid w:val="000F2922"/>
    <w:rsid w:val="000F389D"/>
    <w:rsid w:val="000F3EA5"/>
    <w:rsid w:val="000F4313"/>
    <w:rsid w:val="000F46BB"/>
    <w:rsid w:val="000F4917"/>
    <w:rsid w:val="000F4DC1"/>
    <w:rsid w:val="000F53DC"/>
    <w:rsid w:val="000F5AAB"/>
    <w:rsid w:val="000F5D3B"/>
    <w:rsid w:val="000F6230"/>
    <w:rsid w:val="000F62FD"/>
    <w:rsid w:val="000F6F16"/>
    <w:rsid w:val="000F6F8B"/>
    <w:rsid w:val="000F75E0"/>
    <w:rsid w:val="00100077"/>
    <w:rsid w:val="001028CC"/>
    <w:rsid w:val="00102DEE"/>
    <w:rsid w:val="00103008"/>
    <w:rsid w:val="001036A5"/>
    <w:rsid w:val="001037E7"/>
    <w:rsid w:val="00103BDF"/>
    <w:rsid w:val="001050EE"/>
    <w:rsid w:val="001056B9"/>
    <w:rsid w:val="001056D5"/>
    <w:rsid w:val="001059BE"/>
    <w:rsid w:val="00105F83"/>
    <w:rsid w:val="001062BC"/>
    <w:rsid w:val="00106C42"/>
    <w:rsid w:val="00107D96"/>
    <w:rsid w:val="00110888"/>
    <w:rsid w:val="00110972"/>
    <w:rsid w:val="0011183E"/>
    <w:rsid w:val="00111A71"/>
    <w:rsid w:val="00113FD2"/>
    <w:rsid w:val="00114851"/>
    <w:rsid w:val="001155B9"/>
    <w:rsid w:val="001157FA"/>
    <w:rsid w:val="00116ACD"/>
    <w:rsid w:val="0011717D"/>
    <w:rsid w:val="00117390"/>
    <w:rsid w:val="00117B34"/>
    <w:rsid w:val="00117C6C"/>
    <w:rsid w:val="00120575"/>
    <w:rsid w:val="001210DA"/>
    <w:rsid w:val="0012112D"/>
    <w:rsid w:val="001215F7"/>
    <w:rsid w:val="001217C4"/>
    <w:rsid w:val="00121876"/>
    <w:rsid w:val="00122465"/>
    <w:rsid w:val="00122B58"/>
    <w:rsid w:val="001232CC"/>
    <w:rsid w:val="001233E4"/>
    <w:rsid w:val="001234AB"/>
    <w:rsid w:val="001239B7"/>
    <w:rsid w:val="00123FBD"/>
    <w:rsid w:val="001241F5"/>
    <w:rsid w:val="001243F7"/>
    <w:rsid w:val="00124992"/>
    <w:rsid w:val="00125163"/>
    <w:rsid w:val="0012552B"/>
    <w:rsid w:val="0012583C"/>
    <w:rsid w:val="001260CE"/>
    <w:rsid w:val="00126127"/>
    <w:rsid w:val="001269AA"/>
    <w:rsid w:val="00126F32"/>
    <w:rsid w:val="0012735F"/>
    <w:rsid w:val="00127BE2"/>
    <w:rsid w:val="001302A8"/>
    <w:rsid w:val="00130D85"/>
    <w:rsid w:val="00130E2C"/>
    <w:rsid w:val="0013103E"/>
    <w:rsid w:val="00131448"/>
    <w:rsid w:val="00131EE9"/>
    <w:rsid w:val="00132D1F"/>
    <w:rsid w:val="0013392F"/>
    <w:rsid w:val="00133B53"/>
    <w:rsid w:val="001346DD"/>
    <w:rsid w:val="0013534C"/>
    <w:rsid w:val="00135844"/>
    <w:rsid w:val="00135C93"/>
    <w:rsid w:val="00136661"/>
    <w:rsid w:val="0013699C"/>
    <w:rsid w:val="001379F8"/>
    <w:rsid w:val="00140F8E"/>
    <w:rsid w:val="00141EAF"/>
    <w:rsid w:val="00141F40"/>
    <w:rsid w:val="00142FC4"/>
    <w:rsid w:val="0014354A"/>
    <w:rsid w:val="001437F8"/>
    <w:rsid w:val="00144CE8"/>
    <w:rsid w:val="00144D4E"/>
    <w:rsid w:val="00145E66"/>
    <w:rsid w:val="00145F86"/>
    <w:rsid w:val="00146303"/>
    <w:rsid w:val="001467F7"/>
    <w:rsid w:val="001469A6"/>
    <w:rsid w:val="00150731"/>
    <w:rsid w:val="00150884"/>
    <w:rsid w:val="00151223"/>
    <w:rsid w:val="001514A6"/>
    <w:rsid w:val="00151922"/>
    <w:rsid w:val="00151CCB"/>
    <w:rsid w:val="00151D61"/>
    <w:rsid w:val="001527C5"/>
    <w:rsid w:val="00152F94"/>
    <w:rsid w:val="00153394"/>
    <w:rsid w:val="00153904"/>
    <w:rsid w:val="0015416D"/>
    <w:rsid w:val="0015416F"/>
    <w:rsid w:val="00154B94"/>
    <w:rsid w:val="001550AB"/>
    <w:rsid w:val="00155A0C"/>
    <w:rsid w:val="00155A1A"/>
    <w:rsid w:val="001560F5"/>
    <w:rsid w:val="001571E8"/>
    <w:rsid w:val="00157366"/>
    <w:rsid w:val="001578D8"/>
    <w:rsid w:val="0016090F"/>
    <w:rsid w:val="00160CA1"/>
    <w:rsid w:val="00162DDA"/>
    <w:rsid w:val="00163081"/>
    <w:rsid w:val="00164431"/>
    <w:rsid w:val="0016454D"/>
    <w:rsid w:val="00164FC5"/>
    <w:rsid w:val="00165FD0"/>
    <w:rsid w:val="00167580"/>
    <w:rsid w:val="0016775E"/>
    <w:rsid w:val="00167B1A"/>
    <w:rsid w:val="00171418"/>
    <w:rsid w:val="00172264"/>
    <w:rsid w:val="001722D6"/>
    <w:rsid w:val="001745C9"/>
    <w:rsid w:val="00174806"/>
    <w:rsid w:val="001748D8"/>
    <w:rsid w:val="00174BEC"/>
    <w:rsid w:val="001756EE"/>
    <w:rsid w:val="00175D65"/>
    <w:rsid w:val="00175DC1"/>
    <w:rsid w:val="00175FBA"/>
    <w:rsid w:val="00175FE7"/>
    <w:rsid w:val="00176494"/>
    <w:rsid w:val="00177AB9"/>
    <w:rsid w:val="001802EA"/>
    <w:rsid w:val="00180369"/>
    <w:rsid w:val="00180430"/>
    <w:rsid w:val="00180B8F"/>
    <w:rsid w:val="001811A3"/>
    <w:rsid w:val="00181530"/>
    <w:rsid w:val="00181885"/>
    <w:rsid w:val="00181AC4"/>
    <w:rsid w:val="00181CC8"/>
    <w:rsid w:val="00182351"/>
    <w:rsid w:val="001824C7"/>
    <w:rsid w:val="00182724"/>
    <w:rsid w:val="00182BE6"/>
    <w:rsid w:val="00183412"/>
    <w:rsid w:val="0018385D"/>
    <w:rsid w:val="001843D3"/>
    <w:rsid w:val="00184A01"/>
    <w:rsid w:val="001850B9"/>
    <w:rsid w:val="001852A9"/>
    <w:rsid w:val="00185517"/>
    <w:rsid w:val="00185764"/>
    <w:rsid w:val="001860FF"/>
    <w:rsid w:val="00186573"/>
    <w:rsid w:val="001866E3"/>
    <w:rsid w:val="001877A5"/>
    <w:rsid w:val="001877C2"/>
    <w:rsid w:val="00187A20"/>
    <w:rsid w:val="00187C9B"/>
    <w:rsid w:val="00190425"/>
    <w:rsid w:val="00190C3B"/>
    <w:rsid w:val="00190C6A"/>
    <w:rsid w:val="00191B45"/>
    <w:rsid w:val="00193F54"/>
    <w:rsid w:val="00194280"/>
    <w:rsid w:val="001943CD"/>
    <w:rsid w:val="00195130"/>
    <w:rsid w:val="001951AB"/>
    <w:rsid w:val="0019576A"/>
    <w:rsid w:val="0019577B"/>
    <w:rsid w:val="001958A4"/>
    <w:rsid w:val="0019593D"/>
    <w:rsid w:val="00195DF1"/>
    <w:rsid w:val="00196078"/>
    <w:rsid w:val="001960C0"/>
    <w:rsid w:val="00196F28"/>
    <w:rsid w:val="001970E7"/>
    <w:rsid w:val="001A0ABD"/>
    <w:rsid w:val="001A11B0"/>
    <w:rsid w:val="001A2B2C"/>
    <w:rsid w:val="001A2BDD"/>
    <w:rsid w:val="001A3619"/>
    <w:rsid w:val="001A3B3D"/>
    <w:rsid w:val="001A46B5"/>
    <w:rsid w:val="001A6210"/>
    <w:rsid w:val="001A6215"/>
    <w:rsid w:val="001A6714"/>
    <w:rsid w:val="001A6C9F"/>
    <w:rsid w:val="001A6DB2"/>
    <w:rsid w:val="001A6FD6"/>
    <w:rsid w:val="001A724A"/>
    <w:rsid w:val="001B048B"/>
    <w:rsid w:val="001B1158"/>
    <w:rsid w:val="001B13CE"/>
    <w:rsid w:val="001B368C"/>
    <w:rsid w:val="001B46EE"/>
    <w:rsid w:val="001B485B"/>
    <w:rsid w:val="001B4ADA"/>
    <w:rsid w:val="001B588E"/>
    <w:rsid w:val="001B5E85"/>
    <w:rsid w:val="001B62F4"/>
    <w:rsid w:val="001B6A49"/>
    <w:rsid w:val="001C0910"/>
    <w:rsid w:val="001C0E0A"/>
    <w:rsid w:val="001C1BD4"/>
    <w:rsid w:val="001C2645"/>
    <w:rsid w:val="001C30D6"/>
    <w:rsid w:val="001C3D92"/>
    <w:rsid w:val="001C4021"/>
    <w:rsid w:val="001C589C"/>
    <w:rsid w:val="001C72D1"/>
    <w:rsid w:val="001C762C"/>
    <w:rsid w:val="001C7712"/>
    <w:rsid w:val="001C7A0B"/>
    <w:rsid w:val="001C7D40"/>
    <w:rsid w:val="001C7D47"/>
    <w:rsid w:val="001D0AD6"/>
    <w:rsid w:val="001D1002"/>
    <w:rsid w:val="001D1082"/>
    <w:rsid w:val="001D1224"/>
    <w:rsid w:val="001D2B25"/>
    <w:rsid w:val="001D2F7C"/>
    <w:rsid w:val="001D5001"/>
    <w:rsid w:val="001D5547"/>
    <w:rsid w:val="001D5685"/>
    <w:rsid w:val="001D5DBE"/>
    <w:rsid w:val="001D6673"/>
    <w:rsid w:val="001D67D9"/>
    <w:rsid w:val="001E0355"/>
    <w:rsid w:val="001E0512"/>
    <w:rsid w:val="001E0BCD"/>
    <w:rsid w:val="001E1038"/>
    <w:rsid w:val="001E1CB6"/>
    <w:rsid w:val="001E29DB"/>
    <w:rsid w:val="001E35AA"/>
    <w:rsid w:val="001E3EB9"/>
    <w:rsid w:val="001E4CCD"/>
    <w:rsid w:val="001E4F06"/>
    <w:rsid w:val="001E5206"/>
    <w:rsid w:val="001E5DB1"/>
    <w:rsid w:val="001E67B6"/>
    <w:rsid w:val="001E77BB"/>
    <w:rsid w:val="001E7B1B"/>
    <w:rsid w:val="001E7BDD"/>
    <w:rsid w:val="001F007C"/>
    <w:rsid w:val="001F01B6"/>
    <w:rsid w:val="001F0483"/>
    <w:rsid w:val="001F0A7F"/>
    <w:rsid w:val="001F0B5D"/>
    <w:rsid w:val="001F0C3A"/>
    <w:rsid w:val="001F10B2"/>
    <w:rsid w:val="001F120D"/>
    <w:rsid w:val="001F2157"/>
    <w:rsid w:val="001F39B9"/>
    <w:rsid w:val="001F3AB3"/>
    <w:rsid w:val="001F4802"/>
    <w:rsid w:val="001F5283"/>
    <w:rsid w:val="001F57BF"/>
    <w:rsid w:val="001F5B00"/>
    <w:rsid w:val="001F6026"/>
    <w:rsid w:val="001F67E6"/>
    <w:rsid w:val="001F7982"/>
    <w:rsid w:val="001F7FFC"/>
    <w:rsid w:val="0020014D"/>
    <w:rsid w:val="00200BCB"/>
    <w:rsid w:val="002021ED"/>
    <w:rsid w:val="0020221B"/>
    <w:rsid w:val="00202332"/>
    <w:rsid w:val="0020265A"/>
    <w:rsid w:val="00203802"/>
    <w:rsid w:val="0020440C"/>
    <w:rsid w:val="00204DBA"/>
    <w:rsid w:val="00204E9B"/>
    <w:rsid w:val="0020502E"/>
    <w:rsid w:val="00205439"/>
    <w:rsid w:val="0020544F"/>
    <w:rsid w:val="0020555B"/>
    <w:rsid w:val="00205BFE"/>
    <w:rsid w:val="00206414"/>
    <w:rsid w:val="00206803"/>
    <w:rsid w:val="00206885"/>
    <w:rsid w:val="00206AAD"/>
    <w:rsid w:val="00207CF4"/>
    <w:rsid w:val="00210941"/>
    <w:rsid w:val="002110A3"/>
    <w:rsid w:val="00211D9A"/>
    <w:rsid w:val="00212BD0"/>
    <w:rsid w:val="0021338F"/>
    <w:rsid w:val="0021389B"/>
    <w:rsid w:val="0021427F"/>
    <w:rsid w:val="002144E9"/>
    <w:rsid w:val="002157C3"/>
    <w:rsid w:val="00216380"/>
    <w:rsid w:val="00216CB0"/>
    <w:rsid w:val="00217E93"/>
    <w:rsid w:val="00220119"/>
    <w:rsid w:val="00220CCE"/>
    <w:rsid w:val="00220E57"/>
    <w:rsid w:val="00221BEF"/>
    <w:rsid w:val="00222B9B"/>
    <w:rsid w:val="0022426B"/>
    <w:rsid w:val="00224ECF"/>
    <w:rsid w:val="00225383"/>
    <w:rsid w:val="00225DC3"/>
    <w:rsid w:val="00230F55"/>
    <w:rsid w:val="00230F74"/>
    <w:rsid w:val="002317D3"/>
    <w:rsid w:val="002325AB"/>
    <w:rsid w:val="002339B0"/>
    <w:rsid w:val="00235467"/>
    <w:rsid w:val="00235C6B"/>
    <w:rsid w:val="0023631B"/>
    <w:rsid w:val="0023786E"/>
    <w:rsid w:val="002378CE"/>
    <w:rsid w:val="00237ADD"/>
    <w:rsid w:val="00237FC8"/>
    <w:rsid w:val="00237FCB"/>
    <w:rsid w:val="00240DB1"/>
    <w:rsid w:val="00241245"/>
    <w:rsid w:val="00241374"/>
    <w:rsid w:val="00243529"/>
    <w:rsid w:val="0024381F"/>
    <w:rsid w:val="00243BD5"/>
    <w:rsid w:val="002441F2"/>
    <w:rsid w:val="00244421"/>
    <w:rsid w:val="0024557D"/>
    <w:rsid w:val="0024574A"/>
    <w:rsid w:val="00245822"/>
    <w:rsid w:val="00245A7F"/>
    <w:rsid w:val="0024653A"/>
    <w:rsid w:val="00247745"/>
    <w:rsid w:val="002478F0"/>
    <w:rsid w:val="00247B03"/>
    <w:rsid w:val="00251E48"/>
    <w:rsid w:val="0025242F"/>
    <w:rsid w:val="00253B7A"/>
    <w:rsid w:val="00253DA2"/>
    <w:rsid w:val="00253EBD"/>
    <w:rsid w:val="002556AF"/>
    <w:rsid w:val="00256312"/>
    <w:rsid w:val="00256E33"/>
    <w:rsid w:val="002571B1"/>
    <w:rsid w:val="00257C04"/>
    <w:rsid w:val="00260D77"/>
    <w:rsid w:val="00260EF5"/>
    <w:rsid w:val="00262313"/>
    <w:rsid w:val="00262458"/>
    <w:rsid w:val="00262657"/>
    <w:rsid w:val="00263398"/>
    <w:rsid w:val="0026383B"/>
    <w:rsid w:val="00263FDA"/>
    <w:rsid w:val="00264391"/>
    <w:rsid w:val="00264501"/>
    <w:rsid w:val="00264D38"/>
    <w:rsid w:val="002661FF"/>
    <w:rsid w:val="00267335"/>
    <w:rsid w:val="00267586"/>
    <w:rsid w:val="00267F37"/>
    <w:rsid w:val="00267FE3"/>
    <w:rsid w:val="00270161"/>
    <w:rsid w:val="00270429"/>
    <w:rsid w:val="00270EBD"/>
    <w:rsid w:val="002717BB"/>
    <w:rsid w:val="00273768"/>
    <w:rsid w:val="00273F06"/>
    <w:rsid w:val="00274868"/>
    <w:rsid w:val="0027526E"/>
    <w:rsid w:val="00275335"/>
    <w:rsid w:val="00275ABF"/>
    <w:rsid w:val="002762D1"/>
    <w:rsid w:val="00276423"/>
    <w:rsid w:val="00276A0F"/>
    <w:rsid w:val="00276DF3"/>
    <w:rsid w:val="00277B07"/>
    <w:rsid w:val="00277CC9"/>
    <w:rsid w:val="002802A2"/>
    <w:rsid w:val="00280963"/>
    <w:rsid w:val="00280AEA"/>
    <w:rsid w:val="002835C4"/>
    <w:rsid w:val="00283829"/>
    <w:rsid w:val="00283859"/>
    <w:rsid w:val="002845AC"/>
    <w:rsid w:val="00285583"/>
    <w:rsid w:val="0028614E"/>
    <w:rsid w:val="002869EB"/>
    <w:rsid w:val="00286C72"/>
    <w:rsid w:val="0028753D"/>
    <w:rsid w:val="0028768D"/>
    <w:rsid w:val="00287B98"/>
    <w:rsid w:val="00290A11"/>
    <w:rsid w:val="00290F9B"/>
    <w:rsid w:val="00291509"/>
    <w:rsid w:val="00291819"/>
    <w:rsid w:val="00291D76"/>
    <w:rsid w:val="00292CB8"/>
    <w:rsid w:val="00293143"/>
    <w:rsid w:val="0029322F"/>
    <w:rsid w:val="002933E1"/>
    <w:rsid w:val="002934ED"/>
    <w:rsid w:val="00293603"/>
    <w:rsid w:val="002938C0"/>
    <w:rsid w:val="00293F62"/>
    <w:rsid w:val="00294391"/>
    <w:rsid w:val="00294D3E"/>
    <w:rsid w:val="00294DB5"/>
    <w:rsid w:val="002950F5"/>
    <w:rsid w:val="00295E00"/>
    <w:rsid w:val="002970BD"/>
    <w:rsid w:val="002A0258"/>
    <w:rsid w:val="002A07A2"/>
    <w:rsid w:val="002A0EC4"/>
    <w:rsid w:val="002A17F0"/>
    <w:rsid w:val="002A29EC"/>
    <w:rsid w:val="002A3678"/>
    <w:rsid w:val="002A3999"/>
    <w:rsid w:val="002A3D02"/>
    <w:rsid w:val="002A420A"/>
    <w:rsid w:val="002A429A"/>
    <w:rsid w:val="002A4701"/>
    <w:rsid w:val="002A4B2C"/>
    <w:rsid w:val="002A4EFD"/>
    <w:rsid w:val="002A533E"/>
    <w:rsid w:val="002A5F78"/>
    <w:rsid w:val="002A67F6"/>
    <w:rsid w:val="002A7450"/>
    <w:rsid w:val="002B054C"/>
    <w:rsid w:val="002B0DAC"/>
    <w:rsid w:val="002B1A76"/>
    <w:rsid w:val="002B1D2B"/>
    <w:rsid w:val="002B253B"/>
    <w:rsid w:val="002B3783"/>
    <w:rsid w:val="002B3EEE"/>
    <w:rsid w:val="002B5395"/>
    <w:rsid w:val="002B54F4"/>
    <w:rsid w:val="002B60DC"/>
    <w:rsid w:val="002B6396"/>
    <w:rsid w:val="002B6815"/>
    <w:rsid w:val="002B6A61"/>
    <w:rsid w:val="002B6C8A"/>
    <w:rsid w:val="002B70E8"/>
    <w:rsid w:val="002B7CC6"/>
    <w:rsid w:val="002B7DFD"/>
    <w:rsid w:val="002C0260"/>
    <w:rsid w:val="002C0641"/>
    <w:rsid w:val="002C1BEC"/>
    <w:rsid w:val="002C2090"/>
    <w:rsid w:val="002C23D2"/>
    <w:rsid w:val="002C25FA"/>
    <w:rsid w:val="002C2EAF"/>
    <w:rsid w:val="002C2F43"/>
    <w:rsid w:val="002C3370"/>
    <w:rsid w:val="002C38D1"/>
    <w:rsid w:val="002C39E4"/>
    <w:rsid w:val="002C3F55"/>
    <w:rsid w:val="002C4383"/>
    <w:rsid w:val="002C470B"/>
    <w:rsid w:val="002C4CCB"/>
    <w:rsid w:val="002C4DD8"/>
    <w:rsid w:val="002C5006"/>
    <w:rsid w:val="002C5960"/>
    <w:rsid w:val="002C70EB"/>
    <w:rsid w:val="002C732C"/>
    <w:rsid w:val="002C7772"/>
    <w:rsid w:val="002C790E"/>
    <w:rsid w:val="002D00DD"/>
    <w:rsid w:val="002D0103"/>
    <w:rsid w:val="002D0908"/>
    <w:rsid w:val="002D0B8B"/>
    <w:rsid w:val="002D0EA5"/>
    <w:rsid w:val="002D169A"/>
    <w:rsid w:val="002D1C27"/>
    <w:rsid w:val="002D1D34"/>
    <w:rsid w:val="002D2276"/>
    <w:rsid w:val="002D6668"/>
    <w:rsid w:val="002D6B6D"/>
    <w:rsid w:val="002D76C2"/>
    <w:rsid w:val="002D7AD6"/>
    <w:rsid w:val="002D7FC6"/>
    <w:rsid w:val="002E0382"/>
    <w:rsid w:val="002E14CF"/>
    <w:rsid w:val="002E1660"/>
    <w:rsid w:val="002E1F04"/>
    <w:rsid w:val="002E3FF6"/>
    <w:rsid w:val="002E5377"/>
    <w:rsid w:val="002E588D"/>
    <w:rsid w:val="002E6917"/>
    <w:rsid w:val="002F0933"/>
    <w:rsid w:val="002F0C05"/>
    <w:rsid w:val="002F0E72"/>
    <w:rsid w:val="002F1268"/>
    <w:rsid w:val="002F1432"/>
    <w:rsid w:val="002F1DA1"/>
    <w:rsid w:val="002F22E2"/>
    <w:rsid w:val="002F3111"/>
    <w:rsid w:val="002F335A"/>
    <w:rsid w:val="002F33CB"/>
    <w:rsid w:val="002F3B6F"/>
    <w:rsid w:val="002F4165"/>
    <w:rsid w:val="002F4FA0"/>
    <w:rsid w:val="002F4FF0"/>
    <w:rsid w:val="002F52A4"/>
    <w:rsid w:val="002F546D"/>
    <w:rsid w:val="002F5E8F"/>
    <w:rsid w:val="002F66E6"/>
    <w:rsid w:val="002F69DD"/>
    <w:rsid w:val="002F77D4"/>
    <w:rsid w:val="003008F9"/>
    <w:rsid w:val="003014F3"/>
    <w:rsid w:val="00302418"/>
    <w:rsid w:val="003032B2"/>
    <w:rsid w:val="00303DE6"/>
    <w:rsid w:val="003046AC"/>
    <w:rsid w:val="003049A6"/>
    <w:rsid w:val="0030556D"/>
    <w:rsid w:val="00305714"/>
    <w:rsid w:val="003066A5"/>
    <w:rsid w:val="00307BF9"/>
    <w:rsid w:val="00310E9D"/>
    <w:rsid w:val="00311B6F"/>
    <w:rsid w:val="00311C36"/>
    <w:rsid w:val="00312074"/>
    <w:rsid w:val="00312867"/>
    <w:rsid w:val="00312A48"/>
    <w:rsid w:val="003135C2"/>
    <w:rsid w:val="003138F4"/>
    <w:rsid w:val="00313A18"/>
    <w:rsid w:val="00313B5B"/>
    <w:rsid w:val="003158A3"/>
    <w:rsid w:val="00316326"/>
    <w:rsid w:val="00316B7A"/>
    <w:rsid w:val="00316E0B"/>
    <w:rsid w:val="00316E5D"/>
    <w:rsid w:val="00316EEE"/>
    <w:rsid w:val="0031713E"/>
    <w:rsid w:val="003205A6"/>
    <w:rsid w:val="00321B3F"/>
    <w:rsid w:val="00321CD9"/>
    <w:rsid w:val="00321E5B"/>
    <w:rsid w:val="00323444"/>
    <w:rsid w:val="00323A5D"/>
    <w:rsid w:val="00324DA9"/>
    <w:rsid w:val="00325288"/>
    <w:rsid w:val="003268C0"/>
    <w:rsid w:val="00326937"/>
    <w:rsid w:val="00326C11"/>
    <w:rsid w:val="00326C76"/>
    <w:rsid w:val="00326D48"/>
    <w:rsid w:val="0032754A"/>
    <w:rsid w:val="00327A28"/>
    <w:rsid w:val="00330188"/>
    <w:rsid w:val="00330CAF"/>
    <w:rsid w:val="00331C97"/>
    <w:rsid w:val="00331E93"/>
    <w:rsid w:val="00331F88"/>
    <w:rsid w:val="003320B5"/>
    <w:rsid w:val="003321B8"/>
    <w:rsid w:val="00332476"/>
    <w:rsid w:val="00332E23"/>
    <w:rsid w:val="00333F61"/>
    <w:rsid w:val="00334DBE"/>
    <w:rsid w:val="00335051"/>
    <w:rsid w:val="003356C1"/>
    <w:rsid w:val="003356F0"/>
    <w:rsid w:val="003359D2"/>
    <w:rsid w:val="00335F7C"/>
    <w:rsid w:val="0033626B"/>
    <w:rsid w:val="0033651E"/>
    <w:rsid w:val="00336E53"/>
    <w:rsid w:val="003373BF"/>
    <w:rsid w:val="00337939"/>
    <w:rsid w:val="003379D4"/>
    <w:rsid w:val="00337AF2"/>
    <w:rsid w:val="00337D6D"/>
    <w:rsid w:val="0033AE40"/>
    <w:rsid w:val="00340378"/>
    <w:rsid w:val="00340B51"/>
    <w:rsid w:val="00341ACE"/>
    <w:rsid w:val="00341C64"/>
    <w:rsid w:val="00343990"/>
    <w:rsid w:val="00343C3E"/>
    <w:rsid w:val="00343DF3"/>
    <w:rsid w:val="00344089"/>
    <w:rsid w:val="0034460F"/>
    <w:rsid w:val="00346034"/>
    <w:rsid w:val="00347492"/>
    <w:rsid w:val="003477DD"/>
    <w:rsid w:val="00350858"/>
    <w:rsid w:val="00351226"/>
    <w:rsid w:val="003517B9"/>
    <w:rsid w:val="00351E3F"/>
    <w:rsid w:val="00352044"/>
    <w:rsid w:val="00352AB9"/>
    <w:rsid w:val="0035339A"/>
    <w:rsid w:val="00353425"/>
    <w:rsid w:val="00353D9D"/>
    <w:rsid w:val="00353F36"/>
    <w:rsid w:val="003548AF"/>
    <w:rsid w:val="00355B60"/>
    <w:rsid w:val="00355D93"/>
    <w:rsid w:val="00356354"/>
    <w:rsid w:val="00357D55"/>
    <w:rsid w:val="00360326"/>
    <w:rsid w:val="0036038A"/>
    <w:rsid w:val="00361798"/>
    <w:rsid w:val="003622A8"/>
    <w:rsid w:val="0036256A"/>
    <w:rsid w:val="00362793"/>
    <w:rsid w:val="00362ED1"/>
    <w:rsid w:val="0036309A"/>
    <w:rsid w:val="00363945"/>
    <w:rsid w:val="00363B60"/>
    <w:rsid w:val="00363CCA"/>
    <w:rsid w:val="00364A9D"/>
    <w:rsid w:val="003657C3"/>
    <w:rsid w:val="00365C0E"/>
    <w:rsid w:val="00365E9B"/>
    <w:rsid w:val="003661A8"/>
    <w:rsid w:val="00366236"/>
    <w:rsid w:val="00366F99"/>
    <w:rsid w:val="00366FB9"/>
    <w:rsid w:val="00367142"/>
    <w:rsid w:val="0036733B"/>
    <w:rsid w:val="00367436"/>
    <w:rsid w:val="00367563"/>
    <w:rsid w:val="00371204"/>
    <w:rsid w:val="00372992"/>
    <w:rsid w:val="003736AE"/>
    <w:rsid w:val="00373BC5"/>
    <w:rsid w:val="00374352"/>
    <w:rsid w:val="0037451C"/>
    <w:rsid w:val="00375B21"/>
    <w:rsid w:val="003777D6"/>
    <w:rsid w:val="00377C20"/>
    <w:rsid w:val="00377C3B"/>
    <w:rsid w:val="00377CA0"/>
    <w:rsid w:val="00377F0A"/>
    <w:rsid w:val="00380F44"/>
    <w:rsid w:val="003817CD"/>
    <w:rsid w:val="003818F3"/>
    <w:rsid w:val="00382B3A"/>
    <w:rsid w:val="00383838"/>
    <w:rsid w:val="00384111"/>
    <w:rsid w:val="00384F06"/>
    <w:rsid w:val="0038515A"/>
    <w:rsid w:val="0038598A"/>
    <w:rsid w:val="00386FBC"/>
    <w:rsid w:val="003872DF"/>
    <w:rsid w:val="00387429"/>
    <w:rsid w:val="00387917"/>
    <w:rsid w:val="00387D1D"/>
    <w:rsid w:val="00387D4A"/>
    <w:rsid w:val="0039103E"/>
    <w:rsid w:val="0039148C"/>
    <w:rsid w:val="003915F0"/>
    <w:rsid w:val="00393047"/>
    <w:rsid w:val="00393B23"/>
    <w:rsid w:val="00393D92"/>
    <w:rsid w:val="003954E8"/>
    <w:rsid w:val="00395764"/>
    <w:rsid w:val="00395F99"/>
    <w:rsid w:val="003962D4"/>
    <w:rsid w:val="0039630A"/>
    <w:rsid w:val="00397F67"/>
    <w:rsid w:val="003A0941"/>
    <w:rsid w:val="003A0F87"/>
    <w:rsid w:val="003A30FC"/>
    <w:rsid w:val="003A3A4B"/>
    <w:rsid w:val="003A49A4"/>
    <w:rsid w:val="003A503A"/>
    <w:rsid w:val="003A5156"/>
    <w:rsid w:val="003A541B"/>
    <w:rsid w:val="003A5DC9"/>
    <w:rsid w:val="003A6AC6"/>
    <w:rsid w:val="003B0E43"/>
    <w:rsid w:val="003B1278"/>
    <w:rsid w:val="003B13F4"/>
    <w:rsid w:val="003B208E"/>
    <w:rsid w:val="003B20D0"/>
    <w:rsid w:val="003B2548"/>
    <w:rsid w:val="003B26CE"/>
    <w:rsid w:val="003B3024"/>
    <w:rsid w:val="003B3791"/>
    <w:rsid w:val="003B3D61"/>
    <w:rsid w:val="003B45E9"/>
    <w:rsid w:val="003B4A81"/>
    <w:rsid w:val="003B5987"/>
    <w:rsid w:val="003B618C"/>
    <w:rsid w:val="003B671F"/>
    <w:rsid w:val="003C0377"/>
    <w:rsid w:val="003C0F41"/>
    <w:rsid w:val="003C139A"/>
    <w:rsid w:val="003C1571"/>
    <w:rsid w:val="003C18C1"/>
    <w:rsid w:val="003C1D10"/>
    <w:rsid w:val="003C23A4"/>
    <w:rsid w:val="003C2A51"/>
    <w:rsid w:val="003C3ACF"/>
    <w:rsid w:val="003C5953"/>
    <w:rsid w:val="003C59CA"/>
    <w:rsid w:val="003C6391"/>
    <w:rsid w:val="003C7075"/>
    <w:rsid w:val="003C70E9"/>
    <w:rsid w:val="003C75C4"/>
    <w:rsid w:val="003D290B"/>
    <w:rsid w:val="003D2CBD"/>
    <w:rsid w:val="003D3799"/>
    <w:rsid w:val="003D491B"/>
    <w:rsid w:val="003D5597"/>
    <w:rsid w:val="003D58B6"/>
    <w:rsid w:val="003D5BF2"/>
    <w:rsid w:val="003D616F"/>
    <w:rsid w:val="003D68A7"/>
    <w:rsid w:val="003D743D"/>
    <w:rsid w:val="003E0896"/>
    <w:rsid w:val="003E2472"/>
    <w:rsid w:val="003E2819"/>
    <w:rsid w:val="003E2F1A"/>
    <w:rsid w:val="003E34CE"/>
    <w:rsid w:val="003E3C71"/>
    <w:rsid w:val="003E3FD4"/>
    <w:rsid w:val="003E564F"/>
    <w:rsid w:val="003E57CA"/>
    <w:rsid w:val="003E6872"/>
    <w:rsid w:val="003E7BD0"/>
    <w:rsid w:val="003F0358"/>
    <w:rsid w:val="003F08F8"/>
    <w:rsid w:val="003F0B07"/>
    <w:rsid w:val="003F0B14"/>
    <w:rsid w:val="003F0D53"/>
    <w:rsid w:val="003F16DF"/>
    <w:rsid w:val="003F1E2D"/>
    <w:rsid w:val="003F2109"/>
    <w:rsid w:val="003F2D9F"/>
    <w:rsid w:val="003F317E"/>
    <w:rsid w:val="003F3770"/>
    <w:rsid w:val="003F422B"/>
    <w:rsid w:val="003F5FFB"/>
    <w:rsid w:val="003F6B44"/>
    <w:rsid w:val="003F72C3"/>
    <w:rsid w:val="00400828"/>
    <w:rsid w:val="00400912"/>
    <w:rsid w:val="00401EA4"/>
    <w:rsid w:val="00402AAD"/>
    <w:rsid w:val="004032CD"/>
    <w:rsid w:val="004044D1"/>
    <w:rsid w:val="00404F23"/>
    <w:rsid w:val="004053CA"/>
    <w:rsid w:val="004061C6"/>
    <w:rsid w:val="004069EE"/>
    <w:rsid w:val="0040710D"/>
    <w:rsid w:val="00407405"/>
    <w:rsid w:val="00407FF6"/>
    <w:rsid w:val="00410053"/>
    <w:rsid w:val="00411723"/>
    <w:rsid w:val="00411D37"/>
    <w:rsid w:val="004127B4"/>
    <w:rsid w:val="00412DC0"/>
    <w:rsid w:val="00413A1E"/>
    <w:rsid w:val="00413D99"/>
    <w:rsid w:val="00415299"/>
    <w:rsid w:val="004158FB"/>
    <w:rsid w:val="00415D0D"/>
    <w:rsid w:val="00415F3E"/>
    <w:rsid w:val="0041685C"/>
    <w:rsid w:val="00416DC5"/>
    <w:rsid w:val="00417248"/>
    <w:rsid w:val="00417425"/>
    <w:rsid w:val="00417A0D"/>
    <w:rsid w:val="00420E5A"/>
    <w:rsid w:val="00421CB3"/>
    <w:rsid w:val="004224DB"/>
    <w:rsid w:val="00422C1C"/>
    <w:rsid w:val="00423084"/>
    <w:rsid w:val="004237FE"/>
    <w:rsid w:val="00424399"/>
    <w:rsid w:val="004247C2"/>
    <w:rsid w:val="0042527F"/>
    <w:rsid w:val="00426556"/>
    <w:rsid w:val="00427147"/>
    <w:rsid w:val="00427203"/>
    <w:rsid w:val="00427709"/>
    <w:rsid w:val="00430859"/>
    <w:rsid w:val="00431D82"/>
    <w:rsid w:val="00432154"/>
    <w:rsid w:val="004321D8"/>
    <w:rsid w:val="004324D9"/>
    <w:rsid w:val="00432A3A"/>
    <w:rsid w:val="00432D86"/>
    <w:rsid w:val="00432E08"/>
    <w:rsid w:val="00433F14"/>
    <w:rsid w:val="0043422D"/>
    <w:rsid w:val="004361B5"/>
    <w:rsid w:val="00436BC7"/>
    <w:rsid w:val="00437C59"/>
    <w:rsid w:val="00440220"/>
    <w:rsid w:val="004408CB"/>
    <w:rsid w:val="00442DA3"/>
    <w:rsid w:val="00443C64"/>
    <w:rsid w:val="004448FD"/>
    <w:rsid w:val="00444C7D"/>
    <w:rsid w:val="00444F75"/>
    <w:rsid w:val="004453FA"/>
    <w:rsid w:val="0044599A"/>
    <w:rsid w:val="00445A99"/>
    <w:rsid w:val="00445D62"/>
    <w:rsid w:val="00446C72"/>
    <w:rsid w:val="00446EEA"/>
    <w:rsid w:val="00450B5A"/>
    <w:rsid w:val="00450D28"/>
    <w:rsid w:val="0045248D"/>
    <w:rsid w:val="0045297F"/>
    <w:rsid w:val="00452A42"/>
    <w:rsid w:val="004533C5"/>
    <w:rsid w:val="00454051"/>
    <w:rsid w:val="0045422A"/>
    <w:rsid w:val="00455F39"/>
    <w:rsid w:val="00457005"/>
    <w:rsid w:val="00457550"/>
    <w:rsid w:val="00457629"/>
    <w:rsid w:val="00457B50"/>
    <w:rsid w:val="00457C9E"/>
    <w:rsid w:val="00460089"/>
    <w:rsid w:val="004607D4"/>
    <w:rsid w:val="0046084D"/>
    <w:rsid w:val="00460E56"/>
    <w:rsid w:val="00461DC5"/>
    <w:rsid w:val="00461FEA"/>
    <w:rsid w:val="004632B4"/>
    <w:rsid w:val="004637AA"/>
    <w:rsid w:val="00463ED9"/>
    <w:rsid w:val="004648FE"/>
    <w:rsid w:val="00466D82"/>
    <w:rsid w:val="0047018C"/>
    <w:rsid w:val="004701E9"/>
    <w:rsid w:val="004717E5"/>
    <w:rsid w:val="00472166"/>
    <w:rsid w:val="0047244A"/>
    <w:rsid w:val="00472734"/>
    <w:rsid w:val="00473C99"/>
    <w:rsid w:val="0047517D"/>
    <w:rsid w:val="00475EAB"/>
    <w:rsid w:val="0047766F"/>
    <w:rsid w:val="00481B62"/>
    <w:rsid w:val="00481D5C"/>
    <w:rsid w:val="00482484"/>
    <w:rsid w:val="00482919"/>
    <w:rsid w:val="00483273"/>
    <w:rsid w:val="00483413"/>
    <w:rsid w:val="00483428"/>
    <w:rsid w:val="00483870"/>
    <w:rsid w:val="00483B23"/>
    <w:rsid w:val="004852F8"/>
    <w:rsid w:val="0048633F"/>
    <w:rsid w:val="0048719B"/>
    <w:rsid w:val="00487FEE"/>
    <w:rsid w:val="0049001F"/>
    <w:rsid w:val="00491C58"/>
    <w:rsid w:val="00491E9F"/>
    <w:rsid w:val="00491FEA"/>
    <w:rsid w:val="00492F21"/>
    <w:rsid w:val="00493169"/>
    <w:rsid w:val="004931E4"/>
    <w:rsid w:val="00493DE9"/>
    <w:rsid w:val="004944C9"/>
    <w:rsid w:val="0049585C"/>
    <w:rsid w:val="00495C60"/>
    <w:rsid w:val="0049660E"/>
    <w:rsid w:val="004976DD"/>
    <w:rsid w:val="00497E49"/>
    <w:rsid w:val="004A077B"/>
    <w:rsid w:val="004A07B5"/>
    <w:rsid w:val="004A15C2"/>
    <w:rsid w:val="004A1CC2"/>
    <w:rsid w:val="004A2BFB"/>
    <w:rsid w:val="004A2DD9"/>
    <w:rsid w:val="004A2EDA"/>
    <w:rsid w:val="004A2F78"/>
    <w:rsid w:val="004A3C27"/>
    <w:rsid w:val="004A412A"/>
    <w:rsid w:val="004A5801"/>
    <w:rsid w:val="004A69D1"/>
    <w:rsid w:val="004A707E"/>
    <w:rsid w:val="004A7432"/>
    <w:rsid w:val="004A76FC"/>
    <w:rsid w:val="004B0D7F"/>
    <w:rsid w:val="004B1F83"/>
    <w:rsid w:val="004B2380"/>
    <w:rsid w:val="004B2C4D"/>
    <w:rsid w:val="004B38B8"/>
    <w:rsid w:val="004B4AF1"/>
    <w:rsid w:val="004B561D"/>
    <w:rsid w:val="004B5B3F"/>
    <w:rsid w:val="004B64A7"/>
    <w:rsid w:val="004B6E4F"/>
    <w:rsid w:val="004B7397"/>
    <w:rsid w:val="004B7466"/>
    <w:rsid w:val="004B7B9C"/>
    <w:rsid w:val="004B7E05"/>
    <w:rsid w:val="004C0078"/>
    <w:rsid w:val="004C0523"/>
    <w:rsid w:val="004C05AD"/>
    <w:rsid w:val="004C0B70"/>
    <w:rsid w:val="004C1CEA"/>
    <w:rsid w:val="004C1D0A"/>
    <w:rsid w:val="004C2389"/>
    <w:rsid w:val="004C52ED"/>
    <w:rsid w:val="004C530F"/>
    <w:rsid w:val="004C5E9D"/>
    <w:rsid w:val="004C6EE5"/>
    <w:rsid w:val="004C6FD1"/>
    <w:rsid w:val="004C7631"/>
    <w:rsid w:val="004D0F12"/>
    <w:rsid w:val="004D116C"/>
    <w:rsid w:val="004D1403"/>
    <w:rsid w:val="004D19B0"/>
    <w:rsid w:val="004D1D83"/>
    <w:rsid w:val="004D57F2"/>
    <w:rsid w:val="004D5B18"/>
    <w:rsid w:val="004D62A1"/>
    <w:rsid w:val="004D6DBF"/>
    <w:rsid w:val="004D7271"/>
    <w:rsid w:val="004D7738"/>
    <w:rsid w:val="004D78FD"/>
    <w:rsid w:val="004D7B84"/>
    <w:rsid w:val="004E053D"/>
    <w:rsid w:val="004E0E67"/>
    <w:rsid w:val="004E12BC"/>
    <w:rsid w:val="004E12C8"/>
    <w:rsid w:val="004E1581"/>
    <w:rsid w:val="004E24A1"/>
    <w:rsid w:val="004E25BA"/>
    <w:rsid w:val="004E35E6"/>
    <w:rsid w:val="004E553E"/>
    <w:rsid w:val="004E5610"/>
    <w:rsid w:val="004E58F4"/>
    <w:rsid w:val="004E709E"/>
    <w:rsid w:val="004E7293"/>
    <w:rsid w:val="004E7814"/>
    <w:rsid w:val="004E7B44"/>
    <w:rsid w:val="004F00EA"/>
    <w:rsid w:val="004F021F"/>
    <w:rsid w:val="004F16A7"/>
    <w:rsid w:val="004F26AD"/>
    <w:rsid w:val="004F2788"/>
    <w:rsid w:val="004F2E2C"/>
    <w:rsid w:val="004F2EE5"/>
    <w:rsid w:val="004F356A"/>
    <w:rsid w:val="004F4D19"/>
    <w:rsid w:val="004F4EE1"/>
    <w:rsid w:val="004F582B"/>
    <w:rsid w:val="004F59FB"/>
    <w:rsid w:val="004F657B"/>
    <w:rsid w:val="004F6CEB"/>
    <w:rsid w:val="004F7073"/>
    <w:rsid w:val="004F734D"/>
    <w:rsid w:val="004F7865"/>
    <w:rsid w:val="005002B6"/>
    <w:rsid w:val="0050116D"/>
    <w:rsid w:val="0050120A"/>
    <w:rsid w:val="005015E2"/>
    <w:rsid w:val="005027C5"/>
    <w:rsid w:val="0050309B"/>
    <w:rsid w:val="00503703"/>
    <w:rsid w:val="00504768"/>
    <w:rsid w:val="005052FB"/>
    <w:rsid w:val="005059E7"/>
    <w:rsid w:val="00505AE9"/>
    <w:rsid w:val="00505D7E"/>
    <w:rsid w:val="00506E00"/>
    <w:rsid w:val="005105F2"/>
    <w:rsid w:val="00510A5F"/>
    <w:rsid w:val="005111E0"/>
    <w:rsid w:val="005118AF"/>
    <w:rsid w:val="00511C6B"/>
    <w:rsid w:val="00512D36"/>
    <w:rsid w:val="00512FFF"/>
    <w:rsid w:val="0051383E"/>
    <w:rsid w:val="00514055"/>
    <w:rsid w:val="005140DA"/>
    <w:rsid w:val="00514405"/>
    <w:rsid w:val="00514CCB"/>
    <w:rsid w:val="005159ED"/>
    <w:rsid w:val="00515B03"/>
    <w:rsid w:val="00516C78"/>
    <w:rsid w:val="0051726E"/>
    <w:rsid w:val="005177A3"/>
    <w:rsid w:val="005201BF"/>
    <w:rsid w:val="005207BA"/>
    <w:rsid w:val="00520D66"/>
    <w:rsid w:val="005227AF"/>
    <w:rsid w:val="00522DA4"/>
    <w:rsid w:val="00522E91"/>
    <w:rsid w:val="005239C4"/>
    <w:rsid w:val="00523C19"/>
    <w:rsid w:val="00524BBB"/>
    <w:rsid w:val="00524BDB"/>
    <w:rsid w:val="00524FE6"/>
    <w:rsid w:val="00525BCA"/>
    <w:rsid w:val="00525E04"/>
    <w:rsid w:val="00527D16"/>
    <w:rsid w:val="00527EF6"/>
    <w:rsid w:val="00530809"/>
    <w:rsid w:val="00530C32"/>
    <w:rsid w:val="00531A0E"/>
    <w:rsid w:val="00531BE2"/>
    <w:rsid w:val="00531E3D"/>
    <w:rsid w:val="00532D39"/>
    <w:rsid w:val="0053307A"/>
    <w:rsid w:val="005330A3"/>
    <w:rsid w:val="00533A45"/>
    <w:rsid w:val="00534B03"/>
    <w:rsid w:val="00534DEE"/>
    <w:rsid w:val="0053579F"/>
    <w:rsid w:val="00535B40"/>
    <w:rsid w:val="00536BAB"/>
    <w:rsid w:val="005372BC"/>
    <w:rsid w:val="00537609"/>
    <w:rsid w:val="00537671"/>
    <w:rsid w:val="00537EA1"/>
    <w:rsid w:val="00541278"/>
    <w:rsid w:val="005412B9"/>
    <w:rsid w:val="00541DB4"/>
    <w:rsid w:val="00542455"/>
    <w:rsid w:val="00542C1D"/>
    <w:rsid w:val="005501BA"/>
    <w:rsid w:val="005514A0"/>
    <w:rsid w:val="005528D8"/>
    <w:rsid w:val="00553083"/>
    <w:rsid w:val="00553439"/>
    <w:rsid w:val="005534A7"/>
    <w:rsid w:val="005537F7"/>
    <w:rsid w:val="00553F40"/>
    <w:rsid w:val="0055455B"/>
    <w:rsid w:val="00554CD2"/>
    <w:rsid w:val="005557FE"/>
    <w:rsid w:val="00555F04"/>
    <w:rsid w:val="0055656C"/>
    <w:rsid w:val="0055669B"/>
    <w:rsid w:val="00556AA2"/>
    <w:rsid w:val="00557611"/>
    <w:rsid w:val="00557756"/>
    <w:rsid w:val="00560434"/>
    <w:rsid w:val="00560467"/>
    <w:rsid w:val="00560683"/>
    <w:rsid w:val="005625A9"/>
    <w:rsid w:val="00562E72"/>
    <w:rsid w:val="005638DA"/>
    <w:rsid w:val="0056428A"/>
    <w:rsid w:val="00564647"/>
    <w:rsid w:val="00564B6A"/>
    <w:rsid w:val="00564B76"/>
    <w:rsid w:val="00564EB5"/>
    <w:rsid w:val="00564ECE"/>
    <w:rsid w:val="00566736"/>
    <w:rsid w:val="005713DC"/>
    <w:rsid w:val="005717B3"/>
    <w:rsid w:val="005727EB"/>
    <w:rsid w:val="00572B2A"/>
    <w:rsid w:val="00573516"/>
    <w:rsid w:val="0057454D"/>
    <w:rsid w:val="00574569"/>
    <w:rsid w:val="00575D15"/>
    <w:rsid w:val="00576BC1"/>
    <w:rsid w:val="00576CE5"/>
    <w:rsid w:val="00577AAD"/>
    <w:rsid w:val="00580770"/>
    <w:rsid w:val="00580F6E"/>
    <w:rsid w:val="00581A80"/>
    <w:rsid w:val="00581B33"/>
    <w:rsid w:val="00581CE5"/>
    <w:rsid w:val="00581F86"/>
    <w:rsid w:val="00582336"/>
    <w:rsid w:val="005825B6"/>
    <w:rsid w:val="00582FF0"/>
    <w:rsid w:val="00585B26"/>
    <w:rsid w:val="00585E2E"/>
    <w:rsid w:val="00587EB6"/>
    <w:rsid w:val="0059084C"/>
    <w:rsid w:val="005915D6"/>
    <w:rsid w:val="0059168B"/>
    <w:rsid w:val="00591C72"/>
    <w:rsid w:val="00591E02"/>
    <w:rsid w:val="0059207A"/>
    <w:rsid w:val="005922C2"/>
    <w:rsid w:val="005927C4"/>
    <w:rsid w:val="005935E3"/>
    <w:rsid w:val="00593D6E"/>
    <w:rsid w:val="00594156"/>
    <w:rsid w:val="0059483F"/>
    <w:rsid w:val="00595557"/>
    <w:rsid w:val="00595B08"/>
    <w:rsid w:val="00596189"/>
    <w:rsid w:val="005969E0"/>
    <w:rsid w:val="00596A59"/>
    <w:rsid w:val="0059722F"/>
    <w:rsid w:val="005978D3"/>
    <w:rsid w:val="005978D5"/>
    <w:rsid w:val="005978DD"/>
    <w:rsid w:val="00597905"/>
    <w:rsid w:val="005A018C"/>
    <w:rsid w:val="005A0863"/>
    <w:rsid w:val="005A0B21"/>
    <w:rsid w:val="005A343D"/>
    <w:rsid w:val="005A3DA4"/>
    <w:rsid w:val="005A3EC2"/>
    <w:rsid w:val="005A4096"/>
    <w:rsid w:val="005A447F"/>
    <w:rsid w:val="005A47C1"/>
    <w:rsid w:val="005A48B6"/>
    <w:rsid w:val="005A5032"/>
    <w:rsid w:val="005A50FC"/>
    <w:rsid w:val="005A52F0"/>
    <w:rsid w:val="005A7B64"/>
    <w:rsid w:val="005B08EC"/>
    <w:rsid w:val="005B1E89"/>
    <w:rsid w:val="005B36EC"/>
    <w:rsid w:val="005B38BC"/>
    <w:rsid w:val="005B3B88"/>
    <w:rsid w:val="005B4513"/>
    <w:rsid w:val="005B4E2B"/>
    <w:rsid w:val="005B53C6"/>
    <w:rsid w:val="005B7F90"/>
    <w:rsid w:val="005C119E"/>
    <w:rsid w:val="005C199B"/>
    <w:rsid w:val="005C1CEE"/>
    <w:rsid w:val="005C1DC2"/>
    <w:rsid w:val="005C245E"/>
    <w:rsid w:val="005C24BF"/>
    <w:rsid w:val="005C3C27"/>
    <w:rsid w:val="005C4A0C"/>
    <w:rsid w:val="005C4B64"/>
    <w:rsid w:val="005C5229"/>
    <w:rsid w:val="005C6164"/>
    <w:rsid w:val="005C6975"/>
    <w:rsid w:val="005C6D2B"/>
    <w:rsid w:val="005C764D"/>
    <w:rsid w:val="005D06FC"/>
    <w:rsid w:val="005D0E28"/>
    <w:rsid w:val="005D1088"/>
    <w:rsid w:val="005D2B74"/>
    <w:rsid w:val="005D2E77"/>
    <w:rsid w:val="005D2ED8"/>
    <w:rsid w:val="005D3E61"/>
    <w:rsid w:val="005D41F2"/>
    <w:rsid w:val="005D4C9E"/>
    <w:rsid w:val="005D4CA9"/>
    <w:rsid w:val="005D6658"/>
    <w:rsid w:val="005D76AA"/>
    <w:rsid w:val="005D7F37"/>
    <w:rsid w:val="005E198C"/>
    <w:rsid w:val="005E1C44"/>
    <w:rsid w:val="005E3259"/>
    <w:rsid w:val="005E3BC6"/>
    <w:rsid w:val="005E42A2"/>
    <w:rsid w:val="005E4874"/>
    <w:rsid w:val="005E4B97"/>
    <w:rsid w:val="005E4BFD"/>
    <w:rsid w:val="005E5421"/>
    <w:rsid w:val="005E562C"/>
    <w:rsid w:val="005E5643"/>
    <w:rsid w:val="005E5CAD"/>
    <w:rsid w:val="005E601B"/>
    <w:rsid w:val="005E6630"/>
    <w:rsid w:val="005E7C57"/>
    <w:rsid w:val="005F15C7"/>
    <w:rsid w:val="005F1CA0"/>
    <w:rsid w:val="005F1D6C"/>
    <w:rsid w:val="005F25F5"/>
    <w:rsid w:val="005F31DF"/>
    <w:rsid w:val="005F33D4"/>
    <w:rsid w:val="005F357A"/>
    <w:rsid w:val="005F53FD"/>
    <w:rsid w:val="005F6355"/>
    <w:rsid w:val="005F6826"/>
    <w:rsid w:val="005F7230"/>
    <w:rsid w:val="005F748B"/>
    <w:rsid w:val="00600893"/>
    <w:rsid w:val="00600A24"/>
    <w:rsid w:val="00600A8C"/>
    <w:rsid w:val="00601169"/>
    <w:rsid w:val="006011E6"/>
    <w:rsid w:val="00601EA9"/>
    <w:rsid w:val="00602709"/>
    <w:rsid w:val="00603469"/>
    <w:rsid w:val="00603575"/>
    <w:rsid w:val="00603898"/>
    <w:rsid w:val="00603D50"/>
    <w:rsid w:val="00604F23"/>
    <w:rsid w:val="00604F26"/>
    <w:rsid w:val="0060536F"/>
    <w:rsid w:val="00607DFE"/>
    <w:rsid w:val="0061235B"/>
    <w:rsid w:val="006136A8"/>
    <w:rsid w:val="006137FD"/>
    <w:rsid w:val="006147CC"/>
    <w:rsid w:val="006148C0"/>
    <w:rsid w:val="00615344"/>
    <w:rsid w:val="00615D75"/>
    <w:rsid w:val="00617B59"/>
    <w:rsid w:val="00620141"/>
    <w:rsid w:val="00620C9F"/>
    <w:rsid w:val="0062118E"/>
    <w:rsid w:val="006214F4"/>
    <w:rsid w:val="006214F5"/>
    <w:rsid w:val="006215B5"/>
    <w:rsid w:val="006233E3"/>
    <w:rsid w:val="006235F7"/>
    <w:rsid w:val="00624058"/>
    <w:rsid w:val="0062473B"/>
    <w:rsid w:val="006248C7"/>
    <w:rsid w:val="00624B4A"/>
    <w:rsid w:val="00625380"/>
    <w:rsid w:val="006260E1"/>
    <w:rsid w:val="006263FC"/>
    <w:rsid w:val="00626A01"/>
    <w:rsid w:val="00626A65"/>
    <w:rsid w:val="00626B10"/>
    <w:rsid w:val="006270EC"/>
    <w:rsid w:val="00627174"/>
    <w:rsid w:val="00627552"/>
    <w:rsid w:val="00627910"/>
    <w:rsid w:val="00627A66"/>
    <w:rsid w:val="00627C2A"/>
    <w:rsid w:val="00627DA4"/>
    <w:rsid w:val="00630AC9"/>
    <w:rsid w:val="00630B0C"/>
    <w:rsid w:val="00631862"/>
    <w:rsid w:val="00631D88"/>
    <w:rsid w:val="006327D5"/>
    <w:rsid w:val="006346F4"/>
    <w:rsid w:val="0063476D"/>
    <w:rsid w:val="00634913"/>
    <w:rsid w:val="006360AC"/>
    <w:rsid w:val="00636737"/>
    <w:rsid w:val="00637CBA"/>
    <w:rsid w:val="00640533"/>
    <w:rsid w:val="00640804"/>
    <w:rsid w:val="00640ADD"/>
    <w:rsid w:val="00641520"/>
    <w:rsid w:val="00641CD0"/>
    <w:rsid w:val="00641EE2"/>
    <w:rsid w:val="00642A8C"/>
    <w:rsid w:val="006437F1"/>
    <w:rsid w:val="00644671"/>
    <w:rsid w:val="00644DDC"/>
    <w:rsid w:val="00645ED0"/>
    <w:rsid w:val="0064632D"/>
    <w:rsid w:val="006469AE"/>
    <w:rsid w:val="00647BF2"/>
    <w:rsid w:val="006518E8"/>
    <w:rsid w:val="006536FD"/>
    <w:rsid w:val="0065441D"/>
    <w:rsid w:val="006545BC"/>
    <w:rsid w:val="00654F69"/>
    <w:rsid w:val="0065533E"/>
    <w:rsid w:val="00655C23"/>
    <w:rsid w:val="0065610F"/>
    <w:rsid w:val="006568CB"/>
    <w:rsid w:val="006576CF"/>
    <w:rsid w:val="00660088"/>
    <w:rsid w:val="006619EB"/>
    <w:rsid w:val="00661D9D"/>
    <w:rsid w:val="00661E1E"/>
    <w:rsid w:val="006621C3"/>
    <w:rsid w:val="0066299F"/>
    <w:rsid w:val="00662F39"/>
    <w:rsid w:val="00663C4D"/>
    <w:rsid w:val="006641DC"/>
    <w:rsid w:val="00664636"/>
    <w:rsid w:val="006658DC"/>
    <w:rsid w:val="00666A34"/>
    <w:rsid w:val="0066702E"/>
    <w:rsid w:val="00667F70"/>
    <w:rsid w:val="00667FEE"/>
    <w:rsid w:val="00670B41"/>
    <w:rsid w:val="006714EF"/>
    <w:rsid w:val="0067154B"/>
    <w:rsid w:val="00671FB5"/>
    <w:rsid w:val="00672878"/>
    <w:rsid w:val="00672DF2"/>
    <w:rsid w:val="00672F54"/>
    <w:rsid w:val="006732F3"/>
    <w:rsid w:val="00674950"/>
    <w:rsid w:val="00675698"/>
    <w:rsid w:val="00675A8B"/>
    <w:rsid w:val="00675BE6"/>
    <w:rsid w:val="00675EF6"/>
    <w:rsid w:val="006766F9"/>
    <w:rsid w:val="00676CD1"/>
    <w:rsid w:val="00677649"/>
    <w:rsid w:val="00677FE3"/>
    <w:rsid w:val="00680558"/>
    <w:rsid w:val="00680B34"/>
    <w:rsid w:val="00681B7E"/>
    <w:rsid w:val="00682194"/>
    <w:rsid w:val="0068293C"/>
    <w:rsid w:val="00684552"/>
    <w:rsid w:val="006856E7"/>
    <w:rsid w:val="00686D2E"/>
    <w:rsid w:val="00686D43"/>
    <w:rsid w:val="00686E9C"/>
    <w:rsid w:val="00687926"/>
    <w:rsid w:val="00687F38"/>
    <w:rsid w:val="00690385"/>
    <w:rsid w:val="006903F4"/>
    <w:rsid w:val="00690692"/>
    <w:rsid w:val="006916A0"/>
    <w:rsid w:val="006919F2"/>
    <w:rsid w:val="00692306"/>
    <w:rsid w:val="006924CC"/>
    <w:rsid w:val="00692E36"/>
    <w:rsid w:val="00693BE0"/>
    <w:rsid w:val="0069400A"/>
    <w:rsid w:val="00694A27"/>
    <w:rsid w:val="0069509E"/>
    <w:rsid w:val="00695202"/>
    <w:rsid w:val="00695B80"/>
    <w:rsid w:val="00696382"/>
    <w:rsid w:val="00696411"/>
    <w:rsid w:val="006968C7"/>
    <w:rsid w:val="00696BD6"/>
    <w:rsid w:val="00696E67"/>
    <w:rsid w:val="006A0BCF"/>
    <w:rsid w:val="006A0DDF"/>
    <w:rsid w:val="006A0F3D"/>
    <w:rsid w:val="006A2BDD"/>
    <w:rsid w:val="006A3954"/>
    <w:rsid w:val="006A3A35"/>
    <w:rsid w:val="006A3DDF"/>
    <w:rsid w:val="006A3F3E"/>
    <w:rsid w:val="006A40F2"/>
    <w:rsid w:val="006A41AD"/>
    <w:rsid w:val="006A46BC"/>
    <w:rsid w:val="006A4A17"/>
    <w:rsid w:val="006A4F0A"/>
    <w:rsid w:val="006A5021"/>
    <w:rsid w:val="006A54C1"/>
    <w:rsid w:val="006A5848"/>
    <w:rsid w:val="006A587D"/>
    <w:rsid w:val="006A5CCC"/>
    <w:rsid w:val="006A6052"/>
    <w:rsid w:val="006A6CA3"/>
    <w:rsid w:val="006A6CF4"/>
    <w:rsid w:val="006A7501"/>
    <w:rsid w:val="006B0845"/>
    <w:rsid w:val="006B0EF5"/>
    <w:rsid w:val="006B10E0"/>
    <w:rsid w:val="006B29CD"/>
    <w:rsid w:val="006B2B72"/>
    <w:rsid w:val="006B2E9F"/>
    <w:rsid w:val="006B4082"/>
    <w:rsid w:val="006B460E"/>
    <w:rsid w:val="006B4E47"/>
    <w:rsid w:val="006B656A"/>
    <w:rsid w:val="006B657C"/>
    <w:rsid w:val="006B65A8"/>
    <w:rsid w:val="006B6699"/>
    <w:rsid w:val="006B7301"/>
    <w:rsid w:val="006B7D54"/>
    <w:rsid w:val="006C0B30"/>
    <w:rsid w:val="006C27BB"/>
    <w:rsid w:val="006C3AAE"/>
    <w:rsid w:val="006C42A4"/>
    <w:rsid w:val="006C5181"/>
    <w:rsid w:val="006C55DF"/>
    <w:rsid w:val="006C5C69"/>
    <w:rsid w:val="006C5D15"/>
    <w:rsid w:val="006C5F51"/>
    <w:rsid w:val="006C6414"/>
    <w:rsid w:val="006C78C2"/>
    <w:rsid w:val="006C7CC3"/>
    <w:rsid w:val="006C7ED1"/>
    <w:rsid w:val="006D0568"/>
    <w:rsid w:val="006D1467"/>
    <w:rsid w:val="006D2B00"/>
    <w:rsid w:val="006D2EEE"/>
    <w:rsid w:val="006D3D0E"/>
    <w:rsid w:val="006D5B89"/>
    <w:rsid w:val="006D640F"/>
    <w:rsid w:val="006D6B34"/>
    <w:rsid w:val="006D72D8"/>
    <w:rsid w:val="006D746E"/>
    <w:rsid w:val="006D7CDF"/>
    <w:rsid w:val="006E02E2"/>
    <w:rsid w:val="006E0F58"/>
    <w:rsid w:val="006E1589"/>
    <w:rsid w:val="006E2408"/>
    <w:rsid w:val="006E289C"/>
    <w:rsid w:val="006E2BC1"/>
    <w:rsid w:val="006E2F17"/>
    <w:rsid w:val="006E2FE5"/>
    <w:rsid w:val="006E30CA"/>
    <w:rsid w:val="006E3A28"/>
    <w:rsid w:val="006E45A8"/>
    <w:rsid w:val="006E54B7"/>
    <w:rsid w:val="006E565A"/>
    <w:rsid w:val="006E7B16"/>
    <w:rsid w:val="006F0139"/>
    <w:rsid w:val="006F0977"/>
    <w:rsid w:val="006F1FC2"/>
    <w:rsid w:val="006F2A54"/>
    <w:rsid w:val="006F2D48"/>
    <w:rsid w:val="006F2F43"/>
    <w:rsid w:val="006F3268"/>
    <w:rsid w:val="006F3EB2"/>
    <w:rsid w:val="006F515B"/>
    <w:rsid w:val="006F5A16"/>
    <w:rsid w:val="006F6275"/>
    <w:rsid w:val="006F65EA"/>
    <w:rsid w:val="006F6801"/>
    <w:rsid w:val="006F6BC0"/>
    <w:rsid w:val="006F70A1"/>
    <w:rsid w:val="006F7803"/>
    <w:rsid w:val="007017D2"/>
    <w:rsid w:val="00701999"/>
    <w:rsid w:val="007019C8"/>
    <w:rsid w:val="00702E5D"/>
    <w:rsid w:val="007033F4"/>
    <w:rsid w:val="007038BF"/>
    <w:rsid w:val="00704232"/>
    <w:rsid w:val="0070584F"/>
    <w:rsid w:val="007065FE"/>
    <w:rsid w:val="00706ED8"/>
    <w:rsid w:val="00707B82"/>
    <w:rsid w:val="00707BB3"/>
    <w:rsid w:val="007106F0"/>
    <w:rsid w:val="00710796"/>
    <w:rsid w:val="00711FC0"/>
    <w:rsid w:val="00712032"/>
    <w:rsid w:val="007120ED"/>
    <w:rsid w:val="007124BE"/>
    <w:rsid w:val="00712F18"/>
    <w:rsid w:val="0071366D"/>
    <w:rsid w:val="00713F73"/>
    <w:rsid w:val="00714401"/>
    <w:rsid w:val="00714662"/>
    <w:rsid w:val="00714967"/>
    <w:rsid w:val="00714BBA"/>
    <w:rsid w:val="00717EB4"/>
    <w:rsid w:val="00720348"/>
    <w:rsid w:val="00720969"/>
    <w:rsid w:val="0072222C"/>
    <w:rsid w:val="0072224D"/>
    <w:rsid w:val="00723BD5"/>
    <w:rsid w:val="00724A5E"/>
    <w:rsid w:val="00724D77"/>
    <w:rsid w:val="007254CC"/>
    <w:rsid w:val="007256F6"/>
    <w:rsid w:val="00726CB7"/>
    <w:rsid w:val="00727415"/>
    <w:rsid w:val="007277DB"/>
    <w:rsid w:val="007307EE"/>
    <w:rsid w:val="007308FE"/>
    <w:rsid w:val="00731283"/>
    <w:rsid w:val="00732811"/>
    <w:rsid w:val="00732993"/>
    <w:rsid w:val="00732EF7"/>
    <w:rsid w:val="007337D1"/>
    <w:rsid w:val="00733A17"/>
    <w:rsid w:val="00733F78"/>
    <w:rsid w:val="007343A8"/>
    <w:rsid w:val="007348BA"/>
    <w:rsid w:val="00734E66"/>
    <w:rsid w:val="0073552A"/>
    <w:rsid w:val="007356F3"/>
    <w:rsid w:val="00735FC8"/>
    <w:rsid w:val="007369CE"/>
    <w:rsid w:val="00737170"/>
    <w:rsid w:val="00737D74"/>
    <w:rsid w:val="00740C8A"/>
    <w:rsid w:val="00741614"/>
    <w:rsid w:val="00741683"/>
    <w:rsid w:val="0074331F"/>
    <w:rsid w:val="007436E4"/>
    <w:rsid w:val="0074421B"/>
    <w:rsid w:val="00744249"/>
    <w:rsid w:val="00745159"/>
    <w:rsid w:val="007453DE"/>
    <w:rsid w:val="0074552C"/>
    <w:rsid w:val="007456C6"/>
    <w:rsid w:val="00745D52"/>
    <w:rsid w:val="00746631"/>
    <w:rsid w:val="00746BB3"/>
    <w:rsid w:val="00747165"/>
    <w:rsid w:val="00747D9D"/>
    <w:rsid w:val="00747ED7"/>
    <w:rsid w:val="00750F42"/>
    <w:rsid w:val="00752219"/>
    <w:rsid w:val="00754402"/>
    <w:rsid w:val="00754892"/>
    <w:rsid w:val="00755121"/>
    <w:rsid w:val="0075555F"/>
    <w:rsid w:val="00755A3B"/>
    <w:rsid w:val="00755D57"/>
    <w:rsid w:val="00755D8A"/>
    <w:rsid w:val="00756430"/>
    <w:rsid w:val="00756D0A"/>
    <w:rsid w:val="00756DBD"/>
    <w:rsid w:val="00757133"/>
    <w:rsid w:val="00757CCE"/>
    <w:rsid w:val="00757EFB"/>
    <w:rsid w:val="00760DF6"/>
    <w:rsid w:val="0076198A"/>
    <w:rsid w:val="00762D55"/>
    <w:rsid w:val="0076770A"/>
    <w:rsid w:val="007701D0"/>
    <w:rsid w:val="007702EA"/>
    <w:rsid w:val="00770816"/>
    <w:rsid w:val="007726B7"/>
    <w:rsid w:val="007728D2"/>
    <w:rsid w:val="00772B1F"/>
    <w:rsid w:val="00772D90"/>
    <w:rsid w:val="007734BE"/>
    <w:rsid w:val="00773511"/>
    <w:rsid w:val="00773DEA"/>
    <w:rsid w:val="00774A37"/>
    <w:rsid w:val="00775D33"/>
    <w:rsid w:val="00780301"/>
    <w:rsid w:val="00780CAA"/>
    <w:rsid w:val="00781326"/>
    <w:rsid w:val="0078165C"/>
    <w:rsid w:val="00781B83"/>
    <w:rsid w:val="00782DB9"/>
    <w:rsid w:val="0078425C"/>
    <w:rsid w:val="007842D7"/>
    <w:rsid w:val="007853E7"/>
    <w:rsid w:val="007854D6"/>
    <w:rsid w:val="007855A8"/>
    <w:rsid w:val="007861BD"/>
    <w:rsid w:val="0078628F"/>
    <w:rsid w:val="007866F9"/>
    <w:rsid w:val="0078789F"/>
    <w:rsid w:val="00787AFA"/>
    <w:rsid w:val="00787F0D"/>
    <w:rsid w:val="00790468"/>
    <w:rsid w:val="0079123B"/>
    <w:rsid w:val="00791F4E"/>
    <w:rsid w:val="00792A21"/>
    <w:rsid w:val="00792F07"/>
    <w:rsid w:val="00793E34"/>
    <w:rsid w:val="0079538E"/>
    <w:rsid w:val="007958AC"/>
    <w:rsid w:val="00795CFA"/>
    <w:rsid w:val="00796C0E"/>
    <w:rsid w:val="00796EF2"/>
    <w:rsid w:val="007970AA"/>
    <w:rsid w:val="00797F1F"/>
    <w:rsid w:val="007A02AE"/>
    <w:rsid w:val="007A0454"/>
    <w:rsid w:val="007A0838"/>
    <w:rsid w:val="007A0880"/>
    <w:rsid w:val="007A1A25"/>
    <w:rsid w:val="007A1E68"/>
    <w:rsid w:val="007A232D"/>
    <w:rsid w:val="007A3015"/>
    <w:rsid w:val="007A354C"/>
    <w:rsid w:val="007A361E"/>
    <w:rsid w:val="007A45BD"/>
    <w:rsid w:val="007A4F60"/>
    <w:rsid w:val="007A5ECD"/>
    <w:rsid w:val="007A5EDE"/>
    <w:rsid w:val="007A690A"/>
    <w:rsid w:val="007A6945"/>
    <w:rsid w:val="007B005A"/>
    <w:rsid w:val="007B0E85"/>
    <w:rsid w:val="007B1064"/>
    <w:rsid w:val="007B1A0A"/>
    <w:rsid w:val="007B2235"/>
    <w:rsid w:val="007B273C"/>
    <w:rsid w:val="007B2D4A"/>
    <w:rsid w:val="007B2F91"/>
    <w:rsid w:val="007B3085"/>
    <w:rsid w:val="007B3B02"/>
    <w:rsid w:val="007B40AD"/>
    <w:rsid w:val="007B4560"/>
    <w:rsid w:val="007B4B1A"/>
    <w:rsid w:val="007B5073"/>
    <w:rsid w:val="007B51E3"/>
    <w:rsid w:val="007B54B7"/>
    <w:rsid w:val="007B5852"/>
    <w:rsid w:val="007B5AAC"/>
    <w:rsid w:val="007B6050"/>
    <w:rsid w:val="007B628C"/>
    <w:rsid w:val="007B6F70"/>
    <w:rsid w:val="007B706D"/>
    <w:rsid w:val="007B7C7E"/>
    <w:rsid w:val="007B7E9D"/>
    <w:rsid w:val="007C05EA"/>
    <w:rsid w:val="007C146D"/>
    <w:rsid w:val="007C151C"/>
    <w:rsid w:val="007C17D5"/>
    <w:rsid w:val="007C18AA"/>
    <w:rsid w:val="007C2400"/>
    <w:rsid w:val="007C2A8A"/>
    <w:rsid w:val="007C33FA"/>
    <w:rsid w:val="007C4A97"/>
    <w:rsid w:val="007C5183"/>
    <w:rsid w:val="007C5DEC"/>
    <w:rsid w:val="007C69DE"/>
    <w:rsid w:val="007C73DB"/>
    <w:rsid w:val="007D0301"/>
    <w:rsid w:val="007D03E6"/>
    <w:rsid w:val="007D057D"/>
    <w:rsid w:val="007D0E26"/>
    <w:rsid w:val="007D1594"/>
    <w:rsid w:val="007D2076"/>
    <w:rsid w:val="007D2119"/>
    <w:rsid w:val="007D2BBF"/>
    <w:rsid w:val="007D32B3"/>
    <w:rsid w:val="007D377D"/>
    <w:rsid w:val="007D45D1"/>
    <w:rsid w:val="007D4B71"/>
    <w:rsid w:val="007D4D1B"/>
    <w:rsid w:val="007D4DBC"/>
    <w:rsid w:val="007D4EF8"/>
    <w:rsid w:val="007D5822"/>
    <w:rsid w:val="007D5DA6"/>
    <w:rsid w:val="007D6F3D"/>
    <w:rsid w:val="007D7670"/>
    <w:rsid w:val="007E0A01"/>
    <w:rsid w:val="007E0D54"/>
    <w:rsid w:val="007E1091"/>
    <w:rsid w:val="007E15C0"/>
    <w:rsid w:val="007E193A"/>
    <w:rsid w:val="007E1B62"/>
    <w:rsid w:val="007E1D04"/>
    <w:rsid w:val="007E2CC8"/>
    <w:rsid w:val="007E2D5D"/>
    <w:rsid w:val="007E3F58"/>
    <w:rsid w:val="007E50B4"/>
    <w:rsid w:val="007E5348"/>
    <w:rsid w:val="007E5413"/>
    <w:rsid w:val="007E5542"/>
    <w:rsid w:val="007E5FF8"/>
    <w:rsid w:val="007E61EA"/>
    <w:rsid w:val="007E632C"/>
    <w:rsid w:val="007E6593"/>
    <w:rsid w:val="007E693A"/>
    <w:rsid w:val="007E7260"/>
    <w:rsid w:val="007E72C2"/>
    <w:rsid w:val="007E757A"/>
    <w:rsid w:val="007E76DE"/>
    <w:rsid w:val="007E7866"/>
    <w:rsid w:val="007F0451"/>
    <w:rsid w:val="007F0AE2"/>
    <w:rsid w:val="007F21D6"/>
    <w:rsid w:val="007F2901"/>
    <w:rsid w:val="007F4F74"/>
    <w:rsid w:val="007F5505"/>
    <w:rsid w:val="007F576E"/>
    <w:rsid w:val="007F5961"/>
    <w:rsid w:val="007F5F2E"/>
    <w:rsid w:val="007F65EA"/>
    <w:rsid w:val="007F6D93"/>
    <w:rsid w:val="007F76F6"/>
    <w:rsid w:val="0080134F"/>
    <w:rsid w:val="0080176F"/>
    <w:rsid w:val="008019CC"/>
    <w:rsid w:val="00803363"/>
    <w:rsid w:val="0080344E"/>
    <w:rsid w:val="0080351C"/>
    <w:rsid w:val="008037E5"/>
    <w:rsid w:val="00803C6A"/>
    <w:rsid w:val="00804D70"/>
    <w:rsid w:val="00804F5D"/>
    <w:rsid w:val="008063BB"/>
    <w:rsid w:val="00807ACC"/>
    <w:rsid w:val="00810862"/>
    <w:rsid w:val="00810B9E"/>
    <w:rsid w:val="00810EF7"/>
    <w:rsid w:val="0081131C"/>
    <w:rsid w:val="008134A8"/>
    <w:rsid w:val="0081391C"/>
    <w:rsid w:val="00813F72"/>
    <w:rsid w:val="00813FDD"/>
    <w:rsid w:val="0081562D"/>
    <w:rsid w:val="00816C83"/>
    <w:rsid w:val="0081713C"/>
    <w:rsid w:val="008172AA"/>
    <w:rsid w:val="008179C4"/>
    <w:rsid w:val="00817F3D"/>
    <w:rsid w:val="0082049B"/>
    <w:rsid w:val="00820931"/>
    <w:rsid w:val="00821AFF"/>
    <w:rsid w:val="008230F2"/>
    <w:rsid w:val="0082460E"/>
    <w:rsid w:val="00824C30"/>
    <w:rsid w:val="00825ADF"/>
    <w:rsid w:val="008276C8"/>
    <w:rsid w:val="008304C4"/>
    <w:rsid w:val="00830746"/>
    <w:rsid w:val="008312BC"/>
    <w:rsid w:val="008319CF"/>
    <w:rsid w:val="00831AD7"/>
    <w:rsid w:val="00831D02"/>
    <w:rsid w:val="008325F1"/>
    <w:rsid w:val="008328F5"/>
    <w:rsid w:val="00832A74"/>
    <w:rsid w:val="008341CB"/>
    <w:rsid w:val="008349E5"/>
    <w:rsid w:val="00834DF0"/>
    <w:rsid w:val="00834F17"/>
    <w:rsid w:val="0083511A"/>
    <w:rsid w:val="00835B9C"/>
    <w:rsid w:val="0083636B"/>
    <w:rsid w:val="008404A2"/>
    <w:rsid w:val="00840CDC"/>
    <w:rsid w:val="008412C2"/>
    <w:rsid w:val="00841F14"/>
    <w:rsid w:val="00842705"/>
    <w:rsid w:val="00842BEC"/>
    <w:rsid w:val="00842D90"/>
    <w:rsid w:val="008448DB"/>
    <w:rsid w:val="008450B2"/>
    <w:rsid w:val="00845BE4"/>
    <w:rsid w:val="00845E12"/>
    <w:rsid w:val="00846430"/>
    <w:rsid w:val="008466AD"/>
    <w:rsid w:val="00847798"/>
    <w:rsid w:val="0084785D"/>
    <w:rsid w:val="00847A4F"/>
    <w:rsid w:val="00847CCB"/>
    <w:rsid w:val="00850E37"/>
    <w:rsid w:val="00851C0E"/>
    <w:rsid w:val="00852095"/>
    <w:rsid w:val="008528DD"/>
    <w:rsid w:val="00854501"/>
    <w:rsid w:val="0085495A"/>
    <w:rsid w:val="00854E6B"/>
    <w:rsid w:val="008557AB"/>
    <w:rsid w:val="00855F1F"/>
    <w:rsid w:val="0085658C"/>
    <w:rsid w:val="00856AA3"/>
    <w:rsid w:val="00856CAF"/>
    <w:rsid w:val="00857B3C"/>
    <w:rsid w:val="00857B45"/>
    <w:rsid w:val="00857C3C"/>
    <w:rsid w:val="00861E1A"/>
    <w:rsid w:val="00862331"/>
    <w:rsid w:val="00862352"/>
    <w:rsid w:val="00862D82"/>
    <w:rsid w:val="00863030"/>
    <w:rsid w:val="008646F6"/>
    <w:rsid w:val="008654EC"/>
    <w:rsid w:val="0086570A"/>
    <w:rsid w:val="0086686C"/>
    <w:rsid w:val="00866F7F"/>
    <w:rsid w:val="00867263"/>
    <w:rsid w:val="008702A8"/>
    <w:rsid w:val="00870F46"/>
    <w:rsid w:val="00871A19"/>
    <w:rsid w:val="00872021"/>
    <w:rsid w:val="008721CC"/>
    <w:rsid w:val="008723AB"/>
    <w:rsid w:val="008740BD"/>
    <w:rsid w:val="008743A1"/>
    <w:rsid w:val="0087450E"/>
    <w:rsid w:val="00875243"/>
    <w:rsid w:val="0087686B"/>
    <w:rsid w:val="00876D32"/>
    <w:rsid w:val="00880949"/>
    <w:rsid w:val="00880C4C"/>
    <w:rsid w:val="0088148E"/>
    <w:rsid w:val="008822FC"/>
    <w:rsid w:val="0088291F"/>
    <w:rsid w:val="00882DCF"/>
    <w:rsid w:val="008836CB"/>
    <w:rsid w:val="008842D7"/>
    <w:rsid w:val="00884D6D"/>
    <w:rsid w:val="008867FA"/>
    <w:rsid w:val="00886BDF"/>
    <w:rsid w:val="008903AA"/>
    <w:rsid w:val="00891A86"/>
    <w:rsid w:val="0089238B"/>
    <w:rsid w:val="00892D81"/>
    <w:rsid w:val="00893C0F"/>
    <w:rsid w:val="00893F4A"/>
    <w:rsid w:val="008949B8"/>
    <w:rsid w:val="00896679"/>
    <w:rsid w:val="00896E58"/>
    <w:rsid w:val="00897DFF"/>
    <w:rsid w:val="008A01AF"/>
    <w:rsid w:val="008A0226"/>
    <w:rsid w:val="008A050B"/>
    <w:rsid w:val="008A0656"/>
    <w:rsid w:val="008A0CAC"/>
    <w:rsid w:val="008A13E5"/>
    <w:rsid w:val="008A21CE"/>
    <w:rsid w:val="008A25D3"/>
    <w:rsid w:val="008A2F1E"/>
    <w:rsid w:val="008A350B"/>
    <w:rsid w:val="008A3EEA"/>
    <w:rsid w:val="008A4263"/>
    <w:rsid w:val="008A43C8"/>
    <w:rsid w:val="008A502C"/>
    <w:rsid w:val="008A5701"/>
    <w:rsid w:val="008A584C"/>
    <w:rsid w:val="008A5EBD"/>
    <w:rsid w:val="008A6581"/>
    <w:rsid w:val="008A69C3"/>
    <w:rsid w:val="008A71E3"/>
    <w:rsid w:val="008A74E7"/>
    <w:rsid w:val="008A79E0"/>
    <w:rsid w:val="008B05B3"/>
    <w:rsid w:val="008B10C1"/>
    <w:rsid w:val="008B3D92"/>
    <w:rsid w:val="008B3E6A"/>
    <w:rsid w:val="008B5E39"/>
    <w:rsid w:val="008B61C3"/>
    <w:rsid w:val="008B6CC4"/>
    <w:rsid w:val="008B722D"/>
    <w:rsid w:val="008C0ACA"/>
    <w:rsid w:val="008C0FF3"/>
    <w:rsid w:val="008C3F1B"/>
    <w:rsid w:val="008C4936"/>
    <w:rsid w:val="008C4E18"/>
    <w:rsid w:val="008C55C4"/>
    <w:rsid w:val="008C6B7B"/>
    <w:rsid w:val="008D022B"/>
    <w:rsid w:val="008D0E2B"/>
    <w:rsid w:val="008D19FA"/>
    <w:rsid w:val="008D2A04"/>
    <w:rsid w:val="008D3A8C"/>
    <w:rsid w:val="008D5654"/>
    <w:rsid w:val="008D5969"/>
    <w:rsid w:val="008D6646"/>
    <w:rsid w:val="008D678A"/>
    <w:rsid w:val="008D67B6"/>
    <w:rsid w:val="008D71F5"/>
    <w:rsid w:val="008E00C9"/>
    <w:rsid w:val="008E06D4"/>
    <w:rsid w:val="008E0C74"/>
    <w:rsid w:val="008E17B5"/>
    <w:rsid w:val="008E1ABB"/>
    <w:rsid w:val="008E1D04"/>
    <w:rsid w:val="008E212D"/>
    <w:rsid w:val="008E26B3"/>
    <w:rsid w:val="008E27CC"/>
    <w:rsid w:val="008E3434"/>
    <w:rsid w:val="008E422B"/>
    <w:rsid w:val="008E42BF"/>
    <w:rsid w:val="008E53E9"/>
    <w:rsid w:val="008E5544"/>
    <w:rsid w:val="008E5D68"/>
    <w:rsid w:val="008E5EF3"/>
    <w:rsid w:val="008E6522"/>
    <w:rsid w:val="008E65D4"/>
    <w:rsid w:val="008E6D9C"/>
    <w:rsid w:val="008E6FE6"/>
    <w:rsid w:val="008E7154"/>
    <w:rsid w:val="008E7221"/>
    <w:rsid w:val="008E7F14"/>
    <w:rsid w:val="008E7F2E"/>
    <w:rsid w:val="008F118C"/>
    <w:rsid w:val="008F13D2"/>
    <w:rsid w:val="008F1544"/>
    <w:rsid w:val="008F179A"/>
    <w:rsid w:val="008F188E"/>
    <w:rsid w:val="008F1D88"/>
    <w:rsid w:val="008F2175"/>
    <w:rsid w:val="008F226C"/>
    <w:rsid w:val="008F29B5"/>
    <w:rsid w:val="008F45F9"/>
    <w:rsid w:val="008F4791"/>
    <w:rsid w:val="008F4E7C"/>
    <w:rsid w:val="008F59B9"/>
    <w:rsid w:val="008F5D68"/>
    <w:rsid w:val="008F641E"/>
    <w:rsid w:val="008F6F4F"/>
    <w:rsid w:val="0090087B"/>
    <w:rsid w:val="00900D42"/>
    <w:rsid w:val="00901DE6"/>
    <w:rsid w:val="009027DA"/>
    <w:rsid w:val="00903308"/>
    <w:rsid w:val="00903A3B"/>
    <w:rsid w:val="00903B03"/>
    <w:rsid w:val="00903EF1"/>
    <w:rsid w:val="00904437"/>
    <w:rsid w:val="009050A0"/>
    <w:rsid w:val="00905413"/>
    <w:rsid w:val="00906CBF"/>
    <w:rsid w:val="00906EB5"/>
    <w:rsid w:val="009071DD"/>
    <w:rsid w:val="00907733"/>
    <w:rsid w:val="00907D2F"/>
    <w:rsid w:val="00910530"/>
    <w:rsid w:val="0091062D"/>
    <w:rsid w:val="00910AD0"/>
    <w:rsid w:val="00910AF5"/>
    <w:rsid w:val="00911CC8"/>
    <w:rsid w:val="00912243"/>
    <w:rsid w:val="009125D7"/>
    <w:rsid w:val="009128B0"/>
    <w:rsid w:val="00912AD4"/>
    <w:rsid w:val="009133C6"/>
    <w:rsid w:val="00913840"/>
    <w:rsid w:val="00914673"/>
    <w:rsid w:val="009153B4"/>
    <w:rsid w:val="00916A32"/>
    <w:rsid w:val="00916AE5"/>
    <w:rsid w:val="00916D48"/>
    <w:rsid w:val="00920912"/>
    <w:rsid w:val="00920A01"/>
    <w:rsid w:val="0092165B"/>
    <w:rsid w:val="00921FAF"/>
    <w:rsid w:val="00922B7D"/>
    <w:rsid w:val="00922D20"/>
    <w:rsid w:val="009235E2"/>
    <w:rsid w:val="00923A74"/>
    <w:rsid w:val="00924069"/>
    <w:rsid w:val="00925124"/>
    <w:rsid w:val="00925209"/>
    <w:rsid w:val="009253B8"/>
    <w:rsid w:val="00926632"/>
    <w:rsid w:val="00926688"/>
    <w:rsid w:val="0092722F"/>
    <w:rsid w:val="009274FD"/>
    <w:rsid w:val="00930A0C"/>
    <w:rsid w:val="009311B9"/>
    <w:rsid w:val="00932601"/>
    <w:rsid w:val="00932986"/>
    <w:rsid w:val="00932CBE"/>
    <w:rsid w:val="00934686"/>
    <w:rsid w:val="009347E5"/>
    <w:rsid w:val="0093496A"/>
    <w:rsid w:val="00935858"/>
    <w:rsid w:val="009365BC"/>
    <w:rsid w:val="00937184"/>
    <w:rsid w:val="00937A5B"/>
    <w:rsid w:val="00937A9C"/>
    <w:rsid w:val="00940492"/>
    <w:rsid w:val="00940512"/>
    <w:rsid w:val="009407F2"/>
    <w:rsid w:val="00941DEE"/>
    <w:rsid w:val="00942424"/>
    <w:rsid w:val="00942C1C"/>
    <w:rsid w:val="00942DF1"/>
    <w:rsid w:val="009434E5"/>
    <w:rsid w:val="0094351E"/>
    <w:rsid w:val="00946A52"/>
    <w:rsid w:val="009474B6"/>
    <w:rsid w:val="009508FB"/>
    <w:rsid w:val="009510B8"/>
    <w:rsid w:val="00954177"/>
    <w:rsid w:val="009543A6"/>
    <w:rsid w:val="00954416"/>
    <w:rsid w:val="00954F44"/>
    <w:rsid w:val="00955442"/>
    <w:rsid w:val="0095552E"/>
    <w:rsid w:val="00956967"/>
    <w:rsid w:val="00956D03"/>
    <w:rsid w:val="009605F4"/>
    <w:rsid w:val="00960884"/>
    <w:rsid w:val="00960897"/>
    <w:rsid w:val="009609C8"/>
    <w:rsid w:val="00961167"/>
    <w:rsid w:val="00962425"/>
    <w:rsid w:val="00962F69"/>
    <w:rsid w:val="00963A2C"/>
    <w:rsid w:val="00964613"/>
    <w:rsid w:val="00964F72"/>
    <w:rsid w:val="0096558E"/>
    <w:rsid w:val="00966234"/>
    <w:rsid w:val="009664A0"/>
    <w:rsid w:val="00966B3E"/>
    <w:rsid w:val="00966BB9"/>
    <w:rsid w:val="00966DD9"/>
    <w:rsid w:val="00967A5E"/>
    <w:rsid w:val="00967C12"/>
    <w:rsid w:val="0097015C"/>
    <w:rsid w:val="009702C6"/>
    <w:rsid w:val="00970726"/>
    <w:rsid w:val="00970C2C"/>
    <w:rsid w:val="009710D3"/>
    <w:rsid w:val="00971139"/>
    <w:rsid w:val="009712C9"/>
    <w:rsid w:val="00972717"/>
    <w:rsid w:val="009729FD"/>
    <w:rsid w:val="00973F1E"/>
    <w:rsid w:val="0097414A"/>
    <w:rsid w:val="00974AB9"/>
    <w:rsid w:val="00974FD7"/>
    <w:rsid w:val="009752F5"/>
    <w:rsid w:val="0097606A"/>
    <w:rsid w:val="00976E7C"/>
    <w:rsid w:val="009775E1"/>
    <w:rsid w:val="00977B6D"/>
    <w:rsid w:val="009817BA"/>
    <w:rsid w:val="00982C77"/>
    <w:rsid w:val="00982F01"/>
    <w:rsid w:val="00984410"/>
    <w:rsid w:val="0098496B"/>
    <w:rsid w:val="00985B0E"/>
    <w:rsid w:val="00985E9F"/>
    <w:rsid w:val="009871C7"/>
    <w:rsid w:val="0098793F"/>
    <w:rsid w:val="0098794E"/>
    <w:rsid w:val="00991193"/>
    <w:rsid w:val="00991B46"/>
    <w:rsid w:val="009920EF"/>
    <w:rsid w:val="00992843"/>
    <w:rsid w:val="00993F54"/>
    <w:rsid w:val="00994373"/>
    <w:rsid w:val="0099442A"/>
    <w:rsid w:val="009945C3"/>
    <w:rsid w:val="009957E5"/>
    <w:rsid w:val="00996607"/>
    <w:rsid w:val="009969E5"/>
    <w:rsid w:val="00997D16"/>
    <w:rsid w:val="009A0450"/>
    <w:rsid w:val="009A071D"/>
    <w:rsid w:val="009A3273"/>
    <w:rsid w:val="009A44A8"/>
    <w:rsid w:val="009A4850"/>
    <w:rsid w:val="009A4C93"/>
    <w:rsid w:val="009A4D74"/>
    <w:rsid w:val="009A4DA3"/>
    <w:rsid w:val="009A50B3"/>
    <w:rsid w:val="009A5B84"/>
    <w:rsid w:val="009A5C4E"/>
    <w:rsid w:val="009B0581"/>
    <w:rsid w:val="009B08DB"/>
    <w:rsid w:val="009B1400"/>
    <w:rsid w:val="009B38C4"/>
    <w:rsid w:val="009B39BF"/>
    <w:rsid w:val="009B4258"/>
    <w:rsid w:val="009B4678"/>
    <w:rsid w:val="009B5AC1"/>
    <w:rsid w:val="009B5AC7"/>
    <w:rsid w:val="009B5AD9"/>
    <w:rsid w:val="009B5AE6"/>
    <w:rsid w:val="009B6D92"/>
    <w:rsid w:val="009B7074"/>
    <w:rsid w:val="009C05D5"/>
    <w:rsid w:val="009C0944"/>
    <w:rsid w:val="009C10C7"/>
    <w:rsid w:val="009C1CDF"/>
    <w:rsid w:val="009C222F"/>
    <w:rsid w:val="009C27C9"/>
    <w:rsid w:val="009C2855"/>
    <w:rsid w:val="009C2EBE"/>
    <w:rsid w:val="009C2F4E"/>
    <w:rsid w:val="009C2F67"/>
    <w:rsid w:val="009C41EC"/>
    <w:rsid w:val="009C4468"/>
    <w:rsid w:val="009C4DA0"/>
    <w:rsid w:val="009C52DC"/>
    <w:rsid w:val="009C643E"/>
    <w:rsid w:val="009C6731"/>
    <w:rsid w:val="009C6FED"/>
    <w:rsid w:val="009C7B91"/>
    <w:rsid w:val="009C7D8A"/>
    <w:rsid w:val="009C7F65"/>
    <w:rsid w:val="009D0EF3"/>
    <w:rsid w:val="009D11F3"/>
    <w:rsid w:val="009D2071"/>
    <w:rsid w:val="009D21DC"/>
    <w:rsid w:val="009D2320"/>
    <w:rsid w:val="009D2662"/>
    <w:rsid w:val="009D3413"/>
    <w:rsid w:val="009D3B58"/>
    <w:rsid w:val="009D4A10"/>
    <w:rsid w:val="009D4D28"/>
    <w:rsid w:val="009D5D00"/>
    <w:rsid w:val="009D6184"/>
    <w:rsid w:val="009D62E7"/>
    <w:rsid w:val="009E0387"/>
    <w:rsid w:val="009E0746"/>
    <w:rsid w:val="009E0C93"/>
    <w:rsid w:val="009E2BFF"/>
    <w:rsid w:val="009E489A"/>
    <w:rsid w:val="009E4A5D"/>
    <w:rsid w:val="009E5754"/>
    <w:rsid w:val="009E653E"/>
    <w:rsid w:val="009E6CCE"/>
    <w:rsid w:val="009F0DE2"/>
    <w:rsid w:val="009F1B7C"/>
    <w:rsid w:val="009F1C62"/>
    <w:rsid w:val="009F25B1"/>
    <w:rsid w:val="009F2616"/>
    <w:rsid w:val="009F2D66"/>
    <w:rsid w:val="009F484F"/>
    <w:rsid w:val="009F593C"/>
    <w:rsid w:val="009F6293"/>
    <w:rsid w:val="009F6702"/>
    <w:rsid w:val="009F6716"/>
    <w:rsid w:val="009F6C4A"/>
    <w:rsid w:val="00A00BAC"/>
    <w:rsid w:val="00A00E1A"/>
    <w:rsid w:val="00A0188D"/>
    <w:rsid w:val="00A01A28"/>
    <w:rsid w:val="00A03348"/>
    <w:rsid w:val="00A036B1"/>
    <w:rsid w:val="00A03BB7"/>
    <w:rsid w:val="00A03FFE"/>
    <w:rsid w:val="00A04A5C"/>
    <w:rsid w:val="00A04B7E"/>
    <w:rsid w:val="00A056E9"/>
    <w:rsid w:val="00A05EA6"/>
    <w:rsid w:val="00A06086"/>
    <w:rsid w:val="00A06706"/>
    <w:rsid w:val="00A10DF3"/>
    <w:rsid w:val="00A11250"/>
    <w:rsid w:val="00A14608"/>
    <w:rsid w:val="00A146C1"/>
    <w:rsid w:val="00A14D30"/>
    <w:rsid w:val="00A15B4D"/>
    <w:rsid w:val="00A16394"/>
    <w:rsid w:val="00A16BC4"/>
    <w:rsid w:val="00A171FF"/>
    <w:rsid w:val="00A17BA7"/>
    <w:rsid w:val="00A20621"/>
    <w:rsid w:val="00A2063F"/>
    <w:rsid w:val="00A20841"/>
    <w:rsid w:val="00A2119A"/>
    <w:rsid w:val="00A2187C"/>
    <w:rsid w:val="00A21E89"/>
    <w:rsid w:val="00A22086"/>
    <w:rsid w:val="00A2279D"/>
    <w:rsid w:val="00A22E62"/>
    <w:rsid w:val="00A2308B"/>
    <w:rsid w:val="00A23946"/>
    <w:rsid w:val="00A23D47"/>
    <w:rsid w:val="00A241C5"/>
    <w:rsid w:val="00A243BF"/>
    <w:rsid w:val="00A24922"/>
    <w:rsid w:val="00A24CF1"/>
    <w:rsid w:val="00A25165"/>
    <w:rsid w:val="00A25C1A"/>
    <w:rsid w:val="00A25E31"/>
    <w:rsid w:val="00A270EA"/>
    <w:rsid w:val="00A27EA3"/>
    <w:rsid w:val="00A30F48"/>
    <w:rsid w:val="00A324C3"/>
    <w:rsid w:val="00A32E3E"/>
    <w:rsid w:val="00A33508"/>
    <w:rsid w:val="00A33511"/>
    <w:rsid w:val="00A33C5D"/>
    <w:rsid w:val="00A343F5"/>
    <w:rsid w:val="00A358A0"/>
    <w:rsid w:val="00A35BC6"/>
    <w:rsid w:val="00A36A70"/>
    <w:rsid w:val="00A36B4D"/>
    <w:rsid w:val="00A36EDE"/>
    <w:rsid w:val="00A37776"/>
    <w:rsid w:val="00A37AA3"/>
    <w:rsid w:val="00A4094B"/>
    <w:rsid w:val="00A41168"/>
    <w:rsid w:val="00A4134C"/>
    <w:rsid w:val="00A41B67"/>
    <w:rsid w:val="00A41C12"/>
    <w:rsid w:val="00A41F38"/>
    <w:rsid w:val="00A420E4"/>
    <w:rsid w:val="00A43025"/>
    <w:rsid w:val="00A444A6"/>
    <w:rsid w:val="00A44B2A"/>
    <w:rsid w:val="00A45676"/>
    <w:rsid w:val="00A45996"/>
    <w:rsid w:val="00A45B4E"/>
    <w:rsid w:val="00A4645D"/>
    <w:rsid w:val="00A46EE8"/>
    <w:rsid w:val="00A47424"/>
    <w:rsid w:val="00A47BD0"/>
    <w:rsid w:val="00A47D18"/>
    <w:rsid w:val="00A50C67"/>
    <w:rsid w:val="00A529D9"/>
    <w:rsid w:val="00A535B1"/>
    <w:rsid w:val="00A53883"/>
    <w:rsid w:val="00A53C03"/>
    <w:rsid w:val="00A54328"/>
    <w:rsid w:val="00A54AD6"/>
    <w:rsid w:val="00A54FB2"/>
    <w:rsid w:val="00A557E5"/>
    <w:rsid w:val="00A56980"/>
    <w:rsid w:val="00A573AD"/>
    <w:rsid w:val="00A6050A"/>
    <w:rsid w:val="00A60681"/>
    <w:rsid w:val="00A612B2"/>
    <w:rsid w:val="00A620A5"/>
    <w:rsid w:val="00A62238"/>
    <w:rsid w:val="00A6322A"/>
    <w:rsid w:val="00A63E4A"/>
    <w:rsid w:val="00A64247"/>
    <w:rsid w:val="00A64EE2"/>
    <w:rsid w:val="00A6574B"/>
    <w:rsid w:val="00A65C85"/>
    <w:rsid w:val="00A66778"/>
    <w:rsid w:val="00A67A36"/>
    <w:rsid w:val="00A67A65"/>
    <w:rsid w:val="00A67AA9"/>
    <w:rsid w:val="00A67AB7"/>
    <w:rsid w:val="00A67BD4"/>
    <w:rsid w:val="00A67DCF"/>
    <w:rsid w:val="00A7146C"/>
    <w:rsid w:val="00A71F9B"/>
    <w:rsid w:val="00A72209"/>
    <w:rsid w:val="00A739C8"/>
    <w:rsid w:val="00A73BA8"/>
    <w:rsid w:val="00A73E90"/>
    <w:rsid w:val="00A7576F"/>
    <w:rsid w:val="00A7594D"/>
    <w:rsid w:val="00A75AD0"/>
    <w:rsid w:val="00A75D52"/>
    <w:rsid w:val="00A7602C"/>
    <w:rsid w:val="00A76624"/>
    <w:rsid w:val="00A76AFD"/>
    <w:rsid w:val="00A774D2"/>
    <w:rsid w:val="00A80753"/>
    <w:rsid w:val="00A81C02"/>
    <w:rsid w:val="00A81D7E"/>
    <w:rsid w:val="00A828C6"/>
    <w:rsid w:val="00A83368"/>
    <w:rsid w:val="00A83F87"/>
    <w:rsid w:val="00A84946"/>
    <w:rsid w:val="00A85718"/>
    <w:rsid w:val="00A860F7"/>
    <w:rsid w:val="00A868BA"/>
    <w:rsid w:val="00A86B94"/>
    <w:rsid w:val="00A86E45"/>
    <w:rsid w:val="00A87320"/>
    <w:rsid w:val="00A876B0"/>
    <w:rsid w:val="00A87E6C"/>
    <w:rsid w:val="00A902A7"/>
    <w:rsid w:val="00A907B0"/>
    <w:rsid w:val="00A9084A"/>
    <w:rsid w:val="00A90960"/>
    <w:rsid w:val="00A90E05"/>
    <w:rsid w:val="00A90ED3"/>
    <w:rsid w:val="00A90F86"/>
    <w:rsid w:val="00A91403"/>
    <w:rsid w:val="00A91BF9"/>
    <w:rsid w:val="00A92329"/>
    <w:rsid w:val="00A92B1D"/>
    <w:rsid w:val="00A92F6B"/>
    <w:rsid w:val="00A94DD2"/>
    <w:rsid w:val="00A953A9"/>
    <w:rsid w:val="00A96366"/>
    <w:rsid w:val="00A97EFE"/>
    <w:rsid w:val="00AA025F"/>
    <w:rsid w:val="00AA272B"/>
    <w:rsid w:val="00AA2C42"/>
    <w:rsid w:val="00AA3151"/>
    <w:rsid w:val="00AA3FA9"/>
    <w:rsid w:val="00AA4097"/>
    <w:rsid w:val="00AA49A3"/>
    <w:rsid w:val="00AA5ACA"/>
    <w:rsid w:val="00AA5C31"/>
    <w:rsid w:val="00AB0B86"/>
    <w:rsid w:val="00AB0E11"/>
    <w:rsid w:val="00AB120C"/>
    <w:rsid w:val="00AB29D0"/>
    <w:rsid w:val="00AB2AB1"/>
    <w:rsid w:val="00AB2F40"/>
    <w:rsid w:val="00AB3246"/>
    <w:rsid w:val="00AB3A68"/>
    <w:rsid w:val="00AB4CA2"/>
    <w:rsid w:val="00AB4D64"/>
    <w:rsid w:val="00AB5581"/>
    <w:rsid w:val="00AB6337"/>
    <w:rsid w:val="00AB7DFF"/>
    <w:rsid w:val="00AB7E4C"/>
    <w:rsid w:val="00AC09AA"/>
    <w:rsid w:val="00AC0A22"/>
    <w:rsid w:val="00AC0A7D"/>
    <w:rsid w:val="00AC0D76"/>
    <w:rsid w:val="00AC10C2"/>
    <w:rsid w:val="00AC147B"/>
    <w:rsid w:val="00AC1537"/>
    <w:rsid w:val="00AC2513"/>
    <w:rsid w:val="00AC2531"/>
    <w:rsid w:val="00AC2DEE"/>
    <w:rsid w:val="00AC4144"/>
    <w:rsid w:val="00AC4A28"/>
    <w:rsid w:val="00AC5196"/>
    <w:rsid w:val="00AC5B0F"/>
    <w:rsid w:val="00AC5BD6"/>
    <w:rsid w:val="00AC6184"/>
    <w:rsid w:val="00AC6248"/>
    <w:rsid w:val="00AC6541"/>
    <w:rsid w:val="00AC7B30"/>
    <w:rsid w:val="00AC7B68"/>
    <w:rsid w:val="00AD15BF"/>
    <w:rsid w:val="00AD18CD"/>
    <w:rsid w:val="00AD1963"/>
    <w:rsid w:val="00AD1A24"/>
    <w:rsid w:val="00AD1C20"/>
    <w:rsid w:val="00AD2D10"/>
    <w:rsid w:val="00AD30AB"/>
    <w:rsid w:val="00AD3DBE"/>
    <w:rsid w:val="00AD3DF3"/>
    <w:rsid w:val="00AD44C7"/>
    <w:rsid w:val="00AD53A7"/>
    <w:rsid w:val="00AD55AE"/>
    <w:rsid w:val="00AD57D7"/>
    <w:rsid w:val="00AD5BBA"/>
    <w:rsid w:val="00AD5F73"/>
    <w:rsid w:val="00AD678F"/>
    <w:rsid w:val="00AD6D61"/>
    <w:rsid w:val="00AE0393"/>
    <w:rsid w:val="00AE0775"/>
    <w:rsid w:val="00AE10A4"/>
    <w:rsid w:val="00AE159E"/>
    <w:rsid w:val="00AE1623"/>
    <w:rsid w:val="00AE181E"/>
    <w:rsid w:val="00AE2586"/>
    <w:rsid w:val="00AE3739"/>
    <w:rsid w:val="00AE3864"/>
    <w:rsid w:val="00AE39A2"/>
    <w:rsid w:val="00AE5294"/>
    <w:rsid w:val="00AE58B7"/>
    <w:rsid w:val="00AE611D"/>
    <w:rsid w:val="00AE6C38"/>
    <w:rsid w:val="00AF01FB"/>
    <w:rsid w:val="00AF0470"/>
    <w:rsid w:val="00AF0AFA"/>
    <w:rsid w:val="00AF0E91"/>
    <w:rsid w:val="00AF0FF3"/>
    <w:rsid w:val="00AF1AC9"/>
    <w:rsid w:val="00AF1C6A"/>
    <w:rsid w:val="00AF3708"/>
    <w:rsid w:val="00AF38DF"/>
    <w:rsid w:val="00AF3E84"/>
    <w:rsid w:val="00AF4655"/>
    <w:rsid w:val="00AF497D"/>
    <w:rsid w:val="00AF4C44"/>
    <w:rsid w:val="00AF50FD"/>
    <w:rsid w:val="00AF5501"/>
    <w:rsid w:val="00AF55BA"/>
    <w:rsid w:val="00AF57D9"/>
    <w:rsid w:val="00AF5B26"/>
    <w:rsid w:val="00AF5FB5"/>
    <w:rsid w:val="00AF60D8"/>
    <w:rsid w:val="00AF71C3"/>
    <w:rsid w:val="00B00A20"/>
    <w:rsid w:val="00B01C22"/>
    <w:rsid w:val="00B01F80"/>
    <w:rsid w:val="00B026A1"/>
    <w:rsid w:val="00B02B7C"/>
    <w:rsid w:val="00B0316A"/>
    <w:rsid w:val="00B031D3"/>
    <w:rsid w:val="00B03489"/>
    <w:rsid w:val="00B035AE"/>
    <w:rsid w:val="00B03709"/>
    <w:rsid w:val="00B03710"/>
    <w:rsid w:val="00B03A42"/>
    <w:rsid w:val="00B03B63"/>
    <w:rsid w:val="00B042DD"/>
    <w:rsid w:val="00B04C31"/>
    <w:rsid w:val="00B06951"/>
    <w:rsid w:val="00B06A13"/>
    <w:rsid w:val="00B103F7"/>
    <w:rsid w:val="00B10EB6"/>
    <w:rsid w:val="00B115BA"/>
    <w:rsid w:val="00B12706"/>
    <w:rsid w:val="00B12AE3"/>
    <w:rsid w:val="00B13F41"/>
    <w:rsid w:val="00B140C3"/>
    <w:rsid w:val="00B14281"/>
    <w:rsid w:val="00B1494F"/>
    <w:rsid w:val="00B1560E"/>
    <w:rsid w:val="00B15D16"/>
    <w:rsid w:val="00B1658E"/>
    <w:rsid w:val="00B16A95"/>
    <w:rsid w:val="00B17C91"/>
    <w:rsid w:val="00B2089E"/>
    <w:rsid w:val="00B209DB"/>
    <w:rsid w:val="00B2102A"/>
    <w:rsid w:val="00B2280A"/>
    <w:rsid w:val="00B228AA"/>
    <w:rsid w:val="00B22A29"/>
    <w:rsid w:val="00B23C95"/>
    <w:rsid w:val="00B2569E"/>
    <w:rsid w:val="00B2647C"/>
    <w:rsid w:val="00B27C8D"/>
    <w:rsid w:val="00B30853"/>
    <w:rsid w:val="00B30AA5"/>
    <w:rsid w:val="00B30D3E"/>
    <w:rsid w:val="00B3186B"/>
    <w:rsid w:val="00B31E73"/>
    <w:rsid w:val="00B3257A"/>
    <w:rsid w:val="00B34033"/>
    <w:rsid w:val="00B3492D"/>
    <w:rsid w:val="00B354CD"/>
    <w:rsid w:val="00B35E65"/>
    <w:rsid w:val="00B36D37"/>
    <w:rsid w:val="00B370FB"/>
    <w:rsid w:val="00B37337"/>
    <w:rsid w:val="00B3796F"/>
    <w:rsid w:val="00B37AA7"/>
    <w:rsid w:val="00B40024"/>
    <w:rsid w:val="00B40676"/>
    <w:rsid w:val="00B4160A"/>
    <w:rsid w:val="00B41C50"/>
    <w:rsid w:val="00B42022"/>
    <w:rsid w:val="00B42723"/>
    <w:rsid w:val="00B42B58"/>
    <w:rsid w:val="00B42BFA"/>
    <w:rsid w:val="00B44446"/>
    <w:rsid w:val="00B44BE6"/>
    <w:rsid w:val="00B44E86"/>
    <w:rsid w:val="00B45493"/>
    <w:rsid w:val="00B45E2A"/>
    <w:rsid w:val="00B47A1D"/>
    <w:rsid w:val="00B502C7"/>
    <w:rsid w:val="00B51397"/>
    <w:rsid w:val="00B52D31"/>
    <w:rsid w:val="00B54390"/>
    <w:rsid w:val="00B55F7B"/>
    <w:rsid w:val="00B568F7"/>
    <w:rsid w:val="00B56C5A"/>
    <w:rsid w:val="00B574BE"/>
    <w:rsid w:val="00B6047D"/>
    <w:rsid w:val="00B61BC5"/>
    <w:rsid w:val="00B6216D"/>
    <w:rsid w:val="00B6281C"/>
    <w:rsid w:val="00B63869"/>
    <w:rsid w:val="00B64159"/>
    <w:rsid w:val="00B6449A"/>
    <w:rsid w:val="00B644C0"/>
    <w:rsid w:val="00B64542"/>
    <w:rsid w:val="00B64A17"/>
    <w:rsid w:val="00B64B23"/>
    <w:rsid w:val="00B6569B"/>
    <w:rsid w:val="00B65BD9"/>
    <w:rsid w:val="00B665B9"/>
    <w:rsid w:val="00B66685"/>
    <w:rsid w:val="00B66953"/>
    <w:rsid w:val="00B673B1"/>
    <w:rsid w:val="00B675FE"/>
    <w:rsid w:val="00B67946"/>
    <w:rsid w:val="00B7082D"/>
    <w:rsid w:val="00B72826"/>
    <w:rsid w:val="00B72F9E"/>
    <w:rsid w:val="00B733BA"/>
    <w:rsid w:val="00B7378C"/>
    <w:rsid w:val="00B74287"/>
    <w:rsid w:val="00B744E9"/>
    <w:rsid w:val="00B7450A"/>
    <w:rsid w:val="00B74606"/>
    <w:rsid w:val="00B749AD"/>
    <w:rsid w:val="00B74FA0"/>
    <w:rsid w:val="00B75508"/>
    <w:rsid w:val="00B7615B"/>
    <w:rsid w:val="00B76316"/>
    <w:rsid w:val="00B763E8"/>
    <w:rsid w:val="00B77231"/>
    <w:rsid w:val="00B8000A"/>
    <w:rsid w:val="00B8040B"/>
    <w:rsid w:val="00B80CC8"/>
    <w:rsid w:val="00B81198"/>
    <w:rsid w:val="00B814F6"/>
    <w:rsid w:val="00B816C3"/>
    <w:rsid w:val="00B8185C"/>
    <w:rsid w:val="00B82397"/>
    <w:rsid w:val="00B82ECC"/>
    <w:rsid w:val="00B83B85"/>
    <w:rsid w:val="00B83E5F"/>
    <w:rsid w:val="00B8410C"/>
    <w:rsid w:val="00B85281"/>
    <w:rsid w:val="00B854D3"/>
    <w:rsid w:val="00B857EF"/>
    <w:rsid w:val="00B86F1B"/>
    <w:rsid w:val="00B874C9"/>
    <w:rsid w:val="00B87CAC"/>
    <w:rsid w:val="00B90246"/>
    <w:rsid w:val="00B90675"/>
    <w:rsid w:val="00B9094F"/>
    <w:rsid w:val="00B9133F"/>
    <w:rsid w:val="00B91961"/>
    <w:rsid w:val="00B91E24"/>
    <w:rsid w:val="00B92909"/>
    <w:rsid w:val="00B935D9"/>
    <w:rsid w:val="00B947C8"/>
    <w:rsid w:val="00B9492F"/>
    <w:rsid w:val="00B94CBA"/>
    <w:rsid w:val="00B9557A"/>
    <w:rsid w:val="00B9560A"/>
    <w:rsid w:val="00B96B68"/>
    <w:rsid w:val="00B977DB"/>
    <w:rsid w:val="00BA090D"/>
    <w:rsid w:val="00BA2380"/>
    <w:rsid w:val="00BA28D3"/>
    <w:rsid w:val="00BA30B8"/>
    <w:rsid w:val="00BA38E7"/>
    <w:rsid w:val="00BA4AB0"/>
    <w:rsid w:val="00BA4F31"/>
    <w:rsid w:val="00BA614D"/>
    <w:rsid w:val="00BA6886"/>
    <w:rsid w:val="00BB07BD"/>
    <w:rsid w:val="00BB0813"/>
    <w:rsid w:val="00BB12DC"/>
    <w:rsid w:val="00BB1673"/>
    <w:rsid w:val="00BB1EB7"/>
    <w:rsid w:val="00BB23E9"/>
    <w:rsid w:val="00BB2513"/>
    <w:rsid w:val="00BB2BC8"/>
    <w:rsid w:val="00BB315D"/>
    <w:rsid w:val="00BB3D2C"/>
    <w:rsid w:val="00BB3FBF"/>
    <w:rsid w:val="00BB4B61"/>
    <w:rsid w:val="00BB4E02"/>
    <w:rsid w:val="00BB5AF6"/>
    <w:rsid w:val="00BB64FA"/>
    <w:rsid w:val="00BB719B"/>
    <w:rsid w:val="00BB7530"/>
    <w:rsid w:val="00BC0550"/>
    <w:rsid w:val="00BC0F73"/>
    <w:rsid w:val="00BC1235"/>
    <w:rsid w:val="00BC18E0"/>
    <w:rsid w:val="00BC1DB1"/>
    <w:rsid w:val="00BC2423"/>
    <w:rsid w:val="00BC25D9"/>
    <w:rsid w:val="00BC26B0"/>
    <w:rsid w:val="00BC2859"/>
    <w:rsid w:val="00BC2AF0"/>
    <w:rsid w:val="00BC3086"/>
    <w:rsid w:val="00BC378E"/>
    <w:rsid w:val="00BC383B"/>
    <w:rsid w:val="00BC3ACE"/>
    <w:rsid w:val="00BC4536"/>
    <w:rsid w:val="00BC52A2"/>
    <w:rsid w:val="00BC57E4"/>
    <w:rsid w:val="00BC6550"/>
    <w:rsid w:val="00BC7590"/>
    <w:rsid w:val="00BC7595"/>
    <w:rsid w:val="00BD092B"/>
    <w:rsid w:val="00BD1B0E"/>
    <w:rsid w:val="00BD282A"/>
    <w:rsid w:val="00BD2FAB"/>
    <w:rsid w:val="00BD3869"/>
    <w:rsid w:val="00BD411B"/>
    <w:rsid w:val="00BD4261"/>
    <w:rsid w:val="00BD620F"/>
    <w:rsid w:val="00BD67D1"/>
    <w:rsid w:val="00BD6EEE"/>
    <w:rsid w:val="00BE0C30"/>
    <w:rsid w:val="00BE1C53"/>
    <w:rsid w:val="00BE1E91"/>
    <w:rsid w:val="00BE35E8"/>
    <w:rsid w:val="00BE4091"/>
    <w:rsid w:val="00BE4AE7"/>
    <w:rsid w:val="00BE5429"/>
    <w:rsid w:val="00BE61C6"/>
    <w:rsid w:val="00BE623D"/>
    <w:rsid w:val="00BE62C5"/>
    <w:rsid w:val="00BE78DE"/>
    <w:rsid w:val="00BE7B7E"/>
    <w:rsid w:val="00BE7DF6"/>
    <w:rsid w:val="00BE7F14"/>
    <w:rsid w:val="00BF14BE"/>
    <w:rsid w:val="00BF1907"/>
    <w:rsid w:val="00BF1912"/>
    <w:rsid w:val="00BF2BB2"/>
    <w:rsid w:val="00BF2E73"/>
    <w:rsid w:val="00BF32BE"/>
    <w:rsid w:val="00BF3D7E"/>
    <w:rsid w:val="00BF4CA0"/>
    <w:rsid w:val="00BF4EE6"/>
    <w:rsid w:val="00BF71D1"/>
    <w:rsid w:val="00BF7320"/>
    <w:rsid w:val="00C00D10"/>
    <w:rsid w:val="00C0108C"/>
    <w:rsid w:val="00C01239"/>
    <w:rsid w:val="00C01970"/>
    <w:rsid w:val="00C02B8C"/>
    <w:rsid w:val="00C03350"/>
    <w:rsid w:val="00C0338A"/>
    <w:rsid w:val="00C037F3"/>
    <w:rsid w:val="00C03A21"/>
    <w:rsid w:val="00C04E39"/>
    <w:rsid w:val="00C04F16"/>
    <w:rsid w:val="00C05134"/>
    <w:rsid w:val="00C06D7A"/>
    <w:rsid w:val="00C070AE"/>
    <w:rsid w:val="00C07418"/>
    <w:rsid w:val="00C079BF"/>
    <w:rsid w:val="00C1066B"/>
    <w:rsid w:val="00C10E1B"/>
    <w:rsid w:val="00C11366"/>
    <w:rsid w:val="00C113AB"/>
    <w:rsid w:val="00C11669"/>
    <w:rsid w:val="00C12FC8"/>
    <w:rsid w:val="00C13661"/>
    <w:rsid w:val="00C138C1"/>
    <w:rsid w:val="00C13A98"/>
    <w:rsid w:val="00C13C8D"/>
    <w:rsid w:val="00C1473C"/>
    <w:rsid w:val="00C150C4"/>
    <w:rsid w:val="00C160ED"/>
    <w:rsid w:val="00C16582"/>
    <w:rsid w:val="00C16AD7"/>
    <w:rsid w:val="00C20BA4"/>
    <w:rsid w:val="00C2134F"/>
    <w:rsid w:val="00C21EE5"/>
    <w:rsid w:val="00C2310A"/>
    <w:rsid w:val="00C23B47"/>
    <w:rsid w:val="00C23E94"/>
    <w:rsid w:val="00C23EE3"/>
    <w:rsid w:val="00C24756"/>
    <w:rsid w:val="00C24C82"/>
    <w:rsid w:val="00C24FF6"/>
    <w:rsid w:val="00C25418"/>
    <w:rsid w:val="00C25AA6"/>
    <w:rsid w:val="00C2608A"/>
    <w:rsid w:val="00C269AC"/>
    <w:rsid w:val="00C30296"/>
    <w:rsid w:val="00C306F9"/>
    <w:rsid w:val="00C30925"/>
    <w:rsid w:val="00C30A9A"/>
    <w:rsid w:val="00C30B77"/>
    <w:rsid w:val="00C30BAF"/>
    <w:rsid w:val="00C30E5E"/>
    <w:rsid w:val="00C318E9"/>
    <w:rsid w:val="00C3280C"/>
    <w:rsid w:val="00C331EA"/>
    <w:rsid w:val="00C33C79"/>
    <w:rsid w:val="00C34342"/>
    <w:rsid w:val="00C34E99"/>
    <w:rsid w:val="00C34F11"/>
    <w:rsid w:val="00C35531"/>
    <w:rsid w:val="00C355B8"/>
    <w:rsid w:val="00C35802"/>
    <w:rsid w:val="00C36545"/>
    <w:rsid w:val="00C36B43"/>
    <w:rsid w:val="00C36D47"/>
    <w:rsid w:val="00C3726F"/>
    <w:rsid w:val="00C3771D"/>
    <w:rsid w:val="00C37C3D"/>
    <w:rsid w:val="00C37D35"/>
    <w:rsid w:val="00C400AF"/>
    <w:rsid w:val="00C407B6"/>
    <w:rsid w:val="00C40E15"/>
    <w:rsid w:val="00C4122C"/>
    <w:rsid w:val="00C4191D"/>
    <w:rsid w:val="00C41AEF"/>
    <w:rsid w:val="00C42EF6"/>
    <w:rsid w:val="00C43324"/>
    <w:rsid w:val="00C43805"/>
    <w:rsid w:val="00C43C14"/>
    <w:rsid w:val="00C442BB"/>
    <w:rsid w:val="00C44819"/>
    <w:rsid w:val="00C44FA3"/>
    <w:rsid w:val="00C45058"/>
    <w:rsid w:val="00C45774"/>
    <w:rsid w:val="00C45C31"/>
    <w:rsid w:val="00C466FC"/>
    <w:rsid w:val="00C47378"/>
    <w:rsid w:val="00C4751B"/>
    <w:rsid w:val="00C50648"/>
    <w:rsid w:val="00C51B5A"/>
    <w:rsid w:val="00C5245C"/>
    <w:rsid w:val="00C524AC"/>
    <w:rsid w:val="00C52777"/>
    <w:rsid w:val="00C52BEB"/>
    <w:rsid w:val="00C53126"/>
    <w:rsid w:val="00C535A5"/>
    <w:rsid w:val="00C53B79"/>
    <w:rsid w:val="00C53E93"/>
    <w:rsid w:val="00C546DD"/>
    <w:rsid w:val="00C54831"/>
    <w:rsid w:val="00C5568F"/>
    <w:rsid w:val="00C557B4"/>
    <w:rsid w:val="00C574A6"/>
    <w:rsid w:val="00C60354"/>
    <w:rsid w:val="00C60A6A"/>
    <w:rsid w:val="00C61117"/>
    <w:rsid w:val="00C6137C"/>
    <w:rsid w:val="00C62319"/>
    <w:rsid w:val="00C62938"/>
    <w:rsid w:val="00C62A0B"/>
    <w:rsid w:val="00C62C06"/>
    <w:rsid w:val="00C6373C"/>
    <w:rsid w:val="00C637B1"/>
    <w:rsid w:val="00C63BC4"/>
    <w:rsid w:val="00C63FE6"/>
    <w:rsid w:val="00C657D4"/>
    <w:rsid w:val="00C660E2"/>
    <w:rsid w:val="00C66424"/>
    <w:rsid w:val="00C66C68"/>
    <w:rsid w:val="00C67764"/>
    <w:rsid w:val="00C67C17"/>
    <w:rsid w:val="00C7018C"/>
    <w:rsid w:val="00C705A6"/>
    <w:rsid w:val="00C70F50"/>
    <w:rsid w:val="00C715A8"/>
    <w:rsid w:val="00C71D29"/>
    <w:rsid w:val="00C71E2E"/>
    <w:rsid w:val="00C72395"/>
    <w:rsid w:val="00C72723"/>
    <w:rsid w:val="00C735A8"/>
    <w:rsid w:val="00C7394C"/>
    <w:rsid w:val="00C73A91"/>
    <w:rsid w:val="00C74036"/>
    <w:rsid w:val="00C75578"/>
    <w:rsid w:val="00C75769"/>
    <w:rsid w:val="00C759A4"/>
    <w:rsid w:val="00C765D1"/>
    <w:rsid w:val="00C7691A"/>
    <w:rsid w:val="00C76950"/>
    <w:rsid w:val="00C76BAF"/>
    <w:rsid w:val="00C76E5B"/>
    <w:rsid w:val="00C77134"/>
    <w:rsid w:val="00C8146E"/>
    <w:rsid w:val="00C81B1D"/>
    <w:rsid w:val="00C8211C"/>
    <w:rsid w:val="00C82E1E"/>
    <w:rsid w:val="00C83358"/>
    <w:rsid w:val="00C8349D"/>
    <w:rsid w:val="00C837B7"/>
    <w:rsid w:val="00C83B1D"/>
    <w:rsid w:val="00C856F3"/>
    <w:rsid w:val="00C85D98"/>
    <w:rsid w:val="00C85E73"/>
    <w:rsid w:val="00C8626E"/>
    <w:rsid w:val="00C868EF"/>
    <w:rsid w:val="00C86AFB"/>
    <w:rsid w:val="00C8718B"/>
    <w:rsid w:val="00C87834"/>
    <w:rsid w:val="00C87B03"/>
    <w:rsid w:val="00C9026B"/>
    <w:rsid w:val="00C90A40"/>
    <w:rsid w:val="00C90C5F"/>
    <w:rsid w:val="00C90EFF"/>
    <w:rsid w:val="00C91235"/>
    <w:rsid w:val="00C916F6"/>
    <w:rsid w:val="00C92443"/>
    <w:rsid w:val="00C924DC"/>
    <w:rsid w:val="00C941E8"/>
    <w:rsid w:val="00C942E3"/>
    <w:rsid w:val="00C94A04"/>
    <w:rsid w:val="00C94AF7"/>
    <w:rsid w:val="00C962C2"/>
    <w:rsid w:val="00C964AF"/>
    <w:rsid w:val="00C96533"/>
    <w:rsid w:val="00C969E9"/>
    <w:rsid w:val="00C96B27"/>
    <w:rsid w:val="00C97355"/>
    <w:rsid w:val="00C97443"/>
    <w:rsid w:val="00C976AE"/>
    <w:rsid w:val="00C97840"/>
    <w:rsid w:val="00C97905"/>
    <w:rsid w:val="00C97A2D"/>
    <w:rsid w:val="00CA16D7"/>
    <w:rsid w:val="00CA2DA1"/>
    <w:rsid w:val="00CA330B"/>
    <w:rsid w:val="00CA480A"/>
    <w:rsid w:val="00CA5330"/>
    <w:rsid w:val="00CA59A9"/>
    <w:rsid w:val="00CA6823"/>
    <w:rsid w:val="00CA6FB5"/>
    <w:rsid w:val="00CA72EB"/>
    <w:rsid w:val="00CB0008"/>
    <w:rsid w:val="00CB025F"/>
    <w:rsid w:val="00CB0C65"/>
    <w:rsid w:val="00CB154D"/>
    <w:rsid w:val="00CB1E6F"/>
    <w:rsid w:val="00CB3248"/>
    <w:rsid w:val="00CB3B0D"/>
    <w:rsid w:val="00CB405E"/>
    <w:rsid w:val="00CB45ED"/>
    <w:rsid w:val="00CB491B"/>
    <w:rsid w:val="00CB50B5"/>
    <w:rsid w:val="00CB5656"/>
    <w:rsid w:val="00CB5BCA"/>
    <w:rsid w:val="00CB621A"/>
    <w:rsid w:val="00CB6255"/>
    <w:rsid w:val="00CB6538"/>
    <w:rsid w:val="00CB6D6A"/>
    <w:rsid w:val="00CB704A"/>
    <w:rsid w:val="00CB75D9"/>
    <w:rsid w:val="00CC0A90"/>
    <w:rsid w:val="00CC1937"/>
    <w:rsid w:val="00CC4176"/>
    <w:rsid w:val="00CC5F9A"/>
    <w:rsid w:val="00CC661B"/>
    <w:rsid w:val="00CC66EF"/>
    <w:rsid w:val="00CC6FAA"/>
    <w:rsid w:val="00CC72E9"/>
    <w:rsid w:val="00CC7F4F"/>
    <w:rsid w:val="00CD0B2D"/>
    <w:rsid w:val="00CD137A"/>
    <w:rsid w:val="00CD15AE"/>
    <w:rsid w:val="00CD1B74"/>
    <w:rsid w:val="00CD2500"/>
    <w:rsid w:val="00CD2839"/>
    <w:rsid w:val="00CD2946"/>
    <w:rsid w:val="00CD31DA"/>
    <w:rsid w:val="00CD3BC0"/>
    <w:rsid w:val="00CD3D3D"/>
    <w:rsid w:val="00CD3FEF"/>
    <w:rsid w:val="00CD42CE"/>
    <w:rsid w:val="00CD471E"/>
    <w:rsid w:val="00CD48B0"/>
    <w:rsid w:val="00CD48F1"/>
    <w:rsid w:val="00CD529C"/>
    <w:rsid w:val="00CD591F"/>
    <w:rsid w:val="00CD5A74"/>
    <w:rsid w:val="00CD6EB0"/>
    <w:rsid w:val="00CD7490"/>
    <w:rsid w:val="00CD7CF0"/>
    <w:rsid w:val="00CD7F89"/>
    <w:rsid w:val="00CE0279"/>
    <w:rsid w:val="00CE1215"/>
    <w:rsid w:val="00CE13ED"/>
    <w:rsid w:val="00CE1940"/>
    <w:rsid w:val="00CE2376"/>
    <w:rsid w:val="00CE23A5"/>
    <w:rsid w:val="00CE26D2"/>
    <w:rsid w:val="00CE2735"/>
    <w:rsid w:val="00CE3772"/>
    <w:rsid w:val="00CE4049"/>
    <w:rsid w:val="00CE4AE0"/>
    <w:rsid w:val="00CE5122"/>
    <w:rsid w:val="00CE5216"/>
    <w:rsid w:val="00CE538C"/>
    <w:rsid w:val="00CE5BCD"/>
    <w:rsid w:val="00CE5D24"/>
    <w:rsid w:val="00CE5E5A"/>
    <w:rsid w:val="00CE5E70"/>
    <w:rsid w:val="00CE5E8A"/>
    <w:rsid w:val="00CE7664"/>
    <w:rsid w:val="00CF05E0"/>
    <w:rsid w:val="00CF0682"/>
    <w:rsid w:val="00CF08AD"/>
    <w:rsid w:val="00CF0948"/>
    <w:rsid w:val="00CF107C"/>
    <w:rsid w:val="00CF203F"/>
    <w:rsid w:val="00CF250C"/>
    <w:rsid w:val="00CF2BBF"/>
    <w:rsid w:val="00CF300F"/>
    <w:rsid w:val="00CF305B"/>
    <w:rsid w:val="00CF3437"/>
    <w:rsid w:val="00CF39C5"/>
    <w:rsid w:val="00CF5267"/>
    <w:rsid w:val="00CF53AE"/>
    <w:rsid w:val="00CF59C9"/>
    <w:rsid w:val="00CF5F21"/>
    <w:rsid w:val="00CF6620"/>
    <w:rsid w:val="00CF6B80"/>
    <w:rsid w:val="00CF6CCF"/>
    <w:rsid w:val="00CF778E"/>
    <w:rsid w:val="00CF7DEB"/>
    <w:rsid w:val="00D00551"/>
    <w:rsid w:val="00D022DA"/>
    <w:rsid w:val="00D0268B"/>
    <w:rsid w:val="00D0287D"/>
    <w:rsid w:val="00D028AE"/>
    <w:rsid w:val="00D028F4"/>
    <w:rsid w:val="00D046B1"/>
    <w:rsid w:val="00D0476F"/>
    <w:rsid w:val="00D050A0"/>
    <w:rsid w:val="00D05B8C"/>
    <w:rsid w:val="00D0674C"/>
    <w:rsid w:val="00D06D38"/>
    <w:rsid w:val="00D0742E"/>
    <w:rsid w:val="00D1193D"/>
    <w:rsid w:val="00D13DBE"/>
    <w:rsid w:val="00D13FAD"/>
    <w:rsid w:val="00D146EA"/>
    <w:rsid w:val="00D148C7"/>
    <w:rsid w:val="00D16E58"/>
    <w:rsid w:val="00D17C79"/>
    <w:rsid w:val="00D17D0E"/>
    <w:rsid w:val="00D20DC1"/>
    <w:rsid w:val="00D21578"/>
    <w:rsid w:val="00D21F86"/>
    <w:rsid w:val="00D22AA6"/>
    <w:rsid w:val="00D239A0"/>
    <w:rsid w:val="00D23DB2"/>
    <w:rsid w:val="00D24736"/>
    <w:rsid w:val="00D24B0D"/>
    <w:rsid w:val="00D2536C"/>
    <w:rsid w:val="00D25B10"/>
    <w:rsid w:val="00D25C8D"/>
    <w:rsid w:val="00D25F2B"/>
    <w:rsid w:val="00D27180"/>
    <w:rsid w:val="00D3124B"/>
    <w:rsid w:val="00D313E1"/>
    <w:rsid w:val="00D31C41"/>
    <w:rsid w:val="00D3224B"/>
    <w:rsid w:val="00D3233A"/>
    <w:rsid w:val="00D328D4"/>
    <w:rsid w:val="00D33CB4"/>
    <w:rsid w:val="00D33D96"/>
    <w:rsid w:val="00D34E9E"/>
    <w:rsid w:val="00D35613"/>
    <w:rsid w:val="00D35AC8"/>
    <w:rsid w:val="00D36EFF"/>
    <w:rsid w:val="00D3772B"/>
    <w:rsid w:val="00D37E8C"/>
    <w:rsid w:val="00D41ECF"/>
    <w:rsid w:val="00D42643"/>
    <w:rsid w:val="00D42F56"/>
    <w:rsid w:val="00D43ACD"/>
    <w:rsid w:val="00D43E3E"/>
    <w:rsid w:val="00D447AC"/>
    <w:rsid w:val="00D44BF7"/>
    <w:rsid w:val="00D46906"/>
    <w:rsid w:val="00D474C0"/>
    <w:rsid w:val="00D47DAB"/>
    <w:rsid w:val="00D500E1"/>
    <w:rsid w:val="00D50771"/>
    <w:rsid w:val="00D51EDD"/>
    <w:rsid w:val="00D53A17"/>
    <w:rsid w:val="00D53C6F"/>
    <w:rsid w:val="00D5405E"/>
    <w:rsid w:val="00D54523"/>
    <w:rsid w:val="00D55C77"/>
    <w:rsid w:val="00D55DBE"/>
    <w:rsid w:val="00D564E6"/>
    <w:rsid w:val="00D56FCD"/>
    <w:rsid w:val="00D571A4"/>
    <w:rsid w:val="00D57304"/>
    <w:rsid w:val="00D6035B"/>
    <w:rsid w:val="00D61149"/>
    <w:rsid w:val="00D61B19"/>
    <w:rsid w:val="00D61D48"/>
    <w:rsid w:val="00D62074"/>
    <w:rsid w:val="00D6242A"/>
    <w:rsid w:val="00D62BD9"/>
    <w:rsid w:val="00D632E1"/>
    <w:rsid w:val="00D651BD"/>
    <w:rsid w:val="00D65279"/>
    <w:rsid w:val="00D660D1"/>
    <w:rsid w:val="00D6655C"/>
    <w:rsid w:val="00D66CF6"/>
    <w:rsid w:val="00D67196"/>
    <w:rsid w:val="00D679EB"/>
    <w:rsid w:val="00D70344"/>
    <w:rsid w:val="00D70BA6"/>
    <w:rsid w:val="00D711A0"/>
    <w:rsid w:val="00D71B0E"/>
    <w:rsid w:val="00D71F57"/>
    <w:rsid w:val="00D723D0"/>
    <w:rsid w:val="00D7257D"/>
    <w:rsid w:val="00D729B0"/>
    <w:rsid w:val="00D72B72"/>
    <w:rsid w:val="00D730ED"/>
    <w:rsid w:val="00D7331A"/>
    <w:rsid w:val="00D73F54"/>
    <w:rsid w:val="00D75451"/>
    <w:rsid w:val="00D75ABC"/>
    <w:rsid w:val="00D75AF4"/>
    <w:rsid w:val="00D75D5C"/>
    <w:rsid w:val="00D76C7C"/>
    <w:rsid w:val="00D775B6"/>
    <w:rsid w:val="00D81EEE"/>
    <w:rsid w:val="00D82376"/>
    <w:rsid w:val="00D82F01"/>
    <w:rsid w:val="00D846EC"/>
    <w:rsid w:val="00D84A4D"/>
    <w:rsid w:val="00D84CF8"/>
    <w:rsid w:val="00D85036"/>
    <w:rsid w:val="00D856E8"/>
    <w:rsid w:val="00D85800"/>
    <w:rsid w:val="00D859CF"/>
    <w:rsid w:val="00D85E51"/>
    <w:rsid w:val="00D86540"/>
    <w:rsid w:val="00D87664"/>
    <w:rsid w:val="00D877FC"/>
    <w:rsid w:val="00D87E43"/>
    <w:rsid w:val="00D87EA7"/>
    <w:rsid w:val="00D901A0"/>
    <w:rsid w:val="00D9096E"/>
    <w:rsid w:val="00D90EF0"/>
    <w:rsid w:val="00D9111A"/>
    <w:rsid w:val="00D913AF"/>
    <w:rsid w:val="00D917FB"/>
    <w:rsid w:val="00D91D9E"/>
    <w:rsid w:val="00D9248D"/>
    <w:rsid w:val="00D93CCD"/>
    <w:rsid w:val="00D93D19"/>
    <w:rsid w:val="00D93D5A"/>
    <w:rsid w:val="00D9439D"/>
    <w:rsid w:val="00D94623"/>
    <w:rsid w:val="00D946DE"/>
    <w:rsid w:val="00D94950"/>
    <w:rsid w:val="00D94B3F"/>
    <w:rsid w:val="00D95D1F"/>
    <w:rsid w:val="00D95F31"/>
    <w:rsid w:val="00D95FA6"/>
    <w:rsid w:val="00D97348"/>
    <w:rsid w:val="00D97E16"/>
    <w:rsid w:val="00DA01E0"/>
    <w:rsid w:val="00DA1188"/>
    <w:rsid w:val="00DA13C1"/>
    <w:rsid w:val="00DA16BF"/>
    <w:rsid w:val="00DA2350"/>
    <w:rsid w:val="00DA2AAD"/>
    <w:rsid w:val="00DA2E4A"/>
    <w:rsid w:val="00DA2F72"/>
    <w:rsid w:val="00DA4597"/>
    <w:rsid w:val="00DA48B2"/>
    <w:rsid w:val="00DA49C1"/>
    <w:rsid w:val="00DA585E"/>
    <w:rsid w:val="00DA632A"/>
    <w:rsid w:val="00DA6D22"/>
    <w:rsid w:val="00DA7607"/>
    <w:rsid w:val="00DA7A16"/>
    <w:rsid w:val="00DA7C63"/>
    <w:rsid w:val="00DB026E"/>
    <w:rsid w:val="00DB1101"/>
    <w:rsid w:val="00DB1205"/>
    <w:rsid w:val="00DB256F"/>
    <w:rsid w:val="00DB28C3"/>
    <w:rsid w:val="00DB349F"/>
    <w:rsid w:val="00DB3A5E"/>
    <w:rsid w:val="00DB4503"/>
    <w:rsid w:val="00DB467A"/>
    <w:rsid w:val="00DB52CB"/>
    <w:rsid w:val="00DB58F8"/>
    <w:rsid w:val="00DB66A7"/>
    <w:rsid w:val="00DB6752"/>
    <w:rsid w:val="00DB727C"/>
    <w:rsid w:val="00DC0A9B"/>
    <w:rsid w:val="00DC0DA5"/>
    <w:rsid w:val="00DC1220"/>
    <w:rsid w:val="00DC129F"/>
    <w:rsid w:val="00DC246B"/>
    <w:rsid w:val="00DC2D35"/>
    <w:rsid w:val="00DC3D6A"/>
    <w:rsid w:val="00DC4835"/>
    <w:rsid w:val="00DC5616"/>
    <w:rsid w:val="00DC5891"/>
    <w:rsid w:val="00DC5D73"/>
    <w:rsid w:val="00DD0796"/>
    <w:rsid w:val="00DD0D18"/>
    <w:rsid w:val="00DD0FBA"/>
    <w:rsid w:val="00DD1469"/>
    <w:rsid w:val="00DD3CBA"/>
    <w:rsid w:val="00DD495B"/>
    <w:rsid w:val="00DD57B7"/>
    <w:rsid w:val="00DD5B55"/>
    <w:rsid w:val="00DD6001"/>
    <w:rsid w:val="00DD6DA6"/>
    <w:rsid w:val="00DD783C"/>
    <w:rsid w:val="00DD7BCA"/>
    <w:rsid w:val="00DD7C28"/>
    <w:rsid w:val="00DE029A"/>
    <w:rsid w:val="00DE046F"/>
    <w:rsid w:val="00DE0730"/>
    <w:rsid w:val="00DE0BA9"/>
    <w:rsid w:val="00DE14F8"/>
    <w:rsid w:val="00DE1CCA"/>
    <w:rsid w:val="00DE1DEB"/>
    <w:rsid w:val="00DE24C3"/>
    <w:rsid w:val="00DE2EBC"/>
    <w:rsid w:val="00DE3B62"/>
    <w:rsid w:val="00DE3CB3"/>
    <w:rsid w:val="00DE3EFB"/>
    <w:rsid w:val="00DE4211"/>
    <w:rsid w:val="00DE5FB2"/>
    <w:rsid w:val="00DE6614"/>
    <w:rsid w:val="00DE6FDC"/>
    <w:rsid w:val="00DE73FE"/>
    <w:rsid w:val="00DF051D"/>
    <w:rsid w:val="00DF195A"/>
    <w:rsid w:val="00DF21FB"/>
    <w:rsid w:val="00DF2900"/>
    <w:rsid w:val="00DF2B12"/>
    <w:rsid w:val="00DF2BC1"/>
    <w:rsid w:val="00DF35AE"/>
    <w:rsid w:val="00DF3A04"/>
    <w:rsid w:val="00DF41F3"/>
    <w:rsid w:val="00DF50C5"/>
    <w:rsid w:val="00DF5663"/>
    <w:rsid w:val="00DF6704"/>
    <w:rsid w:val="00DF7B56"/>
    <w:rsid w:val="00DF7F28"/>
    <w:rsid w:val="00E00319"/>
    <w:rsid w:val="00E01221"/>
    <w:rsid w:val="00E01244"/>
    <w:rsid w:val="00E02041"/>
    <w:rsid w:val="00E026B3"/>
    <w:rsid w:val="00E0305A"/>
    <w:rsid w:val="00E0380F"/>
    <w:rsid w:val="00E038EF"/>
    <w:rsid w:val="00E05ADF"/>
    <w:rsid w:val="00E05C56"/>
    <w:rsid w:val="00E06882"/>
    <w:rsid w:val="00E108D7"/>
    <w:rsid w:val="00E10CA3"/>
    <w:rsid w:val="00E10F3C"/>
    <w:rsid w:val="00E112C4"/>
    <w:rsid w:val="00E114C6"/>
    <w:rsid w:val="00E11FDE"/>
    <w:rsid w:val="00E120C3"/>
    <w:rsid w:val="00E127C0"/>
    <w:rsid w:val="00E12F49"/>
    <w:rsid w:val="00E12FB2"/>
    <w:rsid w:val="00E13E80"/>
    <w:rsid w:val="00E14E9C"/>
    <w:rsid w:val="00E15130"/>
    <w:rsid w:val="00E16EB8"/>
    <w:rsid w:val="00E17F3D"/>
    <w:rsid w:val="00E206AF"/>
    <w:rsid w:val="00E20E06"/>
    <w:rsid w:val="00E2144F"/>
    <w:rsid w:val="00E218E9"/>
    <w:rsid w:val="00E2267C"/>
    <w:rsid w:val="00E22759"/>
    <w:rsid w:val="00E22998"/>
    <w:rsid w:val="00E22A22"/>
    <w:rsid w:val="00E22F81"/>
    <w:rsid w:val="00E23166"/>
    <w:rsid w:val="00E24950"/>
    <w:rsid w:val="00E24F40"/>
    <w:rsid w:val="00E2501A"/>
    <w:rsid w:val="00E25A01"/>
    <w:rsid w:val="00E25C9F"/>
    <w:rsid w:val="00E2605D"/>
    <w:rsid w:val="00E26D0F"/>
    <w:rsid w:val="00E26D54"/>
    <w:rsid w:val="00E27DAF"/>
    <w:rsid w:val="00E301F4"/>
    <w:rsid w:val="00E304F0"/>
    <w:rsid w:val="00E30B23"/>
    <w:rsid w:val="00E30C41"/>
    <w:rsid w:val="00E31105"/>
    <w:rsid w:val="00E31236"/>
    <w:rsid w:val="00E312FD"/>
    <w:rsid w:val="00E31ABA"/>
    <w:rsid w:val="00E32D6D"/>
    <w:rsid w:val="00E3392A"/>
    <w:rsid w:val="00E339EB"/>
    <w:rsid w:val="00E33B4C"/>
    <w:rsid w:val="00E34076"/>
    <w:rsid w:val="00E34C98"/>
    <w:rsid w:val="00E36707"/>
    <w:rsid w:val="00E3728E"/>
    <w:rsid w:val="00E37D5A"/>
    <w:rsid w:val="00E410FD"/>
    <w:rsid w:val="00E41C92"/>
    <w:rsid w:val="00E438CD"/>
    <w:rsid w:val="00E4403F"/>
    <w:rsid w:val="00E4480A"/>
    <w:rsid w:val="00E44A43"/>
    <w:rsid w:val="00E45435"/>
    <w:rsid w:val="00E45695"/>
    <w:rsid w:val="00E459D5"/>
    <w:rsid w:val="00E46474"/>
    <w:rsid w:val="00E46549"/>
    <w:rsid w:val="00E467D5"/>
    <w:rsid w:val="00E469DA"/>
    <w:rsid w:val="00E47114"/>
    <w:rsid w:val="00E47193"/>
    <w:rsid w:val="00E475B5"/>
    <w:rsid w:val="00E47CA7"/>
    <w:rsid w:val="00E47DF1"/>
    <w:rsid w:val="00E50FA9"/>
    <w:rsid w:val="00E5232E"/>
    <w:rsid w:val="00E528C3"/>
    <w:rsid w:val="00E5466A"/>
    <w:rsid w:val="00E54DDE"/>
    <w:rsid w:val="00E54F2D"/>
    <w:rsid w:val="00E5508E"/>
    <w:rsid w:val="00E55321"/>
    <w:rsid w:val="00E56CE8"/>
    <w:rsid w:val="00E57693"/>
    <w:rsid w:val="00E57C70"/>
    <w:rsid w:val="00E57F13"/>
    <w:rsid w:val="00E57F20"/>
    <w:rsid w:val="00E61045"/>
    <w:rsid w:val="00E611FF"/>
    <w:rsid w:val="00E6198E"/>
    <w:rsid w:val="00E61D39"/>
    <w:rsid w:val="00E62242"/>
    <w:rsid w:val="00E623DE"/>
    <w:rsid w:val="00E62C30"/>
    <w:rsid w:val="00E639E8"/>
    <w:rsid w:val="00E6412C"/>
    <w:rsid w:val="00E64CD7"/>
    <w:rsid w:val="00E6604F"/>
    <w:rsid w:val="00E673F6"/>
    <w:rsid w:val="00E70F37"/>
    <w:rsid w:val="00E71804"/>
    <w:rsid w:val="00E71B7E"/>
    <w:rsid w:val="00E71B93"/>
    <w:rsid w:val="00E71D3F"/>
    <w:rsid w:val="00E72689"/>
    <w:rsid w:val="00E72FD6"/>
    <w:rsid w:val="00E73496"/>
    <w:rsid w:val="00E734F1"/>
    <w:rsid w:val="00E739B4"/>
    <w:rsid w:val="00E7434E"/>
    <w:rsid w:val="00E756D8"/>
    <w:rsid w:val="00E75E85"/>
    <w:rsid w:val="00E770FE"/>
    <w:rsid w:val="00E77452"/>
    <w:rsid w:val="00E776FB"/>
    <w:rsid w:val="00E80980"/>
    <w:rsid w:val="00E80BE8"/>
    <w:rsid w:val="00E8193B"/>
    <w:rsid w:val="00E81DD9"/>
    <w:rsid w:val="00E82BBB"/>
    <w:rsid w:val="00E83C5E"/>
    <w:rsid w:val="00E8543E"/>
    <w:rsid w:val="00E8675B"/>
    <w:rsid w:val="00E869E5"/>
    <w:rsid w:val="00E86DDD"/>
    <w:rsid w:val="00E87405"/>
    <w:rsid w:val="00E876CF"/>
    <w:rsid w:val="00E8773B"/>
    <w:rsid w:val="00E8794F"/>
    <w:rsid w:val="00E879D0"/>
    <w:rsid w:val="00E87C77"/>
    <w:rsid w:val="00E90C7A"/>
    <w:rsid w:val="00E90F8E"/>
    <w:rsid w:val="00E91083"/>
    <w:rsid w:val="00E91552"/>
    <w:rsid w:val="00E91AFE"/>
    <w:rsid w:val="00E91B84"/>
    <w:rsid w:val="00E91FEE"/>
    <w:rsid w:val="00E9208C"/>
    <w:rsid w:val="00E9275B"/>
    <w:rsid w:val="00E927BF"/>
    <w:rsid w:val="00E92D36"/>
    <w:rsid w:val="00E93150"/>
    <w:rsid w:val="00E95523"/>
    <w:rsid w:val="00E95968"/>
    <w:rsid w:val="00E95C47"/>
    <w:rsid w:val="00E95EA0"/>
    <w:rsid w:val="00E96B02"/>
    <w:rsid w:val="00E96DFD"/>
    <w:rsid w:val="00E97024"/>
    <w:rsid w:val="00E97429"/>
    <w:rsid w:val="00EA0184"/>
    <w:rsid w:val="00EA034D"/>
    <w:rsid w:val="00EA06FA"/>
    <w:rsid w:val="00EA0770"/>
    <w:rsid w:val="00EA10AF"/>
    <w:rsid w:val="00EA1A9F"/>
    <w:rsid w:val="00EA2021"/>
    <w:rsid w:val="00EA320B"/>
    <w:rsid w:val="00EA3294"/>
    <w:rsid w:val="00EA3666"/>
    <w:rsid w:val="00EA3790"/>
    <w:rsid w:val="00EA47A8"/>
    <w:rsid w:val="00EA4862"/>
    <w:rsid w:val="00EA48D5"/>
    <w:rsid w:val="00EA50EE"/>
    <w:rsid w:val="00EA5CC4"/>
    <w:rsid w:val="00EA5D18"/>
    <w:rsid w:val="00EA6004"/>
    <w:rsid w:val="00EA642E"/>
    <w:rsid w:val="00EA6AFD"/>
    <w:rsid w:val="00EA6E04"/>
    <w:rsid w:val="00EA7C68"/>
    <w:rsid w:val="00EB2016"/>
    <w:rsid w:val="00EB2632"/>
    <w:rsid w:val="00EB2F9E"/>
    <w:rsid w:val="00EB39D4"/>
    <w:rsid w:val="00EB4217"/>
    <w:rsid w:val="00EB42C2"/>
    <w:rsid w:val="00EB4927"/>
    <w:rsid w:val="00EB4EF0"/>
    <w:rsid w:val="00EB5581"/>
    <w:rsid w:val="00EB5CCE"/>
    <w:rsid w:val="00EB7046"/>
    <w:rsid w:val="00EB7670"/>
    <w:rsid w:val="00EC0382"/>
    <w:rsid w:val="00EC0BB0"/>
    <w:rsid w:val="00EC189C"/>
    <w:rsid w:val="00EC1C4B"/>
    <w:rsid w:val="00EC1F74"/>
    <w:rsid w:val="00EC2873"/>
    <w:rsid w:val="00EC3F3D"/>
    <w:rsid w:val="00EC51F7"/>
    <w:rsid w:val="00EC55B2"/>
    <w:rsid w:val="00EC58E6"/>
    <w:rsid w:val="00EC5A5E"/>
    <w:rsid w:val="00EC5CEC"/>
    <w:rsid w:val="00EC70EF"/>
    <w:rsid w:val="00ED0C76"/>
    <w:rsid w:val="00ED1C2F"/>
    <w:rsid w:val="00ED1FBC"/>
    <w:rsid w:val="00ED22D3"/>
    <w:rsid w:val="00ED2A95"/>
    <w:rsid w:val="00ED3B03"/>
    <w:rsid w:val="00ED3C4A"/>
    <w:rsid w:val="00ED49CC"/>
    <w:rsid w:val="00ED4D31"/>
    <w:rsid w:val="00ED5336"/>
    <w:rsid w:val="00ED5972"/>
    <w:rsid w:val="00ED638A"/>
    <w:rsid w:val="00ED6AB9"/>
    <w:rsid w:val="00ED7470"/>
    <w:rsid w:val="00EE0E8E"/>
    <w:rsid w:val="00EE2234"/>
    <w:rsid w:val="00EE3234"/>
    <w:rsid w:val="00EE3471"/>
    <w:rsid w:val="00EE40E5"/>
    <w:rsid w:val="00EE4C09"/>
    <w:rsid w:val="00EE4E4F"/>
    <w:rsid w:val="00EE53DF"/>
    <w:rsid w:val="00EE5CB8"/>
    <w:rsid w:val="00EE6350"/>
    <w:rsid w:val="00EE6CA3"/>
    <w:rsid w:val="00EE6F55"/>
    <w:rsid w:val="00EE6F5B"/>
    <w:rsid w:val="00EE708C"/>
    <w:rsid w:val="00EE7A7F"/>
    <w:rsid w:val="00EE7AB6"/>
    <w:rsid w:val="00EE7CA5"/>
    <w:rsid w:val="00EE7DFF"/>
    <w:rsid w:val="00EF2602"/>
    <w:rsid w:val="00EF401B"/>
    <w:rsid w:val="00EF46C9"/>
    <w:rsid w:val="00EF4CDB"/>
    <w:rsid w:val="00EF51AE"/>
    <w:rsid w:val="00EF5255"/>
    <w:rsid w:val="00EF562C"/>
    <w:rsid w:val="00EF6468"/>
    <w:rsid w:val="00EF6579"/>
    <w:rsid w:val="00EF799E"/>
    <w:rsid w:val="00F000A3"/>
    <w:rsid w:val="00F0115F"/>
    <w:rsid w:val="00F011A5"/>
    <w:rsid w:val="00F018FC"/>
    <w:rsid w:val="00F01F08"/>
    <w:rsid w:val="00F02AA6"/>
    <w:rsid w:val="00F0337C"/>
    <w:rsid w:val="00F046A3"/>
    <w:rsid w:val="00F053DF"/>
    <w:rsid w:val="00F068F2"/>
    <w:rsid w:val="00F06B0D"/>
    <w:rsid w:val="00F0742F"/>
    <w:rsid w:val="00F079F5"/>
    <w:rsid w:val="00F07DB1"/>
    <w:rsid w:val="00F07DCD"/>
    <w:rsid w:val="00F10C80"/>
    <w:rsid w:val="00F11290"/>
    <w:rsid w:val="00F11E12"/>
    <w:rsid w:val="00F11EC4"/>
    <w:rsid w:val="00F11ECA"/>
    <w:rsid w:val="00F133C5"/>
    <w:rsid w:val="00F14774"/>
    <w:rsid w:val="00F148B4"/>
    <w:rsid w:val="00F14B7D"/>
    <w:rsid w:val="00F14EEB"/>
    <w:rsid w:val="00F15329"/>
    <w:rsid w:val="00F153C0"/>
    <w:rsid w:val="00F1597D"/>
    <w:rsid w:val="00F15D15"/>
    <w:rsid w:val="00F172C5"/>
    <w:rsid w:val="00F17314"/>
    <w:rsid w:val="00F1775A"/>
    <w:rsid w:val="00F2020F"/>
    <w:rsid w:val="00F207F0"/>
    <w:rsid w:val="00F20C4F"/>
    <w:rsid w:val="00F22287"/>
    <w:rsid w:val="00F222ED"/>
    <w:rsid w:val="00F22DDB"/>
    <w:rsid w:val="00F23378"/>
    <w:rsid w:val="00F23484"/>
    <w:rsid w:val="00F235F7"/>
    <w:rsid w:val="00F2468E"/>
    <w:rsid w:val="00F2471E"/>
    <w:rsid w:val="00F24790"/>
    <w:rsid w:val="00F25C82"/>
    <w:rsid w:val="00F2719F"/>
    <w:rsid w:val="00F2770C"/>
    <w:rsid w:val="00F27996"/>
    <w:rsid w:val="00F27C39"/>
    <w:rsid w:val="00F30044"/>
    <w:rsid w:val="00F311D7"/>
    <w:rsid w:val="00F31628"/>
    <w:rsid w:val="00F316F5"/>
    <w:rsid w:val="00F3191E"/>
    <w:rsid w:val="00F31FA5"/>
    <w:rsid w:val="00F3277F"/>
    <w:rsid w:val="00F33424"/>
    <w:rsid w:val="00F336FB"/>
    <w:rsid w:val="00F34A1E"/>
    <w:rsid w:val="00F34D51"/>
    <w:rsid w:val="00F36282"/>
    <w:rsid w:val="00F36635"/>
    <w:rsid w:val="00F37013"/>
    <w:rsid w:val="00F372C4"/>
    <w:rsid w:val="00F374DC"/>
    <w:rsid w:val="00F374F8"/>
    <w:rsid w:val="00F37B40"/>
    <w:rsid w:val="00F37D41"/>
    <w:rsid w:val="00F4051C"/>
    <w:rsid w:val="00F40DAD"/>
    <w:rsid w:val="00F40E87"/>
    <w:rsid w:val="00F40F35"/>
    <w:rsid w:val="00F4219D"/>
    <w:rsid w:val="00F423CA"/>
    <w:rsid w:val="00F43225"/>
    <w:rsid w:val="00F43486"/>
    <w:rsid w:val="00F43D71"/>
    <w:rsid w:val="00F455A5"/>
    <w:rsid w:val="00F46C60"/>
    <w:rsid w:val="00F46F9B"/>
    <w:rsid w:val="00F47306"/>
    <w:rsid w:val="00F509EE"/>
    <w:rsid w:val="00F5116A"/>
    <w:rsid w:val="00F5127A"/>
    <w:rsid w:val="00F515C6"/>
    <w:rsid w:val="00F51BDF"/>
    <w:rsid w:val="00F52090"/>
    <w:rsid w:val="00F52A53"/>
    <w:rsid w:val="00F53090"/>
    <w:rsid w:val="00F534F4"/>
    <w:rsid w:val="00F54415"/>
    <w:rsid w:val="00F545B0"/>
    <w:rsid w:val="00F547FA"/>
    <w:rsid w:val="00F54E2A"/>
    <w:rsid w:val="00F5555A"/>
    <w:rsid w:val="00F55C7B"/>
    <w:rsid w:val="00F55D82"/>
    <w:rsid w:val="00F57167"/>
    <w:rsid w:val="00F6014E"/>
    <w:rsid w:val="00F60AAD"/>
    <w:rsid w:val="00F60C0B"/>
    <w:rsid w:val="00F60D74"/>
    <w:rsid w:val="00F60E01"/>
    <w:rsid w:val="00F60E45"/>
    <w:rsid w:val="00F60FA4"/>
    <w:rsid w:val="00F616B2"/>
    <w:rsid w:val="00F618B2"/>
    <w:rsid w:val="00F61EAA"/>
    <w:rsid w:val="00F622F1"/>
    <w:rsid w:val="00F62AF9"/>
    <w:rsid w:val="00F632F5"/>
    <w:rsid w:val="00F6500C"/>
    <w:rsid w:val="00F65011"/>
    <w:rsid w:val="00F65449"/>
    <w:rsid w:val="00F663CB"/>
    <w:rsid w:val="00F6678D"/>
    <w:rsid w:val="00F676C0"/>
    <w:rsid w:val="00F7019C"/>
    <w:rsid w:val="00F70495"/>
    <w:rsid w:val="00F7177D"/>
    <w:rsid w:val="00F71B9B"/>
    <w:rsid w:val="00F7305C"/>
    <w:rsid w:val="00F73790"/>
    <w:rsid w:val="00F74A31"/>
    <w:rsid w:val="00F768A7"/>
    <w:rsid w:val="00F76A95"/>
    <w:rsid w:val="00F76D7B"/>
    <w:rsid w:val="00F76E30"/>
    <w:rsid w:val="00F77001"/>
    <w:rsid w:val="00F814CE"/>
    <w:rsid w:val="00F81666"/>
    <w:rsid w:val="00F82059"/>
    <w:rsid w:val="00F8409A"/>
    <w:rsid w:val="00F84888"/>
    <w:rsid w:val="00F849F8"/>
    <w:rsid w:val="00F84A53"/>
    <w:rsid w:val="00F84F05"/>
    <w:rsid w:val="00F85587"/>
    <w:rsid w:val="00F85AD2"/>
    <w:rsid w:val="00F866F5"/>
    <w:rsid w:val="00F86717"/>
    <w:rsid w:val="00F870DE"/>
    <w:rsid w:val="00F87882"/>
    <w:rsid w:val="00F90501"/>
    <w:rsid w:val="00F90A6A"/>
    <w:rsid w:val="00F90D3B"/>
    <w:rsid w:val="00F9146C"/>
    <w:rsid w:val="00F91510"/>
    <w:rsid w:val="00F92CBC"/>
    <w:rsid w:val="00F930E5"/>
    <w:rsid w:val="00F934FA"/>
    <w:rsid w:val="00F94C8D"/>
    <w:rsid w:val="00F94DDF"/>
    <w:rsid w:val="00F95327"/>
    <w:rsid w:val="00F95932"/>
    <w:rsid w:val="00F96FA9"/>
    <w:rsid w:val="00F97D24"/>
    <w:rsid w:val="00FA0066"/>
    <w:rsid w:val="00FA0397"/>
    <w:rsid w:val="00FA2489"/>
    <w:rsid w:val="00FA2610"/>
    <w:rsid w:val="00FA26AA"/>
    <w:rsid w:val="00FA2C51"/>
    <w:rsid w:val="00FA4388"/>
    <w:rsid w:val="00FA4C90"/>
    <w:rsid w:val="00FA4EE1"/>
    <w:rsid w:val="00FA521A"/>
    <w:rsid w:val="00FA5BD9"/>
    <w:rsid w:val="00FA60B4"/>
    <w:rsid w:val="00FA6CEE"/>
    <w:rsid w:val="00FA6F2B"/>
    <w:rsid w:val="00FA7658"/>
    <w:rsid w:val="00FA7C14"/>
    <w:rsid w:val="00FA7EA2"/>
    <w:rsid w:val="00FB1D1E"/>
    <w:rsid w:val="00FB20E5"/>
    <w:rsid w:val="00FB27C2"/>
    <w:rsid w:val="00FB2A52"/>
    <w:rsid w:val="00FB3088"/>
    <w:rsid w:val="00FB3989"/>
    <w:rsid w:val="00FB4AA9"/>
    <w:rsid w:val="00FB4ED7"/>
    <w:rsid w:val="00FB578B"/>
    <w:rsid w:val="00FB5B54"/>
    <w:rsid w:val="00FB64B1"/>
    <w:rsid w:val="00FB6FA2"/>
    <w:rsid w:val="00FB7274"/>
    <w:rsid w:val="00FB72EE"/>
    <w:rsid w:val="00FC0860"/>
    <w:rsid w:val="00FC086D"/>
    <w:rsid w:val="00FC1599"/>
    <w:rsid w:val="00FC16C4"/>
    <w:rsid w:val="00FC1CDD"/>
    <w:rsid w:val="00FC37E2"/>
    <w:rsid w:val="00FC3A90"/>
    <w:rsid w:val="00FC4023"/>
    <w:rsid w:val="00FC419E"/>
    <w:rsid w:val="00FC468A"/>
    <w:rsid w:val="00FC47FE"/>
    <w:rsid w:val="00FC5CC0"/>
    <w:rsid w:val="00FC5F42"/>
    <w:rsid w:val="00FC649E"/>
    <w:rsid w:val="00FC6656"/>
    <w:rsid w:val="00FC6BAB"/>
    <w:rsid w:val="00FC6FDC"/>
    <w:rsid w:val="00FC726F"/>
    <w:rsid w:val="00FD0373"/>
    <w:rsid w:val="00FD0C4F"/>
    <w:rsid w:val="00FD2572"/>
    <w:rsid w:val="00FD34A0"/>
    <w:rsid w:val="00FD415D"/>
    <w:rsid w:val="00FD4790"/>
    <w:rsid w:val="00FD5445"/>
    <w:rsid w:val="00FD5503"/>
    <w:rsid w:val="00FD5945"/>
    <w:rsid w:val="00FD742D"/>
    <w:rsid w:val="00FD744D"/>
    <w:rsid w:val="00FD7FB8"/>
    <w:rsid w:val="00FE0192"/>
    <w:rsid w:val="00FE065E"/>
    <w:rsid w:val="00FE1849"/>
    <w:rsid w:val="00FE1E0B"/>
    <w:rsid w:val="00FE219A"/>
    <w:rsid w:val="00FE25E2"/>
    <w:rsid w:val="00FE2D68"/>
    <w:rsid w:val="00FE2FAD"/>
    <w:rsid w:val="00FE376C"/>
    <w:rsid w:val="00FE3B6B"/>
    <w:rsid w:val="00FE41BC"/>
    <w:rsid w:val="00FE43C6"/>
    <w:rsid w:val="00FE444B"/>
    <w:rsid w:val="00FE4636"/>
    <w:rsid w:val="00FE4AB7"/>
    <w:rsid w:val="00FE5E08"/>
    <w:rsid w:val="00FE6218"/>
    <w:rsid w:val="00FE6226"/>
    <w:rsid w:val="00FE63DB"/>
    <w:rsid w:val="00FE64AF"/>
    <w:rsid w:val="00FE70A3"/>
    <w:rsid w:val="00FE7B34"/>
    <w:rsid w:val="00FE7C67"/>
    <w:rsid w:val="00FF0F69"/>
    <w:rsid w:val="00FF10B2"/>
    <w:rsid w:val="00FF1786"/>
    <w:rsid w:val="00FF3C54"/>
    <w:rsid w:val="00FF4777"/>
    <w:rsid w:val="00FF492C"/>
    <w:rsid w:val="00FF55BD"/>
    <w:rsid w:val="00FF5BC2"/>
    <w:rsid w:val="00FF5C55"/>
    <w:rsid w:val="00FF6799"/>
    <w:rsid w:val="00FF6E54"/>
    <w:rsid w:val="00FF719E"/>
    <w:rsid w:val="00FF7D66"/>
    <w:rsid w:val="00FF7F41"/>
    <w:rsid w:val="1205EB33"/>
    <w:rsid w:val="128E039E"/>
    <w:rsid w:val="4E7FC26A"/>
    <w:rsid w:val="537E9E08"/>
    <w:rsid w:val="5641643D"/>
    <w:rsid w:val="5D84EC2C"/>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2190038A"/>
  <w15:chartTrackingRefBased/>
  <w15:docId w15:val="{09E590E6-5449-4DD8-B91F-6FE3240DED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Theme="minorEastAsia" w:hAnsi="Calibri" w:cstheme="minorHAns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iPriority="0"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53A17"/>
    <w:rPr>
      <w:rFonts w:ascii="Arial" w:hAnsi="Arial"/>
    </w:rPr>
  </w:style>
  <w:style w:type="paragraph" w:styleId="Heading1">
    <w:name w:val="heading 1"/>
    <w:basedOn w:val="Normal"/>
    <w:next w:val="Normal"/>
    <w:link w:val="Heading1Char"/>
    <w:uiPriority w:val="9"/>
    <w:qFormat/>
    <w:rsid w:val="00A90F86"/>
    <w:pPr>
      <w:keepNext/>
      <w:keepLines/>
      <w:spacing w:before="240" w:after="0"/>
      <w:outlineLvl w:val="0"/>
    </w:pPr>
    <w:rPr>
      <w:rFonts w:eastAsiaTheme="majorEastAsia" w:cstheme="majorBidi"/>
      <w:b/>
      <w:sz w:val="28"/>
      <w:szCs w:val="32"/>
    </w:rPr>
  </w:style>
  <w:style w:type="paragraph" w:styleId="Heading2">
    <w:name w:val="heading 2"/>
    <w:basedOn w:val="Normal"/>
    <w:next w:val="Normal"/>
    <w:link w:val="Heading2Char"/>
    <w:uiPriority w:val="9"/>
    <w:unhideWhenUsed/>
    <w:qFormat/>
    <w:rsid w:val="00C4191D"/>
    <w:pPr>
      <w:keepNext/>
      <w:keepLines/>
      <w:spacing w:after="120"/>
      <w:outlineLvl w:val="1"/>
    </w:pPr>
    <w:rPr>
      <w:rFonts w:eastAsiaTheme="majorEastAsia" w:cstheme="majorBidi"/>
      <w:b/>
      <w:sz w:val="24"/>
      <w:szCs w:val="26"/>
    </w:rPr>
  </w:style>
  <w:style w:type="paragraph" w:styleId="Heading3">
    <w:name w:val="heading 3"/>
    <w:basedOn w:val="Normal"/>
    <w:next w:val="Normal"/>
    <w:link w:val="Heading3Char"/>
    <w:uiPriority w:val="9"/>
    <w:unhideWhenUsed/>
    <w:qFormat/>
    <w:rsid w:val="006A6CF4"/>
    <w:pPr>
      <w:keepNext/>
      <w:keepLines/>
      <w:spacing w:before="40" w:after="0"/>
      <w:outlineLvl w:val="2"/>
    </w:pPr>
    <w:rPr>
      <w:rFonts w:eastAsiaTheme="majorEastAsia" w:cstheme="majorBidi"/>
      <w:b/>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A90F8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A90F86"/>
    <w:rPr>
      <w:rFonts w:ascii="Arial" w:eastAsiaTheme="majorEastAsia" w:hAnsi="Arial" w:cstheme="majorBidi"/>
      <w:b/>
      <w:sz w:val="28"/>
      <w:szCs w:val="32"/>
    </w:rPr>
  </w:style>
  <w:style w:type="character" w:customStyle="1" w:styleId="Heading2Char">
    <w:name w:val="Heading 2 Char"/>
    <w:basedOn w:val="DefaultParagraphFont"/>
    <w:link w:val="Heading2"/>
    <w:uiPriority w:val="9"/>
    <w:rsid w:val="00C4191D"/>
    <w:rPr>
      <w:rFonts w:ascii="Arial" w:eastAsiaTheme="majorEastAsia" w:hAnsi="Arial" w:cstheme="majorBidi"/>
      <w:b/>
      <w:sz w:val="24"/>
      <w:szCs w:val="26"/>
    </w:rPr>
  </w:style>
  <w:style w:type="paragraph" w:styleId="ListParagraph">
    <w:name w:val="List Paragraph"/>
    <w:basedOn w:val="Normal"/>
    <w:link w:val="ListParagraphChar"/>
    <w:uiPriority w:val="34"/>
    <w:qFormat/>
    <w:rsid w:val="00A90F86"/>
    <w:pPr>
      <w:ind w:left="720"/>
      <w:contextualSpacing/>
    </w:pPr>
  </w:style>
  <w:style w:type="character" w:styleId="CommentReference">
    <w:name w:val="annotation reference"/>
    <w:basedOn w:val="DefaultParagraphFont"/>
    <w:uiPriority w:val="99"/>
    <w:semiHidden/>
    <w:unhideWhenUsed/>
    <w:rsid w:val="00C61117"/>
    <w:rPr>
      <w:sz w:val="16"/>
      <w:szCs w:val="16"/>
    </w:rPr>
  </w:style>
  <w:style w:type="paragraph" w:styleId="CommentText">
    <w:name w:val="annotation text"/>
    <w:basedOn w:val="Normal"/>
    <w:link w:val="CommentTextChar"/>
    <w:uiPriority w:val="99"/>
    <w:unhideWhenUsed/>
    <w:rsid w:val="00C61117"/>
    <w:pPr>
      <w:spacing w:line="240" w:lineRule="auto"/>
    </w:pPr>
    <w:rPr>
      <w:sz w:val="20"/>
      <w:szCs w:val="20"/>
    </w:rPr>
  </w:style>
  <w:style w:type="character" w:customStyle="1" w:styleId="CommentTextChar">
    <w:name w:val="Comment Text Char"/>
    <w:basedOn w:val="DefaultParagraphFont"/>
    <w:link w:val="CommentText"/>
    <w:uiPriority w:val="99"/>
    <w:rsid w:val="00C61117"/>
    <w:rPr>
      <w:sz w:val="20"/>
      <w:szCs w:val="20"/>
    </w:rPr>
  </w:style>
  <w:style w:type="paragraph" w:styleId="CommentSubject">
    <w:name w:val="annotation subject"/>
    <w:basedOn w:val="CommentText"/>
    <w:next w:val="CommentText"/>
    <w:link w:val="CommentSubjectChar"/>
    <w:uiPriority w:val="99"/>
    <w:semiHidden/>
    <w:unhideWhenUsed/>
    <w:rsid w:val="00C61117"/>
    <w:rPr>
      <w:b/>
      <w:bCs/>
    </w:rPr>
  </w:style>
  <w:style w:type="character" w:customStyle="1" w:styleId="CommentSubjectChar">
    <w:name w:val="Comment Subject Char"/>
    <w:basedOn w:val="CommentTextChar"/>
    <w:link w:val="CommentSubject"/>
    <w:uiPriority w:val="99"/>
    <w:semiHidden/>
    <w:rsid w:val="00C61117"/>
    <w:rPr>
      <w:b/>
      <w:bCs/>
      <w:sz w:val="20"/>
      <w:szCs w:val="20"/>
    </w:rPr>
  </w:style>
  <w:style w:type="paragraph" w:customStyle="1" w:styleId="EndNoteBibliographyTitle">
    <w:name w:val="EndNote Bibliography Title"/>
    <w:basedOn w:val="Normal"/>
    <w:link w:val="EndNoteBibliographyTitleChar"/>
    <w:rsid w:val="002D6668"/>
    <w:pPr>
      <w:spacing w:after="0"/>
      <w:jc w:val="center"/>
    </w:pPr>
    <w:rPr>
      <w:rFonts w:cs="Arial"/>
      <w:noProof/>
      <w:sz w:val="24"/>
    </w:rPr>
  </w:style>
  <w:style w:type="character" w:customStyle="1" w:styleId="ListParagraphChar">
    <w:name w:val="List Paragraph Char"/>
    <w:basedOn w:val="DefaultParagraphFont"/>
    <w:link w:val="ListParagraph"/>
    <w:uiPriority w:val="34"/>
    <w:rsid w:val="002D6668"/>
    <w:rPr>
      <w:rFonts w:ascii="Arial" w:hAnsi="Arial"/>
    </w:rPr>
  </w:style>
  <w:style w:type="character" w:customStyle="1" w:styleId="EndNoteBibliographyTitleChar">
    <w:name w:val="EndNote Bibliography Title Char"/>
    <w:basedOn w:val="ListParagraphChar"/>
    <w:link w:val="EndNoteBibliographyTitle"/>
    <w:rsid w:val="002D6668"/>
    <w:rPr>
      <w:rFonts w:ascii="Arial" w:hAnsi="Arial" w:cs="Arial"/>
      <w:noProof/>
      <w:sz w:val="24"/>
    </w:rPr>
  </w:style>
  <w:style w:type="paragraph" w:customStyle="1" w:styleId="EndNoteBibliography">
    <w:name w:val="EndNote Bibliography"/>
    <w:basedOn w:val="Normal"/>
    <w:link w:val="EndNoteBibliographyChar"/>
    <w:rsid w:val="002D6668"/>
    <w:pPr>
      <w:spacing w:line="240" w:lineRule="auto"/>
    </w:pPr>
    <w:rPr>
      <w:rFonts w:cs="Arial"/>
      <w:noProof/>
      <w:sz w:val="24"/>
    </w:rPr>
  </w:style>
  <w:style w:type="character" w:customStyle="1" w:styleId="EndNoteBibliographyChar">
    <w:name w:val="EndNote Bibliography Char"/>
    <w:basedOn w:val="ListParagraphChar"/>
    <w:link w:val="EndNoteBibliography"/>
    <w:rsid w:val="002D6668"/>
    <w:rPr>
      <w:rFonts w:ascii="Arial" w:hAnsi="Arial" w:cs="Arial"/>
      <w:noProof/>
      <w:sz w:val="24"/>
    </w:rPr>
  </w:style>
  <w:style w:type="character" w:styleId="Hyperlink">
    <w:name w:val="Hyperlink"/>
    <w:basedOn w:val="DefaultParagraphFont"/>
    <w:uiPriority w:val="99"/>
    <w:unhideWhenUsed/>
    <w:rsid w:val="00020B25"/>
    <w:rPr>
      <w:color w:val="0563C1" w:themeColor="hyperlink"/>
      <w:u w:val="single"/>
    </w:rPr>
  </w:style>
  <w:style w:type="character" w:customStyle="1" w:styleId="UnresolvedMention1">
    <w:name w:val="Unresolved Mention1"/>
    <w:basedOn w:val="DefaultParagraphFont"/>
    <w:uiPriority w:val="99"/>
    <w:semiHidden/>
    <w:unhideWhenUsed/>
    <w:rsid w:val="00020B25"/>
    <w:rPr>
      <w:color w:val="605E5C"/>
      <w:shd w:val="clear" w:color="auto" w:fill="E1DFDD"/>
    </w:rPr>
  </w:style>
  <w:style w:type="character" w:customStyle="1" w:styleId="Heading3Char">
    <w:name w:val="Heading 3 Char"/>
    <w:basedOn w:val="DefaultParagraphFont"/>
    <w:link w:val="Heading3"/>
    <w:uiPriority w:val="9"/>
    <w:rsid w:val="006A6CF4"/>
    <w:rPr>
      <w:rFonts w:ascii="Arial" w:eastAsiaTheme="majorEastAsia" w:hAnsi="Arial" w:cstheme="majorBidi"/>
      <w:b/>
      <w:szCs w:val="24"/>
    </w:rPr>
  </w:style>
  <w:style w:type="paragraph" w:styleId="Revision">
    <w:name w:val="Revision"/>
    <w:hidden/>
    <w:uiPriority w:val="99"/>
    <w:semiHidden/>
    <w:rsid w:val="00BE0C30"/>
    <w:pPr>
      <w:spacing w:after="0" w:line="240" w:lineRule="auto"/>
    </w:pPr>
    <w:rPr>
      <w:rFonts w:ascii="Arial" w:hAnsi="Arial"/>
    </w:rPr>
  </w:style>
  <w:style w:type="paragraph" w:styleId="Caption">
    <w:name w:val="caption"/>
    <w:basedOn w:val="Normal"/>
    <w:next w:val="Normal"/>
    <w:uiPriority w:val="35"/>
    <w:unhideWhenUsed/>
    <w:qFormat/>
    <w:rsid w:val="00FF719E"/>
    <w:pPr>
      <w:spacing w:after="200" w:line="240" w:lineRule="auto"/>
    </w:pPr>
    <w:rPr>
      <w:i/>
      <w:iCs/>
      <w:color w:val="44546A" w:themeColor="text2"/>
      <w:sz w:val="18"/>
      <w:szCs w:val="18"/>
    </w:rPr>
  </w:style>
  <w:style w:type="character" w:customStyle="1" w:styleId="FooterChar">
    <w:name w:val="Footer Char"/>
    <w:basedOn w:val="DefaultParagraphFont"/>
    <w:link w:val="Footer"/>
    <w:uiPriority w:val="99"/>
    <w:qFormat/>
    <w:rsid w:val="00D146EA"/>
    <w:rPr>
      <w:rFonts w:ascii="Times New Roman" w:eastAsia="Times New Roman" w:hAnsi="Times New Roman" w:cs="Times New Roman"/>
      <w:lang w:eastAsia="en-GB"/>
    </w:rPr>
  </w:style>
  <w:style w:type="character" w:styleId="PageNumber">
    <w:name w:val="page number"/>
    <w:basedOn w:val="DefaultParagraphFont"/>
    <w:uiPriority w:val="99"/>
    <w:semiHidden/>
    <w:unhideWhenUsed/>
    <w:qFormat/>
    <w:rsid w:val="00D146EA"/>
    <w:rPr>
      <w:rFonts w:ascii="Arial" w:hAnsi="Arial"/>
    </w:rPr>
  </w:style>
  <w:style w:type="paragraph" w:styleId="Footer">
    <w:name w:val="footer"/>
    <w:basedOn w:val="Normal"/>
    <w:link w:val="FooterChar"/>
    <w:uiPriority w:val="99"/>
    <w:unhideWhenUsed/>
    <w:rsid w:val="00D146EA"/>
    <w:pPr>
      <w:tabs>
        <w:tab w:val="center" w:pos="4680"/>
        <w:tab w:val="right" w:pos="9360"/>
      </w:tabs>
      <w:spacing w:after="0" w:line="240" w:lineRule="auto"/>
    </w:pPr>
    <w:rPr>
      <w:rFonts w:ascii="Times New Roman" w:eastAsia="Times New Roman" w:hAnsi="Times New Roman" w:cs="Times New Roman"/>
      <w:lang w:eastAsia="en-GB"/>
    </w:rPr>
  </w:style>
  <w:style w:type="character" w:customStyle="1" w:styleId="FooterChar1">
    <w:name w:val="Footer Char1"/>
    <w:basedOn w:val="DefaultParagraphFont"/>
    <w:uiPriority w:val="99"/>
    <w:semiHidden/>
    <w:rsid w:val="00D146EA"/>
    <w:rPr>
      <w:rFonts w:ascii="Arial" w:hAnsi="Arial"/>
    </w:rPr>
  </w:style>
  <w:style w:type="character" w:styleId="FollowedHyperlink">
    <w:name w:val="FollowedHyperlink"/>
    <w:basedOn w:val="DefaultParagraphFont"/>
    <w:uiPriority w:val="99"/>
    <w:semiHidden/>
    <w:unhideWhenUsed/>
    <w:rsid w:val="00537EA1"/>
    <w:rPr>
      <w:color w:val="954F72" w:themeColor="followedHyperlink"/>
      <w:u w:val="single"/>
    </w:rPr>
  </w:style>
  <w:style w:type="character" w:customStyle="1" w:styleId="Superscript">
    <w:name w:val="Superscript"/>
    <w:rsid w:val="00E459D5"/>
    <w:rPr>
      <w:sz w:val="24"/>
      <w:vertAlign w:val="superscript"/>
    </w:rPr>
  </w:style>
  <w:style w:type="paragraph" w:customStyle="1" w:styleId="TableHeader">
    <w:name w:val="Table Header"/>
    <w:rsid w:val="00E459D5"/>
    <w:pPr>
      <w:keepNext/>
      <w:keepLines/>
      <w:widowControl w:val="0"/>
      <w:spacing w:after="0" w:line="280" w:lineRule="atLeast"/>
      <w:jc w:val="center"/>
    </w:pPr>
    <w:rPr>
      <w:rFonts w:ascii="Times New Roman" w:eastAsia="MS Mincho" w:hAnsi="Times New Roman" w:cs="Times New Roman"/>
      <w:kern w:val="0"/>
      <w:sz w:val="20"/>
      <w:szCs w:val="20"/>
      <w:lang w:val="en-US"/>
      <w14:ligatures w14:val="none"/>
    </w:rPr>
  </w:style>
  <w:style w:type="paragraph" w:customStyle="1" w:styleId="TableText">
    <w:name w:val="Table Text"/>
    <w:link w:val="TableTextChar"/>
    <w:rsid w:val="00E459D5"/>
    <w:pPr>
      <w:widowControl w:val="0"/>
      <w:spacing w:after="0" w:line="280" w:lineRule="atLeast"/>
      <w:jc w:val="center"/>
    </w:pPr>
    <w:rPr>
      <w:rFonts w:ascii="Times New Roman" w:eastAsia="MS Mincho" w:hAnsi="Times New Roman" w:cs="Times New Roman"/>
      <w:kern w:val="0"/>
      <w:sz w:val="20"/>
      <w:szCs w:val="20"/>
      <w:lang w:val="en-US"/>
      <w14:ligatures w14:val="none"/>
    </w:rPr>
  </w:style>
  <w:style w:type="character" w:customStyle="1" w:styleId="TableTextChar">
    <w:name w:val="Table Text Char"/>
    <w:link w:val="TableText"/>
    <w:rsid w:val="00E459D5"/>
    <w:rPr>
      <w:rFonts w:ascii="Times New Roman" w:eastAsia="MS Mincho" w:hAnsi="Times New Roman" w:cs="Times New Roman"/>
      <w:kern w:val="0"/>
      <w:sz w:val="20"/>
      <w:szCs w:val="20"/>
      <w:lang w:val="en-US"/>
      <w14:ligatures w14:val="none"/>
    </w:rPr>
  </w:style>
  <w:style w:type="paragraph" w:styleId="BodyText">
    <w:name w:val="Body Text"/>
    <w:basedOn w:val="Normal"/>
    <w:link w:val="BodyTextChar"/>
    <w:uiPriority w:val="99"/>
    <w:semiHidden/>
    <w:unhideWhenUsed/>
    <w:rsid w:val="00151CCB"/>
    <w:pPr>
      <w:spacing w:after="120"/>
    </w:pPr>
  </w:style>
  <w:style w:type="character" w:customStyle="1" w:styleId="BodyTextChar">
    <w:name w:val="Body Text Char"/>
    <w:basedOn w:val="DefaultParagraphFont"/>
    <w:link w:val="BodyText"/>
    <w:uiPriority w:val="99"/>
    <w:semiHidden/>
    <w:rsid w:val="00151CCB"/>
    <w:rPr>
      <w:rFonts w:ascii="Arial" w:hAnsi="Arial"/>
      <w:lang w:val="en-US"/>
    </w:rPr>
  </w:style>
  <w:style w:type="paragraph" w:styleId="BodyTextFirstIndent">
    <w:name w:val="Body Text First Indent"/>
    <w:link w:val="BodyTextFirstIndentChar"/>
    <w:rsid w:val="00151CCB"/>
    <w:pPr>
      <w:widowControl w:val="0"/>
      <w:spacing w:after="0" w:line="360" w:lineRule="atLeast"/>
      <w:ind w:firstLine="210"/>
      <w:jc w:val="both"/>
    </w:pPr>
    <w:rPr>
      <w:rFonts w:ascii="Times New Roman" w:eastAsia="MS Mincho" w:hAnsi="Times New Roman" w:cs="Times New Roman"/>
      <w:kern w:val="0"/>
      <w:sz w:val="21"/>
      <w:szCs w:val="20"/>
      <w:lang w:val="en-US"/>
      <w14:ligatures w14:val="none"/>
    </w:rPr>
  </w:style>
  <w:style w:type="character" w:customStyle="1" w:styleId="BodyTextFirstIndentChar">
    <w:name w:val="Body Text First Indent Char"/>
    <w:basedOn w:val="BodyTextChar"/>
    <w:link w:val="BodyTextFirstIndent"/>
    <w:rsid w:val="00151CCB"/>
    <w:rPr>
      <w:rFonts w:ascii="Times New Roman" w:eastAsia="MS Mincho" w:hAnsi="Times New Roman" w:cs="Times New Roman"/>
      <w:kern w:val="0"/>
      <w:sz w:val="21"/>
      <w:szCs w:val="20"/>
      <w:lang w:val="en-US"/>
      <w14:ligatures w14:val="none"/>
    </w:rPr>
  </w:style>
  <w:style w:type="paragraph" w:styleId="Header">
    <w:name w:val="header"/>
    <w:basedOn w:val="Normal"/>
    <w:link w:val="HeaderChar"/>
    <w:uiPriority w:val="99"/>
    <w:unhideWhenUsed/>
    <w:rsid w:val="00991193"/>
    <w:pPr>
      <w:tabs>
        <w:tab w:val="center" w:pos="4252"/>
        <w:tab w:val="right" w:pos="8504"/>
      </w:tabs>
      <w:snapToGrid w:val="0"/>
    </w:pPr>
  </w:style>
  <w:style w:type="character" w:customStyle="1" w:styleId="HeaderChar">
    <w:name w:val="Header Char"/>
    <w:basedOn w:val="DefaultParagraphFont"/>
    <w:link w:val="Header"/>
    <w:uiPriority w:val="99"/>
    <w:rsid w:val="00991193"/>
    <w:rPr>
      <w:rFonts w:ascii="Arial" w:hAnsi="Arial"/>
    </w:rPr>
  </w:style>
  <w:style w:type="paragraph" w:styleId="BalloonText">
    <w:name w:val="Balloon Text"/>
    <w:basedOn w:val="Normal"/>
    <w:link w:val="BalloonTextChar"/>
    <w:uiPriority w:val="99"/>
    <w:semiHidden/>
    <w:unhideWhenUsed/>
    <w:rsid w:val="008836CB"/>
    <w:pPr>
      <w:spacing w:after="0" w:line="240" w:lineRule="auto"/>
    </w:pPr>
    <w:rPr>
      <w:rFonts w:asciiTheme="majorHAnsi" w:eastAsiaTheme="majorEastAsia" w:hAnsiTheme="majorHAnsi" w:cstheme="majorBidi"/>
      <w:sz w:val="18"/>
      <w:szCs w:val="18"/>
    </w:rPr>
  </w:style>
  <w:style w:type="character" w:customStyle="1" w:styleId="BalloonTextChar">
    <w:name w:val="Balloon Text Char"/>
    <w:basedOn w:val="DefaultParagraphFont"/>
    <w:link w:val="BalloonText"/>
    <w:uiPriority w:val="99"/>
    <w:semiHidden/>
    <w:rsid w:val="008836CB"/>
    <w:rPr>
      <w:rFonts w:asciiTheme="majorHAnsi" w:eastAsiaTheme="majorEastAsia" w:hAnsiTheme="majorHAnsi" w:cstheme="majorBidi"/>
      <w:sz w:val="18"/>
      <w:szCs w:val="18"/>
    </w:rPr>
  </w:style>
  <w:style w:type="character" w:customStyle="1" w:styleId="1">
    <w:name w:val="未解決のメンション1"/>
    <w:basedOn w:val="DefaultParagraphFont"/>
    <w:uiPriority w:val="99"/>
    <w:semiHidden/>
    <w:unhideWhenUsed/>
    <w:rsid w:val="00312A48"/>
    <w:rPr>
      <w:color w:val="605E5C"/>
      <w:shd w:val="clear" w:color="auto" w:fill="E1DFDD"/>
    </w:rPr>
  </w:style>
  <w:style w:type="character" w:customStyle="1" w:styleId="UnresolvedMention2">
    <w:name w:val="Unresolved Mention2"/>
    <w:basedOn w:val="DefaultParagraphFont"/>
    <w:uiPriority w:val="99"/>
    <w:semiHidden/>
    <w:unhideWhenUsed/>
    <w:rsid w:val="000F1C91"/>
    <w:rPr>
      <w:color w:val="605E5C"/>
      <w:shd w:val="clear" w:color="auto" w:fill="E1DFDD"/>
    </w:rPr>
  </w:style>
  <w:style w:type="table" w:customStyle="1" w:styleId="TableGrid1">
    <w:name w:val="Table Grid1"/>
    <w:basedOn w:val="TableNormal"/>
    <w:next w:val="TableGrid"/>
    <w:uiPriority w:val="39"/>
    <w:rsid w:val="00C71D29"/>
    <w:pPr>
      <w:spacing w:after="0" w:line="240" w:lineRule="auto"/>
    </w:pPr>
    <w:rPr>
      <w:rFonts w:eastAsia="Apto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
    <w:name w:val="Table Grid11"/>
    <w:basedOn w:val="TableNormal"/>
    <w:next w:val="TableGrid"/>
    <w:uiPriority w:val="39"/>
    <w:rsid w:val="000D5182"/>
    <w:pPr>
      <w:spacing w:after="0" w:line="240" w:lineRule="auto"/>
    </w:pPr>
    <w:rPr>
      <w:rFonts w:eastAsia="Apto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ention1">
    <w:name w:val="Mention1"/>
    <w:basedOn w:val="DefaultParagraphFont"/>
    <w:uiPriority w:val="99"/>
    <w:unhideWhenUsed/>
    <w:rsid w:val="00F71B9B"/>
    <w:rPr>
      <w:color w:val="2B579A"/>
      <w:shd w:val="clear" w:color="auto" w:fill="E1DFDD"/>
    </w:rPr>
  </w:style>
  <w:style w:type="character" w:customStyle="1" w:styleId="2">
    <w:name w:val="未解決のメンション2"/>
    <w:basedOn w:val="DefaultParagraphFont"/>
    <w:uiPriority w:val="99"/>
    <w:semiHidden/>
    <w:unhideWhenUsed/>
    <w:rsid w:val="000C1C93"/>
    <w:rPr>
      <w:color w:val="605E5C"/>
      <w:shd w:val="clear" w:color="auto" w:fill="E1DFDD"/>
    </w:rPr>
  </w:style>
  <w:style w:type="character" w:customStyle="1" w:styleId="10">
    <w:name w:val="メンション1"/>
    <w:basedOn w:val="DefaultParagraphFont"/>
    <w:uiPriority w:val="99"/>
    <w:unhideWhenUsed/>
    <w:rsid w:val="000C1C93"/>
    <w:rPr>
      <w:color w:val="2B579A"/>
      <w:shd w:val="clear" w:color="auto" w:fill="E1DFDD"/>
    </w:rPr>
  </w:style>
  <w:style w:type="character" w:customStyle="1" w:styleId="UnresolvedMention3">
    <w:name w:val="Unresolved Mention3"/>
    <w:basedOn w:val="DefaultParagraphFont"/>
    <w:uiPriority w:val="99"/>
    <w:semiHidden/>
    <w:unhideWhenUsed/>
    <w:rsid w:val="008F179A"/>
    <w:rPr>
      <w:color w:val="605E5C"/>
      <w:shd w:val="clear" w:color="auto" w:fill="E1DFDD"/>
    </w:rPr>
  </w:style>
  <w:style w:type="table" w:styleId="PlainTable4">
    <w:name w:val="Plain Table 4"/>
    <w:basedOn w:val="TableNormal"/>
    <w:uiPriority w:val="44"/>
    <w:rsid w:val="00E469DA"/>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2">
    <w:name w:val="Plain Table 2"/>
    <w:basedOn w:val="TableNormal"/>
    <w:uiPriority w:val="42"/>
    <w:rsid w:val="004852F8"/>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rsid w:val="00A06706"/>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character" w:customStyle="1" w:styleId="3">
    <w:name w:val="未解決のメンション3"/>
    <w:basedOn w:val="DefaultParagraphFont"/>
    <w:uiPriority w:val="99"/>
    <w:semiHidden/>
    <w:unhideWhenUsed/>
    <w:rsid w:val="006545B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727606018">
      <w:bodyDiv w:val="1"/>
      <w:marLeft w:val="0"/>
      <w:marRight w:val="0"/>
      <w:marTop w:val="0"/>
      <w:marBottom w:val="0"/>
      <w:divBdr>
        <w:top w:val="none" w:sz="0" w:space="0" w:color="auto"/>
        <w:left w:val="none" w:sz="0" w:space="0" w:color="auto"/>
        <w:bottom w:val="none" w:sz="0" w:space="0" w:color="auto"/>
        <w:right w:val="none" w:sz="0" w:space="0" w:color="auto"/>
      </w:divBdr>
    </w:div>
    <w:div w:id="1761215077">
      <w:bodyDiv w:val="1"/>
      <w:marLeft w:val="0"/>
      <w:marRight w:val="0"/>
      <w:marTop w:val="0"/>
      <w:marBottom w:val="0"/>
      <w:divBdr>
        <w:top w:val="none" w:sz="0" w:space="0" w:color="auto"/>
        <w:left w:val="none" w:sz="0" w:space="0" w:color="auto"/>
        <w:bottom w:val="none" w:sz="0" w:space="0" w:color="auto"/>
        <w:right w:val="none" w:sz="0" w:space="0" w:color="auto"/>
      </w:divBdr>
    </w:div>
    <w:div w:id="18758036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png"/><Relationship Id="rId18" Type="http://schemas.openxmlformats.org/officeDocument/2006/relationships/image" Target="media/image7.png"/><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image" Target="media/image1.png"/><Relationship Id="rId17" Type="http://schemas.openxmlformats.org/officeDocument/2006/relationships/image" Target="media/image6.png"/><Relationship Id="rId2" Type="http://schemas.openxmlformats.org/officeDocument/2006/relationships/customXml" Target="../customXml/item2.xml"/><Relationship Id="rId16" Type="http://schemas.openxmlformats.org/officeDocument/2006/relationships/image" Target="media/image5.png"/><Relationship Id="rId20" Type="http://schemas.openxmlformats.org/officeDocument/2006/relationships/image" Target="media/image9.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5" Type="http://schemas.openxmlformats.org/officeDocument/2006/relationships/image" Target="media/image4.png"/><Relationship Id="rId10" Type="http://schemas.openxmlformats.org/officeDocument/2006/relationships/endnotes" Target="endnotes.xml"/><Relationship Id="rId19" Type="http://schemas.openxmlformats.org/officeDocument/2006/relationships/image" Target="media/image8.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3.png"/><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1BC8C4C64A092246B45AFA3169C7075C" ma:contentTypeVersion="4" ma:contentTypeDescription="Create a new document." ma:contentTypeScope="" ma:versionID="0bfcea05d383564e04ff43c1d1ef7415">
  <xsd:schema xmlns:xsd="http://www.w3.org/2001/XMLSchema" xmlns:xs="http://www.w3.org/2001/XMLSchema" xmlns:p="http://schemas.microsoft.com/office/2006/metadata/properties" xmlns:ns2="35690065-7fec-4871-879f-ff386b9e0ac1" targetNamespace="http://schemas.microsoft.com/office/2006/metadata/properties" ma:root="true" ma:fieldsID="d6e5b8a60d00d5966d976ecb05ab28e8" ns2:_="">
    <xsd:import namespace="35690065-7fec-4871-879f-ff386b9e0ac1"/>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5690065-7fec-4871-879f-ff386b9e0ac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8A8F092-B8A2-4ED2-9C56-8B3D045701C1}">
  <ds:schemaRefs>
    <ds:schemaRef ds:uri="http://schemas.openxmlformats.org/officeDocument/2006/bibliography"/>
  </ds:schemaRefs>
</ds:datastoreItem>
</file>

<file path=customXml/itemProps2.xml><?xml version="1.0" encoding="utf-8"?>
<ds:datastoreItem xmlns:ds="http://schemas.openxmlformats.org/officeDocument/2006/customXml" ds:itemID="{4A43B0EA-6D1A-4C91-8343-09BF25BA23B9}">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12C94669-A25B-45CE-AA0B-F7A2F3C8859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5690065-7fec-4871-879f-ff386b9e0ac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D84DF4BC-91E2-4238-BE4C-DA7EEC7C3820}">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699</Words>
  <Characters>3985</Characters>
  <Application>Microsoft Office Word</Application>
  <DocSecurity>0</DocSecurity>
  <Lines>33</Lines>
  <Paragraphs>9</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4675</CharactersWithSpaces>
  <SharedDoc>false</SharedDoc>
  <HLinks>
    <vt:vector size="60" baseType="variant">
      <vt:variant>
        <vt:i4>1572955</vt:i4>
      </vt:variant>
      <vt:variant>
        <vt:i4>126</vt:i4>
      </vt:variant>
      <vt:variant>
        <vt:i4>0</vt:i4>
      </vt:variant>
      <vt:variant>
        <vt:i4>5</vt:i4>
      </vt:variant>
      <vt:variant>
        <vt:lpwstr>https://doi.org/10.1002/jcph.979</vt:lpwstr>
      </vt:variant>
      <vt:variant>
        <vt:lpwstr/>
      </vt:variant>
      <vt:variant>
        <vt:i4>5767235</vt:i4>
      </vt:variant>
      <vt:variant>
        <vt:i4>123</vt:i4>
      </vt:variant>
      <vt:variant>
        <vt:i4>0</vt:i4>
      </vt:variant>
      <vt:variant>
        <vt:i4>5</vt:i4>
      </vt:variant>
      <vt:variant>
        <vt:lpwstr>https://doi.org/10.1111/pcn.12654</vt:lpwstr>
      </vt:variant>
      <vt:variant>
        <vt:lpwstr/>
      </vt:variant>
      <vt:variant>
        <vt:i4>2555919</vt:i4>
      </vt:variant>
      <vt:variant>
        <vt:i4>120</vt:i4>
      </vt:variant>
      <vt:variant>
        <vt:i4>0</vt:i4>
      </vt:variant>
      <vt:variant>
        <vt:i4>5</vt:i4>
      </vt:variant>
      <vt:variant>
        <vt:lpwstr>https://www.accessdata.fda.gov/drugsatfda_docs/label/2024/205422s011lblcorrection.pdf</vt:lpwstr>
      </vt:variant>
      <vt:variant>
        <vt:lpwstr/>
      </vt:variant>
      <vt:variant>
        <vt:i4>983144</vt:i4>
      </vt:variant>
      <vt:variant>
        <vt:i4>117</vt:i4>
      </vt:variant>
      <vt:variant>
        <vt:i4>0</vt:i4>
      </vt:variant>
      <vt:variant>
        <vt:i4>5</vt:i4>
      </vt:variant>
      <vt:variant>
        <vt:lpwstr>https://www.otsuka.co.jp/en/company/newsreleases/2018/20180119_1.html</vt:lpwstr>
      </vt:variant>
      <vt:variant>
        <vt:lpwstr/>
      </vt:variant>
      <vt:variant>
        <vt:i4>1704031</vt:i4>
      </vt:variant>
      <vt:variant>
        <vt:i4>114</vt:i4>
      </vt:variant>
      <vt:variant>
        <vt:i4>0</vt:i4>
      </vt:variant>
      <vt:variant>
        <vt:i4>5</vt:i4>
      </vt:variant>
      <vt:variant>
        <vt:lpwstr>https://doi.org/10.1002/jcph.2307</vt:lpwstr>
      </vt:variant>
      <vt:variant>
        <vt:lpwstr/>
      </vt:variant>
      <vt:variant>
        <vt:i4>5308484</vt:i4>
      </vt:variant>
      <vt:variant>
        <vt:i4>109</vt:i4>
      </vt:variant>
      <vt:variant>
        <vt:i4>0</vt:i4>
      </vt:variant>
      <vt:variant>
        <vt:i4>5</vt:i4>
      </vt:variant>
      <vt:variant>
        <vt:lpwstr>https://www.acpjournals.org/doi/epdf/10.7326/M22-1460</vt:lpwstr>
      </vt:variant>
      <vt:variant>
        <vt:lpwstr/>
      </vt:variant>
      <vt:variant>
        <vt:i4>3211275</vt:i4>
      </vt:variant>
      <vt:variant>
        <vt:i4>3</vt:i4>
      </vt:variant>
      <vt:variant>
        <vt:i4>0</vt:i4>
      </vt:variant>
      <vt:variant>
        <vt:i4>5</vt:i4>
      </vt:variant>
      <vt:variant>
        <vt:lpwstr>mailto:higashiko@otsuka.jp</vt:lpwstr>
      </vt:variant>
      <vt:variant>
        <vt:lpwstr/>
      </vt:variant>
      <vt:variant>
        <vt:i4>1900570</vt:i4>
      </vt:variant>
      <vt:variant>
        <vt:i4>0</vt:i4>
      </vt:variant>
      <vt:variant>
        <vt:i4>0</vt:i4>
      </vt:variant>
      <vt:variant>
        <vt:i4>5</vt:i4>
      </vt:variant>
      <vt:variant>
        <vt:lpwstr>https://www.sciencedirect.com/journal/drug-metabolism-and-pharmacokinetics/publish/guide-for-authors</vt:lpwstr>
      </vt:variant>
      <vt:variant>
        <vt:lpwstr/>
      </vt:variant>
      <vt:variant>
        <vt:i4>1900559</vt:i4>
      </vt:variant>
      <vt:variant>
        <vt:i4>3</vt:i4>
      </vt:variant>
      <vt:variant>
        <vt:i4>0</vt:i4>
      </vt:variant>
      <vt:variant>
        <vt:i4>5</vt:i4>
      </vt:variant>
      <vt:variant>
        <vt:lpwstr>https://credit.niso.org/</vt:lpwstr>
      </vt:variant>
      <vt:variant>
        <vt:lpwstr/>
      </vt:variant>
      <vt:variant>
        <vt:i4>589841</vt:i4>
      </vt:variant>
      <vt:variant>
        <vt:i4>0</vt:i4>
      </vt:variant>
      <vt:variant>
        <vt:i4>0</vt:i4>
      </vt:variant>
      <vt:variant>
        <vt:i4>5</vt:i4>
      </vt:variant>
      <vt:variant>
        <vt:lpwstr>https://www.acpjournals.org/doi/10.7326/M15-0288</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Writer</dc:creator>
  <cp:keywords/>
  <dc:description/>
  <cp:lastModifiedBy>Kirandeep Ghatahora</cp:lastModifiedBy>
  <cp:revision>3</cp:revision>
  <dcterms:created xsi:type="dcterms:W3CDTF">2024-10-28T07:29:00Z</dcterms:created>
  <dcterms:modified xsi:type="dcterms:W3CDTF">2024-10-28T07:30:00Z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0x0101001BC8C4C64A092246B45AFA3169C7075C</vt:lpwstr>
  </property>
</Properties>
</file>