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529EFE" w14:textId="77777777" w:rsidR="00231E7F" w:rsidRPr="00553692" w:rsidRDefault="00231E7F" w:rsidP="00231E7F">
      <w:pPr>
        <w:spacing w:after="0" w:line="360" w:lineRule="auto"/>
        <w:jc w:val="both"/>
        <w:rPr>
          <w:rFonts w:ascii="Times New Roman" w:hAnsi="Times New Roman" w:cs="Times New Roman"/>
          <w:color w:val="1F1F1F"/>
          <w:sz w:val="20"/>
          <w:szCs w:val="20"/>
        </w:rPr>
      </w:pPr>
      <w:r w:rsidRPr="00553692">
        <w:rPr>
          <w:rFonts w:ascii="Times New Roman" w:hAnsi="Times New Roman" w:cs="Times New Roman"/>
          <w:b/>
          <w:bCs/>
          <w:color w:val="1F1F1F"/>
          <w:sz w:val="20"/>
          <w:szCs w:val="20"/>
        </w:rPr>
        <w:t>Table 1:</w:t>
      </w:r>
      <w:r w:rsidRPr="00553692">
        <w:rPr>
          <w:rFonts w:ascii="Times New Roman" w:hAnsi="Times New Roman" w:cs="Times New Roman"/>
          <w:color w:val="1F1F1F"/>
          <w:sz w:val="20"/>
          <w:szCs w:val="20"/>
        </w:rPr>
        <w:t xml:space="preserve"> The phytochemicals (polyphenolic acids and flavonoids) from the </w:t>
      </w:r>
      <w:r w:rsidRPr="00553692">
        <w:rPr>
          <w:rFonts w:ascii="Times New Roman" w:hAnsi="Times New Roman" w:cs="Times New Roman"/>
          <w:i/>
          <w:iCs/>
          <w:color w:val="1F1F1F"/>
          <w:sz w:val="20"/>
          <w:szCs w:val="20"/>
        </w:rPr>
        <w:t xml:space="preserve">Momordica charantia </w:t>
      </w:r>
      <w:r w:rsidRPr="00553692">
        <w:rPr>
          <w:rFonts w:ascii="Times New Roman" w:hAnsi="Times New Roman" w:cs="Times New Roman"/>
          <w:iCs/>
          <w:color w:val="1F1F1F"/>
          <w:sz w:val="20"/>
          <w:szCs w:val="20"/>
        </w:rPr>
        <w:t xml:space="preserve">with their chemical structures and PubChem ID number. Those selected compounds have multiple number of hydrogen bond donors and acceptors, those groups are required for the hydrogen bonding. 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2"/>
        <w:gridCol w:w="1833"/>
        <w:gridCol w:w="1985"/>
        <w:gridCol w:w="4960"/>
      </w:tblGrid>
      <w:tr w:rsidR="00231E7F" w:rsidRPr="00856B95" w14:paraId="0E851A1C" w14:textId="77777777" w:rsidTr="00765C9F">
        <w:trPr>
          <w:jc w:val="center"/>
        </w:trPr>
        <w:tc>
          <w:tcPr>
            <w:tcW w:w="572" w:type="dxa"/>
            <w:tcBorders>
              <w:top w:val="single" w:sz="4" w:space="0" w:color="auto"/>
              <w:bottom w:val="single" w:sz="4" w:space="0" w:color="auto"/>
            </w:tcBorders>
          </w:tcPr>
          <w:p w14:paraId="4CAA263A" w14:textId="77777777" w:rsidR="00231E7F" w:rsidRPr="00AB1DC7" w:rsidRDefault="00231E7F" w:rsidP="00765C9F">
            <w:pPr>
              <w:jc w:val="center"/>
              <w:rPr>
                <w:rFonts w:ascii="Times New Roman" w:hAnsi="Times New Roman" w:cs="Times New Roman"/>
                <w:b/>
                <w:bCs/>
                <w:color w:val="1F1F1F"/>
                <w:sz w:val="20"/>
                <w:szCs w:val="20"/>
              </w:rPr>
            </w:pPr>
            <w:r w:rsidRPr="00AB1DC7">
              <w:rPr>
                <w:rFonts w:ascii="Times New Roman" w:hAnsi="Times New Roman" w:cs="Times New Roman"/>
                <w:b/>
                <w:bCs/>
                <w:color w:val="1F1F1F"/>
                <w:sz w:val="20"/>
                <w:szCs w:val="20"/>
              </w:rPr>
              <w:t>S.N.</w:t>
            </w:r>
          </w:p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</w:tcBorders>
          </w:tcPr>
          <w:p w14:paraId="36896280" w14:textId="77777777" w:rsidR="00231E7F" w:rsidRPr="00553692" w:rsidRDefault="00231E7F" w:rsidP="00765C9F">
            <w:pPr>
              <w:jc w:val="center"/>
              <w:rPr>
                <w:rFonts w:ascii="Times New Roman" w:hAnsi="Times New Roman" w:cs="Times New Roman"/>
                <w:b/>
                <w:bCs/>
                <w:color w:val="1F1F1F"/>
                <w:sz w:val="20"/>
                <w:szCs w:val="20"/>
              </w:rPr>
            </w:pPr>
            <w:r w:rsidRPr="00553692">
              <w:rPr>
                <w:rFonts w:ascii="Times New Roman" w:hAnsi="Times New Roman" w:cs="Times New Roman"/>
                <w:b/>
                <w:bCs/>
                <w:color w:val="1F1F1F"/>
                <w:sz w:val="20"/>
                <w:szCs w:val="20"/>
              </w:rPr>
              <w:t>Compounds Name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4F94A3C3" w14:textId="77777777" w:rsidR="00231E7F" w:rsidRPr="00553692" w:rsidRDefault="00231E7F" w:rsidP="00765C9F">
            <w:pPr>
              <w:jc w:val="center"/>
              <w:rPr>
                <w:rFonts w:ascii="Times New Roman" w:hAnsi="Times New Roman" w:cs="Times New Roman"/>
                <w:b/>
                <w:bCs/>
                <w:color w:val="1F1F1F"/>
                <w:sz w:val="20"/>
                <w:szCs w:val="20"/>
              </w:rPr>
            </w:pPr>
            <w:r w:rsidRPr="00553692">
              <w:rPr>
                <w:rFonts w:ascii="Times New Roman" w:hAnsi="Times New Roman" w:cs="Times New Roman"/>
                <w:b/>
                <w:bCs/>
                <w:color w:val="111827"/>
                <w:sz w:val="20"/>
                <w:szCs w:val="20"/>
                <w:shd w:val="clear" w:color="auto" w:fill="FFFFFF"/>
              </w:rPr>
              <w:t>PubChem CID</w:t>
            </w:r>
          </w:p>
        </w:tc>
        <w:tc>
          <w:tcPr>
            <w:tcW w:w="4960" w:type="dxa"/>
            <w:tcBorders>
              <w:top w:val="single" w:sz="4" w:space="0" w:color="auto"/>
              <w:bottom w:val="single" w:sz="4" w:space="0" w:color="auto"/>
            </w:tcBorders>
          </w:tcPr>
          <w:p w14:paraId="145B52D3" w14:textId="77777777" w:rsidR="00231E7F" w:rsidRPr="00553692" w:rsidRDefault="00231E7F" w:rsidP="00765C9F">
            <w:pPr>
              <w:jc w:val="center"/>
              <w:rPr>
                <w:rFonts w:ascii="Times New Roman" w:hAnsi="Times New Roman" w:cs="Times New Roman"/>
                <w:b/>
                <w:bCs/>
                <w:color w:val="1F1F1F"/>
                <w:sz w:val="20"/>
                <w:szCs w:val="20"/>
              </w:rPr>
            </w:pPr>
            <w:r w:rsidRPr="00553692">
              <w:rPr>
                <w:rFonts w:ascii="Times New Roman" w:hAnsi="Times New Roman" w:cs="Times New Roman"/>
                <w:b/>
                <w:bCs/>
                <w:color w:val="1F1F1F"/>
                <w:sz w:val="20"/>
                <w:szCs w:val="20"/>
              </w:rPr>
              <w:t>Structure</w:t>
            </w:r>
          </w:p>
        </w:tc>
      </w:tr>
      <w:tr w:rsidR="00231E7F" w:rsidRPr="00856B95" w14:paraId="6BE44428" w14:textId="77777777" w:rsidTr="00765C9F">
        <w:trPr>
          <w:jc w:val="center"/>
        </w:trPr>
        <w:tc>
          <w:tcPr>
            <w:tcW w:w="572" w:type="dxa"/>
            <w:tcBorders>
              <w:top w:val="single" w:sz="4" w:space="0" w:color="auto"/>
            </w:tcBorders>
          </w:tcPr>
          <w:p w14:paraId="23475327" w14:textId="77777777" w:rsidR="00231E7F" w:rsidRPr="00AB1DC7" w:rsidRDefault="00231E7F" w:rsidP="00765C9F">
            <w:pPr>
              <w:jc w:val="center"/>
              <w:rPr>
                <w:rFonts w:ascii="Times New Roman" w:hAnsi="Times New Roman" w:cs="Times New Roman"/>
                <w:b/>
                <w:bCs/>
                <w:color w:val="1F1F1F"/>
                <w:sz w:val="20"/>
                <w:szCs w:val="20"/>
              </w:rPr>
            </w:pPr>
            <w:r w:rsidRPr="00AB1DC7">
              <w:rPr>
                <w:rFonts w:ascii="Times New Roman" w:hAnsi="Times New Roman" w:cs="Times New Roman"/>
                <w:b/>
                <w:bCs/>
                <w:color w:val="1F1F1F"/>
                <w:sz w:val="20"/>
                <w:szCs w:val="20"/>
              </w:rPr>
              <w:t>1.</w:t>
            </w:r>
          </w:p>
        </w:tc>
        <w:tc>
          <w:tcPr>
            <w:tcW w:w="1833" w:type="dxa"/>
            <w:tcBorders>
              <w:top w:val="single" w:sz="4" w:space="0" w:color="auto"/>
            </w:tcBorders>
          </w:tcPr>
          <w:p w14:paraId="024DD4BD" w14:textId="77777777" w:rsidR="00231E7F" w:rsidRPr="00553692" w:rsidRDefault="00231E7F" w:rsidP="00765C9F">
            <w:pPr>
              <w:jc w:val="center"/>
              <w:rPr>
                <w:rFonts w:ascii="Times New Roman" w:hAnsi="Times New Roman" w:cs="Times New Roman"/>
                <w:color w:val="1F1F1F"/>
                <w:sz w:val="20"/>
                <w:szCs w:val="20"/>
              </w:rPr>
            </w:pPr>
            <w:r w:rsidRPr="00553692">
              <w:rPr>
                <w:rFonts w:ascii="Times New Roman" w:hAnsi="Times New Roman" w:cs="Times New Roman"/>
                <w:color w:val="1F1F1F"/>
                <w:sz w:val="20"/>
                <w:szCs w:val="20"/>
              </w:rPr>
              <w:t>Caffeic acid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7EE71AC4" w14:textId="77777777" w:rsidR="00231E7F" w:rsidRPr="00553692" w:rsidRDefault="00231E7F" w:rsidP="00765C9F">
            <w:pPr>
              <w:jc w:val="center"/>
              <w:rPr>
                <w:rFonts w:ascii="Times New Roman" w:hAnsi="Times New Roman" w:cs="Times New Roman"/>
                <w:color w:val="1F1F1F"/>
                <w:sz w:val="20"/>
                <w:szCs w:val="20"/>
              </w:rPr>
            </w:pPr>
            <w:r w:rsidRPr="00553692">
              <w:rPr>
                <w:rFonts w:ascii="Times New Roman" w:hAnsi="Times New Roman" w:cs="Times New Roman"/>
                <w:color w:val="111827"/>
                <w:sz w:val="20"/>
                <w:szCs w:val="20"/>
                <w:shd w:val="clear" w:color="auto" w:fill="FFFFFF"/>
              </w:rPr>
              <w:t>689043</w:t>
            </w:r>
          </w:p>
        </w:tc>
        <w:tc>
          <w:tcPr>
            <w:tcW w:w="4960" w:type="dxa"/>
            <w:tcBorders>
              <w:top w:val="single" w:sz="4" w:space="0" w:color="auto"/>
            </w:tcBorders>
          </w:tcPr>
          <w:p w14:paraId="02FAD5AF" w14:textId="77777777" w:rsidR="00231E7F" w:rsidRPr="00856B95" w:rsidRDefault="00231E7F" w:rsidP="00765C9F">
            <w:pPr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856B95">
              <w:rPr>
                <w:rFonts w:ascii="Times New Roman" w:hAnsi="Times New Roman" w:cs="Times New Roman"/>
                <w:sz w:val="24"/>
                <w:szCs w:val="24"/>
              </w:rPr>
              <w:object w:dxaOrig="2261" w:dyaOrig="1106" w14:anchorId="7AC2C8C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1pt;height:57pt" o:ole="">
                  <v:imagedata r:id="rId4" o:title=""/>
                </v:shape>
                <o:OLEObject Type="Embed" ProgID="ChemDraw.Document.6.0" ShapeID="_x0000_i1025" DrawAspect="Content" ObjectID="_1794901206" r:id="rId5"/>
              </w:object>
            </w:r>
          </w:p>
        </w:tc>
      </w:tr>
      <w:tr w:rsidR="00231E7F" w:rsidRPr="00856B95" w14:paraId="65F5C1D7" w14:textId="77777777" w:rsidTr="00765C9F">
        <w:trPr>
          <w:jc w:val="center"/>
        </w:trPr>
        <w:tc>
          <w:tcPr>
            <w:tcW w:w="572" w:type="dxa"/>
          </w:tcPr>
          <w:p w14:paraId="2F17AB78" w14:textId="77777777" w:rsidR="00231E7F" w:rsidRPr="00AB1DC7" w:rsidRDefault="00231E7F" w:rsidP="00765C9F">
            <w:pPr>
              <w:jc w:val="center"/>
              <w:rPr>
                <w:rFonts w:ascii="Times New Roman" w:hAnsi="Times New Roman" w:cs="Times New Roman"/>
                <w:b/>
                <w:bCs/>
                <w:color w:val="1F1F1F"/>
                <w:sz w:val="20"/>
                <w:szCs w:val="20"/>
              </w:rPr>
            </w:pPr>
            <w:r w:rsidRPr="00AB1DC7">
              <w:rPr>
                <w:rFonts w:ascii="Times New Roman" w:hAnsi="Times New Roman" w:cs="Times New Roman"/>
                <w:b/>
                <w:bCs/>
                <w:color w:val="1F1F1F"/>
                <w:sz w:val="20"/>
                <w:szCs w:val="20"/>
              </w:rPr>
              <w:t>2.</w:t>
            </w:r>
          </w:p>
        </w:tc>
        <w:tc>
          <w:tcPr>
            <w:tcW w:w="1833" w:type="dxa"/>
          </w:tcPr>
          <w:p w14:paraId="3A19EB98" w14:textId="77777777" w:rsidR="00231E7F" w:rsidRPr="00553692" w:rsidRDefault="00231E7F" w:rsidP="00765C9F">
            <w:pPr>
              <w:jc w:val="center"/>
              <w:rPr>
                <w:rFonts w:ascii="Times New Roman" w:hAnsi="Times New Roman" w:cs="Times New Roman"/>
                <w:color w:val="1F1F1F"/>
                <w:sz w:val="20"/>
                <w:szCs w:val="20"/>
              </w:rPr>
            </w:pPr>
            <w:r w:rsidRPr="00553692">
              <w:rPr>
                <w:rFonts w:ascii="Times New Roman" w:hAnsi="Times New Roman" w:cs="Times New Roman"/>
                <w:color w:val="1F1F1F"/>
                <w:sz w:val="20"/>
                <w:szCs w:val="20"/>
              </w:rPr>
              <w:t>Catechin</w:t>
            </w:r>
          </w:p>
        </w:tc>
        <w:tc>
          <w:tcPr>
            <w:tcW w:w="1985" w:type="dxa"/>
          </w:tcPr>
          <w:p w14:paraId="0F6FE743" w14:textId="77777777" w:rsidR="00231E7F" w:rsidRPr="00553692" w:rsidRDefault="00231E7F" w:rsidP="00765C9F">
            <w:pPr>
              <w:jc w:val="center"/>
              <w:rPr>
                <w:rFonts w:ascii="Times New Roman" w:hAnsi="Times New Roman" w:cs="Times New Roman"/>
                <w:color w:val="1F1F1F"/>
                <w:sz w:val="20"/>
                <w:szCs w:val="20"/>
              </w:rPr>
            </w:pPr>
            <w:r w:rsidRPr="00553692">
              <w:rPr>
                <w:rFonts w:ascii="Times New Roman" w:hAnsi="Times New Roman" w:cs="Times New Roman"/>
                <w:color w:val="111827"/>
                <w:sz w:val="20"/>
                <w:szCs w:val="20"/>
                <w:shd w:val="clear" w:color="auto" w:fill="FFFFFF"/>
              </w:rPr>
              <w:t>9064</w:t>
            </w:r>
          </w:p>
        </w:tc>
        <w:tc>
          <w:tcPr>
            <w:tcW w:w="4960" w:type="dxa"/>
          </w:tcPr>
          <w:p w14:paraId="53079BED" w14:textId="77777777" w:rsidR="00231E7F" w:rsidRPr="00856B95" w:rsidRDefault="00231E7F" w:rsidP="00765C9F">
            <w:pPr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856B95">
              <w:rPr>
                <w:rFonts w:ascii="Times New Roman" w:hAnsi="Times New Roman" w:cs="Times New Roman"/>
                <w:sz w:val="24"/>
                <w:szCs w:val="24"/>
              </w:rPr>
              <w:object w:dxaOrig="2760" w:dyaOrig="1536" w14:anchorId="1D9E415B">
                <v:shape id="_x0000_i1026" type="#_x0000_t75" style="width:120pt;height:66.75pt" o:ole="">
                  <v:imagedata r:id="rId6" o:title=""/>
                </v:shape>
                <o:OLEObject Type="Embed" ProgID="ChemDraw.Document.6.0" ShapeID="_x0000_i1026" DrawAspect="Content" ObjectID="_1794901207" r:id="rId7"/>
              </w:object>
            </w:r>
          </w:p>
        </w:tc>
      </w:tr>
      <w:tr w:rsidR="00231E7F" w:rsidRPr="00856B95" w14:paraId="0F603A18" w14:textId="77777777" w:rsidTr="00765C9F">
        <w:trPr>
          <w:jc w:val="center"/>
        </w:trPr>
        <w:tc>
          <w:tcPr>
            <w:tcW w:w="572" w:type="dxa"/>
          </w:tcPr>
          <w:p w14:paraId="201A40C8" w14:textId="77777777" w:rsidR="00231E7F" w:rsidRPr="00AB1DC7" w:rsidRDefault="00231E7F" w:rsidP="00765C9F">
            <w:pPr>
              <w:jc w:val="center"/>
              <w:rPr>
                <w:rFonts w:ascii="Times New Roman" w:hAnsi="Times New Roman" w:cs="Times New Roman"/>
                <w:b/>
                <w:bCs/>
                <w:color w:val="1F1F1F"/>
                <w:sz w:val="20"/>
                <w:szCs w:val="20"/>
              </w:rPr>
            </w:pPr>
            <w:r w:rsidRPr="00AB1DC7">
              <w:rPr>
                <w:rFonts w:ascii="Times New Roman" w:hAnsi="Times New Roman" w:cs="Times New Roman"/>
                <w:b/>
                <w:bCs/>
                <w:color w:val="1F1F1F"/>
                <w:sz w:val="20"/>
                <w:szCs w:val="20"/>
              </w:rPr>
              <w:t>3.</w:t>
            </w:r>
          </w:p>
        </w:tc>
        <w:tc>
          <w:tcPr>
            <w:tcW w:w="1833" w:type="dxa"/>
          </w:tcPr>
          <w:p w14:paraId="2A33ECCF" w14:textId="77777777" w:rsidR="00231E7F" w:rsidRPr="00553692" w:rsidRDefault="00231E7F" w:rsidP="00765C9F">
            <w:pPr>
              <w:jc w:val="center"/>
              <w:rPr>
                <w:rFonts w:ascii="Times New Roman" w:hAnsi="Times New Roman" w:cs="Times New Roman"/>
                <w:color w:val="1F1F1F"/>
                <w:sz w:val="20"/>
                <w:szCs w:val="20"/>
              </w:rPr>
            </w:pPr>
            <w:r w:rsidRPr="00553692">
              <w:rPr>
                <w:rFonts w:ascii="Times New Roman" w:hAnsi="Times New Roman" w:cs="Times New Roman"/>
                <w:color w:val="1F1F1F"/>
                <w:sz w:val="20"/>
                <w:szCs w:val="20"/>
              </w:rPr>
              <w:t>Quercetin</w:t>
            </w:r>
          </w:p>
        </w:tc>
        <w:tc>
          <w:tcPr>
            <w:tcW w:w="1985" w:type="dxa"/>
          </w:tcPr>
          <w:p w14:paraId="251084DD" w14:textId="77777777" w:rsidR="00231E7F" w:rsidRPr="00553692" w:rsidRDefault="00231E7F" w:rsidP="00765C9F">
            <w:pPr>
              <w:jc w:val="center"/>
              <w:rPr>
                <w:rFonts w:ascii="Times New Roman" w:hAnsi="Times New Roman" w:cs="Times New Roman"/>
                <w:color w:val="1F1F1F"/>
                <w:sz w:val="20"/>
                <w:szCs w:val="20"/>
              </w:rPr>
            </w:pPr>
            <w:r w:rsidRPr="00553692">
              <w:rPr>
                <w:rFonts w:ascii="Times New Roman" w:hAnsi="Times New Roman" w:cs="Times New Roman"/>
                <w:color w:val="111827"/>
                <w:sz w:val="20"/>
                <w:szCs w:val="20"/>
                <w:shd w:val="clear" w:color="auto" w:fill="FFFFFF"/>
              </w:rPr>
              <w:t>5280343</w:t>
            </w:r>
          </w:p>
        </w:tc>
        <w:tc>
          <w:tcPr>
            <w:tcW w:w="4960" w:type="dxa"/>
          </w:tcPr>
          <w:p w14:paraId="05C5C697" w14:textId="77777777" w:rsidR="00231E7F" w:rsidRPr="00856B95" w:rsidRDefault="00231E7F" w:rsidP="00765C9F">
            <w:pPr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856B95">
              <w:rPr>
                <w:rFonts w:ascii="Times New Roman" w:hAnsi="Times New Roman" w:cs="Times New Roman"/>
                <w:sz w:val="24"/>
                <w:szCs w:val="24"/>
              </w:rPr>
              <w:object w:dxaOrig="2760" w:dyaOrig="1536" w14:anchorId="5B3E14A7">
                <v:shape id="_x0000_i1027" type="#_x0000_t75" style="width:122.25pt;height:68.25pt" o:ole="">
                  <v:imagedata r:id="rId8" o:title=""/>
                </v:shape>
                <o:OLEObject Type="Embed" ProgID="ChemDraw.Document.6.0" ShapeID="_x0000_i1027" DrawAspect="Content" ObjectID="_1794901208" r:id="rId9"/>
              </w:object>
            </w:r>
          </w:p>
        </w:tc>
      </w:tr>
      <w:tr w:rsidR="00231E7F" w:rsidRPr="00856B95" w14:paraId="474B73E1" w14:textId="77777777" w:rsidTr="00765C9F">
        <w:trPr>
          <w:jc w:val="center"/>
        </w:trPr>
        <w:tc>
          <w:tcPr>
            <w:tcW w:w="572" w:type="dxa"/>
          </w:tcPr>
          <w:p w14:paraId="79A156C6" w14:textId="77777777" w:rsidR="00231E7F" w:rsidRPr="00AB1DC7" w:rsidRDefault="00231E7F" w:rsidP="00765C9F">
            <w:pPr>
              <w:jc w:val="center"/>
              <w:rPr>
                <w:rFonts w:ascii="Times New Roman" w:hAnsi="Times New Roman" w:cs="Times New Roman"/>
                <w:b/>
                <w:bCs/>
                <w:color w:val="1F1F1F"/>
                <w:sz w:val="20"/>
                <w:szCs w:val="20"/>
              </w:rPr>
            </w:pPr>
            <w:r w:rsidRPr="00AB1DC7">
              <w:rPr>
                <w:rFonts w:ascii="Times New Roman" w:hAnsi="Times New Roman" w:cs="Times New Roman"/>
                <w:b/>
                <w:bCs/>
                <w:color w:val="1F1F1F"/>
                <w:sz w:val="20"/>
                <w:szCs w:val="20"/>
              </w:rPr>
              <w:t>4.</w:t>
            </w:r>
          </w:p>
        </w:tc>
        <w:tc>
          <w:tcPr>
            <w:tcW w:w="1833" w:type="dxa"/>
          </w:tcPr>
          <w:p w14:paraId="3D8AE2A4" w14:textId="77777777" w:rsidR="00231E7F" w:rsidRPr="00553692" w:rsidRDefault="00231E7F" w:rsidP="00765C9F">
            <w:pPr>
              <w:jc w:val="center"/>
              <w:rPr>
                <w:rFonts w:ascii="Times New Roman" w:hAnsi="Times New Roman" w:cs="Times New Roman"/>
                <w:color w:val="1F1F1F"/>
                <w:sz w:val="20"/>
                <w:szCs w:val="20"/>
              </w:rPr>
            </w:pPr>
            <w:r w:rsidRPr="00553692">
              <w:rPr>
                <w:rFonts w:ascii="Times New Roman" w:hAnsi="Times New Roman" w:cs="Times New Roman"/>
                <w:color w:val="1F1F1F"/>
                <w:sz w:val="20"/>
                <w:szCs w:val="20"/>
              </w:rPr>
              <w:t>Ellagic acid</w:t>
            </w:r>
          </w:p>
        </w:tc>
        <w:tc>
          <w:tcPr>
            <w:tcW w:w="1985" w:type="dxa"/>
          </w:tcPr>
          <w:p w14:paraId="14257909" w14:textId="77777777" w:rsidR="00231E7F" w:rsidRPr="00553692" w:rsidRDefault="00231E7F" w:rsidP="00765C9F">
            <w:pPr>
              <w:jc w:val="center"/>
              <w:rPr>
                <w:rFonts w:ascii="Times New Roman" w:hAnsi="Times New Roman" w:cs="Times New Roman"/>
                <w:color w:val="1F1F1F"/>
                <w:sz w:val="20"/>
                <w:szCs w:val="20"/>
              </w:rPr>
            </w:pPr>
            <w:r w:rsidRPr="0055369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553692">
              <w:rPr>
                <w:rFonts w:ascii="Times New Roman" w:hAnsi="Times New Roman" w:cs="Times New Roman"/>
                <w:color w:val="111827"/>
                <w:sz w:val="20"/>
                <w:szCs w:val="20"/>
                <w:shd w:val="clear" w:color="auto" w:fill="FFFFFF"/>
              </w:rPr>
              <w:t>5281855</w:t>
            </w:r>
          </w:p>
        </w:tc>
        <w:tc>
          <w:tcPr>
            <w:tcW w:w="4960" w:type="dxa"/>
          </w:tcPr>
          <w:p w14:paraId="7CA0FE5F" w14:textId="77777777" w:rsidR="00231E7F" w:rsidRPr="00856B95" w:rsidRDefault="00231E7F" w:rsidP="00765C9F">
            <w:pPr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856B95">
              <w:rPr>
                <w:rFonts w:ascii="Times New Roman" w:hAnsi="Times New Roman" w:cs="Times New Roman"/>
                <w:sz w:val="24"/>
                <w:szCs w:val="24"/>
              </w:rPr>
              <w:object w:dxaOrig="2261" w:dyaOrig="1824" w14:anchorId="77AB2747">
                <v:shape id="_x0000_i1028" type="#_x0000_t75" style="width:98.25pt;height:81pt" o:ole="">
                  <v:imagedata r:id="rId10" o:title=""/>
                </v:shape>
                <o:OLEObject Type="Embed" ProgID="ChemDraw.Document.6.0" ShapeID="_x0000_i1028" DrawAspect="Content" ObjectID="_1794901209" r:id="rId11"/>
              </w:object>
            </w:r>
          </w:p>
        </w:tc>
      </w:tr>
      <w:tr w:rsidR="00231E7F" w:rsidRPr="00856B95" w14:paraId="292D7478" w14:textId="77777777" w:rsidTr="00765C9F">
        <w:trPr>
          <w:jc w:val="center"/>
        </w:trPr>
        <w:tc>
          <w:tcPr>
            <w:tcW w:w="572" w:type="dxa"/>
          </w:tcPr>
          <w:p w14:paraId="34A951D6" w14:textId="77777777" w:rsidR="00231E7F" w:rsidRPr="00AB1DC7" w:rsidRDefault="00231E7F" w:rsidP="00765C9F">
            <w:pPr>
              <w:jc w:val="center"/>
              <w:rPr>
                <w:rFonts w:ascii="Times New Roman" w:hAnsi="Times New Roman" w:cs="Times New Roman"/>
                <w:b/>
                <w:bCs/>
                <w:color w:val="1F1F1F"/>
                <w:sz w:val="20"/>
                <w:szCs w:val="20"/>
              </w:rPr>
            </w:pPr>
            <w:r w:rsidRPr="00AB1DC7">
              <w:rPr>
                <w:rFonts w:ascii="Times New Roman" w:hAnsi="Times New Roman" w:cs="Times New Roman"/>
                <w:b/>
                <w:bCs/>
                <w:color w:val="1F1F1F"/>
                <w:sz w:val="20"/>
                <w:szCs w:val="20"/>
              </w:rPr>
              <w:t>5.</w:t>
            </w:r>
          </w:p>
        </w:tc>
        <w:tc>
          <w:tcPr>
            <w:tcW w:w="1833" w:type="dxa"/>
          </w:tcPr>
          <w:p w14:paraId="5EB54313" w14:textId="77777777" w:rsidR="00231E7F" w:rsidRPr="00553692" w:rsidRDefault="00231E7F" w:rsidP="00765C9F">
            <w:pPr>
              <w:jc w:val="center"/>
              <w:rPr>
                <w:rFonts w:ascii="Times New Roman" w:hAnsi="Times New Roman" w:cs="Times New Roman"/>
                <w:color w:val="1F1F1F"/>
                <w:sz w:val="20"/>
                <w:szCs w:val="20"/>
              </w:rPr>
            </w:pPr>
            <w:r w:rsidRPr="00553692">
              <w:rPr>
                <w:rFonts w:ascii="Times New Roman" w:hAnsi="Times New Roman" w:cs="Times New Roman"/>
                <w:color w:val="1F1F1F"/>
                <w:sz w:val="20"/>
                <w:szCs w:val="20"/>
              </w:rPr>
              <w:t>Epicatechin</w:t>
            </w:r>
          </w:p>
        </w:tc>
        <w:tc>
          <w:tcPr>
            <w:tcW w:w="1985" w:type="dxa"/>
          </w:tcPr>
          <w:p w14:paraId="6ADB22EA" w14:textId="77777777" w:rsidR="00231E7F" w:rsidRPr="00553692" w:rsidRDefault="00231E7F" w:rsidP="00765C9F">
            <w:pPr>
              <w:jc w:val="center"/>
              <w:rPr>
                <w:rFonts w:ascii="Times New Roman" w:hAnsi="Times New Roman" w:cs="Times New Roman"/>
                <w:color w:val="1F1F1F"/>
                <w:sz w:val="20"/>
                <w:szCs w:val="20"/>
              </w:rPr>
            </w:pPr>
            <w:r w:rsidRPr="00553692">
              <w:rPr>
                <w:rFonts w:ascii="Times New Roman" w:hAnsi="Times New Roman" w:cs="Times New Roman"/>
                <w:color w:val="111827"/>
                <w:sz w:val="20"/>
                <w:szCs w:val="20"/>
                <w:shd w:val="clear" w:color="auto" w:fill="FFFFFF"/>
              </w:rPr>
              <w:t>72276</w:t>
            </w:r>
          </w:p>
        </w:tc>
        <w:tc>
          <w:tcPr>
            <w:tcW w:w="4960" w:type="dxa"/>
          </w:tcPr>
          <w:p w14:paraId="73D7643D" w14:textId="77777777" w:rsidR="00231E7F" w:rsidRPr="00856B95" w:rsidRDefault="00231E7F" w:rsidP="00765C9F">
            <w:pPr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856B95">
              <w:rPr>
                <w:rFonts w:ascii="Times New Roman" w:hAnsi="Times New Roman" w:cs="Times New Roman"/>
                <w:sz w:val="24"/>
                <w:szCs w:val="24"/>
              </w:rPr>
              <w:object w:dxaOrig="2760" w:dyaOrig="1536" w14:anchorId="7C0EBC1C">
                <v:shape id="_x0000_i1029" type="#_x0000_t75" style="width:123.75pt;height:69pt" o:ole="">
                  <v:imagedata r:id="rId12" o:title=""/>
                </v:shape>
                <o:OLEObject Type="Embed" ProgID="ChemDraw.Document.6.0" ShapeID="_x0000_i1029" DrawAspect="Content" ObjectID="_1794901210" r:id="rId13"/>
              </w:object>
            </w:r>
          </w:p>
        </w:tc>
      </w:tr>
      <w:tr w:rsidR="00231E7F" w:rsidRPr="00856B95" w14:paraId="1EECCF49" w14:textId="77777777" w:rsidTr="00765C9F">
        <w:trPr>
          <w:jc w:val="center"/>
        </w:trPr>
        <w:tc>
          <w:tcPr>
            <w:tcW w:w="572" w:type="dxa"/>
          </w:tcPr>
          <w:p w14:paraId="4FD9E042" w14:textId="77777777" w:rsidR="00231E7F" w:rsidRPr="00AB1DC7" w:rsidRDefault="00231E7F" w:rsidP="00765C9F">
            <w:pPr>
              <w:jc w:val="center"/>
              <w:rPr>
                <w:rFonts w:ascii="Times New Roman" w:hAnsi="Times New Roman" w:cs="Times New Roman"/>
                <w:b/>
                <w:bCs/>
                <w:color w:val="1F1F1F"/>
                <w:sz w:val="20"/>
                <w:szCs w:val="20"/>
              </w:rPr>
            </w:pPr>
            <w:r w:rsidRPr="00AB1DC7">
              <w:rPr>
                <w:rFonts w:ascii="Times New Roman" w:hAnsi="Times New Roman" w:cs="Times New Roman"/>
                <w:b/>
                <w:bCs/>
                <w:color w:val="1F1F1F"/>
                <w:sz w:val="20"/>
                <w:szCs w:val="20"/>
              </w:rPr>
              <w:t>6.</w:t>
            </w:r>
          </w:p>
        </w:tc>
        <w:tc>
          <w:tcPr>
            <w:tcW w:w="1833" w:type="dxa"/>
          </w:tcPr>
          <w:p w14:paraId="747D1472" w14:textId="77777777" w:rsidR="00231E7F" w:rsidRPr="00553692" w:rsidRDefault="00231E7F" w:rsidP="00765C9F">
            <w:pPr>
              <w:jc w:val="center"/>
              <w:rPr>
                <w:rFonts w:ascii="Times New Roman" w:hAnsi="Times New Roman" w:cs="Times New Roman"/>
                <w:color w:val="1F1F1F"/>
                <w:sz w:val="20"/>
                <w:szCs w:val="20"/>
              </w:rPr>
            </w:pPr>
            <w:r w:rsidRPr="00553692">
              <w:rPr>
                <w:rFonts w:ascii="Times New Roman" w:hAnsi="Times New Roman" w:cs="Times New Roman"/>
                <w:color w:val="1F1F1F"/>
                <w:sz w:val="20"/>
                <w:szCs w:val="20"/>
              </w:rPr>
              <w:t>Ferulic acid</w:t>
            </w:r>
          </w:p>
        </w:tc>
        <w:tc>
          <w:tcPr>
            <w:tcW w:w="1985" w:type="dxa"/>
          </w:tcPr>
          <w:p w14:paraId="7D865CC3" w14:textId="77777777" w:rsidR="00231E7F" w:rsidRPr="00553692" w:rsidRDefault="00231E7F" w:rsidP="00765C9F">
            <w:pPr>
              <w:jc w:val="center"/>
              <w:rPr>
                <w:rFonts w:ascii="Times New Roman" w:hAnsi="Times New Roman" w:cs="Times New Roman"/>
                <w:color w:val="1F1F1F"/>
                <w:sz w:val="20"/>
                <w:szCs w:val="20"/>
              </w:rPr>
            </w:pPr>
            <w:r w:rsidRPr="00553692">
              <w:rPr>
                <w:rFonts w:ascii="Times New Roman" w:hAnsi="Times New Roman" w:cs="Times New Roman"/>
                <w:color w:val="111827"/>
                <w:sz w:val="20"/>
                <w:szCs w:val="20"/>
                <w:shd w:val="clear" w:color="auto" w:fill="FFFFFF"/>
              </w:rPr>
              <w:t>445858</w:t>
            </w:r>
          </w:p>
        </w:tc>
        <w:tc>
          <w:tcPr>
            <w:tcW w:w="4960" w:type="dxa"/>
          </w:tcPr>
          <w:p w14:paraId="26A18EB7" w14:textId="77777777" w:rsidR="00231E7F" w:rsidRPr="00856B95" w:rsidRDefault="00231E7F" w:rsidP="00765C9F">
            <w:pPr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856B95">
              <w:rPr>
                <w:rFonts w:ascii="Times New Roman" w:hAnsi="Times New Roman" w:cs="Times New Roman"/>
                <w:sz w:val="24"/>
                <w:szCs w:val="24"/>
              </w:rPr>
              <w:object w:dxaOrig="2289" w:dyaOrig="1104" w14:anchorId="5C537EF9">
                <v:shape id="_x0000_i1030" type="#_x0000_t75" style="width:114.75pt;height:57.75pt" o:ole="">
                  <v:imagedata r:id="rId14" o:title=""/>
                </v:shape>
                <o:OLEObject Type="Embed" ProgID="ChemDraw.Document.6.0" ShapeID="_x0000_i1030" DrawAspect="Content" ObjectID="_1794901211" r:id="rId15"/>
              </w:object>
            </w:r>
          </w:p>
        </w:tc>
      </w:tr>
      <w:tr w:rsidR="00231E7F" w:rsidRPr="00856B95" w14:paraId="3AF11517" w14:textId="77777777" w:rsidTr="00765C9F">
        <w:trPr>
          <w:jc w:val="center"/>
        </w:trPr>
        <w:tc>
          <w:tcPr>
            <w:tcW w:w="572" w:type="dxa"/>
          </w:tcPr>
          <w:p w14:paraId="7DD8DDF6" w14:textId="77777777" w:rsidR="00231E7F" w:rsidRPr="00AB1DC7" w:rsidRDefault="00231E7F" w:rsidP="00765C9F">
            <w:pPr>
              <w:jc w:val="center"/>
              <w:rPr>
                <w:rFonts w:ascii="Times New Roman" w:hAnsi="Times New Roman" w:cs="Times New Roman"/>
                <w:b/>
                <w:bCs/>
                <w:color w:val="1F1F1F"/>
                <w:sz w:val="20"/>
                <w:szCs w:val="20"/>
              </w:rPr>
            </w:pPr>
            <w:r w:rsidRPr="00AB1DC7">
              <w:rPr>
                <w:rFonts w:ascii="Times New Roman" w:hAnsi="Times New Roman" w:cs="Times New Roman"/>
                <w:b/>
                <w:bCs/>
                <w:color w:val="1F1F1F"/>
                <w:sz w:val="20"/>
                <w:szCs w:val="20"/>
              </w:rPr>
              <w:t>7.</w:t>
            </w:r>
          </w:p>
        </w:tc>
        <w:tc>
          <w:tcPr>
            <w:tcW w:w="1833" w:type="dxa"/>
          </w:tcPr>
          <w:p w14:paraId="03C81A49" w14:textId="77777777" w:rsidR="00231E7F" w:rsidRPr="00553692" w:rsidRDefault="00231E7F" w:rsidP="00765C9F">
            <w:pPr>
              <w:jc w:val="center"/>
              <w:rPr>
                <w:rFonts w:ascii="Times New Roman" w:hAnsi="Times New Roman" w:cs="Times New Roman"/>
                <w:color w:val="1F1F1F"/>
                <w:sz w:val="20"/>
                <w:szCs w:val="20"/>
              </w:rPr>
            </w:pPr>
            <w:r w:rsidRPr="00553692">
              <w:rPr>
                <w:rFonts w:ascii="Times New Roman" w:hAnsi="Times New Roman" w:cs="Times New Roman"/>
                <w:color w:val="1F1F1F"/>
                <w:sz w:val="20"/>
                <w:szCs w:val="20"/>
              </w:rPr>
              <w:t>Protocatechuic acid</w:t>
            </w:r>
          </w:p>
        </w:tc>
        <w:tc>
          <w:tcPr>
            <w:tcW w:w="1985" w:type="dxa"/>
          </w:tcPr>
          <w:p w14:paraId="2EA515FF" w14:textId="77777777" w:rsidR="00231E7F" w:rsidRPr="00553692" w:rsidRDefault="00231E7F" w:rsidP="00765C9F">
            <w:pPr>
              <w:jc w:val="center"/>
              <w:rPr>
                <w:rFonts w:ascii="Times New Roman" w:hAnsi="Times New Roman" w:cs="Times New Roman"/>
                <w:color w:val="1F1F1F"/>
                <w:sz w:val="20"/>
                <w:szCs w:val="20"/>
              </w:rPr>
            </w:pPr>
            <w:r w:rsidRPr="00553692">
              <w:rPr>
                <w:rFonts w:ascii="Times New Roman" w:hAnsi="Times New Roman" w:cs="Times New Roman"/>
                <w:color w:val="111827"/>
                <w:sz w:val="20"/>
                <w:szCs w:val="20"/>
                <w:shd w:val="clear" w:color="auto" w:fill="FFFFFF"/>
              </w:rPr>
              <w:t>72</w:t>
            </w:r>
          </w:p>
        </w:tc>
        <w:tc>
          <w:tcPr>
            <w:tcW w:w="4960" w:type="dxa"/>
          </w:tcPr>
          <w:p w14:paraId="0E49A950" w14:textId="77777777" w:rsidR="00231E7F" w:rsidRPr="00856B95" w:rsidRDefault="00231E7F" w:rsidP="00765C9F">
            <w:pPr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856B95">
              <w:rPr>
                <w:rFonts w:ascii="Times New Roman" w:hAnsi="Times New Roman" w:cs="Times New Roman"/>
                <w:sz w:val="24"/>
                <w:szCs w:val="24"/>
              </w:rPr>
              <w:object w:dxaOrig="1761" w:dyaOrig="1104" w14:anchorId="0A3AF997">
                <v:shape id="_x0000_i1031" type="#_x0000_t75" style="width:84pt;height:54.75pt" o:ole="">
                  <v:imagedata r:id="rId16" o:title=""/>
                </v:shape>
                <o:OLEObject Type="Embed" ProgID="ChemDraw.Document.6.0" ShapeID="_x0000_i1031" DrawAspect="Content" ObjectID="_1794901212" r:id="rId17"/>
              </w:object>
            </w:r>
          </w:p>
        </w:tc>
      </w:tr>
      <w:tr w:rsidR="00231E7F" w:rsidRPr="00856B95" w14:paraId="75C4AC65" w14:textId="77777777" w:rsidTr="00765C9F">
        <w:trPr>
          <w:jc w:val="center"/>
        </w:trPr>
        <w:tc>
          <w:tcPr>
            <w:tcW w:w="572" w:type="dxa"/>
          </w:tcPr>
          <w:p w14:paraId="4DC2E195" w14:textId="77777777" w:rsidR="00231E7F" w:rsidRPr="00AB1DC7" w:rsidRDefault="00231E7F" w:rsidP="00765C9F">
            <w:pPr>
              <w:jc w:val="center"/>
              <w:rPr>
                <w:rFonts w:ascii="Times New Roman" w:hAnsi="Times New Roman" w:cs="Times New Roman"/>
                <w:b/>
                <w:bCs/>
                <w:color w:val="1F1F1F"/>
                <w:sz w:val="20"/>
                <w:szCs w:val="20"/>
              </w:rPr>
            </w:pPr>
            <w:r w:rsidRPr="00AB1DC7">
              <w:rPr>
                <w:rFonts w:ascii="Times New Roman" w:hAnsi="Times New Roman" w:cs="Times New Roman"/>
                <w:b/>
                <w:bCs/>
                <w:color w:val="1F1F1F"/>
                <w:sz w:val="20"/>
                <w:szCs w:val="20"/>
              </w:rPr>
              <w:t>8.</w:t>
            </w:r>
          </w:p>
        </w:tc>
        <w:tc>
          <w:tcPr>
            <w:tcW w:w="1833" w:type="dxa"/>
          </w:tcPr>
          <w:p w14:paraId="4854DCE2" w14:textId="77777777" w:rsidR="00231E7F" w:rsidRPr="00553692" w:rsidRDefault="00231E7F" w:rsidP="00765C9F">
            <w:pPr>
              <w:jc w:val="center"/>
              <w:rPr>
                <w:rFonts w:ascii="Times New Roman" w:hAnsi="Times New Roman" w:cs="Times New Roman"/>
                <w:color w:val="1F1F1F"/>
                <w:sz w:val="20"/>
                <w:szCs w:val="20"/>
              </w:rPr>
            </w:pPr>
            <w:hyperlink r:id="rId18" w:tooltip="Learn more about naringenin from ScienceDirect's AI-generated Topic Pages" w:history="1">
              <w:r w:rsidRPr="00553692">
                <w:rPr>
                  <w:rFonts w:ascii="Times New Roman" w:hAnsi="Times New Roman" w:cs="Times New Roman"/>
                  <w:sz w:val="20"/>
                  <w:szCs w:val="20"/>
                </w:rPr>
                <w:t>N</w:t>
              </w:r>
              <w:r w:rsidRPr="00553692">
                <w:rPr>
                  <w:rStyle w:val="Hyperlink"/>
                  <w:rFonts w:ascii="Times New Roman" w:hAnsi="Times New Roman" w:cs="Times New Roman"/>
                  <w:color w:val="1F1F1F"/>
                  <w:sz w:val="20"/>
                  <w:szCs w:val="20"/>
                </w:rPr>
                <w:t>aringenin</w:t>
              </w:r>
            </w:hyperlink>
          </w:p>
        </w:tc>
        <w:tc>
          <w:tcPr>
            <w:tcW w:w="1985" w:type="dxa"/>
          </w:tcPr>
          <w:p w14:paraId="7AAA9613" w14:textId="77777777" w:rsidR="00231E7F" w:rsidRPr="00553692" w:rsidRDefault="00231E7F" w:rsidP="00765C9F">
            <w:pPr>
              <w:jc w:val="center"/>
              <w:rPr>
                <w:rFonts w:ascii="Times New Roman" w:hAnsi="Times New Roman" w:cs="Times New Roman"/>
                <w:color w:val="1F1F1F"/>
                <w:sz w:val="20"/>
                <w:szCs w:val="20"/>
              </w:rPr>
            </w:pPr>
            <w:r w:rsidRPr="00553692">
              <w:rPr>
                <w:rFonts w:ascii="Times New Roman" w:hAnsi="Times New Roman" w:cs="Times New Roman"/>
                <w:color w:val="111827"/>
                <w:sz w:val="20"/>
                <w:szCs w:val="20"/>
                <w:shd w:val="clear" w:color="auto" w:fill="FFFFFF"/>
              </w:rPr>
              <w:t>439246</w:t>
            </w:r>
          </w:p>
        </w:tc>
        <w:tc>
          <w:tcPr>
            <w:tcW w:w="4960" w:type="dxa"/>
          </w:tcPr>
          <w:p w14:paraId="7D4C5E25" w14:textId="77777777" w:rsidR="00231E7F" w:rsidRPr="00856B95" w:rsidRDefault="00231E7F" w:rsidP="00765C9F">
            <w:pPr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856B95">
              <w:rPr>
                <w:rFonts w:ascii="Times New Roman" w:hAnsi="Times New Roman" w:cs="Times New Roman"/>
                <w:sz w:val="24"/>
                <w:szCs w:val="24"/>
              </w:rPr>
              <w:object w:dxaOrig="2760" w:dyaOrig="1536" w14:anchorId="1385D53F">
                <v:shape id="_x0000_i1032" type="#_x0000_t75" style="width:116.25pt;height:64.5pt" o:ole="">
                  <v:imagedata r:id="rId19" o:title=""/>
                </v:shape>
                <o:OLEObject Type="Embed" ProgID="ChemDraw.Document.6.0" ShapeID="_x0000_i1032" DrawAspect="Content" ObjectID="_1794901213" r:id="rId20"/>
              </w:object>
            </w:r>
          </w:p>
        </w:tc>
      </w:tr>
    </w:tbl>
    <w:p w14:paraId="1516A1BE" w14:textId="77777777" w:rsidR="00231E7F" w:rsidRPr="00856B95" w:rsidRDefault="00231E7F" w:rsidP="00231E7F">
      <w:pPr>
        <w:spacing w:line="360" w:lineRule="auto"/>
        <w:jc w:val="both"/>
        <w:rPr>
          <w:rFonts w:ascii="Times New Roman" w:hAnsi="Times New Roman" w:cs="Times New Roman"/>
          <w:color w:val="1F1F1F"/>
          <w:sz w:val="24"/>
          <w:szCs w:val="24"/>
        </w:rPr>
      </w:pPr>
    </w:p>
    <w:p w14:paraId="2168B718" w14:textId="7C37F763" w:rsidR="0038214D" w:rsidRDefault="0038214D" w:rsidP="00231E7F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E7F"/>
    <w:rsid w:val="00231E7F"/>
    <w:rsid w:val="00235F39"/>
    <w:rsid w:val="0038214D"/>
    <w:rsid w:val="004846EE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BCCCB"/>
  <w15:chartTrackingRefBased/>
  <w15:docId w15:val="{3D3E7F2D-CCE0-4D56-891C-2C7AE4FA1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E7F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1E7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1E7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1E7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1E7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1E7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1E7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1E7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1E7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1E7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1E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1E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1E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1E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1E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1E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1E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1E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1E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1E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31E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1E7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31E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1E7F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31E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1E7F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31E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1E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1E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1E7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31E7F"/>
    <w:rPr>
      <w:color w:val="0000FF"/>
      <w:u w:val="single"/>
    </w:rPr>
  </w:style>
  <w:style w:type="table" w:styleId="TableGrid">
    <w:name w:val="Table Grid"/>
    <w:basedOn w:val="TableNormal"/>
    <w:uiPriority w:val="39"/>
    <w:rsid w:val="00231E7F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hyperlink" Target="https://www.sciencedirect.com/topics/medicine-and-dentistry/naringenin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19" Type="http://schemas.openxmlformats.org/officeDocument/2006/relationships/image" Target="media/image8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810</Characters>
  <Application>Microsoft Office Word</Application>
  <DocSecurity>0</DocSecurity>
  <Lines>6</Lines>
  <Paragraphs>1</Paragraphs>
  <ScaleCrop>false</ScaleCrop>
  <Company>Springer Nature</Company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2024-12-05T05:23:00Z</dcterms:created>
  <dcterms:modified xsi:type="dcterms:W3CDTF">2024-12-05T05:23:00Z</dcterms:modified>
</cp:coreProperties>
</file>