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371A" w:rsidRPr="008F2867" w:rsidRDefault="00634634" w:rsidP="004F006C">
      <w:pPr>
        <w:jc w:val="center"/>
        <w:rPr>
          <w:rFonts w:asciiTheme="majorBidi" w:hAnsiTheme="majorBidi" w:cstheme="majorBidi"/>
          <w:b/>
          <w:bCs/>
          <w:sz w:val="28"/>
          <w:szCs w:val="28"/>
          <w:rtl/>
        </w:rPr>
      </w:pPr>
      <w:r w:rsidRPr="008F2867">
        <w:rPr>
          <w:rFonts w:asciiTheme="majorBidi" w:hAnsiTheme="majorBidi" w:cstheme="majorBidi"/>
          <w:b/>
          <w:bCs/>
          <w:sz w:val="28"/>
          <w:szCs w:val="28"/>
        </w:rPr>
        <w:t>Additional file</w:t>
      </w:r>
    </w:p>
    <w:p w:rsidR="003F350A" w:rsidRPr="008F2867" w:rsidRDefault="00A90684" w:rsidP="004F006C">
      <w:pPr>
        <w:jc w:val="right"/>
        <w:rPr>
          <w:rFonts w:asciiTheme="majorBidi" w:hAnsiTheme="majorBidi" w:cstheme="majorBidi"/>
          <w:sz w:val="20"/>
          <w:szCs w:val="20"/>
        </w:rPr>
      </w:pPr>
      <w:bookmarkStart w:id="0" w:name="_Toc113894731"/>
      <w:r w:rsidRPr="008F2867">
        <w:rPr>
          <w:rFonts w:asciiTheme="majorBidi" w:hAnsiTheme="majorBidi" w:cstheme="majorBidi"/>
          <w:b/>
          <w:bCs/>
          <w:sz w:val="20"/>
          <w:szCs w:val="20"/>
        </w:rPr>
        <w:t xml:space="preserve">Table </w:t>
      </w:r>
      <w:proofErr w:type="gramStart"/>
      <w:r w:rsidR="00DA48D8" w:rsidRPr="008F2867">
        <w:rPr>
          <w:rFonts w:asciiTheme="majorBidi" w:hAnsiTheme="majorBidi" w:cstheme="majorBidi"/>
          <w:b/>
          <w:bCs/>
          <w:sz w:val="20"/>
          <w:szCs w:val="20"/>
        </w:rPr>
        <w:t>4</w:t>
      </w:r>
      <w:r w:rsidR="003F350A" w:rsidRPr="008F2867">
        <w:rPr>
          <w:rFonts w:asciiTheme="majorBidi" w:hAnsiTheme="majorBidi" w:cstheme="majorBidi"/>
          <w:sz w:val="20"/>
          <w:szCs w:val="20"/>
        </w:rPr>
        <w:t xml:space="preserve"> </w:t>
      </w:r>
      <w:r w:rsidR="00B25538" w:rsidRPr="008F2867">
        <w:rPr>
          <w:rFonts w:asciiTheme="majorBidi" w:hAnsiTheme="majorBidi" w:cstheme="majorBidi"/>
          <w:sz w:val="20"/>
          <w:szCs w:val="20"/>
        </w:rPr>
        <w:t xml:space="preserve"> </w:t>
      </w:r>
      <w:r w:rsidR="003F350A" w:rsidRPr="008F2867">
        <w:rPr>
          <w:rFonts w:asciiTheme="majorBidi" w:hAnsiTheme="majorBidi" w:cstheme="majorBidi"/>
          <w:sz w:val="20"/>
          <w:szCs w:val="20"/>
        </w:rPr>
        <w:t>Frequency</w:t>
      </w:r>
      <w:proofErr w:type="gramEnd"/>
      <w:r w:rsidR="003F350A" w:rsidRPr="008F2867">
        <w:rPr>
          <w:rFonts w:asciiTheme="majorBidi" w:hAnsiTheme="majorBidi" w:cstheme="majorBidi"/>
          <w:sz w:val="20"/>
          <w:szCs w:val="20"/>
        </w:rPr>
        <w:t xml:space="preserve"> distribution of age, education level, occupation, number of pregnancies, and number of children among pregnant women visiting comprehe</w:t>
      </w:r>
      <w:r w:rsidR="00BC23BF" w:rsidRPr="008F2867">
        <w:rPr>
          <w:rFonts w:asciiTheme="majorBidi" w:hAnsiTheme="majorBidi" w:cstheme="majorBidi"/>
          <w:sz w:val="20"/>
          <w:szCs w:val="20"/>
        </w:rPr>
        <w:t>nsive health service centers (n-</w:t>
      </w:r>
      <w:r w:rsidR="003F350A" w:rsidRPr="008F2867">
        <w:rPr>
          <w:rFonts w:asciiTheme="majorBidi" w:hAnsiTheme="majorBidi" w:cstheme="majorBidi"/>
          <w:sz w:val="20"/>
          <w:szCs w:val="20"/>
        </w:rPr>
        <w:t>610).</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54"/>
        <w:gridCol w:w="2254"/>
        <w:gridCol w:w="2254"/>
        <w:gridCol w:w="2254"/>
      </w:tblGrid>
      <w:tr w:rsidR="007B47C5" w:rsidTr="004F006C">
        <w:tc>
          <w:tcPr>
            <w:tcW w:w="2254" w:type="dxa"/>
            <w:tcBorders>
              <w:top w:val="single" w:sz="12" w:space="0" w:color="auto"/>
              <w:bottom w:val="single" w:sz="12" w:space="0" w:color="auto"/>
            </w:tcBorders>
          </w:tcPr>
          <w:p w:rsidR="007B47C5" w:rsidRPr="00B547DC" w:rsidRDefault="007B47C5" w:rsidP="00673FBD">
            <w:pPr>
              <w:bidi w:val="0"/>
              <w:rPr>
                <w:rFonts w:asciiTheme="majorBidi" w:hAnsiTheme="majorBidi" w:cstheme="majorBidi"/>
                <w:b/>
                <w:bCs/>
                <w:sz w:val="20"/>
                <w:szCs w:val="20"/>
              </w:rPr>
            </w:pPr>
            <w:r>
              <w:rPr>
                <w:rFonts w:asciiTheme="majorBidi" w:hAnsiTheme="majorBidi" w:cstheme="majorBidi"/>
                <w:b/>
                <w:bCs/>
                <w:sz w:val="20"/>
                <w:szCs w:val="20"/>
              </w:rPr>
              <w:t>Variable</w:t>
            </w:r>
          </w:p>
        </w:tc>
        <w:tc>
          <w:tcPr>
            <w:tcW w:w="2254" w:type="dxa"/>
            <w:tcBorders>
              <w:top w:val="single" w:sz="12" w:space="0" w:color="auto"/>
              <w:bottom w:val="single" w:sz="12" w:space="0" w:color="auto"/>
            </w:tcBorders>
          </w:tcPr>
          <w:p w:rsidR="007B47C5" w:rsidRDefault="007B47C5" w:rsidP="00673FBD">
            <w:pPr>
              <w:bidi w:val="0"/>
              <w:rPr>
                <w:rFonts w:asciiTheme="majorBidi" w:hAnsiTheme="majorBidi" w:cstheme="majorBidi"/>
                <w:sz w:val="20"/>
                <w:szCs w:val="20"/>
              </w:rPr>
            </w:pPr>
          </w:p>
        </w:tc>
        <w:tc>
          <w:tcPr>
            <w:tcW w:w="2254" w:type="dxa"/>
            <w:tcBorders>
              <w:top w:val="single" w:sz="12" w:space="0" w:color="auto"/>
              <w:bottom w:val="single" w:sz="12" w:space="0" w:color="auto"/>
            </w:tcBorders>
          </w:tcPr>
          <w:p w:rsidR="007B47C5" w:rsidRPr="00B547DC" w:rsidRDefault="007B47C5" w:rsidP="00673FBD">
            <w:pPr>
              <w:bidi w:val="0"/>
              <w:rPr>
                <w:rFonts w:asciiTheme="majorBidi" w:hAnsiTheme="majorBidi" w:cstheme="majorBidi"/>
                <w:b/>
                <w:bCs/>
                <w:sz w:val="20"/>
                <w:szCs w:val="20"/>
              </w:rPr>
            </w:pPr>
            <w:r>
              <w:rPr>
                <w:rFonts w:asciiTheme="majorBidi" w:hAnsiTheme="majorBidi" w:cstheme="majorBidi"/>
                <w:b/>
                <w:bCs/>
                <w:sz w:val="20"/>
                <w:szCs w:val="20"/>
              </w:rPr>
              <w:t>Number</w:t>
            </w:r>
          </w:p>
        </w:tc>
        <w:tc>
          <w:tcPr>
            <w:tcW w:w="2254" w:type="dxa"/>
            <w:tcBorders>
              <w:top w:val="single" w:sz="12" w:space="0" w:color="auto"/>
              <w:bottom w:val="single" w:sz="12" w:space="0" w:color="auto"/>
            </w:tcBorders>
          </w:tcPr>
          <w:p w:rsidR="007B47C5" w:rsidRPr="00B547DC" w:rsidRDefault="007B47C5" w:rsidP="00673FBD">
            <w:pPr>
              <w:bidi w:val="0"/>
              <w:rPr>
                <w:rFonts w:asciiTheme="majorBidi" w:hAnsiTheme="majorBidi" w:cstheme="majorBidi"/>
                <w:b/>
                <w:bCs/>
                <w:sz w:val="20"/>
                <w:szCs w:val="20"/>
              </w:rPr>
            </w:pPr>
            <w:r>
              <w:rPr>
                <w:rFonts w:asciiTheme="majorBidi" w:hAnsiTheme="majorBidi" w:cstheme="majorBidi"/>
                <w:b/>
                <w:bCs/>
                <w:sz w:val="20"/>
                <w:szCs w:val="20"/>
              </w:rPr>
              <w:t xml:space="preserve">Percentage </w:t>
            </w:r>
          </w:p>
        </w:tc>
      </w:tr>
      <w:tr w:rsidR="007B47C5" w:rsidTr="004F006C">
        <w:tc>
          <w:tcPr>
            <w:tcW w:w="2254" w:type="dxa"/>
            <w:tcBorders>
              <w:top w:val="single" w:sz="12" w:space="0" w:color="auto"/>
              <w:bottom w:val="nil"/>
            </w:tcBorders>
          </w:tcPr>
          <w:p w:rsidR="007B47C5" w:rsidRPr="00B547DC" w:rsidRDefault="007B47C5" w:rsidP="00673FBD">
            <w:pPr>
              <w:bidi w:val="0"/>
              <w:rPr>
                <w:rFonts w:asciiTheme="majorBidi" w:hAnsiTheme="majorBidi" w:cstheme="majorBidi"/>
                <w:sz w:val="20"/>
                <w:szCs w:val="20"/>
              </w:rPr>
            </w:pPr>
            <w:r>
              <w:rPr>
                <w:rFonts w:asciiTheme="majorBidi" w:hAnsiTheme="majorBidi" w:cstheme="majorBidi"/>
                <w:sz w:val="20"/>
                <w:szCs w:val="20"/>
              </w:rPr>
              <w:t>Age (year)</w:t>
            </w:r>
          </w:p>
        </w:tc>
        <w:tc>
          <w:tcPr>
            <w:tcW w:w="2254" w:type="dxa"/>
            <w:tcBorders>
              <w:top w:val="single" w:sz="12" w:space="0" w:color="auto"/>
              <w:bottom w:val="nil"/>
            </w:tcBorders>
          </w:tcPr>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16-44</w:t>
            </w:r>
          </w:p>
        </w:tc>
        <w:tc>
          <w:tcPr>
            <w:tcW w:w="2254" w:type="dxa"/>
            <w:tcBorders>
              <w:top w:val="single" w:sz="12" w:space="0" w:color="auto"/>
              <w:bottom w:val="nil"/>
            </w:tcBorders>
          </w:tcPr>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610</w:t>
            </w:r>
          </w:p>
        </w:tc>
        <w:tc>
          <w:tcPr>
            <w:tcW w:w="2254" w:type="dxa"/>
            <w:tcBorders>
              <w:top w:val="single" w:sz="12" w:space="0" w:color="auto"/>
              <w:bottom w:val="nil"/>
            </w:tcBorders>
          </w:tcPr>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100</w:t>
            </w:r>
          </w:p>
        </w:tc>
      </w:tr>
      <w:tr w:rsidR="007B47C5" w:rsidTr="004F006C">
        <w:tc>
          <w:tcPr>
            <w:tcW w:w="2254" w:type="dxa"/>
            <w:tcBorders>
              <w:top w:val="nil"/>
              <w:bottom w:val="nil"/>
            </w:tcBorders>
          </w:tcPr>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Education level</w:t>
            </w:r>
          </w:p>
        </w:tc>
        <w:tc>
          <w:tcPr>
            <w:tcW w:w="2254" w:type="dxa"/>
            <w:tcBorders>
              <w:top w:val="nil"/>
              <w:bottom w:val="nil"/>
            </w:tcBorders>
          </w:tcPr>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Under diploma</w:t>
            </w:r>
          </w:p>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 xml:space="preserve">Diploma </w:t>
            </w:r>
          </w:p>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Above diploma</w:t>
            </w:r>
          </w:p>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Not registered</w:t>
            </w:r>
          </w:p>
        </w:tc>
        <w:tc>
          <w:tcPr>
            <w:tcW w:w="2254" w:type="dxa"/>
            <w:tcBorders>
              <w:top w:val="nil"/>
              <w:bottom w:val="nil"/>
            </w:tcBorders>
          </w:tcPr>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89</w:t>
            </w:r>
          </w:p>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171</w:t>
            </w:r>
          </w:p>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321</w:t>
            </w:r>
          </w:p>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29</w:t>
            </w:r>
          </w:p>
        </w:tc>
        <w:tc>
          <w:tcPr>
            <w:tcW w:w="2254" w:type="dxa"/>
            <w:tcBorders>
              <w:top w:val="nil"/>
              <w:bottom w:val="nil"/>
            </w:tcBorders>
          </w:tcPr>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14.6</w:t>
            </w:r>
          </w:p>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28</w:t>
            </w:r>
          </w:p>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52.6</w:t>
            </w:r>
          </w:p>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4.8</w:t>
            </w:r>
          </w:p>
        </w:tc>
      </w:tr>
      <w:tr w:rsidR="007B47C5" w:rsidTr="004F006C">
        <w:tc>
          <w:tcPr>
            <w:tcW w:w="2254" w:type="dxa"/>
            <w:tcBorders>
              <w:top w:val="nil"/>
              <w:bottom w:val="nil"/>
            </w:tcBorders>
          </w:tcPr>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 xml:space="preserve">Job </w:t>
            </w:r>
          </w:p>
        </w:tc>
        <w:tc>
          <w:tcPr>
            <w:tcW w:w="2254" w:type="dxa"/>
            <w:tcBorders>
              <w:top w:val="nil"/>
              <w:bottom w:val="nil"/>
            </w:tcBorders>
          </w:tcPr>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Housewife</w:t>
            </w:r>
          </w:p>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Employed</w:t>
            </w:r>
          </w:p>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Not registered</w:t>
            </w:r>
          </w:p>
        </w:tc>
        <w:tc>
          <w:tcPr>
            <w:tcW w:w="2254" w:type="dxa"/>
            <w:tcBorders>
              <w:top w:val="nil"/>
              <w:bottom w:val="nil"/>
            </w:tcBorders>
          </w:tcPr>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427</w:t>
            </w:r>
          </w:p>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77</w:t>
            </w:r>
          </w:p>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106</w:t>
            </w:r>
          </w:p>
        </w:tc>
        <w:tc>
          <w:tcPr>
            <w:tcW w:w="2254" w:type="dxa"/>
            <w:tcBorders>
              <w:top w:val="nil"/>
              <w:bottom w:val="nil"/>
            </w:tcBorders>
          </w:tcPr>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70</w:t>
            </w:r>
          </w:p>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12.6</w:t>
            </w:r>
          </w:p>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17.4</w:t>
            </w:r>
          </w:p>
        </w:tc>
      </w:tr>
      <w:tr w:rsidR="007B47C5" w:rsidTr="004F006C">
        <w:tc>
          <w:tcPr>
            <w:tcW w:w="2254" w:type="dxa"/>
            <w:tcBorders>
              <w:top w:val="nil"/>
              <w:bottom w:val="nil"/>
            </w:tcBorders>
          </w:tcPr>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Number of pregnancy</w:t>
            </w:r>
          </w:p>
        </w:tc>
        <w:tc>
          <w:tcPr>
            <w:tcW w:w="2254" w:type="dxa"/>
            <w:tcBorders>
              <w:top w:val="nil"/>
              <w:bottom w:val="nil"/>
            </w:tcBorders>
          </w:tcPr>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1</w:t>
            </w:r>
          </w:p>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2</w:t>
            </w:r>
          </w:p>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3</w:t>
            </w:r>
          </w:p>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&gt;3</w:t>
            </w:r>
          </w:p>
        </w:tc>
        <w:tc>
          <w:tcPr>
            <w:tcW w:w="2254" w:type="dxa"/>
            <w:tcBorders>
              <w:top w:val="nil"/>
              <w:bottom w:val="nil"/>
            </w:tcBorders>
          </w:tcPr>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194</w:t>
            </w:r>
          </w:p>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202</w:t>
            </w:r>
          </w:p>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135</w:t>
            </w:r>
          </w:p>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79</w:t>
            </w:r>
          </w:p>
        </w:tc>
        <w:tc>
          <w:tcPr>
            <w:tcW w:w="2254" w:type="dxa"/>
            <w:tcBorders>
              <w:top w:val="nil"/>
              <w:bottom w:val="nil"/>
            </w:tcBorders>
          </w:tcPr>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13.8</w:t>
            </w:r>
          </w:p>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33.1</w:t>
            </w:r>
          </w:p>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22.1</w:t>
            </w:r>
          </w:p>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13</w:t>
            </w:r>
          </w:p>
        </w:tc>
      </w:tr>
      <w:tr w:rsidR="007B47C5" w:rsidTr="004F006C">
        <w:tc>
          <w:tcPr>
            <w:tcW w:w="2254" w:type="dxa"/>
            <w:tcBorders>
              <w:top w:val="nil"/>
              <w:bottom w:val="single" w:sz="12" w:space="0" w:color="auto"/>
            </w:tcBorders>
          </w:tcPr>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Number of children</w:t>
            </w:r>
          </w:p>
        </w:tc>
        <w:tc>
          <w:tcPr>
            <w:tcW w:w="2254" w:type="dxa"/>
            <w:tcBorders>
              <w:top w:val="nil"/>
              <w:bottom w:val="single" w:sz="12" w:space="0" w:color="auto"/>
            </w:tcBorders>
          </w:tcPr>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0</w:t>
            </w:r>
          </w:p>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1</w:t>
            </w:r>
          </w:p>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2</w:t>
            </w:r>
          </w:p>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&gt;2</w:t>
            </w:r>
          </w:p>
        </w:tc>
        <w:tc>
          <w:tcPr>
            <w:tcW w:w="2254" w:type="dxa"/>
            <w:tcBorders>
              <w:top w:val="nil"/>
              <w:bottom w:val="single" w:sz="12" w:space="0" w:color="auto"/>
            </w:tcBorders>
          </w:tcPr>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26</w:t>
            </w:r>
          </w:p>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231</w:t>
            </w:r>
          </w:p>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252</w:t>
            </w:r>
          </w:p>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101</w:t>
            </w:r>
          </w:p>
        </w:tc>
        <w:tc>
          <w:tcPr>
            <w:tcW w:w="2254" w:type="dxa"/>
            <w:tcBorders>
              <w:top w:val="nil"/>
              <w:bottom w:val="single" w:sz="12" w:space="0" w:color="auto"/>
            </w:tcBorders>
          </w:tcPr>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4.3</w:t>
            </w:r>
          </w:p>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37.9</w:t>
            </w:r>
          </w:p>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41.3</w:t>
            </w:r>
          </w:p>
          <w:p w:rsidR="007B47C5" w:rsidRDefault="007B47C5" w:rsidP="00673FBD">
            <w:pPr>
              <w:bidi w:val="0"/>
              <w:rPr>
                <w:rFonts w:asciiTheme="majorBidi" w:hAnsiTheme="majorBidi" w:cstheme="majorBidi"/>
                <w:sz w:val="20"/>
                <w:szCs w:val="20"/>
              </w:rPr>
            </w:pPr>
            <w:r>
              <w:rPr>
                <w:rFonts w:asciiTheme="majorBidi" w:hAnsiTheme="majorBidi" w:cstheme="majorBidi"/>
                <w:sz w:val="20"/>
                <w:szCs w:val="20"/>
              </w:rPr>
              <w:t>16.6</w:t>
            </w:r>
          </w:p>
        </w:tc>
      </w:tr>
      <w:bookmarkEnd w:id="0"/>
    </w:tbl>
    <w:p w:rsidR="00A832FC" w:rsidRPr="008F2867" w:rsidRDefault="00A832FC" w:rsidP="00D05436">
      <w:pPr>
        <w:bidi w:val="0"/>
        <w:spacing w:line="360" w:lineRule="auto"/>
        <w:contextualSpacing/>
        <w:jc w:val="both"/>
        <w:rPr>
          <w:rFonts w:asciiTheme="majorBidi" w:eastAsia="Calibri" w:hAnsiTheme="majorBidi" w:cstheme="majorBidi"/>
          <w:b/>
          <w:bCs/>
          <w:sz w:val="20"/>
          <w:szCs w:val="20"/>
        </w:rPr>
      </w:pPr>
    </w:p>
    <w:p w:rsidR="00A832FC" w:rsidRPr="008F2867" w:rsidRDefault="00A832FC" w:rsidP="004F006C">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b/>
          <w:bCs/>
          <w:sz w:val="20"/>
          <w:szCs w:val="20"/>
          <w:lang w:bidi="ar-SA"/>
        </w:rPr>
        <w:t xml:space="preserve">Table </w:t>
      </w:r>
      <w:proofErr w:type="gramStart"/>
      <w:r w:rsidR="00DA48D8" w:rsidRPr="008F2867">
        <w:rPr>
          <w:rFonts w:asciiTheme="majorBidi" w:eastAsia="Calibri" w:hAnsiTheme="majorBidi" w:cstheme="majorBidi"/>
          <w:b/>
          <w:bCs/>
          <w:sz w:val="20"/>
          <w:szCs w:val="20"/>
          <w:lang w:bidi="ar-SA"/>
        </w:rPr>
        <w:t>5</w:t>
      </w:r>
      <w:r w:rsidR="001A1C8E" w:rsidRPr="008F2867">
        <w:rPr>
          <w:rFonts w:asciiTheme="majorBidi" w:eastAsia="Calibri" w:hAnsiTheme="majorBidi" w:cstheme="majorBidi"/>
          <w:sz w:val="20"/>
          <w:szCs w:val="20"/>
          <w:lang w:bidi="ar-SA"/>
        </w:rPr>
        <w:t xml:space="preserve"> </w:t>
      </w:r>
      <w:r w:rsidRPr="008F2867">
        <w:rPr>
          <w:rFonts w:asciiTheme="majorBidi" w:eastAsia="Calibri" w:hAnsiTheme="majorBidi" w:cstheme="majorBidi"/>
          <w:sz w:val="20"/>
          <w:szCs w:val="20"/>
          <w:lang w:bidi="ar-SA"/>
        </w:rPr>
        <w:t xml:space="preserve"> Frequency</w:t>
      </w:r>
      <w:proofErr w:type="gramEnd"/>
      <w:r w:rsidRPr="008F2867">
        <w:rPr>
          <w:rFonts w:asciiTheme="majorBidi" w:eastAsia="Calibri" w:hAnsiTheme="majorBidi" w:cstheme="majorBidi"/>
          <w:sz w:val="20"/>
          <w:szCs w:val="20"/>
          <w:lang w:bidi="ar-SA"/>
        </w:rPr>
        <w:t xml:space="preserve"> distribution of vaccination type, number of doses, and timing of vaccine administration during pregnancy among pregnant women visiting comprehe</w:t>
      </w:r>
      <w:r w:rsidR="00BC23BF" w:rsidRPr="008F2867">
        <w:rPr>
          <w:rFonts w:asciiTheme="majorBidi" w:eastAsia="Calibri" w:hAnsiTheme="majorBidi" w:cstheme="majorBidi"/>
          <w:sz w:val="20"/>
          <w:szCs w:val="20"/>
          <w:lang w:bidi="ar-SA"/>
        </w:rPr>
        <w:t>nsive health service centers (n-</w:t>
      </w:r>
      <w:r w:rsidRPr="008F2867">
        <w:rPr>
          <w:rFonts w:asciiTheme="majorBidi" w:eastAsia="Calibri" w:hAnsiTheme="majorBidi" w:cstheme="majorBidi"/>
          <w:sz w:val="20"/>
          <w:szCs w:val="20"/>
          <w:lang w:bidi="ar-SA"/>
        </w:rPr>
        <w:t>610)</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3119"/>
        <w:gridCol w:w="3743"/>
        <w:gridCol w:w="937"/>
        <w:gridCol w:w="1227"/>
      </w:tblGrid>
      <w:tr w:rsidR="0069386A" w:rsidRPr="008F2867" w:rsidTr="004F006C">
        <w:tc>
          <w:tcPr>
            <w:tcW w:w="3119" w:type="dxa"/>
            <w:tcBorders>
              <w:top w:val="single" w:sz="12" w:space="0" w:color="auto"/>
              <w:bottom w:val="single" w:sz="12" w:space="0" w:color="auto"/>
              <w:right w:val="nil"/>
            </w:tcBorders>
          </w:tcPr>
          <w:p w:rsidR="0069386A" w:rsidRPr="008F2867" w:rsidRDefault="0069386A" w:rsidP="00A832FC">
            <w:pPr>
              <w:bidi w:val="0"/>
              <w:spacing w:line="360" w:lineRule="auto"/>
              <w:contextualSpacing/>
              <w:rPr>
                <w:rFonts w:asciiTheme="majorBidi" w:eastAsia="Calibri" w:hAnsiTheme="majorBidi" w:cstheme="majorBidi"/>
                <w:b/>
                <w:bCs/>
                <w:sz w:val="20"/>
                <w:szCs w:val="20"/>
                <w:lang w:bidi="ar-SA"/>
              </w:rPr>
            </w:pPr>
            <w:r w:rsidRPr="008F2867">
              <w:rPr>
                <w:rFonts w:asciiTheme="majorBidi" w:eastAsia="Calibri" w:hAnsiTheme="majorBidi" w:cstheme="majorBidi"/>
                <w:b/>
                <w:bCs/>
                <w:sz w:val="20"/>
                <w:szCs w:val="20"/>
                <w:lang w:bidi="ar-SA"/>
              </w:rPr>
              <w:t>Variable</w:t>
            </w:r>
          </w:p>
        </w:tc>
        <w:tc>
          <w:tcPr>
            <w:tcW w:w="3743" w:type="dxa"/>
            <w:tcBorders>
              <w:top w:val="single" w:sz="12" w:space="0" w:color="auto"/>
              <w:left w:val="nil"/>
              <w:bottom w:val="single" w:sz="12" w:space="0" w:color="auto"/>
              <w:right w:val="nil"/>
            </w:tcBorders>
          </w:tcPr>
          <w:p w:rsidR="0069386A" w:rsidRPr="008F2867" w:rsidRDefault="0069386A" w:rsidP="00A832FC">
            <w:pPr>
              <w:bidi w:val="0"/>
              <w:spacing w:line="360" w:lineRule="auto"/>
              <w:contextualSpacing/>
              <w:rPr>
                <w:rFonts w:asciiTheme="majorBidi" w:eastAsia="Calibri" w:hAnsiTheme="majorBidi" w:cstheme="majorBidi"/>
                <w:b/>
                <w:bCs/>
                <w:sz w:val="20"/>
                <w:szCs w:val="20"/>
                <w:lang w:bidi="ar-SA"/>
              </w:rPr>
            </w:pPr>
          </w:p>
        </w:tc>
        <w:tc>
          <w:tcPr>
            <w:tcW w:w="937" w:type="dxa"/>
            <w:tcBorders>
              <w:top w:val="single" w:sz="12" w:space="0" w:color="auto"/>
              <w:left w:val="nil"/>
              <w:bottom w:val="single" w:sz="12" w:space="0" w:color="auto"/>
              <w:right w:val="nil"/>
            </w:tcBorders>
          </w:tcPr>
          <w:p w:rsidR="0069386A" w:rsidRPr="008F2867" w:rsidRDefault="0069386A" w:rsidP="00A832FC">
            <w:pPr>
              <w:bidi w:val="0"/>
              <w:spacing w:line="360" w:lineRule="auto"/>
              <w:contextualSpacing/>
              <w:rPr>
                <w:rFonts w:asciiTheme="majorBidi" w:eastAsia="Calibri" w:hAnsiTheme="majorBidi" w:cstheme="majorBidi"/>
                <w:b/>
                <w:bCs/>
                <w:sz w:val="20"/>
                <w:szCs w:val="20"/>
                <w:lang w:bidi="ar-SA"/>
              </w:rPr>
            </w:pPr>
            <w:r w:rsidRPr="008F2867">
              <w:rPr>
                <w:rFonts w:asciiTheme="majorBidi" w:eastAsia="Calibri" w:hAnsiTheme="majorBidi" w:cstheme="majorBidi"/>
                <w:b/>
                <w:bCs/>
                <w:sz w:val="20"/>
                <w:szCs w:val="20"/>
                <w:lang w:bidi="ar-SA"/>
              </w:rPr>
              <w:t>Number</w:t>
            </w:r>
          </w:p>
        </w:tc>
        <w:tc>
          <w:tcPr>
            <w:tcW w:w="1227" w:type="dxa"/>
            <w:tcBorders>
              <w:top w:val="single" w:sz="12" w:space="0" w:color="auto"/>
              <w:left w:val="nil"/>
              <w:bottom w:val="single" w:sz="12" w:space="0" w:color="auto"/>
            </w:tcBorders>
          </w:tcPr>
          <w:p w:rsidR="0069386A" w:rsidRPr="008F2867" w:rsidRDefault="000F4B5B" w:rsidP="00A832FC">
            <w:pPr>
              <w:bidi w:val="0"/>
              <w:spacing w:line="360" w:lineRule="auto"/>
              <w:contextualSpacing/>
              <w:rPr>
                <w:rFonts w:asciiTheme="majorBidi" w:eastAsia="Calibri" w:hAnsiTheme="majorBidi" w:cstheme="majorBidi"/>
                <w:b/>
                <w:bCs/>
                <w:sz w:val="20"/>
                <w:szCs w:val="20"/>
                <w:lang w:bidi="ar-SA"/>
              </w:rPr>
            </w:pPr>
            <w:r w:rsidRPr="008F2867">
              <w:rPr>
                <w:rFonts w:asciiTheme="majorBidi" w:eastAsia="Calibri" w:hAnsiTheme="majorBidi" w:cstheme="majorBidi"/>
                <w:b/>
                <w:bCs/>
                <w:sz w:val="20"/>
                <w:szCs w:val="20"/>
                <w:lang w:bidi="ar-SA"/>
              </w:rPr>
              <w:t>Percentage</w:t>
            </w:r>
          </w:p>
        </w:tc>
      </w:tr>
      <w:tr w:rsidR="0069386A" w:rsidRPr="008F2867" w:rsidTr="004F006C">
        <w:tc>
          <w:tcPr>
            <w:tcW w:w="3119" w:type="dxa"/>
            <w:tcBorders>
              <w:top w:val="single" w:sz="12" w:space="0" w:color="auto"/>
              <w:bottom w:val="nil"/>
              <w:right w:val="nil"/>
            </w:tcBorders>
          </w:tcPr>
          <w:p w:rsidR="0069386A" w:rsidRPr="008F2867" w:rsidRDefault="000F4B5B" w:rsidP="00A832FC">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The type of vaccination</w:t>
            </w:r>
          </w:p>
        </w:tc>
        <w:tc>
          <w:tcPr>
            <w:tcW w:w="3743" w:type="dxa"/>
            <w:tcBorders>
              <w:top w:val="single" w:sz="12" w:space="0" w:color="auto"/>
              <w:left w:val="nil"/>
              <w:bottom w:val="nil"/>
              <w:right w:val="nil"/>
            </w:tcBorders>
          </w:tcPr>
          <w:p w:rsidR="0069386A" w:rsidRPr="008F2867" w:rsidRDefault="00A9353D" w:rsidP="00A832FC">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Unvaccinated</w:t>
            </w:r>
          </w:p>
          <w:p w:rsidR="00A9353D" w:rsidRPr="008F2867" w:rsidRDefault="00A96AA9" w:rsidP="00A9353D">
            <w:pPr>
              <w:bidi w:val="0"/>
              <w:spacing w:line="360" w:lineRule="auto"/>
              <w:contextualSpacing/>
              <w:rPr>
                <w:rFonts w:asciiTheme="majorBidi" w:eastAsia="Calibri" w:hAnsiTheme="majorBidi" w:cstheme="majorBidi"/>
                <w:sz w:val="20"/>
                <w:szCs w:val="20"/>
                <w:lang w:bidi="ar-SA"/>
              </w:rPr>
            </w:pPr>
            <w:proofErr w:type="spellStart"/>
            <w:r w:rsidRPr="008F2867">
              <w:rPr>
                <w:rFonts w:asciiTheme="majorBidi" w:eastAsia="Calibri" w:hAnsiTheme="majorBidi" w:cstheme="majorBidi"/>
                <w:sz w:val="20"/>
                <w:szCs w:val="20"/>
                <w:lang w:bidi="ar-SA"/>
              </w:rPr>
              <w:t>Sinopharm</w:t>
            </w:r>
            <w:proofErr w:type="spellEnd"/>
          </w:p>
          <w:p w:rsidR="00A96AA9" w:rsidRPr="008F2867" w:rsidRDefault="00A96AA9" w:rsidP="00A96AA9">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other vaccines</w:t>
            </w:r>
          </w:p>
          <w:p w:rsidR="00A96AA9" w:rsidRPr="008F2867" w:rsidRDefault="00A96AA9" w:rsidP="00A96AA9">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pre-pregnancy vaccine</w:t>
            </w:r>
          </w:p>
        </w:tc>
        <w:tc>
          <w:tcPr>
            <w:tcW w:w="937" w:type="dxa"/>
            <w:tcBorders>
              <w:top w:val="single" w:sz="12" w:space="0" w:color="auto"/>
              <w:left w:val="nil"/>
              <w:bottom w:val="nil"/>
              <w:right w:val="nil"/>
            </w:tcBorders>
          </w:tcPr>
          <w:p w:rsidR="0069386A" w:rsidRPr="008F2867" w:rsidRDefault="00A96AA9" w:rsidP="00A832FC">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330</w:t>
            </w:r>
          </w:p>
          <w:p w:rsidR="00A96AA9" w:rsidRPr="008F2867" w:rsidRDefault="00A96AA9" w:rsidP="00A96AA9">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225</w:t>
            </w:r>
          </w:p>
          <w:p w:rsidR="00A96AA9" w:rsidRPr="008F2867" w:rsidRDefault="00A96AA9" w:rsidP="00A96AA9">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21</w:t>
            </w:r>
          </w:p>
          <w:p w:rsidR="00A96AA9" w:rsidRPr="008F2867" w:rsidRDefault="00A96AA9" w:rsidP="00A96AA9">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34</w:t>
            </w:r>
          </w:p>
        </w:tc>
        <w:tc>
          <w:tcPr>
            <w:tcW w:w="1227" w:type="dxa"/>
            <w:tcBorders>
              <w:top w:val="single" w:sz="12" w:space="0" w:color="auto"/>
              <w:left w:val="nil"/>
              <w:bottom w:val="nil"/>
            </w:tcBorders>
          </w:tcPr>
          <w:p w:rsidR="0069386A" w:rsidRPr="008F2867" w:rsidRDefault="00A96AA9" w:rsidP="00A832FC">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54.1</w:t>
            </w:r>
          </w:p>
          <w:p w:rsidR="00A96AA9" w:rsidRPr="008F2867" w:rsidRDefault="00A96AA9" w:rsidP="00A96AA9">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36.9</w:t>
            </w:r>
          </w:p>
          <w:p w:rsidR="00A96AA9" w:rsidRPr="008F2867" w:rsidRDefault="00A96AA9" w:rsidP="00A96AA9">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3.4</w:t>
            </w:r>
          </w:p>
          <w:p w:rsidR="00A96AA9" w:rsidRPr="008F2867" w:rsidRDefault="00A96AA9" w:rsidP="00A96AA9">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5.6</w:t>
            </w:r>
          </w:p>
        </w:tc>
      </w:tr>
      <w:tr w:rsidR="0069386A" w:rsidRPr="008F2867" w:rsidTr="004F006C">
        <w:tc>
          <w:tcPr>
            <w:tcW w:w="3119" w:type="dxa"/>
            <w:tcBorders>
              <w:top w:val="nil"/>
              <w:bottom w:val="nil"/>
              <w:right w:val="nil"/>
            </w:tcBorders>
          </w:tcPr>
          <w:p w:rsidR="0069386A" w:rsidRPr="008F2867" w:rsidRDefault="000F4B5B" w:rsidP="00A832FC">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Th</w:t>
            </w:r>
            <w:r w:rsidR="00150540" w:rsidRPr="008F2867">
              <w:rPr>
                <w:rFonts w:asciiTheme="majorBidi" w:eastAsia="Calibri" w:hAnsiTheme="majorBidi" w:cstheme="majorBidi"/>
                <w:sz w:val="20"/>
                <w:szCs w:val="20"/>
                <w:lang w:bidi="ar-SA"/>
              </w:rPr>
              <w:t>e</w:t>
            </w:r>
            <w:r w:rsidRPr="008F2867">
              <w:rPr>
                <w:rFonts w:asciiTheme="majorBidi" w:eastAsia="Calibri" w:hAnsiTheme="majorBidi" w:cstheme="majorBidi"/>
                <w:sz w:val="20"/>
                <w:szCs w:val="20"/>
                <w:lang w:bidi="ar-SA"/>
              </w:rPr>
              <w:t xml:space="preserve"> number of vaccine doses during pregnancy</w:t>
            </w:r>
          </w:p>
        </w:tc>
        <w:tc>
          <w:tcPr>
            <w:tcW w:w="3743" w:type="dxa"/>
            <w:tcBorders>
              <w:top w:val="nil"/>
              <w:left w:val="nil"/>
              <w:bottom w:val="nil"/>
              <w:right w:val="nil"/>
            </w:tcBorders>
          </w:tcPr>
          <w:p w:rsidR="0069386A" w:rsidRPr="008F2867" w:rsidRDefault="00A96AA9" w:rsidP="00A832FC">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Unvaccinated</w:t>
            </w:r>
          </w:p>
          <w:p w:rsidR="00A96AA9" w:rsidRPr="008F2867" w:rsidRDefault="00A96AA9" w:rsidP="00A96AA9">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One dose</w:t>
            </w:r>
          </w:p>
          <w:p w:rsidR="00A96AA9" w:rsidRPr="008F2867" w:rsidRDefault="00A96AA9" w:rsidP="00A96AA9">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Two dose</w:t>
            </w:r>
          </w:p>
          <w:p w:rsidR="00A96AA9" w:rsidRPr="008F2867" w:rsidRDefault="00A96AA9" w:rsidP="00A96AA9">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Three dose</w:t>
            </w:r>
          </w:p>
        </w:tc>
        <w:tc>
          <w:tcPr>
            <w:tcW w:w="937" w:type="dxa"/>
            <w:tcBorders>
              <w:top w:val="nil"/>
              <w:left w:val="nil"/>
              <w:bottom w:val="nil"/>
              <w:right w:val="nil"/>
            </w:tcBorders>
          </w:tcPr>
          <w:p w:rsidR="00A96AA9" w:rsidRPr="008F2867" w:rsidRDefault="00A96AA9" w:rsidP="00A96AA9">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364</w:t>
            </w:r>
          </w:p>
          <w:p w:rsidR="00A96AA9" w:rsidRPr="008F2867" w:rsidRDefault="00A96AA9" w:rsidP="00A96AA9">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91</w:t>
            </w:r>
          </w:p>
          <w:p w:rsidR="00A96AA9" w:rsidRPr="008F2867" w:rsidRDefault="00A96AA9" w:rsidP="00A96AA9">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139</w:t>
            </w:r>
          </w:p>
          <w:p w:rsidR="00A96AA9" w:rsidRPr="008F2867" w:rsidRDefault="00A96AA9" w:rsidP="00A96AA9">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16</w:t>
            </w:r>
          </w:p>
        </w:tc>
        <w:tc>
          <w:tcPr>
            <w:tcW w:w="1227" w:type="dxa"/>
            <w:tcBorders>
              <w:top w:val="nil"/>
              <w:left w:val="nil"/>
              <w:bottom w:val="nil"/>
            </w:tcBorders>
          </w:tcPr>
          <w:p w:rsidR="0069386A" w:rsidRPr="008F2867" w:rsidRDefault="00A96AA9" w:rsidP="00A832FC">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59.7</w:t>
            </w:r>
          </w:p>
          <w:p w:rsidR="00A96AA9" w:rsidRPr="008F2867" w:rsidRDefault="00A96AA9" w:rsidP="00A96AA9">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14.9</w:t>
            </w:r>
          </w:p>
          <w:p w:rsidR="00A96AA9" w:rsidRPr="008F2867" w:rsidRDefault="00A96AA9" w:rsidP="00A96AA9">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22.8</w:t>
            </w:r>
          </w:p>
          <w:p w:rsidR="00A96AA9" w:rsidRPr="008F2867" w:rsidRDefault="00A96AA9" w:rsidP="00A96AA9">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2.6</w:t>
            </w:r>
          </w:p>
        </w:tc>
      </w:tr>
      <w:tr w:rsidR="0069386A" w:rsidRPr="008F2867" w:rsidTr="004F006C">
        <w:tc>
          <w:tcPr>
            <w:tcW w:w="3119" w:type="dxa"/>
            <w:tcBorders>
              <w:top w:val="nil"/>
              <w:bottom w:val="single" w:sz="12" w:space="0" w:color="auto"/>
              <w:right w:val="nil"/>
            </w:tcBorders>
          </w:tcPr>
          <w:p w:rsidR="0069386A" w:rsidRPr="008F2867" w:rsidRDefault="000F4B5B" w:rsidP="00A832FC">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lang w:bidi="ar-SA"/>
              </w:rPr>
              <w:t>The time of vaccination during pregnancy</w:t>
            </w:r>
          </w:p>
        </w:tc>
        <w:tc>
          <w:tcPr>
            <w:tcW w:w="3743" w:type="dxa"/>
            <w:tcBorders>
              <w:top w:val="nil"/>
              <w:left w:val="nil"/>
              <w:bottom w:val="single" w:sz="12" w:space="0" w:color="auto"/>
              <w:right w:val="nil"/>
            </w:tcBorders>
          </w:tcPr>
          <w:p w:rsidR="0069386A" w:rsidRPr="008F2867" w:rsidRDefault="00A96AA9" w:rsidP="00A832FC">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Unvaccinated</w:t>
            </w:r>
          </w:p>
          <w:p w:rsidR="00A96AA9" w:rsidRPr="008F2867" w:rsidRDefault="00A96AA9" w:rsidP="00A96AA9">
            <w:pPr>
              <w:bidi w:val="0"/>
              <w:spacing w:line="360" w:lineRule="auto"/>
              <w:contextualSpacing/>
              <w:rPr>
                <w:rFonts w:asciiTheme="majorBidi" w:eastAsia="Calibri" w:hAnsiTheme="majorBidi" w:cstheme="majorBidi"/>
                <w:sz w:val="20"/>
                <w:szCs w:val="20"/>
                <w:lang w:bidi="ar-SA"/>
              </w:rPr>
            </w:pPr>
            <w:proofErr w:type="spellStart"/>
            <w:r w:rsidRPr="008F2867">
              <w:rPr>
                <w:rFonts w:asciiTheme="majorBidi" w:eastAsia="Calibri" w:hAnsiTheme="majorBidi" w:cstheme="majorBidi"/>
                <w:sz w:val="20"/>
                <w:szCs w:val="20"/>
                <w:lang w:bidi="ar-SA"/>
              </w:rPr>
              <w:t>t</w:t>
            </w:r>
            <w:proofErr w:type="spellEnd"/>
            <w:r w:rsidRPr="008F2867">
              <w:rPr>
                <w:rFonts w:asciiTheme="majorBidi" w:eastAsia="Calibri" w:hAnsiTheme="majorBidi" w:cstheme="majorBidi"/>
                <w:sz w:val="20"/>
                <w:szCs w:val="20"/>
                <w:lang w:bidi="ar-SA"/>
              </w:rPr>
              <w:t xml:space="preserve"> least one dose in the first trimester </w:t>
            </w:r>
          </w:p>
          <w:p w:rsidR="00A96AA9" w:rsidRPr="008F2867" w:rsidRDefault="00A96AA9" w:rsidP="00A96AA9">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at least one dose in the second trimester</w:t>
            </w:r>
          </w:p>
          <w:p w:rsidR="00A96AA9" w:rsidRPr="008F2867" w:rsidRDefault="00A96AA9" w:rsidP="00A96AA9">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at least one dose in the third trimester.</w:t>
            </w:r>
          </w:p>
        </w:tc>
        <w:tc>
          <w:tcPr>
            <w:tcW w:w="937" w:type="dxa"/>
            <w:tcBorders>
              <w:top w:val="nil"/>
              <w:left w:val="nil"/>
              <w:bottom w:val="single" w:sz="12" w:space="0" w:color="auto"/>
              <w:right w:val="nil"/>
            </w:tcBorders>
          </w:tcPr>
          <w:p w:rsidR="0069386A" w:rsidRPr="008F2867" w:rsidRDefault="00A96AA9" w:rsidP="00A832FC">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364</w:t>
            </w:r>
          </w:p>
          <w:p w:rsidR="00A96AA9" w:rsidRPr="008F2867" w:rsidRDefault="00A96AA9" w:rsidP="00A96AA9">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102</w:t>
            </w:r>
          </w:p>
          <w:p w:rsidR="00A96AA9" w:rsidRPr="008F2867" w:rsidRDefault="00A96AA9" w:rsidP="00A96AA9">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120</w:t>
            </w:r>
          </w:p>
          <w:p w:rsidR="00A96AA9" w:rsidRPr="008F2867" w:rsidRDefault="00A96AA9" w:rsidP="00A96AA9">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24</w:t>
            </w:r>
          </w:p>
        </w:tc>
        <w:tc>
          <w:tcPr>
            <w:tcW w:w="1227" w:type="dxa"/>
            <w:tcBorders>
              <w:top w:val="nil"/>
              <w:left w:val="nil"/>
              <w:bottom w:val="single" w:sz="12" w:space="0" w:color="auto"/>
            </w:tcBorders>
          </w:tcPr>
          <w:p w:rsidR="0069386A" w:rsidRPr="008F2867" w:rsidRDefault="00A96AA9" w:rsidP="00A832FC">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59.7</w:t>
            </w:r>
          </w:p>
          <w:p w:rsidR="00A96AA9" w:rsidRPr="008F2867" w:rsidRDefault="00A96AA9" w:rsidP="00A96AA9">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16.7</w:t>
            </w:r>
          </w:p>
          <w:p w:rsidR="00A96AA9" w:rsidRPr="008F2867" w:rsidRDefault="00A96AA9" w:rsidP="00A96AA9">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19.7</w:t>
            </w:r>
          </w:p>
          <w:p w:rsidR="00A96AA9" w:rsidRPr="008F2867" w:rsidRDefault="00A96AA9" w:rsidP="00A96AA9">
            <w:pPr>
              <w:bidi w:val="0"/>
              <w:spacing w:line="360" w:lineRule="auto"/>
              <w:contextualSpacing/>
              <w:rPr>
                <w:rFonts w:asciiTheme="majorBidi" w:eastAsia="Calibri" w:hAnsiTheme="majorBidi" w:cstheme="majorBidi"/>
                <w:sz w:val="20"/>
                <w:szCs w:val="20"/>
                <w:rtl/>
              </w:rPr>
            </w:pPr>
            <w:r w:rsidRPr="008F2867">
              <w:rPr>
                <w:rFonts w:asciiTheme="majorBidi" w:eastAsia="Calibri" w:hAnsiTheme="majorBidi" w:cstheme="majorBidi"/>
                <w:sz w:val="20"/>
                <w:szCs w:val="20"/>
                <w:lang w:bidi="ar-SA"/>
              </w:rPr>
              <w:t>3.9</w:t>
            </w:r>
          </w:p>
        </w:tc>
      </w:tr>
    </w:tbl>
    <w:p w:rsidR="008C293D" w:rsidRPr="008F2867" w:rsidRDefault="008C293D" w:rsidP="004F006C">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 xml:space="preserve">Includes: AstraZeneca, Bharat Biotech, </w:t>
      </w:r>
      <w:proofErr w:type="spellStart"/>
      <w:r w:rsidRPr="008F2867">
        <w:rPr>
          <w:rFonts w:asciiTheme="majorBidi" w:eastAsia="Calibri" w:hAnsiTheme="majorBidi" w:cstheme="majorBidi"/>
          <w:sz w:val="20"/>
          <w:szCs w:val="20"/>
          <w:lang w:bidi="ar-SA"/>
        </w:rPr>
        <w:t>COVIran</w:t>
      </w:r>
      <w:proofErr w:type="spellEnd"/>
      <w:r w:rsidRPr="008F2867">
        <w:rPr>
          <w:rFonts w:asciiTheme="majorBidi" w:eastAsia="Calibri" w:hAnsiTheme="majorBidi" w:cstheme="majorBidi"/>
          <w:sz w:val="20"/>
          <w:szCs w:val="20"/>
          <w:lang w:bidi="ar-SA"/>
        </w:rPr>
        <w:t xml:space="preserve"> </w:t>
      </w:r>
      <w:proofErr w:type="spellStart"/>
      <w:r w:rsidRPr="008F2867">
        <w:rPr>
          <w:rFonts w:asciiTheme="majorBidi" w:eastAsia="Calibri" w:hAnsiTheme="majorBidi" w:cstheme="majorBidi"/>
          <w:sz w:val="20"/>
          <w:szCs w:val="20"/>
          <w:lang w:bidi="ar-SA"/>
        </w:rPr>
        <w:t>Barekat</w:t>
      </w:r>
      <w:proofErr w:type="spellEnd"/>
      <w:r w:rsidRPr="008F2867">
        <w:rPr>
          <w:rFonts w:asciiTheme="majorBidi" w:eastAsia="Calibri" w:hAnsiTheme="majorBidi" w:cstheme="majorBidi"/>
          <w:sz w:val="20"/>
          <w:szCs w:val="20"/>
          <w:lang w:bidi="ar-SA"/>
        </w:rPr>
        <w:t xml:space="preserve">, </w:t>
      </w:r>
      <w:proofErr w:type="spellStart"/>
      <w:r w:rsidRPr="008F2867">
        <w:rPr>
          <w:rFonts w:asciiTheme="majorBidi" w:eastAsia="Calibri" w:hAnsiTheme="majorBidi" w:cstheme="majorBidi"/>
          <w:sz w:val="20"/>
          <w:szCs w:val="20"/>
          <w:lang w:bidi="ar-SA"/>
        </w:rPr>
        <w:t>PastoCovac</w:t>
      </w:r>
      <w:proofErr w:type="spellEnd"/>
      <w:r w:rsidRPr="008F2867">
        <w:rPr>
          <w:rFonts w:asciiTheme="majorBidi" w:eastAsia="Calibri" w:hAnsiTheme="majorBidi" w:cstheme="majorBidi"/>
          <w:sz w:val="20"/>
          <w:szCs w:val="20"/>
          <w:lang w:bidi="ar-SA"/>
        </w:rPr>
        <w:t xml:space="preserve">, Sputnik and two different types </w:t>
      </w:r>
      <w:proofErr w:type="spellStart"/>
      <w:r w:rsidRPr="008F2867">
        <w:rPr>
          <w:rFonts w:asciiTheme="majorBidi" w:eastAsia="Calibri" w:hAnsiTheme="majorBidi" w:cstheme="majorBidi"/>
          <w:sz w:val="20"/>
          <w:szCs w:val="20"/>
          <w:lang w:bidi="ar-SA"/>
        </w:rPr>
        <w:t>od</w:t>
      </w:r>
      <w:proofErr w:type="spellEnd"/>
      <w:r w:rsidRPr="008F2867">
        <w:rPr>
          <w:rFonts w:asciiTheme="majorBidi" w:eastAsia="Calibri" w:hAnsiTheme="majorBidi" w:cstheme="majorBidi"/>
          <w:sz w:val="20"/>
          <w:szCs w:val="20"/>
          <w:lang w:bidi="ar-SA"/>
        </w:rPr>
        <w:t xml:space="preserve"> vaccines</w:t>
      </w:r>
    </w:p>
    <w:p w:rsidR="008C293D" w:rsidRPr="008F2867" w:rsidRDefault="008C293D" w:rsidP="004F006C">
      <w:pPr>
        <w:bidi w:val="0"/>
        <w:spacing w:line="360" w:lineRule="auto"/>
        <w:contextualSpacing/>
        <w:rPr>
          <w:rFonts w:asciiTheme="majorBidi" w:eastAsia="Calibri" w:hAnsiTheme="majorBidi" w:cstheme="majorBidi"/>
          <w:sz w:val="20"/>
          <w:szCs w:val="20"/>
          <w:lang w:bidi="ar-SA"/>
        </w:rPr>
      </w:pPr>
      <w:r w:rsidRPr="008F2867">
        <w:rPr>
          <w:rFonts w:asciiTheme="majorBidi" w:eastAsia="Calibri" w:hAnsiTheme="majorBidi" w:cstheme="majorBidi"/>
          <w:sz w:val="20"/>
          <w:szCs w:val="20"/>
          <w:lang w:bidi="ar-SA"/>
        </w:rPr>
        <w:t xml:space="preserve"> </w:t>
      </w:r>
    </w:p>
    <w:p w:rsidR="00A832FC" w:rsidRPr="008F2867" w:rsidRDefault="00A832FC" w:rsidP="004F006C">
      <w:pPr>
        <w:bidi w:val="0"/>
        <w:spacing w:line="360" w:lineRule="auto"/>
        <w:contextualSpacing/>
        <w:rPr>
          <w:rFonts w:asciiTheme="majorBidi" w:eastAsia="Calibri" w:hAnsiTheme="majorBidi" w:cstheme="majorBidi"/>
          <w:sz w:val="20"/>
          <w:szCs w:val="20"/>
          <w:lang w:bidi="ar-SA"/>
        </w:rPr>
      </w:pPr>
    </w:p>
    <w:p w:rsidR="00A832FC" w:rsidRDefault="00A832FC" w:rsidP="004F006C">
      <w:pPr>
        <w:spacing w:line="360" w:lineRule="auto"/>
        <w:contextualSpacing/>
        <w:jc w:val="both"/>
        <w:rPr>
          <w:rFonts w:asciiTheme="majorBidi" w:eastAsia="Calibri" w:hAnsiTheme="majorBidi" w:cstheme="majorBidi"/>
          <w:b/>
          <w:bCs/>
          <w:sz w:val="20"/>
          <w:szCs w:val="20"/>
          <w:rtl/>
        </w:rPr>
      </w:pPr>
    </w:p>
    <w:p w:rsidR="00D05436" w:rsidRDefault="00D05436" w:rsidP="004F006C">
      <w:pPr>
        <w:spacing w:line="360" w:lineRule="auto"/>
        <w:contextualSpacing/>
        <w:jc w:val="both"/>
        <w:rPr>
          <w:rFonts w:asciiTheme="majorBidi" w:eastAsia="Calibri" w:hAnsiTheme="majorBidi" w:cstheme="majorBidi"/>
          <w:b/>
          <w:bCs/>
          <w:sz w:val="20"/>
          <w:szCs w:val="20"/>
          <w:rtl/>
        </w:rPr>
      </w:pPr>
    </w:p>
    <w:p w:rsidR="00D05436" w:rsidRPr="008F2867" w:rsidRDefault="00D05436" w:rsidP="004F006C">
      <w:pPr>
        <w:spacing w:line="360" w:lineRule="auto"/>
        <w:contextualSpacing/>
        <w:jc w:val="both"/>
        <w:rPr>
          <w:rFonts w:asciiTheme="majorBidi" w:eastAsia="Calibri" w:hAnsiTheme="majorBidi" w:cstheme="majorBidi"/>
          <w:b/>
          <w:bCs/>
          <w:sz w:val="20"/>
          <w:szCs w:val="20"/>
          <w:rtl/>
        </w:rPr>
      </w:pPr>
    </w:p>
    <w:p w:rsidR="0007680D" w:rsidRPr="008F2867" w:rsidRDefault="0007680D" w:rsidP="004F006C">
      <w:pPr>
        <w:spacing w:line="360" w:lineRule="auto"/>
        <w:contextualSpacing/>
        <w:jc w:val="both"/>
        <w:rPr>
          <w:rFonts w:asciiTheme="majorBidi" w:eastAsia="Calibri" w:hAnsiTheme="majorBidi" w:cstheme="majorBidi"/>
          <w:b/>
          <w:bCs/>
          <w:sz w:val="20"/>
          <w:szCs w:val="20"/>
          <w:rtl/>
        </w:rPr>
      </w:pPr>
    </w:p>
    <w:p w:rsidR="00E20ECD" w:rsidRPr="008F2867" w:rsidRDefault="00E20ECD" w:rsidP="004F006C">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b/>
          <w:bCs/>
          <w:sz w:val="20"/>
          <w:szCs w:val="20"/>
        </w:rPr>
        <w:lastRenderedPageBreak/>
        <w:t xml:space="preserve">Table </w:t>
      </w:r>
      <w:proofErr w:type="gramStart"/>
      <w:r w:rsidR="00DA48D8" w:rsidRPr="008F2867">
        <w:rPr>
          <w:rFonts w:asciiTheme="majorBidi" w:eastAsia="Calibri" w:hAnsiTheme="majorBidi" w:cstheme="majorBidi"/>
          <w:b/>
          <w:bCs/>
          <w:sz w:val="20"/>
          <w:szCs w:val="20"/>
        </w:rPr>
        <w:t>6</w:t>
      </w:r>
      <w:r w:rsidRPr="008F2867">
        <w:rPr>
          <w:rFonts w:asciiTheme="majorBidi" w:eastAsia="Calibri" w:hAnsiTheme="majorBidi" w:cstheme="majorBidi"/>
          <w:sz w:val="20"/>
          <w:szCs w:val="20"/>
        </w:rPr>
        <w:t xml:space="preserve"> </w:t>
      </w:r>
      <w:r w:rsidR="00DA48D8" w:rsidRPr="008F2867">
        <w:rPr>
          <w:rFonts w:asciiTheme="majorBidi" w:eastAsia="Calibri" w:hAnsiTheme="majorBidi" w:cstheme="majorBidi"/>
          <w:sz w:val="20"/>
          <w:szCs w:val="20"/>
        </w:rPr>
        <w:t xml:space="preserve"> </w:t>
      </w:r>
      <w:r w:rsidRPr="008F2867">
        <w:rPr>
          <w:rFonts w:asciiTheme="majorBidi" w:eastAsia="Calibri" w:hAnsiTheme="majorBidi" w:cstheme="majorBidi"/>
          <w:sz w:val="20"/>
          <w:szCs w:val="20"/>
        </w:rPr>
        <w:t>Frequency</w:t>
      </w:r>
      <w:proofErr w:type="gramEnd"/>
      <w:r w:rsidRPr="008F2867">
        <w:rPr>
          <w:rFonts w:asciiTheme="majorBidi" w:eastAsia="Calibri" w:hAnsiTheme="majorBidi" w:cstheme="majorBidi"/>
          <w:sz w:val="20"/>
          <w:szCs w:val="20"/>
        </w:rPr>
        <w:t xml:space="preserve"> distribution of current and previous delivery type, history of miscarriage and number of previous miscarriages, body mass index at the end of pregnancy, history of pregnancy and neonatal outcomes, underlying health conditions, and medications for underlying conditions in pregnant women visiting comprehe</w:t>
      </w:r>
      <w:r w:rsidR="00BC23BF" w:rsidRPr="008F2867">
        <w:rPr>
          <w:rFonts w:asciiTheme="majorBidi" w:eastAsia="Calibri" w:hAnsiTheme="majorBidi" w:cstheme="majorBidi"/>
          <w:sz w:val="20"/>
          <w:szCs w:val="20"/>
        </w:rPr>
        <w:t>nsive health service centers (n-</w:t>
      </w:r>
      <w:r w:rsidRPr="008F2867">
        <w:rPr>
          <w:rFonts w:asciiTheme="majorBidi" w:eastAsia="Calibri" w:hAnsiTheme="majorBidi" w:cstheme="majorBidi"/>
          <w:sz w:val="20"/>
          <w:szCs w:val="20"/>
        </w:rPr>
        <w:t>610)</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4065"/>
        <w:gridCol w:w="940"/>
        <w:gridCol w:w="1181"/>
      </w:tblGrid>
      <w:tr w:rsidR="00E20ECD" w:rsidRPr="008F2867" w:rsidTr="004F006C">
        <w:tc>
          <w:tcPr>
            <w:tcW w:w="2830" w:type="dxa"/>
            <w:tcBorders>
              <w:top w:val="single" w:sz="12" w:space="0" w:color="auto"/>
              <w:bottom w:val="single" w:sz="12" w:space="0" w:color="auto"/>
            </w:tcBorders>
          </w:tcPr>
          <w:p w:rsidR="00E20ECD" w:rsidRPr="008F2867" w:rsidRDefault="00E20ECD" w:rsidP="00E20ECD">
            <w:pPr>
              <w:bidi w:val="0"/>
              <w:spacing w:line="360" w:lineRule="auto"/>
              <w:contextualSpacing/>
              <w:rPr>
                <w:rFonts w:asciiTheme="majorBidi" w:eastAsia="Calibri" w:hAnsiTheme="majorBidi" w:cstheme="majorBidi"/>
                <w:b/>
                <w:bCs/>
                <w:sz w:val="20"/>
                <w:szCs w:val="20"/>
              </w:rPr>
            </w:pPr>
            <w:r w:rsidRPr="008F2867">
              <w:rPr>
                <w:rFonts w:asciiTheme="majorBidi" w:eastAsia="Calibri" w:hAnsiTheme="majorBidi" w:cstheme="majorBidi"/>
                <w:b/>
                <w:bCs/>
                <w:sz w:val="20"/>
                <w:szCs w:val="20"/>
              </w:rPr>
              <w:t>Variable</w:t>
            </w:r>
          </w:p>
        </w:tc>
        <w:tc>
          <w:tcPr>
            <w:tcW w:w="4065" w:type="dxa"/>
            <w:tcBorders>
              <w:top w:val="single" w:sz="12" w:space="0" w:color="auto"/>
              <w:bottom w:val="single" w:sz="12" w:space="0" w:color="auto"/>
            </w:tcBorders>
          </w:tcPr>
          <w:p w:rsidR="00E20ECD" w:rsidRPr="008F2867" w:rsidRDefault="00E20ECD" w:rsidP="00E20ECD">
            <w:pPr>
              <w:bidi w:val="0"/>
              <w:spacing w:line="360" w:lineRule="auto"/>
              <w:contextualSpacing/>
              <w:rPr>
                <w:rFonts w:asciiTheme="majorBidi" w:eastAsia="Calibri" w:hAnsiTheme="majorBidi" w:cstheme="majorBidi"/>
                <w:b/>
                <w:bCs/>
                <w:sz w:val="20"/>
                <w:szCs w:val="20"/>
              </w:rPr>
            </w:pPr>
          </w:p>
        </w:tc>
        <w:tc>
          <w:tcPr>
            <w:tcW w:w="940" w:type="dxa"/>
            <w:tcBorders>
              <w:top w:val="single" w:sz="12" w:space="0" w:color="auto"/>
              <w:bottom w:val="single" w:sz="12" w:space="0" w:color="auto"/>
            </w:tcBorders>
          </w:tcPr>
          <w:p w:rsidR="00E20ECD" w:rsidRPr="008F2867" w:rsidRDefault="00E20ECD" w:rsidP="00E20ECD">
            <w:pPr>
              <w:bidi w:val="0"/>
              <w:spacing w:line="360" w:lineRule="auto"/>
              <w:contextualSpacing/>
              <w:rPr>
                <w:rFonts w:asciiTheme="majorBidi" w:eastAsia="Calibri" w:hAnsiTheme="majorBidi" w:cstheme="majorBidi"/>
                <w:b/>
                <w:bCs/>
                <w:sz w:val="20"/>
                <w:szCs w:val="20"/>
              </w:rPr>
            </w:pPr>
            <w:r w:rsidRPr="008F2867">
              <w:rPr>
                <w:rFonts w:asciiTheme="majorBidi" w:eastAsia="Calibri" w:hAnsiTheme="majorBidi" w:cstheme="majorBidi"/>
                <w:b/>
                <w:bCs/>
                <w:sz w:val="20"/>
                <w:szCs w:val="20"/>
              </w:rPr>
              <w:t>Number</w:t>
            </w:r>
          </w:p>
        </w:tc>
        <w:tc>
          <w:tcPr>
            <w:tcW w:w="1181" w:type="dxa"/>
            <w:tcBorders>
              <w:top w:val="single" w:sz="12" w:space="0" w:color="auto"/>
              <w:bottom w:val="single" w:sz="12" w:space="0" w:color="auto"/>
            </w:tcBorders>
          </w:tcPr>
          <w:p w:rsidR="00E20ECD" w:rsidRPr="008F2867" w:rsidRDefault="00E20ECD" w:rsidP="00E20ECD">
            <w:pPr>
              <w:bidi w:val="0"/>
              <w:spacing w:line="360" w:lineRule="auto"/>
              <w:contextualSpacing/>
              <w:rPr>
                <w:rFonts w:asciiTheme="majorBidi" w:eastAsia="Calibri" w:hAnsiTheme="majorBidi" w:cstheme="majorBidi"/>
                <w:b/>
                <w:bCs/>
                <w:sz w:val="20"/>
                <w:szCs w:val="20"/>
              </w:rPr>
            </w:pPr>
            <w:r w:rsidRPr="008F2867">
              <w:rPr>
                <w:rFonts w:asciiTheme="majorBidi" w:eastAsia="Calibri" w:hAnsiTheme="majorBidi" w:cstheme="majorBidi"/>
                <w:b/>
                <w:bCs/>
                <w:sz w:val="20"/>
                <w:szCs w:val="20"/>
              </w:rPr>
              <w:t>Percentage</w:t>
            </w:r>
          </w:p>
        </w:tc>
      </w:tr>
      <w:tr w:rsidR="00E20ECD" w:rsidRPr="008F2867" w:rsidTr="004F006C">
        <w:tc>
          <w:tcPr>
            <w:tcW w:w="2830" w:type="dxa"/>
            <w:tcBorders>
              <w:top w:val="single" w:sz="12" w:space="0" w:color="auto"/>
              <w:bottom w:val="nil"/>
            </w:tcBorders>
          </w:tcPr>
          <w:p w:rsidR="00E20ECD" w:rsidRPr="008F2867" w:rsidRDefault="00E41F48" w:rsidP="00E20ECD">
            <w:pPr>
              <w:bidi w:val="0"/>
              <w:spacing w:line="360" w:lineRule="auto"/>
              <w:contextualSpacing/>
              <w:rPr>
                <w:rFonts w:asciiTheme="majorBidi" w:eastAsia="Calibri" w:hAnsiTheme="majorBidi" w:cstheme="majorBidi"/>
                <w:sz w:val="20"/>
                <w:szCs w:val="20"/>
                <w:rtl/>
              </w:rPr>
            </w:pPr>
            <w:r w:rsidRPr="008F2867">
              <w:rPr>
                <w:rFonts w:asciiTheme="majorBidi" w:eastAsia="Calibri" w:hAnsiTheme="majorBidi" w:cstheme="majorBidi"/>
                <w:sz w:val="20"/>
                <w:szCs w:val="20"/>
              </w:rPr>
              <w:t>Current type of delivery</w:t>
            </w:r>
          </w:p>
        </w:tc>
        <w:tc>
          <w:tcPr>
            <w:tcW w:w="4065" w:type="dxa"/>
            <w:tcBorders>
              <w:top w:val="single" w:sz="12" w:space="0" w:color="auto"/>
              <w:bottom w:val="nil"/>
            </w:tcBorders>
          </w:tcPr>
          <w:p w:rsidR="00E20ECD" w:rsidRPr="008F2867" w:rsidRDefault="00E41F48" w:rsidP="00E20EC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Normal vaginal Delivery (NVD)</w:t>
            </w:r>
          </w:p>
          <w:p w:rsidR="00E41F48" w:rsidRPr="008F2867" w:rsidRDefault="00E41F48" w:rsidP="00E41F48">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Cesarean section</w:t>
            </w:r>
          </w:p>
          <w:p w:rsidR="00E41F48" w:rsidRPr="008F2867" w:rsidRDefault="00E41F48" w:rsidP="00E41F48">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Abortion</w:t>
            </w:r>
          </w:p>
        </w:tc>
        <w:tc>
          <w:tcPr>
            <w:tcW w:w="940" w:type="dxa"/>
            <w:tcBorders>
              <w:top w:val="single" w:sz="12" w:space="0" w:color="auto"/>
              <w:bottom w:val="nil"/>
            </w:tcBorders>
          </w:tcPr>
          <w:p w:rsidR="00E20ECD" w:rsidRPr="008F2867" w:rsidRDefault="007B4A3D" w:rsidP="00E20EC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170</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381</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59</w:t>
            </w:r>
          </w:p>
        </w:tc>
        <w:tc>
          <w:tcPr>
            <w:tcW w:w="1181" w:type="dxa"/>
            <w:tcBorders>
              <w:top w:val="single" w:sz="12" w:space="0" w:color="auto"/>
              <w:bottom w:val="nil"/>
            </w:tcBorders>
          </w:tcPr>
          <w:p w:rsidR="00E20ECD" w:rsidRPr="008F2867" w:rsidRDefault="007B4A3D" w:rsidP="00E20EC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27.9</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62.5</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9.7</w:t>
            </w:r>
          </w:p>
        </w:tc>
      </w:tr>
      <w:tr w:rsidR="00E20ECD" w:rsidRPr="008F2867" w:rsidTr="004F006C">
        <w:tc>
          <w:tcPr>
            <w:tcW w:w="2830" w:type="dxa"/>
            <w:tcBorders>
              <w:top w:val="nil"/>
            </w:tcBorders>
          </w:tcPr>
          <w:p w:rsidR="00E20ECD" w:rsidRPr="008F2867" w:rsidRDefault="00E41F48" w:rsidP="00E20EC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Previous type of delivery</w:t>
            </w:r>
          </w:p>
        </w:tc>
        <w:tc>
          <w:tcPr>
            <w:tcW w:w="4065" w:type="dxa"/>
            <w:tcBorders>
              <w:top w:val="nil"/>
            </w:tcBorders>
          </w:tcPr>
          <w:p w:rsidR="00E20ECD" w:rsidRPr="008F2867" w:rsidRDefault="00E41F48" w:rsidP="00E20EC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No previous deliveries</w:t>
            </w:r>
          </w:p>
          <w:p w:rsidR="00E41F48" w:rsidRPr="008F2867" w:rsidRDefault="00E41F48" w:rsidP="00E41F48">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Normal vaginal Delivery (NVD)</w:t>
            </w:r>
          </w:p>
          <w:p w:rsidR="00E41F48" w:rsidRPr="008F2867" w:rsidRDefault="00E41F48" w:rsidP="00E41F48">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Cesarean section</w:t>
            </w:r>
          </w:p>
        </w:tc>
        <w:tc>
          <w:tcPr>
            <w:tcW w:w="940" w:type="dxa"/>
            <w:tcBorders>
              <w:top w:val="nil"/>
            </w:tcBorders>
          </w:tcPr>
          <w:p w:rsidR="00E20ECD" w:rsidRPr="008F2867" w:rsidRDefault="007B4A3D" w:rsidP="00E20EC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230</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170</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210</w:t>
            </w:r>
          </w:p>
        </w:tc>
        <w:tc>
          <w:tcPr>
            <w:tcW w:w="1181" w:type="dxa"/>
            <w:tcBorders>
              <w:top w:val="nil"/>
            </w:tcBorders>
          </w:tcPr>
          <w:p w:rsidR="00E20ECD" w:rsidRPr="008F2867" w:rsidRDefault="007B4A3D" w:rsidP="00E20EC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37.7</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27.9</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34.4</w:t>
            </w:r>
          </w:p>
        </w:tc>
      </w:tr>
      <w:tr w:rsidR="00E20ECD" w:rsidRPr="008F2867" w:rsidTr="004F006C">
        <w:tc>
          <w:tcPr>
            <w:tcW w:w="2830" w:type="dxa"/>
          </w:tcPr>
          <w:p w:rsidR="00E20ECD" w:rsidRPr="008F2867" w:rsidRDefault="00E41F48" w:rsidP="00E20EC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abortion</w:t>
            </w:r>
          </w:p>
        </w:tc>
        <w:tc>
          <w:tcPr>
            <w:tcW w:w="4065" w:type="dxa"/>
          </w:tcPr>
          <w:p w:rsidR="00E20ECD" w:rsidRPr="008F2867" w:rsidRDefault="00E41F48" w:rsidP="00E20EC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Not occurred</w:t>
            </w:r>
          </w:p>
          <w:p w:rsidR="00E41F48" w:rsidRPr="008F2867" w:rsidRDefault="00E41F48" w:rsidP="00E41F48">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Elective abortion</w:t>
            </w:r>
          </w:p>
          <w:p w:rsidR="00E41F48" w:rsidRPr="008F2867" w:rsidRDefault="00E41F48" w:rsidP="00E41F48">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Spontaneous abortion</w:t>
            </w:r>
          </w:p>
        </w:tc>
        <w:tc>
          <w:tcPr>
            <w:tcW w:w="940" w:type="dxa"/>
          </w:tcPr>
          <w:p w:rsidR="00E20ECD" w:rsidRPr="008F2867" w:rsidRDefault="007B4A3D" w:rsidP="00E20EC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551</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34</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25</w:t>
            </w:r>
          </w:p>
        </w:tc>
        <w:tc>
          <w:tcPr>
            <w:tcW w:w="1181" w:type="dxa"/>
          </w:tcPr>
          <w:p w:rsidR="00E20ECD" w:rsidRPr="008F2867" w:rsidRDefault="007B4A3D" w:rsidP="00E20EC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90.3</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5.6</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4.1</w:t>
            </w:r>
          </w:p>
        </w:tc>
      </w:tr>
      <w:tr w:rsidR="00E20ECD" w:rsidRPr="008F2867" w:rsidTr="004F006C">
        <w:tc>
          <w:tcPr>
            <w:tcW w:w="2830" w:type="dxa"/>
          </w:tcPr>
          <w:p w:rsidR="00E20ECD" w:rsidRPr="008F2867" w:rsidRDefault="00E41F48" w:rsidP="00E20EC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Number of previous abortion</w:t>
            </w:r>
          </w:p>
        </w:tc>
        <w:tc>
          <w:tcPr>
            <w:tcW w:w="4065" w:type="dxa"/>
          </w:tcPr>
          <w:p w:rsidR="00E20ECD" w:rsidRPr="008F2867" w:rsidRDefault="00D46D11" w:rsidP="00E20EC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0</w:t>
            </w:r>
          </w:p>
          <w:p w:rsidR="00D46D11" w:rsidRPr="008F2867" w:rsidRDefault="00D46D11" w:rsidP="00D46D11">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1</w:t>
            </w:r>
          </w:p>
          <w:p w:rsidR="00D46D11" w:rsidRPr="008F2867" w:rsidRDefault="00D46D11" w:rsidP="00D46D11">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2</w:t>
            </w:r>
          </w:p>
          <w:p w:rsidR="00D46D11" w:rsidRPr="008F2867" w:rsidRDefault="00D46D11" w:rsidP="00D46D11">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&gt;2</w:t>
            </w:r>
          </w:p>
        </w:tc>
        <w:tc>
          <w:tcPr>
            <w:tcW w:w="940" w:type="dxa"/>
          </w:tcPr>
          <w:p w:rsidR="00E20ECD" w:rsidRPr="008F2867" w:rsidRDefault="007B4A3D" w:rsidP="00E20EC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440</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128</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35</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7</w:t>
            </w:r>
          </w:p>
        </w:tc>
        <w:tc>
          <w:tcPr>
            <w:tcW w:w="1181" w:type="dxa"/>
          </w:tcPr>
          <w:p w:rsidR="00E20ECD" w:rsidRPr="008F2867" w:rsidRDefault="007B4A3D" w:rsidP="00E20EC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72.1</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21.0</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5.7</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1.2</w:t>
            </w:r>
          </w:p>
        </w:tc>
      </w:tr>
      <w:tr w:rsidR="00E20ECD" w:rsidRPr="008F2867" w:rsidTr="004F006C">
        <w:tc>
          <w:tcPr>
            <w:tcW w:w="2830" w:type="dxa"/>
          </w:tcPr>
          <w:p w:rsidR="00E20ECD" w:rsidRPr="008F2867" w:rsidRDefault="00E41F48" w:rsidP="00E20EC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 xml:space="preserve">BMI at the end </w:t>
            </w:r>
            <w:proofErr w:type="spellStart"/>
            <w:r w:rsidRPr="008F2867">
              <w:rPr>
                <w:rFonts w:asciiTheme="majorBidi" w:eastAsia="Calibri" w:hAnsiTheme="majorBidi" w:cstheme="majorBidi"/>
                <w:sz w:val="20"/>
                <w:szCs w:val="20"/>
              </w:rPr>
              <w:t>od</w:t>
            </w:r>
            <w:proofErr w:type="spellEnd"/>
            <w:r w:rsidRPr="008F2867">
              <w:rPr>
                <w:rFonts w:asciiTheme="majorBidi" w:eastAsia="Calibri" w:hAnsiTheme="majorBidi" w:cstheme="majorBidi"/>
                <w:sz w:val="20"/>
                <w:szCs w:val="20"/>
              </w:rPr>
              <w:t xml:space="preserve"> pregnancy</w:t>
            </w:r>
          </w:p>
        </w:tc>
        <w:tc>
          <w:tcPr>
            <w:tcW w:w="4065" w:type="dxa"/>
          </w:tcPr>
          <w:p w:rsidR="00E20ECD" w:rsidRPr="008F2867" w:rsidRDefault="007B4A3D" w:rsidP="00E20EC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Underweight</w:t>
            </w:r>
            <w:proofErr w:type="gramStart"/>
            <w:r w:rsidRPr="008F2867">
              <w:rPr>
                <w:rFonts w:asciiTheme="majorBidi" w:eastAsia="Calibri" w:hAnsiTheme="majorBidi" w:cstheme="majorBidi"/>
                <w:sz w:val="20"/>
                <w:szCs w:val="20"/>
              </w:rPr>
              <w:t>=  &lt;</w:t>
            </w:r>
            <w:proofErr w:type="gramEnd"/>
            <w:r w:rsidRPr="008F2867">
              <w:rPr>
                <w:rFonts w:asciiTheme="majorBidi" w:eastAsia="Calibri" w:hAnsiTheme="majorBidi" w:cstheme="majorBidi"/>
                <w:sz w:val="20"/>
                <w:szCs w:val="20"/>
              </w:rPr>
              <w:t xml:space="preserve"> 18.5</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Normal weight= 18.5 – 24.9</w:t>
            </w:r>
          </w:p>
          <w:p w:rsidR="007B4A3D" w:rsidRPr="008F2867" w:rsidRDefault="007B4A3D" w:rsidP="007B4A3D">
            <w:pPr>
              <w:bidi w:val="0"/>
              <w:spacing w:line="360" w:lineRule="auto"/>
              <w:contextualSpacing/>
              <w:rPr>
                <w:rFonts w:asciiTheme="majorBidi" w:eastAsia="Calibri" w:hAnsiTheme="majorBidi" w:cstheme="majorBidi"/>
                <w:sz w:val="20"/>
                <w:szCs w:val="20"/>
              </w:rPr>
            </w:pPr>
            <w:proofErr w:type="spellStart"/>
            <w:r w:rsidRPr="008F2867">
              <w:rPr>
                <w:rFonts w:asciiTheme="majorBidi" w:eastAsia="Calibri" w:hAnsiTheme="majorBidi" w:cstheme="majorBidi"/>
                <w:sz w:val="20"/>
                <w:szCs w:val="20"/>
              </w:rPr>
              <w:t>Overweith</w:t>
            </w:r>
            <w:proofErr w:type="spellEnd"/>
            <w:r w:rsidRPr="008F2867">
              <w:rPr>
                <w:rFonts w:asciiTheme="majorBidi" w:eastAsia="Calibri" w:hAnsiTheme="majorBidi" w:cstheme="majorBidi"/>
                <w:sz w:val="20"/>
                <w:szCs w:val="20"/>
              </w:rPr>
              <w:t xml:space="preserve"> or obesity= &gt;25 </w:t>
            </w:r>
          </w:p>
        </w:tc>
        <w:tc>
          <w:tcPr>
            <w:tcW w:w="940" w:type="dxa"/>
          </w:tcPr>
          <w:p w:rsidR="00E20ECD" w:rsidRPr="008F2867" w:rsidRDefault="007B4A3D" w:rsidP="00E20EC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14</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231</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365</w:t>
            </w:r>
          </w:p>
        </w:tc>
        <w:tc>
          <w:tcPr>
            <w:tcW w:w="1181" w:type="dxa"/>
          </w:tcPr>
          <w:p w:rsidR="00E20ECD" w:rsidRPr="008F2867" w:rsidRDefault="007B4A3D" w:rsidP="00E20EC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2.3</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37.9</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59.8</w:t>
            </w:r>
          </w:p>
        </w:tc>
      </w:tr>
      <w:tr w:rsidR="00E20ECD" w:rsidRPr="008F2867" w:rsidTr="004F006C">
        <w:tc>
          <w:tcPr>
            <w:tcW w:w="2830" w:type="dxa"/>
          </w:tcPr>
          <w:p w:rsidR="00E20ECD" w:rsidRPr="008F2867" w:rsidRDefault="00E41F48" w:rsidP="00E20EC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History of pregnancy outcomes</w:t>
            </w:r>
          </w:p>
        </w:tc>
        <w:tc>
          <w:tcPr>
            <w:tcW w:w="4065" w:type="dxa"/>
          </w:tcPr>
          <w:p w:rsidR="00A75198" w:rsidRPr="008F2867" w:rsidRDefault="00A75198" w:rsidP="00A75198">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No previous deliveries</w:t>
            </w:r>
          </w:p>
          <w:p w:rsidR="00E20ECD" w:rsidRPr="008F2867" w:rsidRDefault="00A75198" w:rsidP="00E20EC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No history of adverse pregnancy outcomes</w:t>
            </w:r>
          </w:p>
          <w:p w:rsidR="00A75198" w:rsidRPr="008F2867" w:rsidRDefault="00A75198" w:rsidP="00A75198">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History of hypertension</w:t>
            </w:r>
            <w:r w:rsidR="006B4043" w:rsidRPr="008F2867">
              <w:rPr>
                <w:rFonts w:asciiTheme="majorBidi" w:eastAsia="Calibri" w:hAnsiTheme="majorBidi" w:cstheme="majorBidi"/>
                <w:sz w:val="20"/>
                <w:szCs w:val="20"/>
              </w:rPr>
              <w:t xml:space="preserve"> disorders</w:t>
            </w:r>
          </w:p>
          <w:p w:rsidR="00A75198" w:rsidRPr="008F2867" w:rsidRDefault="00A75198" w:rsidP="00A75198">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History of gestational diabetes</w:t>
            </w:r>
          </w:p>
          <w:p w:rsidR="00A75198" w:rsidRPr="008F2867" w:rsidRDefault="00A75198" w:rsidP="00A75198">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History of preterm delivery</w:t>
            </w:r>
          </w:p>
          <w:p w:rsidR="00A75198" w:rsidRPr="008F2867" w:rsidRDefault="00A75198" w:rsidP="00A75198">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History of stillbirth</w:t>
            </w:r>
          </w:p>
        </w:tc>
        <w:tc>
          <w:tcPr>
            <w:tcW w:w="940" w:type="dxa"/>
          </w:tcPr>
          <w:p w:rsidR="00E20ECD" w:rsidRPr="008F2867" w:rsidRDefault="007B4A3D" w:rsidP="00E20EC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196</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273</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20</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35</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25</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3</w:t>
            </w:r>
          </w:p>
        </w:tc>
        <w:tc>
          <w:tcPr>
            <w:tcW w:w="1181" w:type="dxa"/>
          </w:tcPr>
          <w:p w:rsidR="00E20ECD" w:rsidRPr="008F2867" w:rsidRDefault="007B4A3D" w:rsidP="00E20EC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32.1</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54.3</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3.3</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5.7</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4.1</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0.5</w:t>
            </w:r>
          </w:p>
        </w:tc>
      </w:tr>
      <w:tr w:rsidR="00E20ECD" w:rsidRPr="008F2867" w:rsidTr="004F006C">
        <w:tc>
          <w:tcPr>
            <w:tcW w:w="2830" w:type="dxa"/>
          </w:tcPr>
          <w:p w:rsidR="00E20ECD" w:rsidRPr="008F2867" w:rsidRDefault="00E41F48" w:rsidP="00E20EC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History of neonatal outcomes</w:t>
            </w:r>
          </w:p>
        </w:tc>
        <w:tc>
          <w:tcPr>
            <w:tcW w:w="4065" w:type="dxa"/>
          </w:tcPr>
          <w:p w:rsidR="00D46D11" w:rsidRPr="008F2867" w:rsidRDefault="00D46D11" w:rsidP="00D46D11">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No previous deliveries</w:t>
            </w:r>
          </w:p>
          <w:p w:rsidR="00E20ECD" w:rsidRPr="008F2867" w:rsidRDefault="00D46D11" w:rsidP="00E20EC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No history of neonatal outcomes</w:t>
            </w:r>
          </w:p>
          <w:p w:rsidR="00D46D11" w:rsidRPr="008F2867" w:rsidRDefault="00D46D11" w:rsidP="00D46D11">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History of jaundice</w:t>
            </w:r>
          </w:p>
          <w:p w:rsidR="00D46D11" w:rsidRPr="008F2867" w:rsidRDefault="00D46D11" w:rsidP="00D46D11">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NICU admission</w:t>
            </w:r>
          </w:p>
          <w:p w:rsidR="00D46D11" w:rsidRPr="008F2867" w:rsidRDefault="00D46D11" w:rsidP="00D46D11">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Other*</w:t>
            </w:r>
          </w:p>
        </w:tc>
        <w:tc>
          <w:tcPr>
            <w:tcW w:w="940" w:type="dxa"/>
          </w:tcPr>
          <w:p w:rsidR="00E20ECD" w:rsidRPr="008F2867" w:rsidRDefault="007B4A3D" w:rsidP="00E20EC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235</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172</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127</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49</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27</w:t>
            </w:r>
          </w:p>
        </w:tc>
        <w:tc>
          <w:tcPr>
            <w:tcW w:w="1181" w:type="dxa"/>
          </w:tcPr>
          <w:p w:rsidR="00E20ECD" w:rsidRPr="008F2867" w:rsidRDefault="007B4A3D" w:rsidP="00E20EC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38.5</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28.2</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20.8</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8.0</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4.4</w:t>
            </w:r>
          </w:p>
        </w:tc>
      </w:tr>
      <w:tr w:rsidR="00E20ECD" w:rsidRPr="008F2867" w:rsidTr="004F006C">
        <w:tc>
          <w:tcPr>
            <w:tcW w:w="2830" w:type="dxa"/>
          </w:tcPr>
          <w:p w:rsidR="00E20ECD" w:rsidRPr="008F2867" w:rsidRDefault="00D46D11" w:rsidP="00E20ECD">
            <w:pPr>
              <w:bidi w:val="0"/>
              <w:spacing w:line="360" w:lineRule="auto"/>
              <w:contextualSpacing/>
              <w:rPr>
                <w:rFonts w:asciiTheme="majorBidi" w:eastAsia="Calibri" w:hAnsiTheme="majorBidi" w:cstheme="majorBidi"/>
                <w:sz w:val="20"/>
                <w:szCs w:val="20"/>
                <w:rtl/>
              </w:rPr>
            </w:pPr>
            <w:r w:rsidRPr="008F2867">
              <w:rPr>
                <w:rFonts w:asciiTheme="majorBidi" w:eastAsia="Calibri" w:hAnsiTheme="majorBidi" w:cstheme="majorBidi"/>
                <w:sz w:val="20"/>
                <w:szCs w:val="20"/>
              </w:rPr>
              <w:t>Underlying disease</w:t>
            </w:r>
          </w:p>
        </w:tc>
        <w:tc>
          <w:tcPr>
            <w:tcW w:w="4065" w:type="dxa"/>
          </w:tcPr>
          <w:p w:rsidR="00D46D11" w:rsidRPr="008F2867" w:rsidRDefault="006B4043" w:rsidP="00D46D11">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No underlying disease</w:t>
            </w:r>
          </w:p>
          <w:p w:rsidR="006B4043" w:rsidRPr="008F2867" w:rsidRDefault="006B4043" w:rsidP="006B4043">
            <w:pPr>
              <w:bidi w:val="0"/>
              <w:spacing w:line="360" w:lineRule="auto"/>
              <w:contextualSpacing/>
              <w:rPr>
                <w:rFonts w:asciiTheme="majorBidi" w:eastAsia="Calibri" w:hAnsiTheme="majorBidi" w:cstheme="majorBidi"/>
                <w:sz w:val="20"/>
                <w:szCs w:val="20"/>
              </w:rPr>
            </w:pPr>
            <w:proofErr w:type="spellStart"/>
            <w:r w:rsidRPr="008F2867">
              <w:rPr>
                <w:rFonts w:asciiTheme="majorBidi" w:eastAsia="Calibri" w:hAnsiTheme="majorBidi" w:cstheme="majorBidi"/>
                <w:sz w:val="20"/>
                <w:szCs w:val="20"/>
              </w:rPr>
              <w:t>Hypoththyroidism</w:t>
            </w:r>
            <w:proofErr w:type="spellEnd"/>
          </w:p>
          <w:p w:rsidR="006B4043" w:rsidRPr="008F2867" w:rsidRDefault="006B4043" w:rsidP="006B4043">
            <w:pPr>
              <w:bidi w:val="0"/>
              <w:spacing w:line="360" w:lineRule="auto"/>
              <w:contextualSpacing/>
              <w:rPr>
                <w:rFonts w:asciiTheme="majorBidi" w:eastAsia="Calibri" w:hAnsiTheme="majorBidi" w:cstheme="majorBidi"/>
                <w:sz w:val="20"/>
                <w:szCs w:val="20"/>
                <w:rtl/>
              </w:rPr>
            </w:pPr>
            <w:r w:rsidRPr="008F2867">
              <w:rPr>
                <w:rFonts w:asciiTheme="majorBidi" w:eastAsia="Calibri" w:hAnsiTheme="majorBidi" w:cstheme="majorBidi"/>
                <w:sz w:val="20"/>
                <w:szCs w:val="20"/>
              </w:rPr>
              <w:t>Other**</w:t>
            </w:r>
          </w:p>
        </w:tc>
        <w:tc>
          <w:tcPr>
            <w:tcW w:w="940" w:type="dxa"/>
          </w:tcPr>
          <w:p w:rsidR="00E20ECD" w:rsidRPr="008F2867" w:rsidRDefault="007B4A3D" w:rsidP="00E20EC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541</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46</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23</w:t>
            </w:r>
          </w:p>
        </w:tc>
        <w:tc>
          <w:tcPr>
            <w:tcW w:w="1181" w:type="dxa"/>
          </w:tcPr>
          <w:p w:rsidR="00E20ECD" w:rsidRPr="008F2867" w:rsidRDefault="007B4A3D" w:rsidP="00E20EC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88.7</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7.5</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3.8</w:t>
            </w:r>
          </w:p>
        </w:tc>
      </w:tr>
      <w:tr w:rsidR="00E20ECD" w:rsidRPr="008F2867" w:rsidTr="004F006C">
        <w:tc>
          <w:tcPr>
            <w:tcW w:w="2830" w:type="dxa"/>
            <w:tcBorders>
              <w:bottom w:val="single" w:sz="12" w:space="0" w:color="auto"/>
            </w:tcBorders>
          </w:tcPr>
          <w:p w:rsidR="00E20ECD" w:rsidRPr="008F2867" w:rsidRDefault="006B4043" w:rsidP="00E20EC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 xml:space="preserve">Medications for </w:t>
            </w:r>
            <w:proofErr w:type="spellStart"/>
            <w:r w:rsidRPr="008F2867">
              <w:rPr>
                <w:rFonts w:asciiTheme="majorBidi" w:eastAsia="Calibri" w:hAnsiTheme="majorBidi" w:cstheme="majorBidi"/>
                <w:sz w:val="20"/>
                <w:szCs w:val="20"/>
              </w:rPr>
              <w:t>undelying</w:t>
            </w:r>
            <w:proofErr w:type="spellEnd"/>
            <w:r w:rsidRPr="008F2867">
              <w:rPr>
                <w:rFonts w:asciiTheme="majorBidi" w:eastAsia="Calibri" w:hAnsiTheme="majorBidi" w:cstheme="majorBidi"/>
                <w:sz w:val="20"/>
                <w:szCs w:val="20"/>
              </w:rPr>
              <w:t xml:space="preserve"> disease</w:t>
            </w:r>
          </w:p>
        </w:tc>
        <w:tc>
          <w:tcPr>
            <w:tcW w:w="4065" w:type="dxa"/>
            <w:tcBorders>
              <w:bottom w:val="single" w:sz="12" w:space="0" w:color="auto"/>
            </w:tcBorders>
          </w:tcPr>
          <w:p w:rsidR="00E20ECD" w:rsidRPr="008F2867" w:rsidRDefault="006B4043" w:rsidP="00E20EC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No medications</w:t>
            </w:r>
          </w:p>
          <w:p w:rsidR="006B4043" w:rsidRPr="008F2867" w:rsidRDefault="006B4043" w:rsidP="006B4043">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Levothyroxine</w:t>
            </w:r>
          </w:p>
          <w:p w:rsidR="006B4043" w:rsidRPr="008F2867" w:rsidRDefault="006B4043" w:rsidP="006B4043">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Other medications***</w:t>
            </w:r>
          </w:p>
        </w:tc>
        <w:tc>
          <w:tcPr>
            <w:tcW w:w="940" w:type="dxa"/>
            <w:tcBorders>
              <w:bottom w:val="single" w:sz="12" w:space="0" w:color="auto"/>
            </w:tcBorders>
          </w:tcPr>
          <w:p w:rsidR="00E20ECD" w:rsidRPr="008F2867" w:rsidRDefault="007B4A3D" w:rsidP="00E20EC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541</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46</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23</w:t>
            </w:r>
          </w:p>
        </w:tc>
        <w:tc>
          <w:tcPr>
            <w:tcW w:w="1181" w:type="dxa"/>
            <w:tcBorders>
              <w:bottom w:val="single" w:sz="12" w:space="0" w:color="auto"/>
            </w:tcBorders>
          </w:tcPr>
          <w:p w:rsidR="00E20ECD" w:rsidRPr="008F2867" w:rsidRDefault="007B4A3D" w:rsidP="00E20EC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88.7</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7.5</w:t>
            </w:r>
          </w:p>
          <w:p w:rsidR="007B4A3D" w:rsidRPr="008F2867" w:rsidRDefault="007B4A3D" w:rsidP="007B4A3D">
            <w:pPr>
              <w:bidi w:val="0"/>
              <w:spacing w:line="360" w:lineRule="auto"/>
              <w:contextualSpacing/>
              <w:rPr>
                <w:rFonts w:asciiTheme="majorBidi" w:eastAsia="Calibri" w:hAnsiTheme="majorBidi" w:cstheme="majorBidi"/>
                <w:sz w:val="20"/>
                <w:szCs w:val="20"/>
              </w:rPr>
            </w:pPr>
            <w:r w:rsidRPr="008F2867">
              <w:rPr>
                <w:rFonts w:asciiTheme="majorBidi" w:eastAsia="Calibri" w:hAnsiTheme="majorBidi" w:cstheme="majorBidi"/>
                <w:sz w:val="20"/>
                <w:szCs w:val="20"/>
              </w:rPr>
              <w:t>3.8</w:t>
            </w:r>
          </w:p>
        </w:tc>
      </w:tr>
    </w:tbl>
    <w:p w:rsidR="00E20ECD" w:rsidRPr="008F2867" w:rsidRDefault="006B4043" w:rsidP="004F006C">
      <w:pPr>
        <w:bidi w:val="0"/>
        <w:spacing w:line="360" w:lineRule="auto"/>
        <w:contextualSpacing/>
        <w:rPr>
          <w:rFonts w:asciiTheme="majorBidi" w:eastAsia="Calibri" w:hAnsiTheme="majorBidi" w:cstheme="majorBidi"/>
          <w:sz w:val="20"/>
          <w:szCs w:val="20"/>
          <w:rtl/>
        </w:rPr>
      </w:pPr>
      <w:r w:rsidRPr="008F2867">
        <w:rPr>
          <w:rFonts w:asciiTheme="majorBidi" w:eastAsia="Calibri" w:hAnsiTheme="majorBidi" w:cstheme="majorBidi"/>
          <w:sz w:val="20"/>
          <w:szCs w:val="20"/>
        </w:rPr>
        <w:t xml:space="preserve">*Includes: low </w:t>
      </w:r>
      <w:proofErr w:type="spellStart"/>
      <w:r w:rsidRPr="008F2867">
        <w:rPr>
          <w:rFonts w:asciiTheme="majorBidi" w:eastAsia="Calibri" w:hAnsiTheme="majorBidi" w:cstheme="majorBidi"/>
          <w:sz w:val="20"/>
          <w:szCs w:val="20"/>
        </w:rPr>
        <w:t>bithr</w:t>
      </w:r>
      <w:proofErr w:type="spellEnd"/>
      <w:r w:rsidRPr="008F2867">
        <w:rPr>
          <w:rFonts w:asciiTheme="majorBidi" w:eastAsia="Calibri" w:hAnsiTheme="majorBidi" w:cstheme="majorBidi"/>
          <w:sz w:val="20"/>
          <w:szCs w:val="20"/>
        </w:rPr>
        <w:t xml:space="preserve"> weight, perinatal mortality, sepsis, more than one outcome, **includes: hyperthyroidism, epilepsy, psychiatric disorder, </w:t>
      </w:r>
      <w:r w:rsidR="004F1283" w:rsidRPr="008F2867">
        <w:rPr>
          <w:rFonts w:asciiTheme="majorBidi" w:eastAsia="Calibri" w:hAnsiTheme="majorBidi" w:cstheme="majorBidi"/>
          <w:sz w:val="20"/>
          <w:szCs w:val="20"/>
        </w:rPr>
        <w:t xml:space="preserve">heart disease or chronic hypertension, autoimmune disease, </w:t>
      </w:r>
      <w:r w:rsidR="00C72069" w:rsidRPr="008F2867">
        <w:rPr>
          <w:rFonts w:asciiTheme="majorBidi" w:eastAsia="Calibri" w:hAnsiTheme="majorBidi" w:cstheme="majorBidi"/>
          <w:sz w:val="20"/>
          <w:szCs w:val="20"/>
        </w:rPr>
        <w:t xml:space="preserve">more than a disease, </w:t>
      </w:r>
      <w:r w:rsidR="00C72069" w:rsidRPr="008F2867">
        <w:rPr>
          <w:rFonts w:asciiTheme="majorBidi" w:eastAsia="Calibri" w:hAnsiTheme="majorBidi" w:cstheme="majorBidi"/>
          <w:sz w:val="20"/>
          <w:szCs w:val="20"/>
        </w:rPr>
        <w:lastRenderedPageBreak/>
        <w:t>***includes: psychiat</w:t>
      </w:r>
      <w:r w:rsidR="007F0079" w:rsidRPr="008F2867">
        <w:rPr>
          <w:rFonts w:asciiTheme="majorBidi" w:eastAsia="Calibri" w:hAnsiTheme="majorBidi" w:cstheme="majorBidi"/>
          <w:sz w:val="20"/>
          <w:szCs w:val="20"/>
        </w:rPr>
        <w:t xml:space="preserve">ric disorders medications, carbamazepine and other antiepileptic medications, </w:t>
      </w:r>
      <w:proofErr w:type="spellStart"/>
      <w:r w:rsidR="007F0079" w:rsidRPr="008F2867">
        <w:rPr>
          <w:rFonts w:asciiTheme="majorBidi" w:eastAsia="Calibri" w:hAnsiTheme="majorBidi" w:cstheme="majorBidi"/>
          <w:sz w:val="20"/>
          <w:szCs w:val="20"/>
        </w:rPr>
        <w:t>propylthiouracil</w:t>
      </w:r>
      <w:proofErr w:type="spellEnd"/>
      <w:r w:rsidR="007F0079" w:rsidRPr="008F2867">
        <w:rPr>
          <w:rFonts w:asciiTheme="majorBidi" w:eastAsia="Calibri" w:hAnsiTheme="majorBidi" w:cstheme="majorBidi"/>
          <w:sz w:val="20"/>
          <w:szCs w:val="20"/>
        </w:rPr>
        <w:t xml:space="preserve"> and </w:t>
      </w:r>
      <w:proofErr w:type="spellStart"/>
      <w:r w:rsidR="007F0079" w:rsidRPr="008F2867">
        <w:rPr>
          <w:rFonts w:asciiTheme="majorBidi" w:eastAsia="Calibri" w:hAnsiTheme="majorBidi" w:cstheme="majorBidi"/>
          <w:sz w:val="20"/>
          <w:szCs w:val="20"/>
        </w:rPr>
        <w:t>metimazol</w:t>
      </w:r>
      <w:proofErr w:type="spellEnd"/>
      <w:r w:rsidR="007F0079" w:rsidRPr="008F2867">
        <w:rPr>
          <w:rFonts w:asciiTheme="majorBidi" w:eastAsia="Calibri" w:hAnsiTheme="majorBidi" w:cstheme="majorBidi"/>
          <w:sz w:val="20"/>
          <w:szCs w:val="20"/>
        </w:rPr>
        <w:t xml:space="preserve">, autoimmune disease medications, more than one type of medication </w:t>
      </w:r>
    </w:p>
    <w:p w:rsidR="001A76AD" w:rsidRPr="008F2867" w:rsidRDefault="001A76AD" w:rsidP="004F006C">
      <w:pPr>
        <w:bidi w:val="0"/>
        <w:spacing w:line="360" w:lineRule="auto"/>
        <w:contextualSpacing/>
        <w:rPr>
          <w:rFonts w:asciiTheme="majorBidi" w:eastAsia="Calibri" w:hAnsiTheme="majorBidi" w:cstheme="majorBidi"/>
          <w:sz w:val="20"/>
          <w:szCs w:val="20"/>
          <w:rtl/>
        </w:rPr>
      </w:pPr>
    </w:p>
    <w:p w:rsidR="001A76AD" w:rsidRPr="008F2867" w:rsidRDefault="00270FF3" w:rsidP="004F006C">
      <w:pPr>
        <w:bidi w:val="0"/>
        <w:spacing w:line="360" w:lineRule="auto"/>
        <w:ind w:left="4"/>
        <w:jc w:val="both"/>
        <w:rPr>
          <w:rFonts w:asciiTheme="majorBidi" w:hAnsiTheme="majorBidi" w:cstheme="majorBidi"/>
          <w:sz w:val="20"/>
          <w:szCs w:val="20"/>
          <w:shd w:val="clear" w:color="auto" w:fill="FFFFFF"/>
        </w:rPr>
      </w:pPr>
      <w:r w:rsidRPr="008F2867">
        <w:rPr>
          <w:rFonts w:asciiTheme="majorBidi" w:eastAsia="Calibri" w:hAnsiTheme="majorBidi" w:cstheme="majorBidi"/>
          <w:b/>
          <w:bCs/>
          <w:sz w:val="20"/>
          <w:szCs w:val="20"/>
          <w:lang w:bidi="ar-SA"/>
        </w:rPr>
        <w:t xml:space="preserve">Table </w:t>
      </w:r>
      <w:proofErr w:type="gramStart"/>
      <w:r w:rsidR="0028501F" w:rsidRPr="008F2867">
        <w:rPr>
          <w:rFonts w:asciiTheme="majorBidi" w:eastAsia="Calibri" w:hAnsiTheme="majorBidi" w:cstheme="majorBidi"/>
          <w:b/>
          <w:bCs/>
          <w:sz w:val="20"/>
          <w:szCs w:val="20"/>
          <w:lang w:bidi="ar-SA"/>
        </w:rPr>
        <w:t>7</w:t>
      </w:r>
      <w:r w:rsidR="0028501F" w:rsidRPr="008F2867">
        <w:rPr>
          <w:rFonts w:asciiTheme="majorBidi" w:eastAsia="Calibri" w:hAnsiTheme="majorBidi" w:cstheme="majorBidi"/>
          <w:sz w:val="20"/>
          <w:szCs w:val="20"/>
          <w:lang w:bidi="ar-SA"/>
        </w:rPr>
        <w:t xml:space="preserve"> </w:t>
      </w:r>
      <w:r w:rsidRPr="008F2867">
        <w:rPr>
          <w:rFonts w:asciiTheme="majorBidi" w:eastAsia="Calibri" w:hAnsiTheme="majorBidi" w:cstheme="majorBidi"/>
          <w:sz w:val="20"/>
          <w:szCs w:val="20"/>
          <w:lang w:bidi="ar-SA"/>
        </w:rPr>
        <w:t xml:space="preserve"> </w:t>
      </w:r>
      <w:r w:rsidRPr="008F2867">
        <w:rPr>
          <w:rFonts w:asciiTheme="majorBidi" w:hAnsiTheme="majorBidi" w:cstheme="majorBidi"/>
          <w:sz w:val="20"/>
          <w:szCs w:val="20"/>
          <w:shd w:val="clear" w:color="auto" w:fill="FFFFFF"/>
        </w:rPr>
        <w:t>Overall</w:t>
      </w:r>
      <w:proofErr w:type="gramEnd"/>
      <w:r w:rsidRPr="008F2867">
        <w:rPr>
          <w:rFonts w:asciiTheme="majorBidi" w:hAnsiTheme="majorBidi" w:cstheme="majorBidi"/>
          <w:sz w:val="20"/>
          <w:szCs w:val="20"/>
          <w:shd w:val="clear" w:color="auto" w:fill="FFFFFF"/>
        </w:rPr>
        <w:t xml:space="preserve"> frequency distribution of maternal and neonatal outcomes during pregnancy in pregnant women visiting comprehe</w:t>
      </w:r>
      <w:r w:rsidR="00BC23BF" w:rsidRPr="008F2867">
        <w:rPr>
          <w:rFonts w:asciiTheme="majorBidi" w:hAnsiTheme="majorBidi" w:cstheme="majorBidi"/>
          <w:sz w:val="20"/>
          <w:szCs w:val="20"/>
          <w:shd w:val="clear" w:color="auto" w:fill="FFFFFF"/>
        </w:rPr>
        <w:t>nsive health service centers (n-</w:t>
      </w:r>
      <w:r w:rsidRPr="008F2867">
        <w:rPr>
          <w:rFonts w:asciiTheme="majorBidi" w:hAnsiTheme="majorBidi" w:cstheme="majorBidi"/>
          <w:sz w:val="20"/>
          <w:szCs w:val="20"/>
          <w:shd w:val="clear" w:color="auto" w:fill="FFFFFF"/>
        </w:rPr>
        <w:t>610)</w:t>
      </w:r>
    </w:p>
    <w:tbl>
      <w:tblPr>
        <w:tblStyle w:val="TableGrid"/>
        <w:tblW w:w="0" w:type="auto"/>
        <w:tblInd w:w="4" w:type="dxa"/>
        <w:tblBorders>
          <w:left w:val="none" w:sz="0" w:space="0" w:color="auto"/>
          <w:right w:val="none" w:sz="0" w:space="0" w:color="auto"/>
          <w:insideV w:val="none" w:sz="0" w:space="0" w:color="auto"/>
        </w:tblBorders>
        <w:tblLook w:val="04A0" w:firstRow="1" w:lastRow="0" w:firstColumn="1" w:lastColumn="0" w:noHBand="0" w:noVBand="1"/>
      </w:tblPr>
      <w:tblGrid>
        <w:gridCol w:w="2192"/>
        <w:gridCol w:w="4178"/>
        <w:gridCol w:w="1197"/>
        <w:gridCol w:w="1445"/>
      </w:tblGrid>
      <w:tr w:rsidR="0013641D" w:rsidRPr="008F2867" w:rsidTr="004F006C">
        <w:tc>
          <w:tcPr>
            <w:tcW w:w="2192" w:type="dxa"/>
            <w:tcBorders>
              <w:top w:val="single" w:sz="12" w:space="0" w:color="auto"/>
              <w:bottom w:val="single" w:sz="12" w:space="0" w:color="auto"/>
            </w:tcBorders>
          </w:tcPr>
          <w:p w:rsidR="0013641D" w:rsidRPr="008F2867" w:rsidRDefault="0013641D" w:rsidP="00270FF3">
            <w:pPr>
              <w:bidi w:val="0"/>
              <w:spacing w:line="360" w:lineRule="auto"/>
              <w:jc w:val="both"/>
              <w:rPr>
                <w:rFonts w:asciiTheme="majorBidi" w:eastAsia="Calibri" w:hAnsiTheme="majorBidi" w:cstheme="majorBidi"/>
                <w:b/>
                <w:bCs/>
                <w:sz w:val="20"/>
                <w:szCs w:val="20"/>
              </w:rPr>
            </w:pPr>
            <w:r w:rsidRPr="008F2867">
              <w:rPr>
                <w:rFonts w:asciiTheme="majorBidi" w:eastAsia="Calibri" w:hAnsiTheme="majorBidi" w:cstheme="majorBidi"/>
                <w:b/>
                <w:bCs/>
                <w:sz w:val="20"/>
                <w:szCs w:val="20"/>
              </w:rPr>
              <w:t>Outcomes</w:t>
            </w:r>
          </w:p>
        </w:tc>
        <w:tc>
          <w:tcPr>
            <w:tcW w:w="4178" w:type="dxa"/>
            <w:tcBorders>
              <w:top w:val="single" w:sz="12" w:space="0" w:color="auto"/>
              <w:bottom w:val="single" w:sz="12" w:space="0" w:color="auto"/>
            </w:tcBorders>
          </w:tcPr>
          <w:p w:rsidR="0013641D" w:rsidRPr="008F2867" w:rsidRDefault="0013641D" w:rsidP="00270FF3">
            <w:pPr>
              <w:bidi w:val="0"/>
              <w:spacing w:line="360" w:lineRule="auto"/>
              <w:jc w:val="both"/>
              <w:rPr>
                <w:rFonts w:asciiTheme="majorBidi" w:eastAsia="Calibri" w:hAnsiTheme="majorBidi" w:cstheme="majorBidi"/>
                <w:b/>
                <w:bCs/>
                <w:sz w:val="20"/>
                <w:szCs w:val="20"/>
              </w:rPr>
            </w:pPr>
          </w:p>
        </w:tc>
        <w:tc>
          <w:tcPr>
            <w:tcW w:w="1197" w:type="dxa"/>
            <w:tcBorders>
              <w:top w:val="single" w:sz="12" w:space="0" w:color="auto"/>
              <w:bottom w:val="single" w:sz="12" w:space="0" w:color="auto"/>
            </w:tcBorders>
          </w:tcPr>
          <w:p w:rsidR="0013641D" w:rsidRPr="008F2867" w:rsidRDefault="0013641D" w:rsidP="00270FF3">
            <w:pPr>
              <w:bidi w:val="0"/>
              <w:spacing w:line="360" w:lineRule="auto"/>
              <w:jc w:val="both"/>
              <w:rPr>
                <w:rFonts w:asciiTheme="majorBidi" w:eastAsia="Calibri" w:hAnsiTheme="majorBidi" w:cstheme="majorBidi"/>
                <w:b/>
                <w:bCs/>
                <w:sz w:val="20"/>
                <w:szCs w:val="20"/>
              </w:rPr>
            </w:pPr>
            <w:r w:rsidRPr="008F2867">
              <w:rPr>
                <w:rFonts w:asciiTheme="majorBidi" w:eastAsia="Calibri" w:hAnsiTheme="majorBidi" w:cstheme="majorBidi"/>
                <w:b/>
                <w:bCs/>
                <w:sz w:val="20"/>
                <w:szCs w:val="20"/>
              </w:rPr>
              <w:t>Number</w:t>
            </w:r>
          </w:p>
        </w:tc>
        <w:tc>
          <w:tcPr>
            <w:tcW w:w="1445" w:type="dxa"/>
            <w:tcBorders>
              <w:top w:val="single" w:sz="12" w:space="0" w:color="auto"/>
              <w:bottom w:val="single" w:sz="12" w:space="0" w:color="auto"/>
            </w:tcBorders>
          </w:tcPr>
          <w:p w:rsidR="0013641D" w:rsidRPr="008F2867" w:rsidRDefault="0013641D" w:rsidP="00270FF3">
            <w:pPr>
              <w:bidi w:val="0"/>
              <w:spacing w:line="360" w:lineRule="auto"/>
              <w:jc w:val="both"/>
              <w:rPr>
                <w:rFonts w:asciiTheme="majorBidi" w:eastAsia="Calibri" w:hAnsiTheme="majorBidi" w:cstheme="majorBidi"/>
                <w:b/>
                <w:bCs/>
                <w:sz w:val="20"/>
                <w:szCs w:val="20"/>
              </w:rPr>
            </w:pPr>
            <w:r w:rsidRPr="008F2867">
              <w:rPr>
                <w:rFonts w:asciiTheme="majorBidi" w:eastAsia="Calibri" w:hAnsiTheme="majorBidi" w:cstheme="majorBidi"/>
                <w:b/>
                <w:bCs/>
                <w:sz w:val="20"/>
                <w:szCs w:val="20"/>
              </w:rPr>
              <w:t>Percentage</w:t>
            </w:r>
          </w:p>
        </w:tc>
      </w:tr>
      <w:tr w:rsidR="0013641D" w:rsidRPr="008F2867" w:rsidTr="004F006C">
        <w:tc>
          <w:tcPr>
            <w:tcW w:w="2192" w:type="dxa"/>
            <w:tcBorders>
              <w:top w:val="single" w:sz="12" w:space="0" w:color="auto"/>
              <w:bottom w:val="nil"/>
            </w:tcBorders>
          </w:tcPr>
          <w:p w:rsidR="0013641D" w:rsidRPr="008F2867" w:rsidRDefault="00C56785" w:rsidP="00E62290">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Hospitalization</w:t>
            </w:r>
          </w:p>
        </w:tc>
        <w:tc>
          <w:tcPr>
            <w:tcW w:w="4178" w:type="dxa"/>
            <w:tcBorders>
              <w:top w:val="single" w:sz="12" w:space="0" w:color="auto"/>
              <w:bottom w:val="nil"/>
            </w:tcBorders>
          </w:tcPr>
          <w:p w:rsidR="0013641D" w:rsidRPr="008F2867" w:rsidRDefault="00C56785" w:rsidP="0013641D">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Non-hospitalized</w:t>
            </w:r>
          </w:p>
          <w:p w:rsidR="00C56785" w:rsidRPr="008F2867" w:rsidRDefault="00C56785" w:rsidP="00C56785">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Hospitalized</w:t>
            </w:r>
          </w:p>
          <w:p w:rsidR="00C56785" w:rsidRPr="008F2867" w:rsidRDefault="00C56785" w:rsidP="00C56785">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Hospitalized due to COVID-19</w:t>
            </w:r>
          </w:p>
        </w:tc>
        <w:tc>
          <w:tcPr>
            <w:tcW w:w="1197" w:type="dxa"/>
            <w:tcBorders>
              <w:top w:val="single" w:sz="12" w:space="0" w:color="auto"/>
              <w:bottom w:val="nil"/>
            </w:tcBorders>
          </w:tcPr>
          <w:p w:rsidR="0013641D" w:rsidRPr="008F2867" w:rsidRDefault="008210C8"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516</w:t>
            </w:r>
          </w:p>
          <w:p w:rsidR="008210C8" w:rsidRPr="008F2867" w:rsidRDefault="008210C8" w:rsidP="008210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81</w:t>
            </w:r>
          </w:p>
          <w:p w:rsidR="008210C8" w:rsidRPr="008F2867" w:rsidRDefault="008210C8" w:rsidP="008210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13</w:t>
            </w:r>
          </w:p>
        </w:tc>
        <w:tc>
          <w:tcPr>
            <w:tcW w:w="1445" w:type="dxa"/>
            <w:tcBorders>
              <w:top w:val="single" w:sz="12" w:space="0" w:color="auto"/>
              <w:bottom w:val="nil"/>
            </w:tcBorders>
          </w:tcPr>
          <w:p w:rsidR="0013641D" w:rsidRPr="008F2867" w:rsidRDefault="008210C8"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84.6</w:t>
            </w:r>
          </w:p>
          <w:p w:rsidR="008210C8" w:rsidRPr="008F2867" w:rsidRDefault="008210C8" w:rsidP="008210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13.3</w:t>
            </w:r>
          </w:p>
          <w:p w:rsidR="008210C8" w:rsidRPr="008F2867" w:rsidRDefault="008210C8" w:rsidP="008210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2.1</w:t>
            </w:r>
          </w:p>
        </w:tc>
      </w:tr>
      <w:tr w:rsidR="0013641D" w:rsidRPr="008F2867" w:rsidTr="004F006C">
        <w:tc>
          <w:tcPr>
            <w:tcW w:w="2192" w:type="dxa"/>
            <w:tcBorders>
              <w:top w:val="nil"/>
              <w:bottom w:val="nil"/>
            </w:tcBorders>
          </w:tcPr>
          <w:p w:rsidR="0013641D" w:rsidRPr="008F2867" w:rsidRDefault="0013641D"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Gestational diabetes mellitus</w:t>
            </w:r>
          </w:p>
        </w:tc>
        <w:tc>
          <w:tcPr>
            <w:tcW w:w="4178" w:type="dxa"/>
            <w:tcBorders>
              <w:top w:val="nil"/>
              <w:bottom w:val="nil"/>
            </w:tcBorders>
          </w:tcPr>
          <w:p w:rsidR="0013641D" w:rsidRPr="008F2867" w:rsidRDefault="0013641D"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Not occurred</w:t>
            </w:r>
          </w:p>
          <w:p w:rsidR="0013641D" w:rsidRPr="008F2867" w:rsidRDefault="0013641D" w:rsidP="0013641D">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Occurred</w:t>
            </w:r>
            <w:r w:rsidR="00A659C8" w:rsidRPr="008F2867">
              <w:rPr>
                <w:rFonts w:asciiTheme="majorBidi" w:eastAsia="Calibri" w:hAnsiTheme="majorBidi" w:cstheme="majorBidi"/>
                <w:sz w:val="20"/>
                <w:szCs w:val="20"/>
              </w:rPr>
              <w:t>**</w:t>
            </w:r>
            <w:r w:rsidRPr="008F2867">
              <w:rPr>
                <w:rFonts w:asciiTheme="majorBidi" w:eastAsia="Calibri" w:hAnsiTheme="majorBidi" w:cstheme="majorBidi"/>
                <w:sz w:val="20"/>
                <w:szCs w:val="20"/>
              </w:rPr>
              <w:t xml:space="preserve"> </w:t>
            </w:r>
          </w:p>
        </w:tc>
        <w:tc>
          <w:tcPr>
            <w:tcW w:w="1197" w:type="dxa"/>
            <w:tcBorders>
              <w:top w:val="nil"/>
              <w:bottom w:val="nil"/>
            </w:tcBorders>
          </w:tcPr>
          <w:p w:rsidR="0013641D" w:rsidRPr="008F2867" w:rsidRDefault="008210C8"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543</w:t>
            </w:r>
          </w:p>
          <w:p w:rsidR="008210C8" w:rsidRPr="008F2867" w:rsidRDefault="008210C8" w:rsidP="008210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67</w:t>
            </w:r>
          </w:p>
        </w:tc>
        <w:tc>
          <w:tcPr>
            <w:tcW w:w="1445" w:type="dxa"/>
            <w:tcBorders>
              <w:top w:val="nil"/>
              <w:bottom w:val="nil"/>
            </w:tcBorders>
          </w:tcPr>
          <w:p w:rsidR="0013641D" w:rsidRPr="008F2867" w:rsidRDefault="008210C8"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89.0</w:t>
            </w:r>
          </w:p>
          <w:p w:rsidR="008210C8" w:rsidRPr="008F2867" w:rsidRDefault="008210C8" w:rsidP="008210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11.0</w:t>
            </w:r>
          </w:p>
        </w:tc>
      </w:tr>
      <w:tr w:rsidR="0013641D" w:rsidRPr="008F2867" w:rsidTr="004F006C">
        <w:tc>
          <w:tcPr>
            <w:tcW w:w="2192" w:type="dxa"/>
            <w:tcBorders>
              <w:top w:val="nil"/>
              <w:bottom w:val="nil"/>
            </w:tcBorders>
          </w:tcPr>
          <w:p w:rsidR="0013641D" w:rsidRPr="008F2867" w:rsidRDefault="00797AD3"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Hypertension disorders</w:t>
            </w:r>
          </w:p>
        </w:tc>
        <w:tc>
          <w:tcPr>
            <w:tcW w:w="4178" w:type="dxa"/>
            <w:tcBorders>
              <w:top w:val="nil"/>
              <w:bottom w:val="nil"/>
            </w:tcBorders>
          </w:tcPr>
          <w:p w:rsidR="0013641D" w:rsidRPr="008F2867" w:rsidRDefault="00797AD3" w:rsidP="00270FF3">
            <w:pPr>
              <w:bidi w:val="0"/>
              <w:spacing w:line="360" w:lineRule="auto"/>
              <w:jc w:val="both"/>
              <w:rPr>
                <w:rFonts w:asciiTheme="majorBidi" w:eastAsia="Calibri" w:hAnsiTheme="majorBidi" w:cstheme="majorBidi"/>
                <w:sz w:val="20"/>
                <w:szCs w:val="20"/>
              </w:rPr>
            </w:pPr>
            <w:proofErr w:type="spellStart"/>
            <w:r w:rsidRPr="008F2867">
              <w:rPr>
                <w:rFonts w:asciiTheme="majorBidi" w:eastAsia="Calibri" w:hAnsiTheme="majorBidi" w:cstheme="majorBidi"/>
                <w:sz w:val="20"/>
                <w:szCs w:val="20"/>
              </w:rPr>
              <w:t>Whitout</w:t>
            </w:r>
            <w:proofErr w:type="spellEnd"/>
            <w:r w:rsidRPr="008F2867">
              <w:rPr>
                <w:rFonts w:asciiTheme="majorBidi" w:eastAsia="Calibri" w:hAnsiTheme="majorBidi" w:cstheme="majorBidi"/>
                <w:sz w:val="20"/>
                <w:szCs w:val="20"/>
              </w:rPr>
              <w:t xml:space="preserve"> hypertension disorders</w:t>
            </w:r>
          </w:p>
          <w:p w:rsidR="00E62290" w:rsidRPr="008F2867" w:rsidRDefault="00E62290" w:rsidP="00E62290">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With hypertension disorders</w:t>
            </w:r>
            <w:r w:rsidR="00A659C8" w:rsidRPr="008F2867">
              <w:rPr>
                <w:rFonts w:asciiTheme="majorBidi" w:eastAsia="Calibri" w:hAnsiTheme="majorBidi" w:cstheme="majorBidi"/>
                <w:sz w:val="20"/>
                <w:szCs w:val="20"/>
              </w:rPr>
              <w:t>***</w:t>
            </w:r>
          </w:p>
        </w:tc>
        <w:tc>
          <w:tcPr>
            <w:tcW w:w="1197" w:type="dxa"/>
            <w:tcBorders>
              <w:top w:val="nil"/>
              <w:bottom w:val="nil"/>
            </w:tcBorders>
          </w:tcPr>
          <w:p w:rsidR="0013641D" w:rsidRPr="008F2867" w:rsidRDefault="008210C8"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569</w:t>
            </w:r>
          </w:p>
          <w:p w:rsidR="008210C8" w:rsidRPr="008F2867" w:rsidRDefault="008210C8" w:rsidP="008210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41</w:t>
            </w:r>
          </w:p>
        </w:tc>
        <w:tc>
          <w:tcPr>
            <w:tcW w:w="1445" w:type="dxa"/>
            <w:tcBorders>
              <w:top w:val="nil"/>
              <w:bottom w:val="nil"/>
            </w:tcBorders>
          </w:tcPr>
          <w:p w:rsidR="0013641D" w:rsidRPr="008F2867" w:rsidRDefault="008210C8"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93.3</w:t>
            </w:r>
          </w:p>
          <w:p w:rsidR="008210C8" w:rsidRPr="008F2867" w:rsidRDefault="008210C8" w:rsidP="008210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6.7</w:t>
            </w:r>
          </w:p>
        </w:tc>
      </w:tr>
      <w:tr w:rsidR="0013641D" w:rsidRPr="008F2867" w:rsidTr="004F006C">
        <w:tc>
          <w:tcPr>
            <w:tcW w:w="2192" w:type="dxa"/>
            <w:tcBorders>
              <w:top w:val="nil"/>
              <w:bottom w:val="nil"/>
            </w:tcBorders>
          </w:tcPr>
          <w:p w:rsidR="0013641D" w:rsidRPr="008F2867" w:rsidRDefault="00E62290"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Preterm labor</w:t>
            </w:r>
          </w:p>
        </w:tc>
        <w:tc>
          <w:tcPr>
            <w:tcW w:w="4178" w:type="dxa"/>
            <w:tcBorders>
              <w:top w:val="nil"/>
              <w:bottom w:val="nil"/>
            </w:tcBorders>
          </w:tcPr>
          <w:p w:rsidR="0013641D" w:rsidRPr="008F2867" w:rsidRDefault="00E62290"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Not occurred</w:t>
            </w:r>
          </w:p>
          <w:p w:rsidR="00E62290" w:rsidRPr="008F2867" w:rsidRDefault="00E62290" w:rsidP="00E62290">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Occurred</w:t>
            </w:r>
          </w:p>
        </w:tc>
        <w:tc>
          <w:tcPr>
            <w:tcW w:w="1197" w:type="dxa"/>
            <w:tcBorders>
              <w:top w:val="nil"/>
              <w:bottom w:val="nil"/>
            </w:tcBorders>
          </w:tcPr>
          <w:p w:rsidR="0013641D" w:rsidRPr="008F2867" w:rsidRDefault="008210C8"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565</w:t>
            </w:r>
          </w:p>
          <w:p w:rsidR="008210C8" w:rsidRPr="008F2867" w:rsidRDefault="008210C8" w:rsidP="008210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45</w:t>
            </w:r>
          </w:p>
        </w:tc>
        <w:tc>
          <w:tcPr>
            <w:tcW w:w="1445" w:type="dxa"/>
            <w:tcBorders>
              <w:top w:val="nil"/>
              <w:bottom w:val="nil"/>
            </w:tcBorders>
          </w:tcPr>
          <w:p w:rsidR="0013641D" w:rsidRPr="008F2867" w:rsidRDefault="008210C8"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92.6</w:t>
            </w:r>
          </w:p>
          <w:p w:rsidR="008210C8" w:rsidRPr="008F2867" w:rsidRDefault="008210C8" w:rsidP="008210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7.4</w:t>
            </w:r>
          </w:p>
        </w:tc>
      </w:tr>
      <w:tr w:rsidR="0013641D" w:rsidRPr="008F2867" w:rsidTr="004F006C">
        <w:tc>
          <w:tcPr>
            <w:tcW w:w="2192" w:type="dxa"/>
            <w:tcBorders>
              <w:top w:val="nil"/>
              <w:bottom w:val="nil"/>
            </w:tcBorders>
          </w:tcPr>
          <w:p w:rsidR="0013641D" w:rsidRPr="008F2867" w:rsidRDefault="00E62290"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PPROM</w:t>
            </w:r>
          </w:p>
        </w:tc>
        <w:tc>
          <w:tcPr>
            <w:tcW w:w="4178" w:type="dxa"/>
            <w:tcBorders>
              <w:top w:val="nil"/>
              <w:bottom w:val="nil"/>
            </w:tcBorders>
          </w:tcPr>
          <w:p w:rsidR="00E62290" w:rsidRPr="008F2867" w:rsidRDefault="00E62290" w:rsidP="00E62290">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Not occurred</w:t>
            </w:r>
          </w:p>
          <w:p w:rsidR="0013641D" w:rsidRPr="008F2867" w:rsidRDefault="00E62290" w:rsidP="00E62290">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Occurred</w:t>
            </w:r>
          </w:p>
        </w:tc>
        <w:tc>
          <w:tcPr>
            <w:tcW w:w="1197" w:type="dxa"/>
            <w:tcBorders>
              <w:top w:val="nil"/>
              <w:bottom w:val="nil"/>
            </w:tcBorders>
          </w:tcPr>
          <w:p w:rsidR="0013641D" w:rsidRPr="008F2867" w:rsidRDefault="008210C8"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586</w:t>
            </w:r>
          </w:p>
          <w:p w:rsidR="008210C8" w:rsidRPr="008F2867" w:rsidRDefault="008210C8" w:rsidP="008210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24</w:t>
            </w:r>
          </w:p>
        </w:tc>
        <w:tc>
          <w:tcPr>
            <w:tcW w:w="1445" w:type="dxa"/>
            <w:tcBorders>
              <w:top w:val="nil"/>
              <w:bottom w:val="nil"/>
            </w:tcBorders>
          </w:tcPr>
          <w:p w:rsidR="0013641D" w:rsidRPr="008F2867" w:rsidRDefault="008210C8"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96.1</w:t>
            </w:r>
          </w:p>
          <w:p w:rsidR="008210C8" w:rsidRPr="008F2867" w:rsidRDefault="008210C8" w:rsidP="008210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3.9</w:t>
            </w:r>
          </w:p>
        </w:tc>
      </w:tr>
      <w:tr w:rsidR="0013641D" w:rsidRPr="008F2867" w:rsidTr="004F006C">
        <w:tc>
          <w:tcPr>
            <w:tcW w:w="2192" w:type="dxa"/>
            <w:tcBorders>
              <w:top w:val="nil"/>
              <w:bottom w:val="nil"/>
            </w:tcBorders>
          </w:tcPr>
          <w:p w:rsidR="0013641D" w:rsidRPr="008F2867" w:rsidRDefault="00E62290"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Maternal death</w:t>
            </w:r>
          </w:p>
        </w:tc>
        <w:tc>
          <w:tcPr>
            <w:tcW w:w="4178" w:type="dxa"/>
            <w:tcBorders>
              <w:top w:val="nil"/>
              <w:bottom w:val="nil"/>
            </w:tcBorders>
          </w:tcPr>
          <w:p w:rsidR="00E62290" w:rsidRPr="008F2867" w:rsidRDefault="00E62290" w:rsidP="00E62290">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Not occurred</w:t>
            </w:r>
          </w:p>
          <w:p w:rsidR="0013641D" w:rsidRPr="008F2867" w:rsidRDefault="00E62290" w:rsidP="00E62290">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Occurred</w:t>
            </w:r>
          </w:p>
        </w:tc>
        <w:tc>
          <w:tcPr>
            <w:tcW w:w="1197" w:type="dxa"/>
            <w:tcBorders>
              <w:top w:val="nil"/>
              <w:bottom w:val="nil"/>
            </w:tcBorders>
          </w:tcPr>
          <w:p w:rsidR="0013641D" w:rsidRPr="008F2867" w:rsidRDefault="008210C8"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610</w:t>
            </w:r>
          </w:p>
          <w:p w:rsidR="008210C8" w:rsidRPr="008F2867" w:rsidRDefault="008210C8" w:rsidP="008210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w:t>
            </w:r>
          </w:p>
        </w:tc>
        <w:tc>
          <w:tcPr>
            <w:tcW w:w="1445" w:type="dxa"/>
            <w:tcBorders>
              <w:top w:val="nil"/>
              <w:bottom w:val="nil"/>
            </w:tcBorders>
          </w:tcPr>
          <w:p w:rsidR="0013641D" w:rsidRPr="008F2867" w:rsidRDefault="008210C8"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100</w:t>
            </w:r>
          </w:p>
          <w:p w:rsidR="008210C8" w:rsidRPr="008F2867" w:rsidRDefault="008210C8" w:rsidP="008210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w:t>
            </w:r>
          </w:p>
        </w:tc>
      </w:tr>
      <w:tr w:rsidR="0013641D" w:rsidRPr="008F2867" w:rsidTr="004F006C">
        <w:tc>
          <w:tcPr>
            <w:tcW w:w="2192" w:type="dxa"/>
            <w:tcBorders>
              <w:top w:val="nil"/>
              <w:bottom w:val="nil"/>
            </w:tcBorders>
          </w:tcPr>
          <w:p w:rsidR="0013641D" w:rsidRPr="008F2867" w:rsidRDefault="00E62290"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COVID-19 infection</w:t>
            </w:r>
          </w:p>
        </w:tc>
        <w:tc>
          <w:tcPr>
            <w:tcW w:w="4178" w:type="dxa"/>
            <w:tcBorders>
              <w:top w:val="nil"/>
              <w:bottom w:val="nil"/>
            </w:tcBorders>
          </w:tcPr>
          <w:p w:rsidR="0013641D" w:rsidRPr="008F2867" w:rsidRDefault="00A659C8"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Without infection</w:t>
            </w:r>
          </w:p>
          <w:p w:rsidR="00A659C8" w:rsidRPr="008F2867" w:rsidRDefault="00A659C8" w:rsidP="00A659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Infection before pregnancy</w:t>
            </w:r>
          </w:p>
          <w:p w:rsidR="00A659C8" w:rsidRPr="008F2867" w:rsidRDefault="00A659C8" w:rsidP="00A659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Infection during pregnancy****</w:t>
            </w:r>
          </w:p>
        </w:tc>
        <w:tc>
          <w:tcPr>
            <w:tcW w:w="1197" w:type="dxa"/>
            <w:tcBorders>
              <w:top w:val="nil"/>
              <w:bottom w:val="nil"/>
            </w:tcBorders>
          </w:tcPr>
          <w:p w:rsidR="0013641D" w:rsidRPr="008F2867" w:rsidRDefault="008210C8"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494</w:t>
            </w:r>
          </w:p>
          <w:p w:rsidR="008210C8" w:rsidRPr="008F2867" w:rsidRDefault="008210C8" w:rsidP="008210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46</w:t>
            </w:r>
          </w:p>
          <w:p w:rsidR="008210C8" w:rsidRPr="008F2867" w:rsidRDefault="008210C8" w:rsidP="008210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70</w:t>
            </w:r>
          </w:p>
        </w:tc>
        <w:tc>
          <w:tcPr>
            <w:tcW w:w="1445" w:type="dxa"/>
            <w:tcBorders>
              <w:top w:val="nil"/>
              <w:bottom w:val="nil"/>
            </w:tcBorders>
          </w:tcPr>
          <w:p w:rsidR="0013641D" w:rsidRPr="008F2867" w:rsidRDefault="008210C8"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81.0</w:t>
            </w:r>
          </w:p>
          <w:p w:rsidR="008210C8" w:rsidRPr="008F2867" w:rsidRDefault="008210C8" w:rsidP="008210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7.5</w:t>
            </w:r>
          </w:p>
          <w:p w:rsidR="008210C8" w:rsidRPr="008F2867" w:rsidRDefault="008210C8" w:rsidP="008210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11.5</w:t>
            </w:r>
          </w:p>
        </w:tc>
      </w:tr>
      <w:tr w:rsidR="0013641D" w:rsidRPr="008F2867" w:rsidTr="004F006C">
        <w:tc>
          <w:tcPr>
            <w:tcW w:w="2192" w:type="dxa"/>
            <w:tcBorders>
              <w:top w:val="nil"/>
              <w:bottom w:val="nil"/>
            </w:tcBorders>
          </w:tcPr>
          <w:p w:rsidR="0013641D" w:rsidRPr="008F2867" w:rsidRDefault="00A659C8"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Perinatal mortality</w:t>
            </w:r>
            <w:r w:rsidR="00B852D9" w:rsidRPr="008F2867">
              <w:rPr>
                <w:rFonts w:asciiTheme="majorBidi" w:eastAsia="Calibri" w:hAnsiTheme="majorBidi" w:cstheme="majorBidi"/>
                <w:sz w:val="20"/>
                <w:szCs w:val="20"/>
              </w:rPr>
              <w:t xml:space="preserve"> death</w:t>
            </w:r>
          </w:p>
        </w:tc>
        <w:tc>
          <w:tcPr>
            <w:tcW w:w="4178" w:type="dxa"/>
            <w:tcBorders>
              <w:top w:val="nil"/>
              <w:bottom w:val="nil"/>
            </w:tcBorders>
          </w:tcPr>
          <w:p w:rsidR="00A659C8" w:rsidRPr="008F2867" w:rsidRDefault="00A659C8" w:rsidP="00A659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Not occurred</w:t>
            </w:r>
          </w:p>
          <w:p w:rsidR="0013641D" w:rsidRPr="008F2867" w:rsidRDefault="00A659C8" w:rsidP="00A659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Occurred</w:t>
            </w:r>
          </w:p>
        </w:tc>
        <w:tc>
          <w:tcPr>
            <w:tcW w:w="1197" w:type="dxa"/>
            <w:tcBorders>
              <w:top w:val="nil"/>
              <w:bottom w:val="nil"/>
            </w:tcBorders>
          </w:tcPr>
          <w:p w:rsidR="0013641D" w:rsidRPr="008F2867" w:rsidRDefault="008210C8"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596</w:t>
            </w:r>
          </w:p>
          <w:p w:rsidR="008210C8" w:rsidRPr="008F2867" w:rsidRDefault="008210C8" w:rsidP="008210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14</w:t>
            </w:r>
          </w:p>
        </w:tc>
        <w:tc>
          <w:tcPr>
            <w:tcW w:w="1445" w:type="dxa"/>
            <w:tcBorders>
              <w:top w:val="nil"/>
              <w:bottom w:val="nil"/>
            </w:tcBorders>
          </w:tcPr>
          <w:p w:rsidR="0013641D" w:rsidRPr="008F2867" w:rsidRDefault="008210C8"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97.7</w:t>
            </w:r>
          </w:p>
          <w:p w:rsidR="008210C8" w:rsidRPr="008F2867" w:rsidRDefault="008210C8" w:rsidP="008210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2.3</w:t>
            </w:r>
          </w:p>
        </w:tc>
      </w:tr>
      <w:tr w:rsidR="0013641D" w:rsidRPr="008F2867" w:rsidTr="004F006C">
        <w:tc>
          <w:tcPr>
            <w:tcW w:w="2192" w:type="dxa"/>
            <w:tcBorders>
              <w:top w:val="nil"/>
              <w:bottom w:val="nil"/>
            </w:tcBorders>
          </w:tcPr>
          <w:p w:rsidR="0013641D" w:rsidRPr="008F2867" w:rsidRDefault="00A659C8"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Low birth weight</w:t>
            </w:r>
          </w:p>
        </w:tc>
        <w:tc>
          <w:tcPr>
            <w:tcW w:w="4178" w:type="dxa"/>
            <w:tcBorders>
              <w:top w:val="nil"/>
              <w:bottom w:val="nil"/>
            </w:tcBorders>
          </w:tcPr>
          <w:p w:rsidR="00A659C8" w:rsidRPr="008F2867" w:rsidRDefault="00A659C8" w:rsidP="00A659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Not occurred</w:t>
            </w:r>
          </w:p>
          <w:p w:rsidR="0013641D" w:rsidRPr="008F2867" w:rsidRDefault="00A659C8" w:rsidP="00A659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Occurred</w:t>
            </w:r>
          </w:p>
        </w:tc>
        <w:tc>
          <w:tcPr>
            <w:tcW w:w="1197" w:type="dxa"/>
            <w:tcBorders>
              <w:top w:val="nil"/>
              <w:bottom w:val="nil"/>
            </w:tcBorders>
          </w:tcPr>
          <w:p w:rsidR="0013641D" w:rsidRPr="008F2867" w:rsidRDefault="008210C8"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564</w:t>
            </w:r>
          </w:p>
          <w:p w:rsidR="008210C8" w:rsidRPr="008F2867" w:rsidRDefault="008210C8" w:rsidP="008210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46</w:t>
            </w:r>
          </w:p>
        </w:tc>
        <w:tc>
          <w:tcPr>
            <w:tcW w:w="1445" w:type="dxa"/>
            <w:tcBorders>
              <w:top w:val="nil"/>
              <w:bottom w:val="nil"/>
            </w:tcBorders>
          </w:tcPr>
          <w:p w:rsidR="0013641D" w:rsidRPr="008F2867" w:rsidRDefault="008210C8"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92.5</w:t>
            </w:r>
          </w:p>
          <w:p w:rsidR="008210C8" w:rsidRPr="008F2867" w:rsidRDefault="008210C8" w:rsidP="008210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7.5</w:t>
            </w:r>
          </w:p>
        </w:tc>
      </w:tr>
      <w:tr w:rsidR="0013641D" w:rsidRPr="008F2867" w:rsidTr="004F006C">
        <w:tc>
          <w:tcPr>
            <w:tcW w:w="2192" w:type="dxa"/>
            <w:tcBorders>
              <w:top w:val="nil"/>
              <w:bottom w:val="nil"/>
            </w:tcBorders>
          </w:tcPr>
          <w:p w:rsidR="0013641D" w:rsidRPr="008F2867" w:rsidRDefault="00A659C8"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NICU admission</w:t>
            </w:r>
          </w:p>
        </w:tc>
        <w:tc>
          <w:tcPr>
            <w:tcW w:w="4178" w:type="dxa"/>
            <w:tcBorders>
              <w:top w:val="nil"/>
              <w:bottom w:val="nil"/>
            </w:tcBorders>
          </w:tcPr>
          <w:p w:rsidR="00A659C8" w:rsidRPr="008F2867" w:rsidRDefault="00A659C8" w:rsidP="00A659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Not occurred</w:t>
            </w:r>
          </w:p>
          <w:p w:rsidR="0013641D" w:rsidRPr="008F2867" w:rsidRDefault="00A659C8" w:rsidP="00A659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Occurred</w:t>
            </w:r>
          </w:p>
        </w:tc>
        <w:tc>
          <w:tcPr>
            <w:tcW w:w="1197" w:type="dxa"/>
            <w:tcBorders>
              <w:top w:val="nil"/>
              <w:bottom w:val="nil"/>
            </w:tcBorders>
          </w:tcPr>
          <w:p w:rsidR="0013641D" w:rsidRPr="008F2867" w:rsidRDefault="008210C8"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516</w:t>
            </w:r>
          </w:p>
          <w:p w:rsidR="008210C8" w:rsidRPr="008F2867" w:rsidRDefault="008210C8" w:rsidP="008210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94</w:t>
            </w:r>
          </w:p>
        </w:tc>
        <w:tc>
          <w:tcPr>
            <w:tcW w:w="1445" w:type="dxa"/>
            <w:tcBorders>
              <w:top w:val="nil"/>
              <w:bottom w:val="nil"/>
            </w:tcBorders>
          </w:tcPr>
          <w:p w:rsidR="0013641D" w:rsidRPr="008F2867" w:rsidRDefault="008210C8"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84.6</w:t>
            </w:r>
          </w:p>
          <w:p w:rsidR="008210C8" w:rsidRPr="008F2867" w:rsidRDefault="008210C8" w:rsidP="008210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15.2</w:t>
            </w:r>
          </w:p>
        </w:tc>
      </w:tr>
      <w:tr w:rsidR="0013641D" w:rsidRPr="008F2867" w:rsidTr="004F006C">
        <w:tc>
          <w:tcPr>
            <w:tcW w:w="2192" w:type="dxa"/>
            <w:tcBorders>
              <w:top w:val="nil"/>
              <w:bottom w:val="nil"/>
            </w:tcBorders>
          </w:tcPr>
          <w:p w:rsidR="0013641D" w:rsidRPr="008F2867" w:rsidRDefault="00A659C8"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Neonatal jaundice</w:t>
            </w:r>
          </w:p>
        </w:tc>
        <w:tc>
          <w:tcPr>
            <w:tcW w:w="4178" w:type="dxa"/>
            <w:tcBorders>
              <w:top w:val="nil"/>
              <w:bottom w:val="nil"/>
            </w:tcBorders>
          </w:tcPr>
          <w:p w:rsidR="00A659C8" w:rsidRPr="008F2867" w:rsidRDefault="00A659C8" w:rsidP="00A659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Not occurred</w:t>
            </w:r>
          </w:p>
          <w:p w:rsidR="0013641D" w:rsidRPr="008F2867" w:rsidRDefault="00A659C8" w:rsidP="00A659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Occurred</w:t>
            </w:r>
          </w:p>
        </w:tc>
        <w:tc>
          <w:tcPr>
            <w:tcW w:w="1197" w:type="dxa"/>
            <w:tcBorders>
              <w:top w:val="nil"/>
              <w:bottom w:val="nil"/>
            </w:tcBorders>
          </w:tcPr>
          <w:p w:rsidR="0013641D" w:rsidRPr="008F2867" w:rsidRDefault="008210C8"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290</w:t>
            </w:r>
          </w:p>
          <w:p w:rsidR="008210C8" w:rsidRPr="008F2867" w:rsidRDefault="008210C8" w:rsidP="008210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320</w:t>
            </w:r>
          </w:p>
        </w:tc>
        <w:tc>
          <w:tcPr>
            <w:tcW w:w="1445" w:type="dxa"/>
            <w:tcBorders>
              <w:top w:val="nil"/>
              <w:bottom w:val="nil"/>
            </w:tcBorders>
          </w:tcPr>
          <w:p w:rsidR="0013641D" w:rsidRPr="008F2867" w:rsidRDefault="008210C8"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47.5</w:t>
            </w:r>
          </w:p>
          <w:p w:rsidR="008210C8" w:rsidRPr="008F2867" w:rsidRDefault="008210C8" w:rsidP="008210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52.5</w:t>
            </w:r>
          </w:p>
        </w:tc>
      </w:tr>
      <w:tr w:rsidR="0013641D" w:rsidRPr="008F2867" w:rsidTr="004F006C">
        <w:tc>
          <w:tcPr>
            <w:tcW w:w="2192" w:type="dxa"/>
            <w:tcBorders>
              <w:top w:val="nil"/>
              <w:bottom w:val="single" w:sz="12" w:space="0" w:color="auto"/>
            </w:tcBorders>
          </w:tcPr>
          <w:p w:rsidR="0013641D" w:rsidRPr="008F2867" w:rsidRDefault="00A659C8"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 xml:space="preserve">Sepsis </w:t>
            </w:r>
          </w:p>
        </w:tc>
        <w:tc>
          <w:tcPr>
            <w:tcW w:w="4178" w:type="dxa"/>
            <w:tcBorders>
              <w:top w:val="nil"/>
              <w:bottom w:val="single" w:sz="12" w:space="0" w:color="auto"/>
            </w:tcBorders>
          </w:tcPr>
          <w:p w:rsidR="00A659C8" w:rsidRPr="008F2867" w:rsidRDefault="00A659C8" w:rsidP="00A659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Not occurred</w:t>
            </w:r>
          </w:p>
          <w:p w:rsidR="0013641D" w:rsidRPr="008F2867" w:rsidRDefault="00A659C8" w:rsidP="00A659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Occurred</w:t>
            </w:r>
          </w:p>
        </w:tc>
        <w:tc>
          <w:tcPr>
            <w:tcW w:w="1197" w:type="dxa"/>
            <w:tcBorders>
              <w:top w:val="nil"/>
              <w:bottom w:val="single" w:sz="12" w:space="0" w:color="auto"/>
            </w:tcBorders>
          </w:tcPr>
          <w:p w:rsidR="0013641D" w:rsidRPr="008F2867" w:rsidRDefault="008210C8"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609</w:t>
            </w:r>
          </w:p>
          <w:p w:rsidR="008210C8" w:rsidRPr="008F2867" w:rsidRDefault="008210C8" w:rsidP="008210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w:t>
            </w:r>
          </w:p>
        </w:tc>
        <w:tc>
          <w:tcPr>
            <w:tcW w:w="1445" w:type="dxa"/>
            <w:tcBorders>
              <w:top w:val="nil"/>
              <w:bottom w:val="single" w:sz="12" w:space="0" w:color="auto"/>
            </w:tcBorders>
          </w:tcPr>
          <w:p w:rsidR="0013641D" w:rsidRPr="008F2867" w:rsidRDefault="008210C8" w:rsidP="00270FF3">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99.8</w:t>
            </w:r>
          </w:p>
          <w:p w:rsidR="008210C8" w:rsidRPr="008F2867" w:rsidRDefault="008210C8" w:rsidP="008210C8">
            <w:pPr>
              <w:bidi w:val="0"/>
              <w:spacing w:line="360" w:lineRule="auto"/>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0.2</w:t>
            </w:r>
          </w:p>
        </w:tc>
      </w:tr>
    </w:tbl>
    <w:p w:rsidR="00270FF3" w:rsidRDefault="002227BF" w:rsidP="004F006C">
      <w:pPr>
        <w:bidi w:val="0"/>
        <w:spacing w:line="360" w:lineRule="auto"/>
        <w:ind w:left="4"/>
        <w:jc w:val="both"/>
        <w:rPr>
          <w:rFonts w:asciiTheme="majorBidi" w:eastAsia="Calibri" w:hAnsiTheme="majorBidi" w:cstheme="majorBidi"/>
          <w:sz w:val="20"/>
          <w:szCs w:val="20"/>
        </w:rPr>
      </w:pPr>
      <w:r w:rsidRPr="008F2867">
        <w:rPr>
          <w:rFonts w:asciiTheme="majorBidi" w:eastAsia="Calibri" w:hAnsiTheme="majorBidi" w:cstheme="majorBidi"/>
          <w:sz w:val="20"/>
          <w:szCs w:val="20"/>
        </w:rPr>
        <w:t xml:space="preserve">*includes: pregnancy-related, non-pregnancy-related, **includes: diet-controlled diabetes, insulin-independent diabetes, insulin-dependent diabetes, ***includes: </w:t>
      </w:r>
      <w:proofErr w:type="spellStart"/>
      <w:r w:rsidRPr="008F2867">
        <w:rPr>
          <w:rFonts w:asciiTheme="majorBidi" w:eastAsia="Calibri" w:hAnsiTheme="majorBidi" w:cstheme="majorBidi"/>
          <w:sz w:val="20"/>
          <w:szCs w:val="20"/>
        </w:rPr>
        <w:t>gestationa</w:t>
      </w:r>
      <w:proofErr w:type="spellEnd"/>
      <w:r w:rsidRPr="008F2867">
        <w:rPr>
          <w:rFonts w:asciiTheme="majorBidi" w:eastAsia="Calibri" w:hAnsiTheme="majorBidi" w:cstheme="majorBidi"/>
          <w:sz w:val="20"/>
          <w:szCs w:val="20"/>
        </w:rPr>
        <w:t xml:space="preserve"> hypertension, pre-eclampsia, eclampsia, superimposed pre-eclampsia, chronic hypertension, ****includes: first trimester, second trimester, third trimester, during pregnancy with unclear timing</w:t>
      </w:r>
    </w:p>
    <w:p w:rsidR="00E72E4D" w:rsidRDefault="00E72E4D" w:rsidP="004F006C">
      <w:pPr>
        <w:bidi w:val="0"/>
        <w:spacing w:line="360" w:lineRule="auto"/>
        <w:ind w:left="4"/>
        <w:jc w:val="both"/>
        <w:rPr>
          <w:rFonts w:asciiTheme="majorBidi" w:eastAsia="Calibri" w:hAnsiTheme="majorBidi" w:cstheme="majorBidi"/>
          <w:sz w:val="20"/>
          <w:szCs w:val="20"/>
        </w:rPr>
      </w:pPr>
    </w:p>
    <w:p w:rsidR="00E72E4D" w:rsidRPr="008F2867" w:rsidRDefault="00E72E4D" w:rsidP="004F006C">
      <w:pPr>
        <w:bidi w:val="0"/>
        <w:spacing w:line="360" w:lineRule="auto"/>
        <w:ind w:left="4"/>
        <w:jc w:val="both"/>
        <w:rPr>
          <w:rFonts w:asciiTheme="majorBidi" w:eastAsia="Calibri" w:hAnsiTheme="majorBidi" w:cstheme="majorBidi"/>
          <w:sz w:val="20"/>
          <w:szCs w:val="20"/>
        </w:rPr>
      </w:pPr>
    </w:p>
    <w:p w:rsidR="00CB3414" w:rsidRPr="008F2867" w:rsidRDefault="00C323D2" w:rsidP="004F006C">
      <w:pPr>
        <w:autoSpaceDE w:val="0"/>
        <w:autoSpaceDN w:val="0"/>
        <w:bidi w:val="0"/>
        <w:adjustRightInd w:val="0"/>
        <w:spacing w:after="0" w:line="360" w:lineRule="auto"/>
        <w:contextualSpacing/>
        <w:jc w:val="both"/>
        <w:rPr>
          <w:rFonts w:asciiTheme="majorBidi" w:eastAsia="Calibri" w:hAnsiTheme="majorBidi" w:cstheme="majorBidi"/>
          <w:sz w:val="20"/>
          <w:szCs w:val="20"/>
        </w:rPr>
      </w:pPr>
      <w:proofErr w:type="spellStart"/>
      <w:r>
        <w:rPr>
          <w:rFonts w:asciiTheme="majorBidi" w:eastAsia="Calibri" w:hAnsiTheme="majorBidi" w:cstheme="majorBidi"/>
          <w:b/>
          <w:bCs/>
          <w:sz w:val="20"/>
          <w:szCs w:val="20"/>
        </w:rPr>
        <w:lastRenderedPageBreak/>
        <w:t>Tebale</w:t>
      </w:r>
      <w:proofErr w:type="spellEnd"/>
      <w:r>
        <w:rPr>
          <w:rFonts w:asciiTheme="majorBidi" w:eastAsia="Calibri" w:hAnsiTheme="majorBidi" w:cstheme="majorBidi"/>
          <w:b/>
          <w:bCs/>
          <w:sz w:val="20"/>
          <w:szCs w:val="20"/>
        </w:rPr>
        <w:t xml:space="preserve"> </w:t>
      </w:r>
      <w:proofErr w:type="gramStart"/>
      <w:r w:rsidR="0028501F" w:rsidRPr="008F2867">
        <w:rPr>
          <w:rFonts w:asciiTheme="majorBidi" w:eastAsia="Calibri" w:hAnsiTheme="majorBidi" w:cstheme="majorBidi"/>
          <w:b/>
          <w:bCs/>
          <w:sz w:val="20"/>
          <w:szCs w:val="20"/>
        </w:rPr>
        <w:t>8</w:t>
      </w:r>
      <w:r>
        <w:rPr>
          <w:rFonts w:asciiTheme="majorBidi" w:eastAsia="Calibri" w:hAnsiTheme="majorBidi" w:cstheme="majorBidi"/>
          <w:sz w:val="20"/>
          <w:szCs w:val="20"/>
        </w:rPr>
        <w:t xml:space="preserve">  </w:t>
      </w:r>
      <w:r w:rsidR="00CB3414" w:rsidRPr="008F2867">
        <w:rPr>
          <w:rFonts w:asciiTheme="majorBidi" w:eastAsia="Calibri" w:hAnsiTheme="majorBidi" w:cstheme="majorBidi"/>
          <w:sz w:val="20"/>
          <w:szCs w:val="20"/>
        </w:rPr>
        <w:t>The</w:t>
      </w:r>
      <w:proofErr w:type="gramEnd"/>
      <w:r w:rsidR="00CB3414" w:rsidRPr="008F2867">
        <w:rPr>
          <w:rFonts w:asciiTheme="majorBidi" w:eastAsia="Calibri" w:hAnsiTheme="majorBidi" w:cstheme="majorBidi"/>
          <w:sz w:val="20"/>
          <w:szCs w:val="20"/>
        </w:rPr>
        <w:t xml:space="preserve"> association of vaccination type, number of vaccine doses, and timing of vaccination with hospitalization during pregnancy in pregnant women accessing comprehensive health service centers</w:t>
      </w:r>
      <w:r w:rsidR="00353943" w:rsidRPr="008F2867">
        <w:rPr>
          <w:rFonts w:asciiTheme="majorBidi" w:eastAsia="Calibri" w:hAnsiTheme="majorBidi" w:cstheme="majorBidi"/>
          <w:sz w:val="20"/>
          <w:szCs w:val="20"/>
        </w:rPr>
        <w:t xml:space="preserve"> (n-</w:t>
      </w:r>
      <w:r w:rsidR="00CB3414" w:rsidRPr="008F2867">
        <w:rPr>
          <w:rFonts w:asciiTheme="majorBidi" w:eastAsia="Calibri" w:hAnsiTheme="majorBidi" w:cstheme="majorBidi"/>
          <w:sz w:val="20"/>
          <w:szCs w:val="20"/>
        </w:rPr>
        <w:t>610)</w:t>
      </w:r>
    </w:p>
    <w:tbl>
      <w:tblPr>
        <w:tblStyle w:val="TableGrid"/>
        <w:tblW w:w="0" w:type="auto"/>
        <w:tblLook w:val="04A0" w:firstRow="1" w:lastRow="0" w:firstColumn="1" w:lastColumn="0" w:noHBand="0" w:noVBand="1"/>
      </w:tblPr>
      <w:tblGrid>
        <w:gridCol w:w="1880"/>
        <w:gridCol w:w="2166"/>
        <w:gridCol w:w="1165"/>
        <w:gridCol w:w="1228"/>
        <w:gridCol w:w="1865"/>
        <w:gridCol w:w="722"/>
      </w:tblGrid>
      <w:tr w:rsidR="00353943" w:rsidRPr="008F2867" w:rsidTr="004F006C">
        <w:tc>
          <w:tcPr>
            <w:tcW w:w="1880" w:type="dxa"/>
            <w:tcBorders>
              <w:top w:val="single" w:sz="12" w:space="0" w:color="auto"/>
              <w:left w:val="nil"/>
              <w:bottom w:val="single" w:sz="12" w:space="0" w:color="auto"/>
              <w:right w:val="nil"/>
              <w:tl2br w:val="single" w:sz="4" w:space="0" w:color="auto"/>
            </w:tcBorders>
          </w:tcPr>
          <w:p w:rsidR="00CB3414" w:rsidRPr="00CD46B6" w:rsidRDefault="000C0BC5" w:rsidP="00CB3414">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CD46B6">
              <w:rPr>
                <w:rFonts w:asciiTheme="majorBidi" w:eastAsia="Calibri" w:hAnsiTheme="majorBidi" w:cstheme="majorBidi"/>
                <w:b/>
                <w:bCs/>
                <w:sz w:val="20"/>
                <w:szCs w:val="20"/>
              </w:rPr>
              <w:t xml:space="preserve">    Hospitalization</w:t>
            </w:r>
          </w:p>
          <w:p w:rsidR="000C0BC5" w:rsidRPr="00CD46B6" w:rsidRDefault="000C0BC5" w:rsidP="000C0BC5">
            <w:pPr>
              <w:autoSpaceDE w:val="0"/>
              <w:autoSpaceDN w:val="0"/>
              <w:bidi w:val="0"/>
              <w:adjustRightInd w:val="0"/>
              <w:spacing w:line="360" w:lineRule="auto"/>
              <w:contextualSpacing/>
              <w:jc w:val="both"/>
              <w:rPr>
                <w:rFonts w:asciiTheme="majorBidi" w:eastAsia="Calibri" w:hAnsiTheme="majorBidi" w:cstheme="majorBidi"/>
                <w:b/>
                <w:bCs/>
                <w:sz w:val="20"/>
                <w:szCs w:val="20"/>
              </w:rPr>
            </w:pPr>
          </w:p>
          <w:p w:rsidR="00CC5B57" w:rsidRPr="00CD46B6" w:rsidRDefault="00CC5B57" w:rsidP="00CC5B57">
            <w:pPr>
              <w:autoSpaceDE w:val="0"/>
              <w:autoSpaceDN w:val="0"/>
              <w:bidi w:val="0"/>
              <w:adjustRightInd w:val="0"/>
              <w:spacing w:line="360" w:lineRule="auto"/>
              <w:contextualSpacing/>
              <w:jc w:val="both"/>
              <w:rPr>
                <w:rFonts w:asciiTheme="majorBidi" w:eastAsia="Calibri" w:hAnsiTheme="majorBidi" w:cstheme="majorBidi"/>
                <w:b/>
                <w:bCs/>
                <w:sz w:val="20"/>
                <w:szCs w:val="20"/>
              </w:rPr>
            </w:pPr>
          </w:p>
          <w:p w:rsidR="000C0BC5" w:rsidRPr="00CD46B6" w:rsidRDefault="000C0BC5" w:rsidP="000C0BC5">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CD46B6">
              <w:rPr>
                <w:rFonts w:asciiTheme="majorBidi" w:eastAsia="Calibri" w:hAnsiTheme="majorBidi" w:cstheme="majorBidi"/>
                <w:b/>
                <w:bCs/>
                <w:sz w:val="20"/>
                <w:szCs w:val="20"/>
              </w:rPr>
              <w:t xml:space="preserve">Variable </w:t>
            </w:r>
          </w:p>
        </w:tc>
        <w:tc>
          <w:tcPr>
            <w:tcW w:w="2166" w:type="dxa"/>
            <w:tcBorders>
              <w:top w:val="single" w:sz="12" w:space="0" w:color="auto"/>
              <w:left w:val="nil"/>
              <w:bottom w:val="single" w:sz="12" w:space="0" w:color="auto"/>
              <w:right w:val="nil"/>
            </w:tcBorders>
          </w:tcPr>
          <w:p w:rsidR="00CB3414" w:rsidRPr="00CD46B6" w:rsidRDefault="00CB3414" w:rsidP="00CB3414">
            <w:pPr>
              <w:autoSpaceDE w:val="0"/>
              <w:autoSpaceDN w:val="0"/>
              <w:bidi w:val="0"/>
              <w:adjustRightInd w:val="0"/>
              <w:spacing w:line="360" w:lineRule="auto"/>
              <w:contextualSpacing/>
              <w:jc w:val="both"/>
              <w:rPr>
                <w:rFonts w:asciiTheme="majorBidi" w:eastAsia="Calibri" w:hAnsiTheme="majorBidi" w:cstheme="majorBidi"/>
                <w:b/>
                <w:bCs/>
                <w:sz w:val="20"/>
                <w:szCs w:val="20"/>
              </w:rPr>
            </w:pPr>
          </w:p>
        </w:tc>
        <w:tc>
          <w:tcPr>
            <w:tcW w:w="1165" w:type="dxa"/>
            <w:tcBorders>
              <w:top w:val="single" w:sz="12" w:space="0" w:color="auto"/>
              <w:left w:val="nil"/>
              <w:bottom w:val="single" w:sz="12" w:space="0" w:color="auto"/>
              <w:right w:val="nil"/>
            </w:tcBorders>
          </w:tcPr>
          <w:p w:rsidR="00CB3414" w:rsidRPr="00CD46B6" w:rsidRDefault="00CB3414" w:rsidP="00CB3414">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CD46B6">
              <w:rPr>
                <w:rFonts w:asciiTheme="majorBidi" w:eastAsia="Calibri" w:hAnsiTheme="majorBidi" w:cstheme="majorBidi"/>
                <w:b/>
                <w:bCs/>
                <w:sz w:val="20"/>
                <w:szCs w:val="20"/>
              </w:rPr>
              <w:t>Non admission</w:t>
            </w:r>
          </w:p>
        </w:tc>
        <w:tc>
          <w:tcPr>
            <w:tcW w:w="1228" w:type="dxa"/>
            <w:tcBorders>
              <w:top w:val="single" w:sz="12" w:space="0" w:color="auto"/>
              <w:left w:val="nil"/>
              <w:bottom w:val="single" w:sz="12" w:space="0" w:color="auto"/>
              <w:right w:val="nil"/>
            </w:tcBorders>
          </w:tcPr>
          <w:p w:rsidR="00CB3414" w:rsidRPr="00CD46B6" w:rsidRDefault="00CB3414" w:rsidP="00CB3414">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CD46B6">
              <w:rPr>
                <w:rFonts w:asciiTheme="majorBidi" w:eastAsia="Calibri" w:hAnsiTheme="majorBidi" w:cstheme="majorBidi"/>
                <w:b/>
                <w:bCs/>
                <w:sz w:val="20"/>
                <w:szCs w:val="20"/>
              </w:rPr>
              <w:t>Admitted**</w:t>
            </w:r>
          </w:p>
        </w:tc>
        <w:tc>
          <w:tcPr>
            <w:tcW w:w="1865" w:type="dxa"/>
            <w:tcBorders>
              <w:top w:val="single" w:sz="12" w:space="0" w:color="auto"/>
              <w:left w:val="nil"/>
              <w:bottom w:val="single" w:sz="12" w:space="0" w:color="auto"/>
              <w:right w:val="nil"/>
            </w:tcBorders>
          </w:tcPr>
          <w:p w:rsidR="00CB3414" w:rsidRPr="00CD46B6" w:rsidRDefault="00CB3414" w:rsidP="00CB3414">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CD46B6">
              <w:rPr>
                <w:rFonts w:asciiTheme="majorBidi" w:eastAsia="Calibri" w:hAnsiTheme="majorBidi" w:cstheme="majorBidi"/>
                <w:b/>
                <w:bCs/>
                <w:sz w:val="20"/>
                <w:szCs w:val="20"/>
              </w:rPr>
              <w:t>Odds ratio</w:t>
            </w:r>
            <w:r w:rsidR="00BC421E" w:rsidRPr="00CD46B6">
              <w:rPr>
                <w:rFonts w:asciiTheme="majorBidi" w:eastAsia="Calibri" w:hAnsiTheme="majorBidi" w:cstheme="majorBidi"/>
                <w:b/>
                <w:bCs/>
                <w:sz w:val="20"/>
                <w:szCs w:val="20"/>
              </w:rPr>
              <w:t>*</w:t>
            </w:r>
            <w:r w:rsidRPr="00CD46B6">
              <w:rPr>
                <w:rFonts w:asciiTheme="majorBidi" w:eastAsia="Calibri" w:hAnsiTheme="majorBidi" w:cstheme="majorBidi"/>
                <w:b/>
                <w:bCs/>
                <w:sz w:val="20"/>
                <w:szCs w:val="20"/>
              </w:rPr>
              <w:t xml:space="preserve"> (confidence interval 95%)</w:t>
            </w:r>
          </w:p>
        </w:tc>
        <w:tc>
          <w:tcPr>
            <w:tcW w:w="722" w:type="dxa"/>
            <w:tcBorders>
              <w:top w:val="single" w:sz="12" w:space="0" w:color="auto"/>
              <w:left w:val="nil"/>
              <w:bottom w:val="single" w:sz="12" w:space="0" w:color="auto"/>
              <w:right w:val="nil"/>
            </w:tcBorders>
          </w:tcPr>
          <w:p w:rsidR="00CB3414" w:rsidRPr="00CD46B6" w:rsidRDefault="00CB3414" w:rsidP="00CB3414">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CD46B6">
              <w:rPr>
                <w:rFonts w:asciiTheme="majorBidi" w:eastAsia="Calibri" w:hAnsiTheme="majorBidi" w:cstheme="majorBidi"/>
                <w:b/>
                <w:bCs/>
                <w:sz w:val="20"/>
                <w:szCs w:val="20"/>
              </w:rPr>
              <w:t>P value</w:t>
            </w:r>
          </w:p>
        </w:tc>
      </w:tr>
      <w:tr w:rsidR="00353943" w:rsidRPr="008F2867" w:rsidTr="004F006C">
        <w:tc>
          <w:tcPr>
            <w:tcW w:w="1880" w:type="dxa"/>
            <w:tcBorders>
              <w:top w:val="single" w:sz="12" w:space="0" w:color="auto"/>
              <w:left w:val="nil"/>
              <w:bottom w:val="nil"/>
              <w:right w:val="nil"/>
            </w:tcBorders>
          </w:tcPr>
          <w:p w:rsidR="00CB3414" w:rsidRPr="008F2867" w:rsidRDefault="00CC5B57" w:rsidP="00CB341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vaccination type</w:t>
            </w:r>
          </w:p>
        </w:tc>
        <w:tc>
          <w:tcPr>
            <w:tcW w:w="2166" w:type="dxa"/>
            <w:tcBorders>
              <w:top w:val="single" w:sz="12" w:space="0" w:color="auto"/>
              <w:left w:val="nil"/>
              <w:bottom w:val="nil"/>
              <w:right w:val="nil"/>
            </w:tcBorders>
          </w:tcPr>
          <w:p w:rsidR="00CB3414" w:rsidRPr="008F2867" w:rsidRDefault="00353943" w:rsidP="00BC421E">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Unvaccinated (n-3</w:t>
            </w:r>
            <w:r w:rsidR="00BC421E" w:rsidRPr="008F2867">
              <w:rPr>
                <w:rFonts w:asciiTheme="majorBidi" w:eastAsia="Calibri" w:hAnsiTheme="majorBidi" w:cstheme="majorBidi"/>
                <w:sz w:val="20"/>
                <w:szCs w:val="20"/>
              </w:rPr>
              <w:t>3</w:t>
            </w:r>
            <w:r w:rsidRPr="008F2867">
              <w:rPr>
                <w:rFonts w:asciiTheme="majorBidi" w:eastAsia="Calibri" w:hAnsiTheme="majorBidi" w:cstheme="majorBidi"/>
                <w:sz w:val="20"/>
                <w:szCs w:val="20"/>
              </w:rPr>
              <w:t>0)</w:t>
            </w:r>
          </w:p>
          <w:p w:rsidR="00353943" w:rsidRPr="008F2867" w:rsidRDefault="00353943" w:rsidP="00353943">
            <w:pPr>
              <w:autoSpaceDE w:val="0"/>
              <w:autoSpaceDN w:val="0"/>
              <w:bidi w:val="0"/>
              <w:adjustRightInd w:val="0"/>
              <w:spacing w:line="360" w:lineRule="auto"/>
              <w:contextualSpacing/>
              <w:jc w:val="both"/>
              <w:rPr>
                <w:rFonts w:asciiTheme="majorBidi" w:eastAsia="Calibri" w:hAnsiTheme="majorBidi" w:cstheme="majorBidi"/>
                <w:sz w:val="20"/>
                <w:szCs w:val="20"/>
              </w:rPr>
            </w:pPr>
            <w:proofErr w:type="spellStart"/>
            <w:r w:rsidRPr="008F2867">
              <w:rPr>
                <w:rFonts w:asciiTheme="majorBidi" w:eastAsia="Calibri" w:hAnsiTheme="majorBidi" w:cstheme="majorBidi"/>
                <w:sz w:val="20"/>
                <w:szCs w:val="20"/>
              </w:rPr>
              <w:t>Sinopharm</w:t>
            </w:r>
            <w:proofErr w:type="spellEnd"/>
            <w:r w:rsidRPr="008F2867">
              <w:rPr>
                <w:rFonts w:asciiTheme="majorBidi" w:eastAsia="Calibri" w:hAnsiTheme="majorBidi" w:cstheme="majorBidi"/>
                <w:sz w:val="20"/>
                <w:szCs w:val="20"/>
              </w:rPr>
              <w:t xml:space="preserve"> (n-225</w:t>
            </w:r>
            <w:r w:rsidR="000B5259" w:rsidRPr="008F2867">
              <w:rPr>
                <w:rFonts w:asciiTheme="majorBidi" w:eastAsia="Calibri" w:hAnsiTheme="majorBidi" w:cstheme="majorBidi"/>
                <w:sz w:val="20"/>
                <w:szCs w:val="20"/>
              </w:rPr>
              <w:t>)</w:t>
            </w:r>
          </w:p>
          <w:p w:rsidR="00353943" w:rsidRPr="008F2867" w:rsidRDefault="000B5259" w:rsidP="00353943">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Other vaccines (n-21)</w:t>
            </w:r>
          </w:p>
          <w:p w:rsidR="000B5259" w:rsidRPr="008F2867" w:rsidRDefault="000B5259" w:rsidP="000B5259">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Pre-pregnancy vaccine (n-34)</w:t>
            </w:r>
          </w:p>
        </w:tc>
        <w:tc>
          <w:tcPr>
            <w:tcW w:w="1165" w:type="dxa"/>
            <w:tcBorders>
              <w:top w:val="single" w:sz="12" w:space="0" w:color="auto"/>
              <w:left w:val="nil"/>
              <w:bottom w:val="nil"/>
              <w:right w:val="nil"/>
            </w:tcBorders>
          </w:tcPr>
          <w:p w:rsidR="00CB3414" w:rsidRPr="008F2867" w:rsidRDefault="004E7021" w:rsidP="00CB341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286 (86.7)</w:t>
            </w:r>
          </w:p>
          <w:p w:rsidR="004E7021" w:rsidRPr="008F2867" w:rsidRDefault="004E7021" w:rsidP="004E7021">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183 (81.3)</w:t>
            </w:r>
          </w:p>
          <w:p w:rsidR="004E7021" w:rsidRPr="008F2867" w:rsidRDefault="004E7021" w:rsidP="004E7021">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18 (85.7)</w:t>
            </w:r>
          </w:p>
          <w:p w:rsidR="004E7021" w:rsidRPr="008F2867" w:rsidRDefault="004E7021" w:rsidP="004E7021">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29 (85.3)</w:t>
            </w:r>
          </w:p>
        </w:tc>
        <w:tc>
          <w:tcPr>
            <w:tcW w:w="1228" w:type="dxa"/>
            <w:tcBorders>
              <w:top w:val="single" w:sz="12" w:space="0" w:color="auto"/>
              <w:left w:val="nil"/>
              <w:bottom w:val="nil"/>
              <w:right w:val="nil"/>
            </w:tcBorders>
          </w:tcPr>
          <w:p w:rsidR="00CB3414" w:rsidRPr="008F2867" w:rsidRDefault="004E7021" w:rsidP="00CB341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44 (13.3)</w:t>
            </w:r>
          </w:p>
          <w:p w:rsidR="004E7021" w:rsidRPr="008F2867" w:rsidRDefault="004E7021" w:rsidP="004E7021">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42 (18.7)</w:t>
            </w:r>
          </w:p>
          <w:p w:rsidR="004E7021" w:rsidRPr="008F2867" w:rsidRDefault="004E7021" w:rsidP="004E7021">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3 (14.3)</w:t>
            </w:r>
          </w:p>
          <w:p w:rsidR="004E7021" w:rsidRPr="008F2867" w:rsidRDefault="004E7021" w:rsidP="004E7021">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5 (14.7)</w:t>
            </w:r>
          </w:p>
        </w:tc>
        <w:tc>
          <w:tcPr>
            <w:tcW w:w="1865" w:type="dxa"/>
            <w:tcBorders>
              <w:top w:val="single" w:sz="12" w:space="0" w:color="auto"/>
              <w:left w:val="nil"/>
              <w:bottom w:val="nil"/>
              <w:right w:val="nil"/>
            </w:tcBorders>
          </w:tcPr>
          <w:p w:rsidR="00CB3414" w:rsidRPr="008F2867" w:rsidRDefault="004E7021" w:rsidP="00CB341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1/000</w:t>
            </w:r>
          </w:p>
          <w:p w:rsidR="004E7021" w:rsidRPr="008F2867" w:rsidRDefault="004E7021" w:rsidP="004E7021">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1.443 (0.897-2.319)</w:t>
            </w:r>
          </w:p>
          <w:p w:rsidR="004E7021" w:rsidRPr="008F2867" w:rsidRDefault="004E7021" w:rsidP="004E7021">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1.121 (0.311-4.036)</w:t>
            </w:r>
          </w:p>
          <w:p w:rsidR="004E7021" w:rsidRPr="008F2867" w:rsidRDefault="004E7021" w:rsidP="004E7021">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1.111 (0.405-3.052)</w:t>
            </w:r>
          </w:p>
        </w:tc>
        <w:tc>
          <w:tcPr>
            <w:tcW w:w="722" w:type="dxa"/>
            <w:tcBorders>
              <w:top w:val="single" w:sz="12" w:space="0" w:color="auto"/>
              <w:left w:val="nil"/>
              <w:bottom w:val="nil"/>
              <w:right w:val="nil"/>
            </w:tcBorders>
          </w:tcPr>
          <w:p w:rsidR="00CB3414" w:rsidRPr="008F2867" w:rsidRDefault="004E7021" w:rsidP="00CB341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0.510</w:t>
            </w:r>
          </w:p>
        </w:tc>
      </w:tr>
      <w:tr w:rsidR="00353943" w:rsidRPr="008F2867" w:rsidTr="004F006C">
        <w:tc>
          <w:tcPr>
            <w:tcW w:w="1880" w:type="dxa"/>
            <w:tcBorders>
              <w:top w:val="nil"/>
              <w:left w:val="nil"/>
              <w:bottom w:val="nil"/>
              <w:right w:val="nil"/>
            </w:tcBorders>
          </w:tcPr>
          <w:p w:rsidR="00CB3414" w:rsidRPr="008F2867" w:rsidRDefault="00CC5B57" w:rsidP="00CB341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number of vaccine doses</w:t>
            </w:r>
            <w:r w:rsidR="00ED785F" w:rsidRPr="008F2867">
              <w:rPr>
                <w:rFonts w:asciiTheme="majorBidi" w:eastAsia="Calibri" w:hAnsiTheme="majorBidi" w:cstheme="majorBidi"/>
                <w:sz w:val="20"/>
                <w:szCs w:val="20"/>
              </w:rPr>
              <w:t xml:space="preserve"> during pregnancy</w:t>
            </w:r>
          </w:p>
        </w:tc>
        <w:tc>
          <w:tcPr>
            <w:tcW w:w="2166" w:type="dxa"/>
            <w:tcBorders>
              <w:top w:val="nil"/>
              <w:left w:val="nil"/>
              <w:bottom w:val="nil"/>
              <w:right w:val="nil"/>
            </w:tcBorders>
          </w:tcPr>
          <w:p w:rsidR="00CB3414" w:rsidRPr="008F2867" w:rsidRDefault="000B5259" w:rsidP="00CB341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Unvaccinated</w:t>
            </w:r>
            <w:r w:rsidR="00990F6E" w:rsidRPr="008F2867">
              <w:rPr>
                <w:rFonts w:asciiTheme="majorBidi" w:eastAsia="Calibri" w:hAnsiTheme="majorBidi" w:cstheme="majorBidi"/>
                <w:sz w:val="20"/>
                <w:szCs w:val="20"/>
              </w:rPr>
              <w:t xml:space="preserve"> (n-364)</w:t>
            </w:r>
          </w:p>
          <w:p w:rsidR="000B5259" w:rsidRPr="008F2867" w:rsidRDefault="000B5259" w:rsidP="000B5259">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One dose</w:t>
            </w:r>
            <w:r w:rsidR="00990F6E" w:rsidRPr="008F2867">
              <w:rPr>
                <w:rFonts w:asciiTheme="majorBidi" w:eastAsia="Calibri" w:hAnsiTheme="majorBidi" w:cstheme="majorBidi"/>
                <w:sz w:val="20"/>
                <w:szCs w:val="20"/>
              </w:rPr>
              <w:t xml:space="preserve"> (n-91)</w:t>
            </w:r>
          </w:p>
          <w:p w:rsidR="000B5259" w:rsidRPr="008F2867" w:rsidRDefault="000B5259" w:rsidP="000B5259">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Two dose</w:t>
            </w:r>
            <w:r w:rsidR="00990F6E" w:rsidRPr="008F2867">
              <w:rPr>
                <w:rFonts w:asciiTheme="majorBidi" w:eastAsia="Calibri" w:hAnsiTheme="majorBidi" w:cstheme="majorBidi"/>
                <w:sz w:val="20"/>
                <w:szCs w:val="20"/>
              </w:rPr>
              <w:t xml:space="preserve"> (n-139)</w:t>
            </w:r>
          </w:p>
          <w:p w:rsidR="000B5259" w:rsidRPr="008F2867" w:rsidRDefault="000B5259" w:rsidP="000B5259">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Three dose</w:t>
            </w:r>
            <w:r w:rsidR="00990F6E" w:rsidRPr="008F2867">
              <w:rPr>
                <w:rFonts w:asciiTheme="majorBidi" w:eastAsia="Calibri" w:hAnsiTheme="majorBidi" w:cstheme="majorBidi"/>
                <w:sz w:val="20"/>
                <w:szCs w:val="20"/>
              </w:rPr>
              <w:t xml:space="preserve"> (n-16)</w:t>
            </w:r>
          </w:p>
        </w:tc>
        <w:tc>
          <w:tcPr>
            <w:tcW w:w="1165" w:type="dxa"/>
            <w:tcBorders>
              <w:top w:val="nil"/>
              <w:left w:val="nil"/>
              <w:bottom w:val="nil"/>
              <w:right w:val="nil"/>
            </w:tcBorders>
          </w:tcPr>
          <w:p w:rsidR="00CB3414" w:rsidRPr="008F2867" w:rsidRDefault="00D65F76" w:rsidP="00CB341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315 (86.5)</w:t>
            </w:r>
          </w:p>
          <w:p w:rsidR="00D65F76" w:rsidRPr="008F2867" w:rsidRDefault="00D65F76" w:rsidP="00D65F7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76 (83.5)</w:t>
            </w:r>
          </w:p>
          <w:p w:rsidR="00D65F76" w:rsidRPr="008F2867" w:rsidRDefault="00D65F76" w:rsidP="00D65F7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111 (79.9)</w:t>
            </w:r>
          </w:p>
          <w:p w:rsidR="00D65F76" w:rsidRPr="008F2867" w:rsidRDefault="00D65F76" w:rsidP="00D65F7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14 (87.5)</w:t>
            </w:r>
          </w:p>
        </w:tc>
        <w:tc>
          <w:tcPr>
            <w:tcW w:w="1228" w:type="dxa"/>
            <w:tcBorders>
              <w:top w:val="nil"/>
              <w:left w:val="nil"/>
              <w:bottom w:val="nil"/>
              <w:right w:val="nil"/>
            </w:tcBorders>
          </w:tcPr>
          <w:p w:rsidR="00CB3414" w:rsidRPr="008F2867" w:rsidRDefault="00D65F76" w:rsidP="00CB341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49 (13.5)</w:t>
            </w:r>
          </w:p>
          <w:p w:rsidR="00D65F76" w:rsidRPr="008F2867" w:rsidRDefault="00D65F76" w:rsidP="00D65F7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15 (16.5)</w:t>
            </w:r>
          </w:p>
          <w:p w:rsidR="00D65F76" w:rsidRPr="008F2867" w:rsidRDefault="00D65F76" w:rsidP="00D65F7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28 (20.1)</w:t>
            </w:r>
          </w:p>
          <w:p w:rsidR="00D65F76" w:rsidRPr="008F2867" w:rsidRDefault="00D65F76" w:rsidP="00D65F7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 (12.5)</w:t>
            </w:r>
          </w:p>
        </w:tc>
        <w:tc>
          <w:tcPr>
            <w:tcW w:w="1865" w:type="dxa"/>
            <w:tcBorders>
              <w:top w:val="nil"/>
              <w:left w:val="nil"/>
              <w:bottom w:val="nil"/>
              <w:right w:val="nil"/>
            </w:tcBorders>
          </w:tcPr>
          <w:p w:rsidR="00CB3414" w:rsidRPr="008F2867" w:rsidRDefault="00D65F76" w:rsidP="00CB341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1.000</w:t>
            </w:r>
          </w:p>
          <w:p w:rsidR="00D65F76" w:rsidRPr="008F2867" w:rsidRDefault="00D65F76" w:rsidP="00D65F7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1.212 (0.638-2.303)</w:t>
            </w:r>
          </w:p>
          <w:p w:rsidR="00D65F76" w:rsidRPr="008F2867" w:rsidRDefault="00D65F76" w:rsidP="00D65F7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1.568 (0.927-2.651)</w:t>
            </w:r>
          </w:p>
          <w:p w:rsidR="00D65F76" w:rsidRPr="008F2867" w:rsidRDefault="00D65F76" w:rsidP="00D65F7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1.038 (0.222-4.857)</w:t>
            </w:r>
          </w:p>
        </w:tc>
        <w:tc>
          <w:tcPr>
            <w:tcW w:w="722" w:type="dxa"/>
            <w:tcBorders>
              <w:top w:val="nil"/>
              <w:left w:val="nil"/>
              <w:bottom w:val="nil"/>
              <w:right w:val="nil"/>
            </w:tcBorders>
          </w:tcPr>
          <w:p w:rsidR="00CB3414" w:rsidRPr="008F2867" w:rsidRDefault="00D65F76" w:rsidP="00CB341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0.413</w:t>
            </w:r>
          </w:p>
        </w:tc>
      </w:tr>
      <w:tr w:rsidR="00353943" w:rsidRPr="008F2867" w:rsidTr="004F006C">
        <w:tc>
          <w:tcPr>
            <w:tcW w:w="1880" w:type="dxa"/>
            <w:tcBorders>
              <w:top w:val="nil"/>
              <w:left w:val="nil"/>
              <w:bottom w:val="single" w:sz="12" w:space="0" w:color="auto"/>
              <w:right w:val="nil"/>
            </w:tcBorders>
          </w:tcPr>
          <w:p w:rsidR="00CB3414" w:rsidRPr="008F2867" w:rsidRDefault="00CC5B57" w:rsidP="00CB341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timing of vaccination</w:t>
            </w:r>
            <w:r w:rsidR="00ED785F" w:rsidRPr="008F2867">
              <w:rPr>
                <w:rFonts w:asciiTheme="majorBidi" w:eastAsia="Calibri" w:hAnsiTheme="majorBidi" w:cstheme="majorBidi"/>
                <w:sz w:val="20"/>
                <w:szCs w:val="20"/>
              </w:rPr>
              <w:t xml:space="preserve"> during pregnancy</w:t>
            </w:r>
          </w:p>
        </w:tc>
        <w:tc>
          <w:tcPr>
            <w:tcW w:w="2166" w:type="dxa"/>
            <w:tcBorders>
              <w:top w:val="nil"/>
              <w:left w:val="nil"/>
              <w:bottom w:val="single" w:sz="12" w:space="0" w:color="auto"/>
              <w:right w:val="nil"/>
            </w:tcBorders>
          </w:tcPr>
          <w:p w:rsidR="00CB3414" w:rsidRPr="008F2867" w:rsidRDefault="000B5259" w:rsidP="00CB341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Unvaccinated</w:t>
            </w:r>
            <w:r w:rsidR="00990F6E" w:rsidRPr="008F2867">
              <w:rPr>
                <w:rFonts w:asciiTheme="majorBidi" w:eastAsia="Calibri" w:hAnsiTheme="majorBidi" w:cstheme="majorBidi"/>
                <w:sz w:val="20"/>
                <w:szCs w:val="20"/>
              </w:rPr>
              <w:t xml:space="preserve"> (n-364)</w:t>
            </w:r>
          </w:p>
          <w:p w:rsidR="000B5259" w:rsidRPr="008F2867" w:rsidRDefault="000B5259" w:rsidP="000B5259">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 xml:space="preserve">At least one dose in the </w:t>
            </w:r>
            <w:proofErr w:type="spellStart"/>
            <w:r w:rsidRPr="008F2867">
              <w:rPr>
                <w:rFonts w:asciiTheme="majorBidi" w:eastAsia="Calibri" w:hAnsiTheme="majorBidi" w:cstheme="majorBidi"/>
                <w:sz w:val="20"/>
                <w:szCs w:val="20"/>
              </w:rPr>
              <w:t>firs</w:t>
            </w:r>
            <w:proofErr w:type="spellEnd"/>
            <w:r w:rsidRPr="008F2867">
              <w:rPr>
                <w:rFonts w:asciiTheme="majorBidi" w:eastAsia="Calibri" w:hAnsiTheme="majorBidi" w:cstheme="majorBidi"/>
                <w:sz w:val="20"/>
                <w:szCs w:val="20"/>
              </w:rPr>
              <w:t xml:space="preserve"> trimester</w:t>
            </w:r>
            <w:r w:rsidR="00990F6E" w:rsidRPr="008F2867">
              <w:rPr>
                <w:rFonts w:asciiTheme="majorBidi" w:eastAsia="Calibri" w:hAnsiTheme="majorBidi" w:cstheme="majorBidi"/>
                <w:sz w:val="20"/>
                <w:szCs w:val="20"/>
              </w:rPr>
              <w:t xml:space="preserve"> (n-102)</w:t>
            </w:r>
          </w:p>
          <w:p w:rsidR="000B5259" w:rsidRPr="008F2867" w:rsidRDefault="000B5259" w:rsidP="000B5259">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At least one dose in the second trimester</w:t>
            </w:r>
            <w:r w:rsidR="00990F6E" w:rsidRPr="008F2867">
              <w:rPr>
                <w:rFonts w:asciiTheme="majorBidi" w:eastAsia="Calibri" w:hAnsiTheme="majorBidi" w:cstheme="majorBidi"/>
                <w:sz w:val="20"/>
                <w:szCs w:val="20"/>
              </w:rPr>
              <w:t xml:space="preserve"> (n-120)</w:t>
            </w:r>
          </w:p>
          <w:p w:rsidR="000B5259" w:rsidRPr="008F2867" w:rsidRDefault="000B5259" w:rsidP="000B5259">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At least one dose in the third trimester</w:t>
            </w:r>
            <w:r w:rsidR="00990F6E" w:rsidRPr="008F2867">
              <w:rPr>
                <w:rFonts w:asciiTheme="majorBidi" w:eastAsia="Calibri" w:hAnsiTheme="majorBidi" w:cstheme="majorBidi"/>
                <w:sz w:val="20"/>
                <w:szCs w:val="20"/>
              </w:rPr>
              <w:t xml:space="preserve"> (n-24)</w:t>
            </w:r>
          </w:p>
        </w:tc>
        <w:tc>
          <w:tcPr>
            <w:tcW w:w="1165" w:type="dxa"/>
            <w:tcBorders>
              <w:top w:val="nil"/>
              <w:left w:val="nil"/>
              <w:bottom w:val="single" w:sz="12" w:space="0" w:color="auto"/>
              <w:right w:val="nil"/>
            </w:tcBorders>
          </w:tcPr>
          <w:p w:rsidR="00CB3414" w:rsidRPr="008F2867" w:rsidRDefault="00D65F76" w:rsidP="00CB341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315 (86.5)</w:t>
            </w:r>
          </w:p>
          <w:p w:rsidR="00D65F76" w:rsidRPr="008F2867" w:rsidRDefault="00D65F76" w:rsidP="00D65F7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83 (81.4)</w:t>
            </w:r>
          </w:p>
          <w:p w:rsidR="00D65F76" w:rsidRPr="008F2867" w:rsidRDefault="00D65F76" w:rsidP="00D65F76">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D65F76" w:rsidRPr="008F2867" w:rsidRDefault="00D65F76" w:rsidP="00D65F7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100 (93.3)</w:t>
            </w:r>
          </w:p>
          <w:p w:rsidR="00D65F76" w:rsidRPr="008F2867" w:rsidRDefault="00D65F76" w:rsidP="00D65F76">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D65F76" w:rsidRPr="008F2867" w:rsidRDefault="00D65F76" w:rsidP="00D65F7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18 (75.0)</w:t>
            </w:r>
          </w:p>
        </w:tc>
        <w:tc>
          <w:tcPr>
            <w:tcW w:w="1228" w:type="dxa"/>
            <w:tcBorders>
              <w:top w:val="nil"/>
              <w:left w:val="nil"/>
              <w:bottom w:val="single" w:sz="12" w:space="0" w:color="auto"/>
              <w:right w:val="nil"/>
            </w:tcBorders>
          </w:tcPr>
          <w:p w:rsidR="00CB3414" w:rsidRPr="008F2867" w:rsidRDefault="00D65F76" w:rsidP="00CB341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49 (13.5)</w:t>
            </w:r>
          </w:p>
          <w:p w:rsidR="00D65F76" w:rsidRPr="008F2867" w:rsidRDefault="00D65F76" w:rsidP="00D65F7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19 (18.6)</w:t>
            </w:r>
          </w:p>
          <w:p w:rsidR="00D65F76" w:rsidRPr="008F2867" w:rsidRDefault="00D65F76" w:rsidP="00D65F76">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D65F76" w:rsidRPr="008F2867" w:rsidRDefault="00D65F76" w:rsidP="00D65F7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20 (16.7)</w:t>
            </w:r>
          </w:p>
          <w:p w:rsidR="00D65F76" w:rsidRPr="008F2867" w:rsidRDefault="00D65F76" w:rsidP="00D65F76">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D65F76" w:rsidRPr="008F2867" w:rsidRDefault="00D65F76" w:rsidP="00D65F7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6 (25.0)</w:t>
            </w:r>
          </w:p>
        </w:tc>
        <w:tc>
          <w:tcPr>
            <w:tcW w:w="1865" w:type="dxa"/>
            <w:tcBorders>
              <w:top w:val="nil"/>
              <w:left w:val="nil"/>
              <w:bottom w:val="single" w:sz="12" w:space="0" w:color="auto"/>
              <w:right w:val="nil"/>
            </w:tcBorders>
          </w:tcPr>
          <w:p w:rsidR="00CB3414" w:rsidRPr="008F2867" w:rsidRDefault="00D65F76" w:rsidP="00CB341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1.000</w:t>
            </w:r>
          </w:p>
          <w:p w:rsidR="00D65F76" w:rsidRPr="008F2867" w:rsidRDefault="00D65F76" w:rsidP="00D65F7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1.392 (0.768-2.521)</w:t>
            </w:r>
          </w:p>
          <w:p w:rsidR="00D65F76" w:rsidRPr="008F2867" w:rsidRDefault="00D65F76" w:rsidP="00D65F76">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D65F76" w:rsidRPr="008F2867" w:rsidRDefault="00D65F76" w:rsidP="00D65F7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1.252 (0.701-2.237)</w:t>
            </w:r>
          </w:p>
          <w:p w:rsidR="00D65F76" w:rsidRPr="008F2867" w:rsidRDefault="00D65F76" w:rsidP="00D65F76">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D65F76" w:rsidRPr="008F2867" w:rsidRDefault="00D65F76" w:rsidP="00D65F7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2.301 (0.856-6.184)</w:t>
            </w:r>
          </w:p>
        </w:tc>
        <w:tc>
          <w:tcPr>
            <w:tcW w:w="722" w:type="dxa"/>
            <w:tcBorders>
              <w:top w:val="nil"/>
              <w:left w:val="nil"/>
              <w:bottom w:val="single" w:sz="12" w:space="0" w:color="auto"/>
              <w:right w:val="nil"/>
            </w:tcBorders>
          </w:tcPr>
          <w:p w:rsidR="00CB3414" w:rsidRPr="008F2867" w:rsidRDefault="00D65F76" w:rsidP="00CB341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0.321</w:t>
            </w:r>
          </w:p>
        </w:tc>
      </w:tr>
    </w:tbl>
    <w:p w:rsidR="00CB3414" w:rsidRPr="008F2867" w:rsidRDefault="00C63A32" w:rsidP="004F006C">
      <w:pPr>
        <w:autoSpaceDE w:val="0"/>
        <w:autoSpaceDN w:val="0"/>
        <w:bidi w:val="0"/>
        <w:adjustRightInd w:val="0"/>
        <w:spacing w:after="0" w:line="360" w:lineRule="auto"/>
        <w:contextualSpacing/>
        <w:jc w:val="both"/>
        <w:rPr>
          <w:rFonts w:asciiTheme="majorBidi" w:eastAsia="Calibri" w:hAnsiTheme="majorBidi" w:cstheme="majorBidi"/>
          <w:sz w:val="20"/>
          <w:szCs w:val="20"/>
        </w:rPr>
      </w:pPr>
      <w:r w:rsidRPr="008F2867">
        <w:rPr>
          <w:rFonts w:asciiTheme="majorBidi" w:hAnsiTheme="majorBidi" w:cstheme="majorBidi"/>
          <w:sz w:val="20"/>
          <w:szCs w:val="20"/>
          <w:shd w:val="clear" w:color="auto" w:fill="FFFFFF"/>
        </w:rPr>
        <w:t>*</w:t>
      </w:r>
      <w:r w:rsidR="00D0092B" w:rsidRPr="008F2867">
        <w:rPr>
          <w:rFonts w:asciiTheme="majorBidi" w:hAnsiTheme="majorBidi" w:cstheme="majorBidi"/>
          <w:sz w:val="20"/>
          <w:szCs w:val="20"/>
          <w:shd w:val="clear" w:color="auto" w:fill="FFFFFF"/>
        </w:rPr>
        <w:t>Multiple logistic regression analysis. In calculating the odds ratio and 95% confidence interval, the effects of confounding variables "history of pregnancy outcomes" and "underlying diseases" were controlled. ** Includes: pregnancy-related hospitalization, non-pregnancy-related hospitalization, hospitalization due to COVID-19, which were aggregated for the purpose of logistic regression.</w:t>
      </w:r>
    </w:p>
    <w:p w:rsidR="00CB3414" w:rsidRPr="008F2867" w:rsidRDefault="00CB3414" w:rsidP="004F006C">
      <w:pPr>
        <w:autoSpaceDE w:val="0"/>
        <w:autoSpaceDN w:val="0"/>
        <w:adjustRightInd w:val="0"/>
        <w:spacing w:after="0" w:line="360" w:lineRule="auto"/>
        <w:contextualSpacing/>
        <w:jc w:val="both"/>
        <w:rPr>
          <w:rFonts w:asciiTheme="majorBidi" w:eastAsia="Calibri" w:hAnsiTheme="majorBidi" w:cstheme="majorBidi"/>
          <w:b/>
          <w:bCs/>
          <w:sz w:val="28"/>
          <w:szCs w:val="28"/>
          <w:rtl/>
        </w:rPr>
      </w:pPr>
    </w:p>
    <w:p w:rsidR="002A371A" w:rsidRPr="00E72E4D" w:rsidRDefault="00E72E4D" w:rsidP="004F006C">
      <w:pPr>
        <w:autoSpaceDE w:val="0"/>
        <w:autoSpaceDN w:val="0"/>
        <w:adjustRightInd w:val="0"/>
        <w:spacing w:after="0" w:line="480" w:lineRule="auto"/>
        <w:contextualSpacing/>
        <w:jc w:val="right"/>
        <w:rPr>
          <w:rFonts w:asciiTheme="majorBidi" w:eastAsia="Calibri" w:hAnsiTheme="majorBidi" w:cstheme="majorBidi"/>
          <w:rtl/>
          <w:lang w:bidi="ar-SA"/>
        </w:rPr>
      </w:pPr>
      <w:r>
        <w:rPr>
          <w:rFonts w:asciiTheme="majorBidi" w:hAnsiTheme="majorBidi" w:cstheme="majorBidi"/>
          <w:shd w:val="clear" w:color="auto" w:fill="FFFFFF"/>
        </w:rPr>
        <w:t>As shown in Table 8</w:t>
      </w:r>
      <w:r w:rsidR="00D22258" w:rsidRPr="008F2867">
        <w:rPr>
          <w:rFonts w:asciiTheme="majorBidi" w:hAnsiTheme="majorBidi" w:cstheme="majorBidi"/>
          <w:shd w:val="clear" w:color="auto" w:fill="FFFFFF"/>
        </w:rPr>
        <w:t>, women who received vaccines (</w:t>
      </w:r>
      <w:proofErr w:type="spellStart"/>
      <w:r w:rsidR="00D22258" w:rsidRPr="008F2867">
        <w:rPr>
          <w:rFonts w:asciiTheme="majorBidi" w:hAnsiTheme="majorBidi" w:cstheme="majorBidi"/>
          <w:shd w:val="clear" w:color="auto" w:fill="FFFFFF"/>
        </w:rPr>
        <w:t>Sinopharm</w:t>
      </w:r>
      <w:proofErr w:type="spellEnd"/>
      <w:r w:rsidR="00D22258" w:rsidRPr="008F2867">
        <w:rPr>
          <w:rFonts w:asciiTheme="majorBidi" w:hAnsiTheme="majorBidi" w:cstheme="majorBidi"/>
          <w:shd w:val="clear" w:color="auto" w:fill="FFFFFF"/>
        </w:rPr>
        <w:t xml:space="preserve">, other vaccines, vaccines before pregnancy) had a higher likelihood of hospitalization compared to unvaccinated women; however, this increase was not statistically significant (P=0.510). Additionally, women who received different doses of the vaccine during pregnancy (one dose, two doses, three doses) had a higher likelihood of hospitalization compared to unvaccinated women, but this increase was also not statistically significant (P=0.413). Furthermore, women who received the vaccine during pregnancy (at least one dose in the first trimester, at least one dose in the second trimester, at least one dose in the third trimester) had a higher likelihood of hospitalization compared to unvaccinated women, yet this increase was not statistically significant either (P=0.321). In other words, no statistically significant </w:t>
      </w:r>
      <w:r w:rsidR="00D22258" w:rsidRPr="008F2867">
        <w:rPr>
          <w:rFonts w:asciiTheme="majorBidi" w:hAnsiTheme="majorBidi" w:cstheme="majorBidi"/>
          <w:shd w:val="clear" w:color="auto" w:fill="FFFFFF"/>
        </w:rPr>
        <w:lastRenderedPageBreak/>
        <w:t>relationship was observed between the type of vaccination, the number of vaccine doses, and the timing of vaccination with hospitalization during pregnancy (P&gt;0.05)."</w:t>
      </w:r>
    </w:p>
    <w:p w:rsidR="00967D2A" w:rsidRPr="008F2867" w:rsidRDefault="00FE1E36" w:rsidP="004F006C">
      <w:pPr>
        <w:autoSpaceDE w:val="0"/>
        <w:autoSpaceDN w:val="0"/>
        <w:bidi w:val="0"/>
        <w:adjustRightInd w:val="0"/>
        <w:spacing w:after="0"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b/>
          <w:bCs/>
          <w:sz w:val="20"/>
          <w:szCs w:val="20"/>
        </w:rPr>
        <w:t xml:space="preserve">Table </w:t>
      </w:r>
      <w:proofErr w:type="gramStart"/>
      <w:r w:rsidR="00FB247A" w:rsidRPr="008F2867">
        <w:rPr>
          <w:rFonts w:asciiTheme="majorBidi" w:eastAsia="Calibri" w:hAnsiTheme="majorBidi" w:cstheme="majorBidi"/>
          <w:b/>
          <w:bCs/>
          <w:sz w:val="20"/>
          <w:szCs w:val="20"/>
        </w:rPr>
        <w:t>9</w:t>
      </w:r>
      <w:r w:rsidRPr="008F2867">
        <w:rPr>
          <w:rFonts w:asciiTheme="majorBidi" w:eastAsia="Calibri" w:hAnsiTheme="majorBidi" w:cstheme="majorBidi"/>
          <w:sz w:val="20"/>
          <w:szCs w:val="20"/>
        </w:rPr>
        <w:t xml:space="preserve"> </w:t>
      </w:r>
      <w:r w:rsidR="00C323D2">
        <w:rPr>
          <w:rFonts w:asciiTheme="majorBidi" w:eastAsia="Calibri" w:hAnsiTheme="majorBidi" w:cstheme="majorBidi"/>
          <w:sz w:val="20"/>
          <w:szCs w:val="20"/>
        </w:rPr>
        <w:t xml:space="preserve"> </w:t>
      </w:r>
      <w:r w:rsidR="00967D2A" w:rsidRPr="008F2867">
        <w:rPr>
          <w:rFonts w:asciiTheme="majorBidi" w:eastAsia="Calibri" w:hAnsiTheme="majorBidi" w:cstheme="majorBidi"/>
          <w:sz w:val="20"/>
          <w:szCs w:val="20"/>
        </w:rPr>
        <w:t>The</w:t>
      </w:r>
      <w:proofErr w:type="gramEnd"/>
      <w:r w:rsidR="00967D2A" w:rsidRPr="008F2867">
        <w:rPr>
          <w:rFonts w:asciiTheme="majorBidi" w:eastAsia="Calibri" w:hAnsiTheme="majorBidi" w:cstheme="majorBidi"/>
          <w:sz w:val="20"/>
          <w:szCs w:val="20"/>
        </w:rPr>
        <w:t xml:space="preserve"> association of vaccination type, number of vaccine doses, and timing of vaccination with gestational diabetes mellitus in pregnant women accessing comprehensive health service centers (n-610)</w:t>
      </w:r>
    </w:p>
    <w:tbl>
      <w:tblPr>
        <w:tblStyle w:val="TableGrid"/>
        <w:tblW w:w="0" w:type="auto"/>
        <w:tblLook w:val="04A0" w:firstRow="1" w:lastRow="0" w:firstColumn="1" w:lastColumn="0" w:noHBand="0" w:noVBand="1"/>
      </w:tblPr>
      <w:tblGrid>
        <w:gridCol w:w="1696"/>
        <w:gridCol w:w="2268"/>
        <w:gridCol w:w="1276"/>
        <w:gridCol w:w="1049"/>
        <w:gridCol w:w="1996"/>
        <w:gridCol w:w="731"/>
      </w:tblGrid>
      <w:tr w:rsidR="00BC421E" w:rsidRPr="008F2867" w:rsidTr="004F006C">
        <w:tc>
          <w:tcPr>
            <w:tcW w:w="1696" w:type="dxa"/>
            <w:tcBorders>
              <w:top w:val="single" w:sz="12" w:space="0" w:color="auto"/>
              <w:left w:val="nil"/>
              <w:bottom w:val="single" w:sz="12" w:space="0" w:color="auto"/>
              <w:right w:val="nil"/>
              <w:tl2br w:val="single" w:sz="4" w:space="0" w:color="auto"/>
            </w:tcBorders>
          </w:tcPr>
          <w:p w:rsidR="00EF536D" w:rsidRPr="00473598" w:rsidRDefault="00EF536D"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473598">
              <w:rPr>
                <w:rFonts w:asciiTheme="majorBidi" w:eastAsia="Calibri" w:hAnsiTheme="majorBidi" w:cstheme="majorBidi"/>
                <w:b/>
                <w:bCs/>
                <w:sz w:val="20"/>
                <w:szCs w:val="20"/>
              </w:rPr>
              <w:t>Gestational diabetes mellitus</w:t>
            </w:r>
          </w:p>
          <w:p w:rsidR="00EF536D" w:rsidRPr="00473598" w:rsidRDefault="00EF536D"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p>
          <w:p w:rsidR="00EF536D" w:rsidRPr="00473598" w:rsidRDefault="00EF536D"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p>
          <w:p w:rsidR="00EF536D" w:rsidRPr="00473598" w:rsidRDefault="00EF536D"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473598">
              <w:rPr>
                <w:rFonts w:asciiTheme="majorBidi" w:eastAsia="Calibri" w:hAnsiTheme="majorBidi" w:cstheme="majorBidi"/>
                <w:b/>
                <w:bCs/>
                <w:sz w:val="20"/>
                <w:szCs w:val="20"/>
              </w:rPr>
              <w:t xml:space="preserve">Variable </w:t>
            </w:r>
          </w:p>
        </w:tc>
        <w:tc>
          <w:tcPr>
            <w:tcW w:w="2268" w:type="dxa"/>
            <w:tcBorders>
              <w:top w:val="single" w:sz="12" w:space="0" w:color="auto"/>
              <w:left w:val="nil"/>
              <w:bottom w:val="single" w:sz="12" w:space="0" w:color="auto"/>
              <w:right w:val="nil"/>
            </w:tcBorders>
          </w:tcPr>
          <w:p w:rsidR="00EF536D" w:rsidRPr="00473598" w:rsidRDefault="00EF536D"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p>
        </w:tc>
        <w:tc>
          <w:tcPr>
            <w:tcW w:w="1276" w:type="dxa"/>
            <w:tcBorders>
              <w:top w:val="single" w:sz="12" w:space="0" w:color="auto"/>
              <w:left w:val="nil"/>
              <w:bottom w:val="single" w:sz="12" w:space="0" w:color="auto"/>
              <w:right w:val="nil"/>
            </w:tcBorders>
          </w:tcPr>
          <w:p w:rsidR="00EF536D" w:rsidRPr="00473598" w:rsidRDefault="00BC421E"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473598">
              <w:rPr>
                <w:rFonts w:asciiTheme="majorBidi" w:eastAsia="Calibri" w:hAnsiTheme="majorBidi" w:cstheme="majorBidi"/>
                <w:b/>
                <w:bCs/>
                <w:sz w:val="20"/>
                <w:szCs w:val="20"/>
              </w:rPr>
              <w:t>Not occurred</w:t>
            </w:r>
          </w:p>
        </w:tc>
        <w:tc>
          <w:tcPr>
            <w:tcW w:w="1049" w:type="dxa"/>
            <w:tcBorders>
              <w:top w:val="single" w:sz="12" w:space="0" w:color="auto"/>
              <w:left w:val="nil"/>
              <w:bottom w:val="single" w:sz="12" w:space="0" w:color="auto"/>
              <w:right w:val="nil"/>
            </w:tcBorders>
          </w:tcPr>
          <w:p w:rsidR="00EF536D" w:rsidRPr="00473598" w:rsidRDefault="00BC421E"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proofErr w:type="spellStart"/>
            <w:r w:rsidRPr="00473598">
              <w:rPr>
                <w:rFonts w:asciiTheme="majorBidi" w:eastAsia="Calibri" w:hAnsiTheme="majorBidi" w:cstheme="majorBidi"/>
                <w:b/>
                <w:bCs/>
                <w:sz w:val="20"/>
                <w:szCs w:val="20"/>
              </w:rPr>
              <w:t>occured</w:t>
            </w:r>
            <w:proofErr w:type="spellEnd"/>
          </w:p>
        </w:tc>
        <w:tc>
          <w:tcPr>
            <w:tcW w:w="1996" w:type="dxa"/>
            <w:tcBorders>
              <w:top w:val="single" w:sz="12" w:space="0" w:color="auto"/>
              <w:left w:val="nil"/>
              <w:bottom w:val="single" w:sz="12" w:space="0" w:color="auto"/>
              <w:right w:val="nil"/>
            </w:tcBorders>
          </w:tcPr>
          <w:p w:rsidR="00EF536D" w:rsidRPr="00473598" w:rsidRDefault="00EF536D"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473598">
              <w:rPr>
                <w:rFonts w:asciiTheme="majorBidi" w:eastAsia="Calibri" w:hAnsiTheme="majorBidi" w:cstheme="majorBidi"/>
                <w:b/>
                <w:bCs/>
                <w:sz w:val="20"/>
                <w:szCs w:val="20"/>
              </w:rPr>
              <w:t>Odds ratio</w:t>
            </w:r>
            <w:r w:rsidR="00BC421E" w:rsidRPr="00473598">
              <w:rPr>
                <w:rFonts w:asciiTheme="majorBidi" w:eastAsia="Calibri" w:hAnsiTheme="majorBidi" w:cstheme="majorBidi"/>
                <w:b/>
                <w:bCs/>
                <w:sz w:val="20"/>
                <w:szCs w:val="20"/>
              </w:rPr>
              <w:t>*</w:t>
            </w:r>
            <w:r w:rsidRPr="00473598">
              <w:rPr>
                <w:rFonts w:asciiTheme="majorBidi" w:eastAsia="Calibri" w:hAnsiTheme="majorBidi" w:cstheme="majorBidi"/>
                <w:b/>
                <w:bCs/>
                <w:sz w:val="20"/>
                <w:szCs w:val="20"/>
              </w:rPr>
              <w:t xml:space="preserve"> (confidence interval 95%)</w:t>
            </w:r>
          </w:p>
        </w:tc>
        <w:tc>
          <w:tcPr>
            <w:tcW w:w="731" w:type="dxa"/>
            <w:tcBorders>
              <w:top w:val="single" w:sz="12" w:space="0" w:color="auto"/>
              <w:left w:val="nil"/>
              <w:bottom w:val="single" w:sz="12" w:space="0" w:color="auto"/>
              <w:right w:val="nil"/>
            </w:tcBorders>
          </w:tcPr>
          <w:p w:rsidR="00EF536D" w:rsidRPr="00473598" w:rsidRDefault="00EF536D"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473598">
              <w:rPr>
                <w:rFonts w:asciiTheme="majorBidi" w:eastAsia="Calibri" w:hAnsiTheme="majorBidi" w:cstheme="majorBidi"/>
                <w:b/>
                <w:bCs/>
                <w:sz w:val="20"/>
                <w:szCs w:val="20"/>
              </w:rPr>
              <w:t>P value</w:t>
            </w:r>
          </w:p>
        </w:tc>
      </w:tr>
      <w:tr w:rsidR="00BC421E" w:rsidRPr="008F2867" w:rsidTr="004F006C">
        <w:tc>
          <w:tcPr>
            <w:tcW w:w="1696" w:type="dxa"/>
            <w:tcBorders>
              <w:top w:val="single" w:sz="12" w:space="0" w:color="auto"/>
              <w:left w:val="nil"/>
              <w:bottom w:val="nil"/>
              <w:right w:val="nil"/>
            </w:tcBorders>
          </w:tcPr>
          <w:p w:rsidR="00EF536D" w:rsidRPr="008F2867" w:rsidRDefault="00EF536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vaccination type</w:t>
            </w:r>
          </w:p>
        </w:tc>
        <w:tc>
          <w:tcPr>
            <w:tcW w:w="2268" w:type="dxa"/>
            <w:tcBorders>
              <w:top w:val="single" w:sz="12" w:space="0" w:color="auto"/>
              <w:left w:val="nil"/>
              <w:bottom w:val="nil"/>
              <w:right w:val="nil"/>
            </w:tcBorders>
          </w:tcPr>
          <w:p w:rsidR="00EF536D" w:rsidRPr="008F2867" w:rsidRDefault="00EF536D" w:rsidP="00BC421E">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Unvaccinated (n-3</w:t>
            </w:r>
            <w:r w:rsidR="00BC421E" w:rsidRPr="008F2867">
              <w:rPr>
                <w:rFonts w:asciiTheme="majorBidi" w:eastAsia="Calibri" w:hAnsiTheme="majorBidi" w:cstheme="majorBidi"/>
                <w:sz w:val="20"/>
                <w:szCs w:val="20"/>
              </w:rPr>
              <w:t>3</w:t>
            </w:r>
            <w:r w:rsidRPr="008F2867">
              <w:rPr>
                <w:rFonts w:asciiTheme="majorBidi" w:eastAsia="Calibri" w:hAnsiTheme="majorBidi" w:cstheme="majorBidi"/>
                <w:sz w:val="20"/>
                <w:szCs w:val="20"/>
              </w:rPr>
              <w:t>0)</w:t>
            </w:r>
          </w:p>
          <w:p w:rsidR="00EF536D" w:rsidRPr="008F2867" w:rsidRDefault="00EF536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proofErr w:type="spellStart"/>
            <w:r w:rsidRPr="008F2867">
              <w:rPr>
                <w:rFonts w:asciiTheme="majorBidi" w:eastAsia="Calibri" w:hAnsiTheme="majorBidi" w:cstheme="majorBidi"/>
                <w:sz w:val="20"/>
                <w:szCs w:val="20"/>
              </w:rPr>
              <w:t>Sinopharm</w:t>
            </w:r>
            <w:proofErr w:type="spellEnd"/>
            <w:r w:rsidRPr="008F2867">
              <w:rPr>
                <w:rFonts w:asciiTheme="majorBidi" w:eastAsia="Calibri" w:hAnsiTheme="majorBidi" w:cstheme="majorBidi"/>
                <w:sz w:val="20"/>
                <w:szCs w:val="20"/>
              </w:rPr>
              <w:t xml:space="preserve"> (n-225)</w:t>
            </w:r>
          </w:p>
          <w:p w:rsidR="00EF536D" w:rsidRPr="008F2867" w:rsidRDefault="00EF536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Other vaccines (n-21)</w:t>
            </w:r>
          </w:p>
          <w:p w:rsidR="00EF536D" w:rsidRPr="008F2867" w:rsidRDefault="00EF536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Pre-pregnancy vaccine (n-34)</w:t>
            </w:r>
          </w:p>
        </w:tc>
        <w:tc>
          <w:tcPr>
            <w:tcW w:w="1276" w:type="dxa"/>
            <w:tcBorders>
              <w:top w:val="single" w:sz="12" w:space="0" w:color="auto"/>
              <w:left w:val="nil"/>
              <w:bottom w:val="nil"/>
              <w:right w:val="nil"/>
            </w:tcBorders>
          </w:tcPr>
          <w:p w:rsidR="00EF536D" w:rsidRPr="008F2867" w:rsidRDefault="00BC421E"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298 (90.3)</w:t>
            </w:r>
          </w:p>
          <w:p w:rsidR="00BC421E" w:rsidRPr="008F2867" w:rsidRDefault="00BC421E" w:rsidP="00BC421E">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196 (87.1)</w:t>
            </w:r>
          </w:p>
          <w:p w:rsidR="00BC421E" w:rsidRPr="008F2867" w:rsidRDefault="00BC421E" w:rsidP="00BC421E">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20 (95.2)</w:t>
            </w:r>
          </w:p>
          <w:p w:rsidR="00BC421E" w:rsidRPr="008F2867" w:rsidRDefault="00BC421E" w:rsidP="00BC421E">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29 (85.2)</w:t>
            </w:r>
          </w:p>
        </w:tc>
        <w:tc>
          <w:tcPr>
            <w:tcW w:w="1049" w:type="dxa"/>
            <w:tcBorders>
              <w:top w:val="single" w:sz="12" w:space="0" w:color="auto"/>
              <w:left w:val="nil"/>
              <w:bottom w:val="nil"/>
              <w:right w:val="nil"/>
            </w:tcBorders>
          </w:tcPr>
          <w:p w:rsidR="00EF536D" w:rsidRPr="008F2867" w:rsidRDefault="00BC421E" w:rsidP="00BC421E">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32 (9.7)</w:t>
            </w:r>
          </w:p>
          <w:p w:rsidR="00BC421E" w:rsidRPr="008F2867" w:rsidRDefault="00BC421E" w:rsidP="00BC421E">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29 (12.9)</w:t>
            </w:r>
          </w:p>
          <w:p w:rsidR="00BC421E" w:rsidRPr="008F2867" w:rsidRDefault="00BC421E" w:rsidP="00BC421E">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 (4.8)</w:t>
            </w:r>
          </w:p>
          <w:p w:rsidR="00BC421E" w:rsidRPr="008F2867" w:rsidRDefault="00BC421E" w:rsidP="00BC421E">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5 (14.7)</w:t>
            </w:r>
          </w:p>
        </w:tc>
        <w:tc>
          <w:tcPr>
            <w:tcW w:w="1996" w:type="dxa"/>
            <w:tcBorders>
              <w:top w:val="single" w:sz="12" w:space="0" w:color="auto"/>
              <w:left w:val="nil"/>
              <w:bottom w:val="nil"/>
              <w:right w:val="nil"/>
            </w:tcBorders>
          </w:tcPr>
          <w:p w:rsidR="00EF536D" w:rsidRPr="008F2867" w:rsidRDefault="00F9485B"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1.000</w:t>
            </w:r>
          </w:p>
          <w:p w:rsidR="00F9485B" w:rsidRPr="008F2867" w:rsidRDefault="00F9485B" w:rsidP="00F9485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1.238 (0.709-2.162)</w:t>
            </w:r>
          </w:p>
          <w:p w:rsidR="00F9485B" w:rsidRPr="008F2867" w:rsidRDefault="00F9485B" w:rsidP="00F9485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0.440 (0.055-3.516)</w:t>
            </w:r>
          </w:p>
          <w:p w:rsidR="00F9485B" w:rsidRPr="008F2867" w:rsidRDefault="00F9485B" w:rsidP="00F9485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1.674 (0.593-4.721)</w:t>
            </w:r>
          </w:p>
        </w:tc>
        <w:tc>
          <w:tcPr>
            <w:tcW w:w="731" w:type="dxa"/>
            <w:tcBorders>
              <w:top w:val="single" w:sz="12" w:space="0" w:color="auto"/>
              <w:left w:val="nil"/>
              <w:bottom w:val="nil"/>
              <w:right w:val="nil"/>
            </w:tcBorders>
          </w:tcPr>
          <w:p w:rsidR="00EF536D" w:rsidRPr="008F2867" w:rsidRDefault="00F9485B"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0.565</w:t>
            </w:r>
          </w:p>
        </w:tc>
      </w:tr>
      <w:tr w:rsidR="00BC421E" w:rsidRPr="008F2867" w:rsidTr="004F006C">
        <w:tc>
          <w:tcPr>
            <w:tcW w:w="1696" w:type="dxa"/>
            <w:tcBorders>
              <w:top w:val="nil"/>
              <w:left w:val="nil"/>
              <w:bottom w:val="nil"/>
              <w:right w:val="nil"/>
            </w:tcBorders>
          </w:tcPr>
          <w:p w:rsidR="00EF536D" w:rsidRPr="008F2867" w:rsidRDefault="00EF536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number of vaccine doses during pregnancy</w:t>
            </w:r>
          </w:p>
        </w:tc>
        <w:tc>
          <w:tcPr>
            <w:tcW w:w="2268" w:type="dxa"/>
            <w:tcBorders>
              <w:top w:val="nil"/>
              <w:left w:val="nil"/>
              <w:bottom w:val="nil"/>
              <w:right w:val="nil"/>
            </w:tcBorders>
          </w:tcPr>
          <w:p w:rsidR="00EF536D" w:rsidRPr="008F2867" w:rsidRDefault="00EF536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Unvaccinated (n-364)</w:t>
            </w:r>
          </w:p>
          <w:p w:rsidR="00EF536D" w:rsidRPr="008F2867" w:rsidRDefault="00EF536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One dose (n-91)</w:t>
            </w:r>
          </w:p>
          <w:p w:rsidR="00EF536D" w:rsidRPr="008F2867" w:rsidRDefault="00EF536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Two dose (n-139)</w:t>
            </w:r>
          </w:p>
          <w:p w:rsidR="00EF536D" w:rsidRPr="008F2867" w:rsidRDefault="00EF536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Three dose (n-16)</w:t>
            </w:r>
          </w:p>
        </w:tc>
        <w:tc>
          <w:tcPr>
            <w:tcW w:w="1276" w:type="dxa"/>
            <w:tcBorders>
              <w:top w:val="nil"/>
              <w:left w:val="nil"/>
              <w:bottom w:val="nil"/>
              <w:right w:val="nil"/>
            </w:tcBorders>
          </w:tcPr>
          <w:p w:rsidR="00EF536D" w:rsidRPr="008F2867" w:rsidRDefault="00BC421E" w:rsidP="00BC421E">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327 (89.8)</w:t>
            </w:r>
          </w:p>
          <w:p w:rsidR="00BC421E" w:rsidRPr="008F2867" w:rsidRDefault="00BC421E" w:rsidP="00BC421E">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82 (90.1)</w:t>
            </w:r>
          </w:p>
          <w:p w:rsidR="00BC421E" w:rsidRPr="008F2867" w:rsidRDefault="00BC421E" w:rsidP="00BC421E">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120 (86.3)</w:t>
            </w:r>
          </w:p>
          <w:p w:rsidR="00BC421E" w:rsidRPr="008F2867" w:rsidRDefault="00BC421E" w:rsidP="00BC421E">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14 (87.5)</w:t>
            </w:r>
          </w:p>
        </w:tc>
        <w:tc>
          <w:tcPr>
            <w:tcW w:w="1049" w:type="dxa"/>
            <w:tcBorders>
              <w:top w:val="nil"/>
              <w:left w:val="nil"/>
              <w:bottom w:val="nil"/>
              <w:right w:val="nil"/>
            </w:tcBorders>
          </w:tcPr>
          <w:p w:rsidR="00EF536D" w:rsidRPr="008F2867" w:rsidRDefault="00BC421E"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37 (10.2)</w:t>
            </w:r>
          </w:p>
          <w:p w:rsidR="00BC421E" w:rsidRPr="008F2867" w:rsidRDefault="00BC421E" w:rsidP="00BC421E">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9 (9.9)</w:t>
            </w:r>
          </w:p>
          <w:p w:rsidR="00BC421E" w:rsidRPr="008F2867" w:rsidRDefault="00BC421E" w:rsidP="00BC421E">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19 (13.7)</w:t>
            </w:r>
          </w:p>
          <w:p w:rsidR="00BC421E" w:rsidRPr="008F2867" w:rsidRDefault="00BC421E" w:rsidP="00BC421E">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 (12.5)</w:t>
            </w:r>
          </w:p>
        </w:tc>
        <w:tc>
          <w:tcPr>
            <w:tcW w:w="1996" w:type="dxa"/>
            <w:tcBorders>
              <w:top w:val="nil"/>
              <w:left w:val="nil"/>
              <w:bottom w:val="nil"/>
              <w:right w:val="nil"/>
            </w:tcBorders>
          </w:tcPr>
          <w:p w:rsidR="00EF536D" w:rsidRPr="008F2867" w:rsidRDefault="00F9485B"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1.000</w:t>
            </w:r>
          </w:p>
          <w:p w:rsidR="00F9485B" w:rsidRPr="008F2867" w:rsidRDefault="00F9485B" w:rsidP="00F9485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0.927 (0.421-2.040)</w:t>
            </w:r>
          </w:p>
          <w:p w:rsidR="00F9485B" w:rsidRPr="008F2867" w:rsidRDefault="00F9485B" w:rsidP="00F9485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1.232 (0.663-2.290)</w:t>
            </w:r>
          </w:p>
          <w:p w:rsidR="00F9485B" w:rsidRPr="008F2867" w:rsidRDefault="00F9485B" w:rsidP="00F9485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0.937 (0.188-4.658)</w:t>
            </w:r>
          </w:p>
        </w:tc>
        <w:tc>
          <w:tcPr>
            <w:tcW w:w="731" w:type="dxa"/>
            <w:tcBorders>
              <w:top w:val="nil"/>
              <w:left w:val="nil"/>
              <w:bottom w:val="nil"/>
              <w:right w:val="nil"/>
            </w:tcBorders>
          </w:tcPr>
          <w:p w:rsidR="00EF536D" w:rsidRPr="008F2867" w:rsidRDefault="00F9485B"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0.898</w:t>
            </w:r>
          </w:p>
        </w:tc>
      </w:tr>
      <w:tr w:rsidR="00BC421E" w:rsidRPr="008F2867" w:rsidTr="004F006C">
        <w:tc>
          <w:tcPr>
            <w:tcW w:w="1696" w:type="dxa"/>
            <w:tcBorders>
              <w:top w:val="nil"/>
              <w:left w:val="nil"/>
              <w:bottom w:val="single" w:sz="12" w:space="0" w:color="auto"/>
              <w:right w:val="nil"/>
            </w:tcBorders>
          </w:tcPr>
          <w:p w:rsidR="00EF536D" w:rsidRPr="008F2867" w:rsidRDefault="00EF536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timing of vaccination during pregnancy</w:t>
            </w:r>
          </w:p>
        </w:tc>
        <w:tc>
          <w:tcPr>
            <w:tcW w:w="2268" w:type="dxa"/>
            <w:tcBorders>
              <w:top w:val="nil"/>
              <w:left w:val="nil"/>
              <w:bottom w:val="single" w:sz="12" w:space="0" w:color="auto"/>
              <w:right w:val="nil"/>
            </w:tcBorders>
          </w:tcPr>
          <w:p w:rsidR="00EF536D" w:rsidRPr="008F2867" w:rsidRDefault="00EF536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Unvaccinated (n-364)</w:t>
            </w:r>
          </w:p>
          <w:p w:rsidR="00EF536D" w:rsidRPr="008F2867" w:rsidRDefault="00EF536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 xml:space="preserve">At least one dose in the </w:t>
            </w:r>
            <w:proofErr w:type="spellStart"/>
            <w:r w:rsidRPr="008F2867">
              <w:rPr>
                <w:rFonts w:asciiTheme="majorBidi" w:eastAsia="Calibri" w:hAnsiTheme="majorBidi" w:cstheme="majorBidi"/>
                <w:sz w:val="20"/>
                <w:szCs w:val="20"/>
              </w:rPr>
              <w:t>firs</w:t>
            </w:r>
            <w:proofErr w:type="spellEnd"/>
            <w:r w:rsidRPr="008F2867">
              <w:rPr>
                <w:rFonts w:asciiTheme="majorBidi" w:eastAsia="Calibri" w:hAnsiTheme="majorBidi" w:cstheme="majorBidi"/>
                <w:sz w:val="20"/>
                <w:szCs w:val="20"/>
              </w:rPr>
              <w:t xml:space="preserve"> trimester (n-102)</w:t>
            </w:r>
          </w:p>
          <w:p w:rsidR="00EF536D" w:rsidRPr="008F2867" w:rsidRDefault="00EF536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At least one dose in the second trimester (n-120)</w:t>
            </w:r>
          </w:p>
          <w:p w:rsidR="00EF536D" w:rsidRPr="008F2867" w:rsidRDefault="00EF536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At least one dose in the third trimester (n-24)</w:t>
            </w:r>
          </w:p>
        </w:tc>
        <w:tc>
          <w:tcPr>
            <w:tcW w:w="1276" w:type="dxa"/>
            <w:tcBorders>
              <w:top w:val="nil"/>
              <w:left w:val="nil"/>
              <w:bottom w:val="single" w:sz="12" w:space="0" w:color="auto"/>
              <w:right w:val="nil"/>
            </w:tcBorders>
          </w:tcPr>
          <w:p w:rsidR="00EF536D" w:rsidRPr="008F2867" w:rsidRDefault="00BC421E"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327 (89/8)</w:t>
            </w:r>
          </w:p>
          <w:p w:rsidR="00BC421E" w:rsidRPr="008F2867" w:rsidRDefault="00BC421E" w:rsidP="00BC421E">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93 (91.2)</w:t>
            </w:r>
          </w:p>
          <w:p w:rsidR="00BC421E" w:rsidRPr="008F2867" w:rsidRDefault="00BC421E" w:rsidP="00BC421E">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BC421E" w:rsidRPr="008F2867" w:rsidRDefault="00BC421E" w:rsidP="00BC421E">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103 (85.8)</w:t>
            </w:r>
          </w:p>
          <w:p w:rsidR="00BC421E" w:rsidRPr="008F2867" w:rsidRDefault="00BC421E" w:rsidP="00BC421E">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BC421E" w:rsidRPr="008F2867" w:rsidRDefault="00BC421E" w:rsidP="00BC421E">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20 (83.3)</w:t>
            </w:r>
          </w:p>
        </w:tc>
        <w:tc>
          <w:tcPr>
            <w:tcW w:w="1049" w:type="dxa"/>
            <w:tcBorders>
              <w:top w:val="nil"/>
              <w:left w:val="nil"/>
              <w:bottom w:val="single" w:sz="12" w:space="0" w:color="auto"/>
              <w:right w:val="nil"/>
            </w:tcBorders>
          </w:tcPr>
          <w:p w:rsidR="00EF536D" w:rsidRPr="008F2867" w:rsidRDefault="00BC421E"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37 (10.2)</w:t>
            </w:r>
          </w:p>
          <w:p w:rsidR="00BC421E" w:rsidRPr="008F2867" w:rsidRDefault="00BC421E" w:rsidP="00BC421E">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9 (8.8)</w:t>
            </w:r>
          </w:p>
          <w:p w:rsidR="00BC421E" w:rsidRPr="008F2867" w:rsidRDefault="00BC421E" w:rsidP="00BC421E">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BC421E" w:rsidRPr="008F2867" w:rsidRDefault="00BC421E" w:rsidP="00BC421E">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17 (14.2)</w:t>
            </w:r>
          </w:p>
          <w:p w:rsidR="00BC421E" w:rsidRPr="008F2867" w:rsidRDefault="00BC421E" w:rsidP="00BC421E">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BC421E" w:rsidRPr="008F2867" w:rsidRDefault="00BC421E" w:rsidP="00BC421E">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4 (16.7)</w:t>
            </w:r>
          </w:p>
        </w:tc>
        <w:tc>
          <w:tcPr>
            <w:tcW w:w="1996" w:type="dxa"/>
            <w:tcBorders>
              <w:top w:val="nil"/>
              <w:left w:val="nil"/>
              <w:bottom w:val="single" w:sz="12" w:space="0" w:color="auto"/>
              <w:right w:val="nil"/>
            </w:tcBorders>
          </w:tcPr>
          <w:p w:rsidR="00EF536D" w:rsidRPr="008F2867" w:rsidRDefault="00F9485B"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1.000</w:t>
            </w:r>
          </w:p>
          <w:p w:rsidR="00F9485B" w:rsidRPr="008F2867" w:rsidRDefault="00F9485B" w:rsidP="00F9485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0.776 (0.352-1.711)</w:t>
            </w:r>
          </w:p>
          <w:p w:rsidR="00F9485B" w:rsidRPr="008F2867" w:rsidRDefault="00F9485B" w:rsidP="00F9485B">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F9485B" w:rsidRPr="008F2867" w:rsidRDefault="00F9485B" w:rsidP="00F9485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1.227 (0.641-2.348)</w:t>
            </w:r>
          </w:p>
          <w:p w:rsidR="00F9485B" w:rsidRPr="008F2867" w:rsidRDefault="00F9485B" w:rsidP="00F9485B">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F9485B" w:rsidRPr="008F2867" w:rsidRDefault="00F9485B" w:rsidP="00F9485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2.017 (0.643-6.329)</w:t>
            </w:r>
          </w:p>
        </w:tc>
        <w:tc>
          <w:tcPr>
            <w:tcW w:w="731" w:type="dxa"/>
            <w:tcBorders>
              <w:top w:val="nil"/>
              <w:left w:val="nil"/>
              <w:bottom w:val="single" w:sz="12" w:space="0" w:color="auto"/>
              <w:right w:val="nil"/>
            </w:tcBorders>
          </w:tcPr>
          <w:p w:rsidR="00EF536D" w:rsidRPr="008F2867" w:rsidRDefault="00F9485B"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0.482</w:t>
            </w:r>
          </w:p>
        </w:tc>
      </w:tr>
    </w:tbl>
    <w:p w:rsidR="00FE1E36" w:rsidRDefault="00EB495C" w:rsidP="00F57C44">
      <w:pPr>
        <w:autoSpaceDE w:val="0"/>
        <w:autoSpaceDN w:val="0"/>
        <w:bidi w:val="0"/>
        <w:adjustRightInd w:val="0"/>
        <w:spacing w:after="0"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*Multiple logistic regression analysis. In calculating the odds ratio and 95% confidence interval, the effects of the confounding variables "history of pregnancy outcomes" and "underlying d</w:t>
      </w:r>
      <w:r w:rsidR="00E72E4D">
        <w:rPr>
          <w:rFonts w:asciiTheme="majorBidi" w:eastAsia="Calibri" w:hAnsiTheme="majorBidi" w:cstheme="majorBidi"/>
          <w:sz w:val="20"/>
          <w:szCs w:val="20"/>
        </w:rPr>
        <w:t xml:space="preserve">isease" </w:t>
      </w:r>
      <w:r w:rsidR="00F57C44">
        <w:rPr>
          <w:rFonts w:asciiTheme="majorBidi" w:eastAsia="Calibri" w:hAnsiTheme="majorBidi" w:cstheme="majorBidi"/>
          <w:sz w:val="20"/>
          <w:szCs w:val="20"/>
        </w:rPr>
        <w:t>were controlled (adjusted)</w:t>
      </w:r>
      <w:r w:rsidR="00F57C44" w:rsidRPr="008F2867">
        <w:rPr>
          <w:rFonts w:asciiTheme="majorBidi" w:eastAsia="Calibri" w:hAnsiTheme="majorBidi" w:cstheme="majorBidi"/>
          <w:sz w:val="20"/>
          <w:szCs w:val="20"/>
        </w:rPr>
        <w:t>.</w:t>
      </w:r>
    </w:p>
    <w:p w:rsidR="00E72E4D" w:rsidRPr="00E72E4D" w:rsidRDefault="00E72E4D" w:rsidP="004F006C">
      <w:pPr>
        <w:autoSpaceDE w:val="0"/>
        <w:autoSpaceDN w:val="0"/>
        <w:bidi w:val="0"/>
        <w:adjustRightInd w:val="0"/>
        <w:spacing w:after="0" w:line="360" w:lineRule="auto"/>
        <w:contextualSpacing/>
        <w:jc w:val="both"/>
        <w:rPr>
          <w:rFonts w:asciiTheme="majorBidi" w:eastAsia="Calibri" w:hAnsiTheme="majorBidi" w:cstheme="majorBidi"/>
          <w:sz w:val="20"/>
          <w:szCs w:val="20"/>
        </w:rPr>
      </w:pPr>
    </w:p>
    <w:p w:rsidR="002A371A" w:rsidRPr="00E72E4D" w:rsidRDefault="00D22258" w:rsidP="004F006C">
      <w:pPr>
        <w:autoSpaceDE w:val="0"/>
        <w:autoSpaceDN w:val="0"/>
        <w:bidi w:val="0"/>
        <w:adjustRightInd w:val="0"/>
        <w:spacing w:after="0" w:line="480" w:lineRule="auto"/>
        <w:contextualSpacing/>
        <w:rPr>
          <w:rFonts w:asciiTheme="majorBidi" w:eastAsia="Calibri" w:hAnsiTheme="majorBidi" w:cstheme="majorBidi"/>
          <w:rtl/>
          <w:lang w:bidi="ar-SA"/>
        </w:rPr>
      </w:pPr>
      <w:r w:rsidRPr="008F2867">
        <w:rPr>
          <w:rFonts w:asciiTheme="majorBidi" w:hAnsiTheme="majorBidi" w:cstheme="majorBidi"/>
          <w:shd w:val="clear" w:color="auto" w:fill="FFFFFF"/>
        </w:rPr>
        <w:t xml:space="preserve">As shown in Table </w:t>
      </w:r>
      <w:r w:rsidR="00E72E4D">
        <w:rPr>
          <w:rFonts w:asciiTheme="majorBidi" w:hAnsiTheme="majorBidi" w:cstheme="majorBidi"/>
          <w:shd w:val="clear" w:color="auto" w:fill="FFFFFF"/>
        </w:rPr>
        <w:t>9</w:t>
      </w:r>
      <w:r w:rsidRPr="008F2867">
        <w:rPr>
          <w:rFonts w:asciiTheme="majorBidi" w:hAnsiTheme="majorBidi" w:cstheme="majorBidi"/>
          <w:shd w:val="clear" w:color="auto" w:fill="FFFFFF"/>
        </w:rPr>
        <w:t>, women who received vaccines (</w:t>
      </w:r>
      <w:proofErr w:type="spellStart"/>
      <w:r w:rsidRPr="008F2867">
        <w:rPr>
          <w:rFonts w:asciiTheme="majorBidi" w:hAnsiTheme="majorBidi" w:cstheme="majorBidi"/>
          <w:shd w:val="clear" w:color="auto" w:fill="FFFFFF"/>
        </w:rPr>
        <w:t>Sinopharm</w:t>
      </w:r>
      <w:proofErr w:type="spellEnd"/>
      <w:r w:rsidRPr="008F2867">
        <w:rPr>
          <w:rFonts w:asciiTheme="majorBidi" w:hAnsiTheme="majorBidi" w:cstheme="majorBidi"/>
          <w:shd w:val="clear" w:color="auto" w:fill="FFFFFF"/>
        </w:rPr>
        <w:t xml:space="preserve">, vaccines before pregnancy) had a higher likelihood of developing gestational diabetes compared to unvaccinated women, while women who received other vaccines had a lower likelihood of gestational diabetes compared to unvaccinated women; however, both the increase and decrease in likelihood were not statistically significant (P=0.565). Additionally, women who received one dose or three doses of the vaccine during pregnancy had a lower likelihood of gestational diabetes compared to unvaccinated women, while women who received two doses of the vaccine during pregnancy had a higher likelihood of gestational diabetes compared to unvaccinated women; yet, this decrease or increase in likelihood was </w:t>
      </w:r>
      <w:r w:rsidRPr="008F2867">
        <w:rPr>
          <w:rFonts w:asciiTheme="majorBidi" w:hAnsiTheme="majorBidi" w:cstheme="majorBidi"/>
          <w:shd w:val="clear" w:color="auto" w:fill="FFFFFF"/>
        </w:rPr>
        <w:lastRenderedPageBreak/>
        <w:t>not statistically significant (P=0.898). Furthermore, women who received the vaccine during pregnancy (at least one dose in the first trimester) had a lower likelihood of gestational diabetes compared to unvaccinated women, while women who received at least one dose during the second trimester or the third trimester had a higher likelihood of gestational diabetes compared to unvaccinated women; however, this decrease or increase in likelihood was also not statistically significant (P=0.482). In other words, no statistically significant relationship was observed between the type of vaccination, the number of vaccine doses, and the timing of vaccination with gestational diabetes (P&gt;0.05)</w:t>
      </w:r>
    </w:p>
    <w:p w:rsidR="00C16FAC" w:rsidRPr="008F2867" w:rsidRDefault="00AE6E15" w:rsidP="004F006C">
      <w:pPr>
        <w:autoSpaceDE w:val="0"/>
        <w:autoSpaceDN w:val="0"/>
        <w:bidi w:val="0"/>
        <w:adjustRightInd w:val="0"/>
        <w:spacing w:after="0" w:line="360" w:lineRule="auto"/>
        <w:contextualSpacing/>
        <w:jc w:val="both"/>
        <w:rPr>
          <w:rFonts w:asciiTheme="majorBidi" w:eastAsia="Calibri" w:hAnsiTheme="majorBidi" w:cstheme="majorBidi"/>
          <w:sz w:val="20"/>
          <w:szCs w:val="20"/>
        </w:rPr>
      </w:pPr>
      <w:r>
        <w:rPr>
          <w:rFonts w:asciiTheme="majorBidi" w:eastAsia="Calibri" w:hAnsiTheme="majorBidi" w:cstheme="majorBidi"/>
          <w:b/>
          <w:bCs/>
          <w:sz w:val="20"/>
          <w:szCs w:val="20"/>
        </w:rPr>
        <w:t xml:space="preserve">Table </w:t>
      </w:r>
      <w:proofErr w:type="gramStart"/>
      <w:r w:rsidR="00FB247A" w:rsidRPr="008F2867">
        <w:rPr>
          <w:rFonts w:asciiTheme="majorBidi" w:eastAsia="Calibri" w:hAnsiTheme="majorBidi" w:cstheme="majorBidi"/>
          <w:b/>
          <w:bCs/>
          <w:sz w:val="20"/>
          <w:szCs w:val="20"/>
        </w:rPr>
        <w:t>10</w:t>
      </w:r>
      <w:r>
        <w:rPr>
          <w:rFonts w:asciiTheme="majorBidi" w:eastAsia="Calibri" w:hAnsiTheme="majorBidi" w:cstheme="majorBidi"/>
          <w:sz w:val="20"/>
          <w:szCs w:val="20"/>
        </w:rPr>
        <w:t xml:space="preserve">  </w:t>
      </w:r>
      <w:r w:rsidR="00232F6A" w:rsidRPr="008F2867">
        <w:rPr>
          <w:rFonts w:asciiTheme="majorBidi" w:eastAsia="Calibri" w:hAnsiTheme="majorBidi" w:cstheme="majorBidi"/>
          <w:sz w:val="20"/>
          <w:szCs w:val="20"/>
        </w:rPr>
        <w:t>The</w:t>
      </w:r>
      <w:proofErr w:type="gramEnd"/>
      <w:r w:rsidR="00232F6A" w:rsidRPr="008F2867">
        <w:rPr>
          <w:rFonts w:asciiTheme="majorBidi" w:eastAsia="Calibri" w:hAnsiTheme="majorBidi" w:cstheme="majorBidi"/>
          <w:sz w:val="20"/>
          <w:szCs w:val="20"/>
        </w:rPr>
        <w:t xml:space="preserve"> association of vaccination type, number of vaccine doses, and timing of vaccination with </w:t>
      </w:r>
      <w:r w:rsidR="009978E6" w:rsidRPr="008F2867">
        <w:rPr>
          <w:rFonts w:asciiTheme="majorBidi" w:eastAsia="Calibri" w:hAnsiTheme="majorBidi" w:cstheme="majorBidi"/>
          <w:sz w:val="20"/>
          <w:szCs w:val="20"/>
        </w:rPr>
        <w:t>hypertension disorders</w:t>
      </w:r>
      <w:r w:rsidR="00232F6A" w:rsidRPr="008F2867">
        <w:rPr>
          <w:rFonts w:asciiTheme="majorBidi" w:eastAsia="Calibri" w:hAnsiTheme="majorBidi" w:cstheme="majorBidi"/>
          <w:sz w:val="20"/>
          <w:szCs w:val="20"/>
        </w:rPr>
        <w:t xml:space="preserve"> in pregnant women accessing comprehensive health service centers (n-610)</w:t>
      </w:r>
    </w:p>
    <w:tbl>
      <w:tblPr>
        <w:tblStyle w:val="TableGrid"/>
        <w:tblW w:w="0" w:type="auto"/>
        <w:tblLook w:val="04A0" w:firstRow="1" w:lastRow="0" w:firstColumn="1" w:lastColumn="0" w:noHBand="0" w:noVBand="1"/>
      </w:tblPr>
      <w:tblGrid>
        <w:gridCol w:w="1643"/>
        <w:gridCol w:w="2129"/>
        <w:gridCol w:w="1328"/>
        <w:gridCol w:w="1328"/>
        <w:gridCol w:w="1876"/>
        <w:gridCol w:w="722"/>
      </w:tblGrid>
      <w:tr w:rsidR="00A64E2D" w:rsidRPr="008F2867" w:rsidTr="004F006C">
        <w:tc>
          <w:tcPr>
            <w:tcW w:w="1643" w:type="dxa"/>
            <w:tcBorders>
              <w:top w:val="single" w:sz="12" w:space="0" w:color="auto"/>
              <w:left w:val="nil"/>
              <w:bottom w:val="single" w:sz="12" w:space="0" w:color="auto"/>
              <w:right w:val="nil"/>
              <w:tl2br w:val="single" w:sz="4" w:space="0" w:color="auto"/>
            </w:tcBorders>
          </w:tcPr>
          <w:p w:rsidR="00A64E2D" w:rsidRPr="00DF50E6" w:rsidRDefault="00A64E2D"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DF50E6">
              <w:rPr>
                <w:rFonts w:asciiTheme="majorBidi" w:eastAsia="Calibri" w:hAnsiTheme="majorBidi" w:cstheme="majorBidi"/>
                <w:b/>
                <w:bCs/>
                <w:sz w:val="20"/>
                <w:szCs w:val="20"/>
              </w:rPr>
              <w:t>Hypertension disorders</w:t>
            </w:r>
          </w:p>
          <w:p w:rsidR="00A64E2D" w:rsidRPr="00DF50E6" w:rsidRDefault="00A64E2D"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p>
          <w:p w:rsidR="00A64E2D" w:rsidRPr="00DF50E6" w:rsidRDefault="00A64E2D"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p>
          <w:p w:rsidR="00A64E2D" w:rsidRPr="00DF50E6" w:rsidRDefault="00A64E2D"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DF50E6">
              <w:rPr>
                <w:rFonts w:asciiTheme="majorBidi" w:eastAsia="Calibri" w:hAnsiTheme="majorBidi" w:cstheme="majorBidi"/>
                <w:b/>
                <w:bCs/>
                <w:sz w:val="20"/>
                <w:szCs w:val="20"/>
              </w:rPr>
              <w:t xml:space="preserve">Variable </w:t>
            </w:r>
          </w:p>
        </w:tc>
        <w:tc>
          <w:tcPr>
            <w:tcW w:w="2129" w:type="dxa"/>
            <w:tcBorders>
              <w:top w:val="single" w:sz="12" w:space="0" w:color="auto"/>
              <w:left w:val="nil"/>
              <w:bottom w:val="single" w:sz="12" w:space="0" w:color="auto"/>
              <w:right w:val="nil"/>
            </w:tcBorders>
          </w:tcPr>
          <w:p w:rsidR="00A64E2D" w:rsidRPr="00DF50E6" w:rsidRDefault="00A64E2D"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p>
        </w:tc>
        <w:tc>
          <w:tcPr>
            <w:tcW w:w="1328" w:type="dxa"/>
            <w:tcBorders>
              <w:top w:val="single" w:sz="12" w:space="0" w:color="auto"/>
              <w:left w:val="nil"/>
              <w:bottom w:val="single" w:sz="12" w:space="0" w:color="auto"/>
              <w:right w:val="nil"/>
            </w:tcBorders>
          </w:tcPr>
          <w:p w:rsidR="00A64E2D" w:rsidRPr="00DF50E6" w:rsidRDefault="00A64E2D"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DF50E6">
              <w:rPr>
                <w:rFonts w:asciiTheme="majorBidi" w:eastAsia="Calibri" w:hAnsiTheme="majorBidi" w:cstheme="majorBidi"/>
                <w:b/>
                <w:bCs/>
                <w:sz w:val="20"/>
                <w:szCs w:val="20"/>
              </w:rPr>
              <w:t>Without hypertension disorders</w:t>
            </w:r>
          </w:p>
        </w:tc>
        <w:tc>
          <w:tcPr>
            <w:tcW w:w="1328" w:type="dxa"/>
            <w:tcBorders>
              <w:top w:val="single" w:sz="12" w:space="0" w:color="auto"/>
              <w:left w:val="nil"/>
              <w:bottom w:val="single" w:sz="12" w:space="0" w:color="auto"/>
              <w:right w:val="nil"/>
            </w:tcBorders>
          </w:tcPr>
          <w:p w:rsidR="00A64E2D" w:rsidRPr="00DF50E6" w:rsidRDefault="00A64E2D"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DF50E6">
              <w:rPr>
                <w:rFonts w:asciiTheme="majorBidi" w:eastAsia="Calibri" w:hAnsiTheme="majorBidi" w:cstheme="majorBidi"/>
                <w:b/>
                <w:bCs/>
                <w:sz w:val="20"/>
                <w:szCs w:val="20"/>
              </w:rPr>
              <w:t>With hypertension disorders</w:t>
            </w:r>
          </w:p>
        </w:tc>
        <w:tc>
          <w:tcPr>
            <w:tcW w:w="1876" w:type="dxa"/>
            <w:tcBorders>
              <w:top w:val="single" w:sz="12" w:space="0" w:color="auto"/>
              <w:left w:val="nil"/>
              <w:bottom w:val="single" w:sz="12" w:space="0" w:color="auto"/>
              <w:right w:val="nil"/>
            </w:tcBorders>
          </w:tcPr>
          <w:p w:rsidR="00A64E2D" w:rsidRPr="00DF50E6" w:rsidRDefault="00A64E2D"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DF50E6">
              <w:rPr>
                <w:rFonts w:asciiTheme="majorBidi" w:eastAsia="Calibri" w:hAnsiTheme="majorBidi" w:cstheme="majorBidi"/>
                <w:b/>
                <w:bCs/>
                <w:sz w:val="20"/>
                <w:szCs w:val="20"/>
              </w:rPr>
              <w:t>Odds ratio* (confidence interval 95%)</w:t>
            </w:r>
          </w:p>
        </w:tc>
        <w:tc>
          <w:tcPr>
            <w:tcW w:w="722" w:type="dxa"/>
            <w:tcBorders>
              <w:top w:val="single" w:sz="12" w:space="0" w:color="auto"/>
              <w:left w:val="nil"/>
              <w:bottom w:val="single" w:sz="12" w:space="0" w:color="auto"/>
              <w:right w:val="nil"/>
            </w:tcBorders>
          </w:tcPr>
          <w:p w:rsidR="00A64E2D" w:rsidRPr="00DF50E6" w:rsidRDefault="00A64E2D"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DF50E6">
              <w:rPr>
                <w:rFonts w:asciiTheme="majorBidi" w:eastAsia="Calibri" w:hAnsiTheme="majorBidi" w:cstheme="majorBidi"/>
                <w:b/>
                <w:bCs/>
                <w:sz w:val="20"/>
                <w:szCs w:val="20"/>
              </w:rPr>
              <w:t>P value</w:t>
            </w:r>
          </w:p>
        </w:tc>
      </w:tr>
      <w:tr w:rsidR="00A64E2D" w:rsidRPr="008F2867" w:rsidTr="004F006C">
        <w:tc>
          <w:tcPr>
            <w:tcW w:w="1643" w:type="dxa"/>
            <w:tcBorders>
              <w:top w:val="single" w:sz="12" w:space="0" w:color="auto"/>
              <w:left w:val="nil"/>
              <w:bottom w:val="nil"/>
              <w:right w:val="nil"/>
            </w:tcBorders>
          </w:tcPr>
          <w:p w:rsidR="00A64E2D" w:rsidRPr="008F2867" w:rsidRDefault="00A64E2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vaccination type</w:t>
            </w:r>
          </w:p>
        </w:tc>
        <w:tc>
          <w:tcPr>
            <w:tcW w:w="2129" w:type="dxa"/>
            <w:tcBorders>
              <w:top w:val="single" w:sz="12" w:space="0" w:color="auto"/>
              <w:left w:val="nil"/>
              <w:bottom w:val="nil"/>
              <w:right w:val="nil"/>
            </w:tcBorders>
          </w:tcPr>
          <w:p w:rsidR="00A64E2D" w:rsidRPr="008F2867" w:rsidRDefault="00A64E2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Unvaccinated (n-330)</w:t>
            </w:r>
          </w:p>
          <w:p w:rsidR="00A64E2D" w:rsidRPr="008F2867" w:rsidRDefault="00A64E2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proofErr w:type="spellStart"/>
            <w:r w:rsidRPr="008F2867">
              <w:rPr>
                <w:rFonts w:asciiTheme="majorBidi" w:eastAsia="Calibri" w:hAnsiTheme="majorBidi" w:cstheme="majorBidi"/>
                <w:sz w:val="20"/>
                <w:szCs w:val="20"/>
              </w:rPr>
              <w:t>Sinopharm</w:t>
            </w:r>
            <w:proofErr w:type="spellEnd"/>
            <w:r w:rsidRPr="008F2867">
              <w:rPr>
                <w:rFonts w:asciiTheme="majorBidi" w:eastAsia="Calibri" w:hAnsiTheme="majorBidi" w:cstheme="majorBidi"/>
                <w:sz w:val="20"/>
                <w:szCs w:val="20"/>
              </w:rPr>
              <w:t xml:space="preserve"> (n-225)</w:t>
            </w:r>
          </w:p>
          <w:p w:rsidR="00A64E2D" w:rsidRPr="008F2867" w:rsidRDefault="00A64E2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Other vaccines (n-21)</w:t>
            </w:r>
          </w:p>
          <w:p w:rsidR="00A64E2D" w:rsidRPr="008F2867" w:rsidRDefault="00A64E2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Pre-pregnancy vaccine (n-34)</w:t>
            </w:r>
          </w:p>
        </w:tc>
        <w:tc>
          <w:tcPr>
            <w:tcW w:w="1328" w:type="dxa"/>
            <w:tcBorders>
              <w:top w:val="single" w:sz="12" w:space="0" w:color="auto"/>
              <w:left w:val="nil"/>
              <w:bottom w:val="nil"/>
              <w:right w:val="nil"/>
            </w:tcBorders>
          </w:tcPr>
          <w:p w:rsidR="00A64E2D" w:rsidRPr="008F2867" w:rsidRDefault="0046482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311 (94.2)</w:t>
            </w:r>
          </w:p>
          <w:p w:rsidR="0046482D" w:rsidRPr="008F2867" w:rsidRDefault="0046482D" w:rsidP="0046482D">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208 (92.4)</w:t>
            </w:r>
          </w:p>
          <w:p w:rsidR="0046482D" w:rsidRPr="008F2867" w:rsidRDefault="0046482D" w:rsidP="0046482D">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20 (95.2)</w:t>
            </w:r>
          </w:p>
          <w:p w:rsidR="0046482D" w:rsidRPr="008F2867" w:rsidRDefault="0046482D" w:rsidP="0046482D">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30 (88.2)</w:t>
            </w:r>
          </w:p>
        </w:tc>
        <w:tc>
          <w:tcPr>
            <w:tcW w:w="1328" w:type="dxa"/>
            <w:tcBorders>
              <w:top w:val="single" w:sz="12" w:space="0" w:color="auto"/>
              <w:left w:val="nil"/>
              <w:bottom w:val="nil"/>
              <w:right w:val="nil"/>
            </w:tcBorders>
          </w:tcPr>
          <w:p w:rsidR="00A64E2D" w:rsidRPr="008F2867" w:rsidRDefault="008E52B6"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19 (5.8)</w:t>
            </w:r>
          </w:p>
          <w:p w:rsidR="008E52B6" w:rsidRPr="008F2867" w:rsidRDefault="008E52B6" w:rsidP="008E52B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17 (7.6)</w:t>
            </w:r>
          </w:p>
          <w:p w:rsidR="008E52B6" w:rsidRPr="008F2867" w:rsidRDefault="008E52B6" w:rsidP="008E52B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 (4.8)</w:t>
            </w:r>
          </w:p>
          <w:p w:rsidR="008E52B6" w:rsidRPr="008F2867" w:rsidRDefault="008E52B6" w:rsidP="008E52B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4 (11.8)</w:t>
            </w:r>
          </w:p>
        </w:tc>
        <w:tc>
          <w:tcPr>
            <w:tcW w:w="1876" w:type="dxa"/>
            <w:tcBorders>
              <w:top w:val="single" w:sz="12" w:space="0" w:color="auto"/>
              <w:left w:val="nil"/>
              <w:bottom w:val="nil"/>
              <w:right w:val="nil"/>
            </w:tcBorders>
          </w:tcPr>
          <w:p w:rsidR="00A64E2D" w:rsidRPr="008F2867" w:rsidRDefault="00E57708"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1.000</w:t>
            </w:r>
          </w:p>
          <w:p w:rsidR="00E57708" w:rsidRPr="008F2867" w:rsidRDefault="00E57708" w:rsidP="00E5770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0.871 (0.399-1.899)</w:t>
            </w:r>
          </w:p>
          <w:p w:rsidR="00E57708" w:rsidRPr="008F2867" w:rsidRDefault="00E57708" w:rsidP="00E5770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0.918 (0.112-7.518)</w:t>
            </w:r>
          </w:p>
          <w:p w:rsidR="00E57708" w:rsidRPr="008F2867" w:rsidRDefault="00E57708" w:rsidP="00E5770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1.561 (0.407-5.990)</w:t>
            </w:r>
          </w:p>
        </w:tc>
        <w:tc>
          <w:tcPr>
            <w:tcW w:w="722" w:type="dxa"/>
            <w:tcBorders>
              <w:top w:val="single" w:sz="12" w:space="0" w:color="auto"/>
              <w:left w:val="nil"/>
              <w:bottom w:val="nil"/>
              <w:right w:val="nil"/>
            </w:tcBorders>
          </w:tcPr>
          <w:p w:rsidR="00A64E2D" w:rsidRPr="008F2867" w:rsidRDefault="00E33455"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0.876</w:t>
            </w:r>
          </w:p>
        </w:tc>
      </w:tr>
      <w:tr w:rsidR="00A64E2D" w:rsidRPr="008F2867" w:rsidTr="004F006C">
        <w:tc>
          <w:tcPr>
            <w:tcW w:w="1643" w:type="dxa"/>
            <w:tcBorders>
              <w:top w:val="nil"/>
              <w:left w:val="nil"/>
              <w:bottom w:val="nil"/>
              <w:right w:val="nil"/>
            </w:tcBorders>
          </w:tcPr>
          <w:p w:rsidR="00A64E2D" w:rsidRPr="008F2867" w:rsidRDefault="00A64E2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number of vaccine doses during pregnancy</w:t>
            </w:r>
          </w:p>
        </w:tc>
        <w:tc>
          <w:tcPr>
            <w:tcW w:w="2129" w:type="dxa"/>
            <w:tcBorders>
              <w:top w:val="nil"/>
              <w:left w:val="nil"/>
              <w:bottom w:val="nil"/>
              <w:right w:val="nil"/>
            </w:tcBorders>
          </w:tcPr>
          <w:p w:rsidR="00A64E2D" w:rsidRPr="008F2867" w:rsidRDefault="00A64E2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Unvaccinated (n-364)</w:t>
            </w:r>
          </w:p>
          <w:p w:rsidR="00A64E2D" w:rsidRPr="008F2867" w:rsidRDefault="00A64E2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One dose (n-91)</w:t>
            </w:r>
          </w:p>
          <w:p w:rsidR="00A64E2D" w:rsidRPr="008F2867" w:rsidRDefault="00A64E2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Two dose (n-139)</w:t>
            </w:r>
          </w:p>
          <w:p w:rsidR="00A64E2D" w:rsidRPr="008F2867" w:rsidRDefault="00A64E2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Three dose (n-16)</w:t>
            </w:r>
          </w:p>
        </w:tc>
        <w:tc>
          <w:tcPr>
            <w:tcW w:w="1328" w:type="dxa"/>
            <w:tcBorders>
              <w:top w:val="nil"/>
              <w:left w:val="nil"/>
              <w:bottom w:val="nil"/>
              <w:right w:val="nil"/>
            </w:tcBorders>
          </w:tcPr>
          <w:p w:rsidR="00A64E2D" w:rsidRPr="008F2867" w:rsidRDefault="002A17FB" w:rsidP="002A17F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341 (93.7)</w:t>
            </w:r>
          </w:p>
          <w:p w:rsidR="002A17FB" w:rsidRPr="008F2867" w:rsidRDefault="002A17FB" w:rsidP="002A17F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83 (91.2)</w:t>
            </w:r>
          </w:p>
          <w:p w:rsidR="002A17FB" w:rsidRPr="008F2867" w:rsidRDefault="002A17FB" w:rsidP="002A17F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132 (95.0)</w:t>
            </w:r>
          </w:p>
          <w:p w:rsidR="002A17FB" w:rsidRPr="008F2867" w:rsidRDefault="002A17FB" w:rsidP="002A17F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13 (81.3)</w:t>
            </w:r>
          </w:p>
        </w:tc>
        <w:tc>
          <w:tcPr>
            <w:tcW w:w="1328" w:type="dxa"/>
            <w:tcBorders>
              <w:top w:val="nil"/>
              <w:left w:val="nil"/>
              <w:bottom w:val="nil"/>
              <w:right w:val="nil"/>
            </w:tcBorders>
          </w:tcPr>
          <w:p w:rsidR="00A64E2D" w:rsidRPr="008F2867" w:rsidRDefault="008E52B6"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23 (6.3)</w:t>
            </w:r>
          </w:p>
          <w:p w:rsidR="008E52B6" w:rsidRPr="008F2867" w:rsidRDefault="008E52B6" w:rsidP="008E52B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8 (8.8)</w:t>
            </w:r>
          </w:p>
          <w:p w:rsidR="008E52B6" w:rsidRPr="008F2867" w:rsidRDefault="008E52B6" w:rsidP="008E52B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7 (5.0)</w:t>
            </w:r>
          </w:p>
          <w:p w:rsidR="008E52B6" w:rsidRPr="008F2867" w:rsidRDefault="008E52B6" w:rsidP="008E52B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3 (18.8)</w:t>
            </w:r>
          </w:p>
        </w:tc>
        <w:tc>
          <w:tcPr>
            <w:tcW w:w="1876" w:type="dxa"/>
            <w:tcBorders>
              <w:top w:val="nil"/>
              <w:left w:val="nil"/>
              <w:bottom w:val="nil"/>
              <w:right w:val="nil"/>
            </w:tcBorders>
          </w:tcPr>
          <w:p w:rsidR="00A64E2D" w:rsidRPr="008F2867" w:rsidRDefault="00E57708"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1.000</w:t>
            </w:r>
          </w:p>
          <w:p w:rsidR="00E57708" w:rsidRPr="008F2867" w:rsidRDefault="00E57708" w:rsidP="00E5770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1.175 (0.461-2.995)</w:t>
            </w:r>
          </w:p>
          <w:p w:rsidR="00E57708" w:rsidRPr="008F2867" w:rsidRDefault="00E57708" w:rsidP="00E5770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0.511 (0.188-1.388)</w:t>
            </w:r>
          </w:p>
          <w:p w:rsidR="00E57708" w:rsidRPr="008F2867" w:rsidRDefault="00E57708" w:rsidP="00E5770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2.243 (0.377-13.334)</w:t>
            </w:r>
          </w:p>
        </w:tc>
        <w:tc>
          <w:tcPr>
            <w:tcW w:w="722" w:type="dxa"/>
            <w:tcBorders>
              <w:top w:val="nil"/>
              <w:left w:val="nil"/>
              <w:bottom w:val="nil"/>
              <w:right w:val="nil"/>
            </w:tcBorders>
          </w:tcPr>
          <w:p w:rsidR="00A64E2D" w:rsidRPr="008F2867" w:rsidRDefault="00E33455"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0.358</w:t>
            </w:r>
          </w:p>
        </w:tc>
      </w:tr>
      <w:tr w:rsidR="00A64E2D" w:rsidRPr="008F2867" w:rsidTr="004F006C">
        <w:tc>
          <w:tcPr>
            <w:tcW w:w="1643" w:type="dxa"/>
            <w:tcBorders>
              <w:top w:val="nil"/>
              <w:left w:val="nil"/>
              <w:bottom w:val="single" w:sz="12" w:space="0" w:color="auto"/>
              <w:right w:val="nil"/>
            </w:tcBorders>
          </w:tcPr>
          <w:p w:rsidR="00A64E2D" w:rsidRPr="008F2867" w:rsidRDefault="00A64E2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timing of vaccination during pregnancy</w:t>
            </w:r>
          </w:p>
        </w:tc>
        <w:tc>
          <w:tcPr>
            <w:tcW w:w="2129" w:type="dxa"/>
            <w:tcBorders>
              <w:top w:val="nil"/>
              <w:left w:val="nil"/>
              <w:bottom w:val="single" w:sz="12" w:space="0" w:color="auto"/>
              <w:right w:val="nil"/>
            </w:tcBorders>
          </w:tcPr>
          <w:p w:rsidR="00A64E2D" w:rsidRPr="008F2867" w:rsidRDefault="00A64E2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Unvaccinated (n-364)</w:t>
            </w:r>
          </w:p>
          <w:p w:rsidR="00A64E2D" w:rsidRPr="008F2867" w:rsidRDefault="00A64E2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 xml:space="preserve">At least one dose in the </w:t>
            </w:r>
            <w:proofErr w:type="spellStart"/>
            <w:r w:rsidRPr="008F2867">
              <w:rPr>
                <w:rFonts w:asciiTheme="majorBidi" w:eastAsia="Calibri" w:hAnsiTheme="majorBidi" w:cstheme="majorBidi"/>
                <w:sz w:val="20"/>
                <w:szCs w:val="20"/>
              </w:rPr>
              <w:t>firs</w:t>
            </w:r>
            <w:proofErr w:type="spellEnd"/>
            <w:r w:rsidRPr="008F2867">
              <w:rPr>
                <w:rFonts w:asciiTheme="majorBidi" w:eastAsia="Calibri" w:hAnsiTheme="majorBidi" w:cstheme="majorBidi"/>
                <w:sz w:val="20"/>
                <w:szCs w:val="20"/>
              </w:rPr>
              <w:t xml:space="preserve"> trimester (n-102)</w:t>
            </w:r>
          </w:p>
          <w:p w:rsidR="00A64E2D" w:rsidRPr="008F2867" w:rsidRDefault="00A64E2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At least one dose in the second trimester (n-120)</w:t>
            </w:r>
          </w:p>
          <w:p w:rsidR="00A64E2D" w:rsidRPr="008F2867" w:rsidRDefault="00A64E2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At least one dose in the third trimester (n-24)</w:t>
            </w:r>
          </w:p>
        </w:tc>
        <w:tc>
          <w:tcPr>
            <w:tcW w:w="1328" w:type="dxa"/>
            <w:tcBorders>
              <w:top w:val="nil"/>
              <w:left w:val="nil"/>
              <w:bottom w:val="single" w:sz="12" w:space="0" w:color="auto"/>
              <w:right w:val="nil"/>
            </w:tcBorders>
          </w:tcPr>
          <w:p w:rsidR="00A64E2D" w:rsidRPr="008F2867" w:rsidRDefault="002A17FB"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341 (93.7)</w:t>
            </w:r>
          </w:p>
          <w:p w:rsidR="002A17FB" w:rsidRPr="008F2867" w:rsidRDefault="002A17FB" w:rsidP="002A17F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96 (94.1)</w:t>
            </w:r>
          </w:p>
          <w:p w:rsidR="002A17FB" w:rsidRPr="008F2867" w:rsidRDefault="002A17FB" w:rsidP="002A17FB">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2A17FB" w:rsidRPr="008F2867" w:rsidRDefault="002A17FB" w:rsidP="002A17F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111 (92.5)</w:t>
            </w:r>
          </w:p>
          <w:p w:rsidR="002A17FB" w:rsidRPr="008F2867" w:rsidRDefault="002A17FB" w:rsidP="002A17FB">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2A17FB" w:rsidRPr="008F2867" w:rsidRDefault="002A17FB" w:rsidP="002A17F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21 (87.5)</w:t>
            </w:r>
          </w:p>
        </w:tc>
        <w:tc>
          <w:tcPr>
            <w:tcW w:w="1328" w:type="dxa"/>
            <w:tcBorders>
              <w:top w:val="nil"/>
              <w:left w:val="nil"/>
              <w:bottom w:val="single" w:sz="12" w:space="0" w:color="auto"/>
              <w:right w:val="nil"/>
            </w:tcBorders>
          </w:tcPr>
          <w:p w:rsidR="00A64E2D" w:rsidRPr="008F2867" w:rsidRDefault="008E52B6"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23 (6.3)</w:t>
            </w:r>
          </w:p>
          <w:p w:rsidR="008E52B6" w:rsidRPr="008F2867" w:rsidRDefault="008E52B6" w:rsidP="008E52B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6 (5.9)</w:t>
            </w:r>
          </w:p>
          <w:p w:rsidR="008E52B6" w:rsidRPr="008F2867" w:rsidRDefault="008E52B6" w:rsidP="008E52B6">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8E52B6" w:rsidRPr="008F2867" w:rsidRDefault="008E52B6" w:rsidP="008E52B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9 (7.5)</w:t>
            </w:r>
          </w:p>
          <w:p w:rsidR="008E52B6" w:rsidRPr="008F2867" w:rsidRDefault="008E52B6" w:rsidP="008E52B6">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8E52B6" w:rsidRPr="008F2867" w:rsidRDefault="008E52B6" w:rsidP="008E52B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3 (12.5)</w:t>
            </w:r>
          </w:p>
        </w:tc>
        <w:tc>
          <w:tcPr>
            <w:tcW w:w="1876" w:type="dxa"/>
            <w:tcBorders>
              <w:top w:val="nil"/>
              <w:left w:val="nil"/>
              <w:bottom w:val="single" w:sz="12" w:space="0" w:color="auto"/>
              <w:right w:val="nil"/>
            </w:tcBorders>
          </w:tcPr>
          <w:p w:rsidR="00A64E2D" w:rsidRPr="008F2867" w:rsidRDefault="00E57708"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1.000</w:t>
            </w:r>
          </w:p>
          <w:p w:rsidR="00E57708" w:rsidRPr="008F2867" w:rsidRDefault="00E57708" w:rsidP="00E5770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0.725 (0.256-2.054)</w:t>
            </w:r>
          </w:p>
          <w:p w:rsidR="00E57708" w:rsidRPr="008F2867" w:rsidRDefault="00E57708" w:rsidP="00E57708">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E57708" w:rsidRPr="008F2867" w:rsidRDefault="00E57708" w:rsidP="00E5770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0.800 (0.319-2.011)</w:t>
            </w:r>
          </w:p>
          <w:p w:rsidR="00E57708" w:rsidRPr="008F2867" w:rsidRDefault="00E57708" w:rsidP="00E57708">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E57708" w:rsidRPr="008F2867" w:rsidRDefault="00E57708" w:rsidP="00E5770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1.437 (0.318-6.491)</w:t>
            </w:r>
          </w:p>
        </w:tc>
        <w:tc>
          <w:tcPr>
            <w:tcW w:w="722" w:type="dxa"/>
            <w:tcBorders>
              <w:top w:val="nil"/>
              <w:left w:val="nil"/>
              <w:bottom w:val="single" w:sz="12" w:space="0" w:color="auto"/>
              <w:right w:val="nil"/>
            </w:tcBorders>
          </w:tcPr>
          <w:p w:rsidR="00A64E2D" w:rsidRPr="008F2867" w:rsidRDefault="00E33455"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0.833</w:t>
            </w:r>
          </w:p>
        </w:tc>
      </w:tr>
    </w:tbl>
    <w:p w:rsidR="003D2496" w:rsidRPr="008F2867" w:rsidRDefault="003D2496" w:rsidP="00F57C44">
      <w:pPr>
        <w:autoSpaceDE w:val="0"/>
        <w:autoSpaceDN w:val="0"/>
        <w:bidi w:val="0"/>
        <w:adjustRightInd w:val="0"/>
        <w:spacing w:after="0"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 xml:space="preserve">*Multiple logistic regression analysis. In calculating the odds ratio and 95% confidence interval, the effects of the confounding variables "history of pregnancy outcomes" and "underlying disease" </w:t>
      </w:r>
      <w:r w:rsidR="00F57C44">
        <w:rPr>
          <w:rFonts w:asciiTheme="majorBidi" w:eastAsia="Calibri" w:hAnsiTheme="majorBidi" w:cstheme="majorBidi"/>
          <w:sz w:val="20"/>
          <w:szCs w:val="20"/>
        </w:rPr>
        <w:t>were controlled (adjusted)</w:t>
      </w:r>
      <w:r w:rsidR="00F57C44" w:rsidRPr="008F2867">
        <w:rPr>
          <w:rFonts w:asciiTheme="majorBidi" w:eastAsia="Calibri" w:hAnsiTheme="majorBidi" w:cstheme="majorBidi"/>
          <w:sz w:val="20"/>
          <w:szCs w:val="20"/>
        </w:rPr>
        <w:t>.</w:t>
      </w:r>
    </w:p>
    <w:p w:rsidR="00232F6A" w:rsidRPr="008F2867" w:rsidRDefault="00232F6A" w:rsidP="004F006C">
      <w:pPr>
        <w:autoSpaceDE w:val="0"/>
        <w:autoSpaceDN w:val="0"/>
        <w:bidi w:val="0"/>
        <w:adjustRightInd w:val="0"/>
        <w:spacing w:after="0" w:line="360" w:lineRule="auto"/>
        <w:contextualSpacing/>
        <w:jc w:val="both"/>
        <w:rPr>
          <w:rFonts w:asciiTheme="majorBidi" w:eastAsia="Calibri" w:hAnsiTheme="majorBidi" w:cstheme="majorBidi"/>
          <w:sz w:val="28"/>
          <w:szCs w:val="28"/>
        </w:rPr>
      </w:pPr>
    </w:p>
    <w:p w:rsidR="002A371A" w:rsidRDefault="00F97944" w:rsidP="004F006C">
      <w:pPr>
        <w:spacing w:after="0" w:line="480" w:lineRule="auto"/>
        <w:contextualSpacing/>
        <w:jc w:val="right"/>
        <w:rPr>
          <w:rFonts w:asciiTheme="majorBidi" w:hAnsiTheme="majorBidi" w:cstheme="majorBidi"/>
          <w:shd w:val="clear" w:color="auto" w:fill="FFFFFF"/>
        </w:rPr>
      </w:pPr>
      <w:r w:rsidRPr="008F2867">
        <w:rPr>
          <w:rFonts w:asciiTheme="majorBidi" w:hAnsiTheme="majorBidi" w:cstheme="majorBidi"/>
          <w:shd w:val="clear" w:color="auto" w:fill="FFFFFF"/>
        </w:rPr>
        <w:lastRenderedPageBreak/>
        <w:t xml:space="preserve">As shown in Table </w:t>
      </w:r>
      <w:r w:rsidR="00541717">
        <w:rPr>
          <w:rFonts w:asciiTheme="majorBidi" w:hAnsiTheme="majorBidi" w:cstheme="majorBidi"/>
          <w:shd w:val="clear" w:color="auto" w:fill="FFFFFF"/>
        </w:rPr>
        <w:t>10</w:t>
      </w:r>
      <w:r w:rsidRPr="008F2867">
        <w:rPr>
          <w:rFonts w:asciiTheme="majorBidi" w:hAnsiTheme="majorBidi" w:cstheme="majorBidi"/>
          <w:shd w:val="clear" w:color="auto" w:fill="FFFFFF"/>
        </w:rPr>
        <w:t>, women who received vaccines (</w:t>
      </w:r>
      <w:proofErr w:type="spellStart"/>
      <w:r w:rsidRPr="008F2867">
        <w:rPr>
          <w:rFonts w:asciiTheme="majorBidi" w:hAnsiTheme="majorBidi" w:cstheme="majorBidi"/>
          <w:shd w:val="clear" w:color="auto" w:fill="FFFFFF"/>
        </w:rPr>
        <w:t>Sinopharm</w:t>
      </w:r>
      <w:proofErr w:type="spellEnd"/>
      <w:r w:rsidRPr="008F2867">
        <w:rPr>
          <w:rFonts w:asciiTheme="majorBidi" w:hAnsiTheme="majorBidi" w:cstheme="majorBidi"/>
          <w:shd w:val="clear" w:color="auto" w:fill="FFFFFF"/>
        </w:rPr>
        <w:t>, other vaccines) had a lower likelihood of hypertension disorders compared to unvaccinated women, while women who received vaccines before pregnancy had a higher likelihood of hypertension disorders compared to unvaccinated women; however, this decrease or increase in likelihood was not statistically significant (P=0.876). Additionally, women who received either one dose or three doses of the vaccine during pregnancy had a higher likelihood of hypertension disorders compared to unvaccinated women, while women who received two doses of the vaccine during pregnancy had a lower likelihood of hypertension disorders compared to unvaccinated women; yet, this increase or decrease in likelihood was not statistically significant (P=0.358). Furthermore, women who received the vaccine during pregnancy (at least one dose in the first trimester, at least one dose in the second trimester) had a lower likelihood of hypertension disorders compared to unvaccinated women, while women who received at least one dose during the third trimester had a higher likelihood of hypertension disorders compared to unvaccinated women; however, this decrease or increase in likelihood was also not statistically significant (P=0.833). In other words, no statistically significant relationship was observed between the type of vaccination, the number of vaccine doses, and the timing of vaccination with hypertension disorders during pregnancy (P&gt;0.05)."</w:t>
      </w:r>
    </w:p>
    <w:p w:rsidR="00541717" w:rsidRDefault="00541717" w:rsidP="004F006C">
      <w:pPr>
        <w:spacing w:after="0" w:line="480" w:lineRule="auto"/>
        <w:contextualSpacing/>
        <w:jc w:val="right"/>
        <w:rPr>
          <w:rFonts w:asciiTheme="majorBidi" w:hAnsiTheme="majorBidi" w:cstheme="majorBidi"/>
          <w:shd w:val="clear" w:color="auto" w:fill="FFFFFF"/>
        </w:rPr>
      </w:pPr>
    </w:p>
    <w:p w:rsidR="00541717" w:rsidRDefault="00541717" w:rsidP="004F006C">
      <w:pPr>
        <w:spacing w:after="0" w:line="480" w:lineRule="auto"/>
        <w:contextualSpacing/>
        <w:jc w:val="right"/>
        <w:rPr>
          <w:rFonts w:asciiTheme="majorBidi" w:hAnsiTheme="majorBidi" w:cstheme="majorBidi"/>
          <w:shd w:val="clear" w:color="auto" w:fill="FFFFFF"/>
        </w:rPr>
      </w:pPr>
    </w:p>
    <w:p w:rsidR="00541717" w:rsidRDefault="00541717" w:rsidP="004F006C">
      <w:pPr>
        <w:spacing w:after="0" w:line="480" w:lineRule="auto"/>
        <w:contextualSpacing/>
        <w:jc w:val="right"/>
        <w:rPr>
          <w:rFonts w:asciiTheme="majorBidi" w:hAnsiTheme="majorBidi" w:cstheme="majorBidi"/>
          <w:shd w:val="clear" w:color="auto" w:fill="FFFFFF"/>
        </w:rPr>
      </w:pPr>
    </w:p>
    <w:p w:rsidR="00541717" w:rsidRDefault="00541717" w:rsidP="004F006C">
      <w:pPr>
        <w:spacing w:after="0" w:line="480" w:lineRule="auto"/>
        <w:contextualSpacing/>
        <w:jc w:val="right"/>
        <w:rPr>
          <w:rFonts w:asciiTheme="majorBidi" w:hAnsiTheme="majorBidi" w:cstheme="majorBidi"/>
          <w:shd w:val="clear" w:color="auto" w:fill="FFFFFF"/>
        </w:rPr>
      </w:pPr>
    </w:p>
    <w:p w:rsidR="00541717" w:rsidRDefault="00541717" w:rsidP="004F006C">
      <w:pPr>
        <w:spacing w:after="0" w:line="480" w:lineRule="auto"/>
        <w:contextualSpacing/>
        <w:jc w:val="right"/>
        <w:rPr>
          <w:rFonts w:asciiTheme="majorBidi" w:hAnsiTheme="majorBidi" w:cstheme="majorBidi"/>
          <w:shd w:val="clear" w:color="auto" w:fill="FFFFFF"/>
        </w:rPr>
      </w:pPr>
    </w:p>
    <w:p w:rsidR="00541717" w:rsidRDefault="00541717" w:rsidP="004F006C">
      <w:pPr>
        <w:spacing w:after="0" w:line="480" w:lineRule="auto"/>
        <w:contextualSpacing/>
        <w:jc w:val="right"/>
        <w:rPr>
          <w:rFonts w:asciiTheme="majorBidi" w:hAnsiTheme="majorBidi" w:cstheme="majorBidi"/>
          <w:shd w:val="clear" w:color="auto" w:fill="FFFFFF"/>
        </w:rPr>
      </w:pPr>
    </w:p>
    <w:p w:rsidR="00541717" w:rsidRDefault="00541717" w:rsidP="004F006C">
      <w:pPr>
        <w:spacing w:after="0" w:line="480" w:lineRule="auto"/>
        <w:contextualSpacing/>
        <w:jc w:val="right"/>
        <w:rPr>
          <w:rFonts w:asciiTheme="majorBidi" w:hAnsiTheme="majorBidi" w:cstheme="majorBidi"/>
          <w:shd w:val="clear" w:color="auto" w:fill="FFFFFF"/>
        </w:rPr>
      </w:pPr>
    </w:p>
    <w:p w:rsidR="00541717" w:rsidRDefault="00541717" w:rsidP="004F006C">
      <w:pPr>
        <w:spacing w:after="0" w:line="480" w:lineRule="auto"/>
        <w:contextualSpacing/>
        <w:jc w:val="right"/>
        <w:rPr>
          <w:rFonts w:asciiTheme="majorBidi" w:hAnsiTheme="majorBidi" w:cstheme="majorBidi"/>
          <w:shd w:val="clear" w:color="auto" w:fill="FFFFFF"/>
        </w:rPr>
      </w:pPr>
    </w:p>
    <w:p w:rsidR="00541717" w:rsidRDefault="00541717" w:rsidP="004F006C">
      <w:pPr>
        <w:spacing w:after="0" w:line="480" w:lineRule="auto"/>
        <w:contextualSpacing/>
        <w:jc w:val="right"/>
        <w:rPr>
          <w:rFonts w:asciiTheme="majorBidi" w:hAnsiTheme="majorBidi" w:cstheme="majorBidi"/>
          <w:shd w:val="clear" w:color="auto" w:fill="FFFFFF"/>
        </w:rPr>
      </w:pPr>
    </w:p>
    <w:p w:rsidR="00541717" w:rsidRPr="008F2867" w:rsidRDefault="00541717" w:rsidP="004F006C">
      <w:pPr>
        <w:spacing w:after="0" w:line="480" w:lineRule="auto"/>
        <w:contextualSpacing/>
        <w:jc w:val="right"/>
        <w:rPr>
          <w:rFonts w:asciiTheme="majorBidi" w:eastAsia="Calibri" w:hAnsiTheme="majorBidi" w:cstheme="majorBidi"/>
          <w:b/>
          <w:bCs/>
          <w:rtl/>
        </w:rPr>
      </w:pPr>
    </w:p>
    <w:p w:rsidR="002A371A" w:rsidRPr="008F2867" w:rsidRDefault="002A371A" w:rsidP="004F006C">
      <w:pPr>
        <w:spacing w:after="0" w:line="360" w:lineRule="auto"/>
        <w:contextualSpacing/>
        <w:jc w:val="both"/>
        <w:rPr>
          <w:rFonts w:asciiTheme="majorBidi" w:eastAsia="Calibri" w:hAnsiTheme="majorBidi" w:cstheme="majorBidi"/>
          <w:b/>
          <w:bCs/>
          <w:sz w:val="28"/>
          <w:szCs w:val="24"/>
          <w:rtl/>
        </w:rPr>
      </w:pPr>
    </w:p>
    <w:p w:rsidR="00D76A8D" w:rsidRPr="008F2867" w:rsidRDefault="00D76A8D" w:rsidP="004F006C">
      <w:pPr>
        <w:autoSpaceDE w:val="0"/>
        <w:autoSpaceDN w:val="0"/>
        <w:bidi w:val="0"/>
        <w:adjustRightInd w:val="0"/>
        <w:spacing w:after="0" w:line="360" w:lineRule="auto"/>
        <w:contextualSpacing/>
        <w:jc w:val="both"/>
        <w:rPr>
          <w:rFonts w:asciiTheme="majorBidi" w:eastAsia="Calibri" w:hAnsiTheme="majorBidi" w:cstheme="majorBidi"/>
          <w:sz w:val="20"/>
          <w:szCs w:val="20"/>
        </w:rPr>
      </w:pPr>
      <w:r w:rsidRPr="005C73F2">
        <w:rPr>
          <w:rFonts w:asciiTheme="majorBidi" w:eastAsia="Calibri" w:hAnsiTheme="majorBidi" w:cstheme="majorBidi"/>
          <w:b/>
          <w:bCs/>
          <w:sz w:val="20"/>
          <w:szCs w:val="20"/>
        </w:rPr>
        <w:lastRenderedPageBreak/>
        <w:t xml:space="preserve">Table </w:t>
      </w:r>
      <w:proofErr w:type="gramStart"/>
      <w:r w:rsidR="00B8104B" w:rsidRPr="005C73F2">
        <w:rPr>
          <w:rFonts w:asciiTheme="majorBidi" w:eastAsia="Calibri" w:hAnsiTheme="majorBidi" w:cstheme="majorBidi"/>
          <w:b/>
          <w:bCs/>
          <w:sz w:val="20"/>
          <w:szCs w:val="20"/>
        </w:rPr>
        <w:t>11</w:t>
      </w:r>
      <w:r w:rsidR="00AE6E15">
        <w:rPr>
          <w:rFonts w:asciiTheme="majorBidi" w:eastAsia="Calibri" w:hAnsiTheme="majorBidi" w:cstheme="majorBidi"/>
          <w:sz w:val="20"/>
          <w:szCs w:val="20"/>
        </w:rPr>
        <w:t xml:space="preserve"> </w:t>
      </w:r>
      <w:r w:rsidRPr="008F2867">
        <w:rPr>
          <w:rFonts w:asciiTheme="majorBidi" w:eastAsia="Calibri" w:hAnsiTheme="majorBidi" w:cstheme="majorBidi"/>
          <w:sz w:val="20"/>
          <w:szCs w:val="20"/>
        </w:rPr>
        <w:t xml:space="preserve"> The</w:t>
      </w:r>
      <w:proofErr w:type="gramEnd"/>
      <w:r w:rsidRPr="008F2867">
        <w:rPr>
          <w:rFonts w:asciiTheme="majorBidi" w:eastAsia="Calibri" w:hAnsiTheme="majorBidi" w:cstheme="majorBidi"/>
          <w:sz w:val="20"/>
          <w:szCs w:val="20"/>
        </w:rPr>
        <w:t xml:space="preserve"> association of vaccination type, number of vaccine doses, and timing of vaccination with</w:t>
      </w:r>
      <w:r w:rsidR="00912EED" w:rsidRPr="008F2867">
        <w:rPr>
          <w:rFonts w:asciiTheme="majorBidi" w:eastAsia="Calibri" w:hAnsiTheme="majorBidi" w:cstheme="majorBidi"/>
          <w:sz w:val="20"/>
          <w:szCs w:val="20"/>
        </w:rPr>
        <w:t xml:space="preserve"> preterm labor</w:t>
      </w:r>
      <w:r w:rsidRPr="008F2867">
        <w:rPr>
          <w:rFonts w:asciiTheme="majorBidi" w:eastAsia="Calibri" w:hAnsiTheme="majorBidi" w:cstheme="majorBidi"/>
          <w:sz w:val="20"/>
          <w:szCs w:val="20"/>
        </w:rPr>
        <w:t xml:space="preserve"> in pregnant women accessing comprehensive health service centers (n-610)</w:t>
      </w:r>
    </w:p>
    <w:tbl>
      <w:tblPr>
        <w:tblStyle w:val="TableGrid"/>
        <w:tblW w:w="0" w:type="auto"/>
        <w:tblLook w:val="04A0" w:firstRow="1" w:lastRow="0" w:firstColumn="1" w:lastColumn="0" w:noHBand="0" w:noVBand="1"/>
      </w:tblPr>
      <w:tblGrid>
        <w:gridCol w:w="1661"/>
        <w:gridCol w:w="2184"/>
        <w:gridCol w:w="1274"/>
        <w:gridCol w:w="1250"/>
        <w:gridCol w:w="1922"/>
        <w:gridCol w:w="725"/>
      </w:tblGrid>
      <w:tr w:rsidR="00BB387E" w:rsidRPr="008F2867" w:rsidTr="004F006C">
        <w:tc>
          <w:tcPr>
            <w:tcW w:w="1661" w:type="dxa"/>
            <w:tcBorders>
              <w:top w:val="single" w:sz="12" w:space="0" w:color="auto"/>
              <w:left w:val="nil"/>
              <w:bottom w:val="single" w:sz="12" w:space="0" w:color="auto"/>
              <w:right w:val="nil"/>
              <w:tl2br w:val="single" w:sz="4" w:space="0" w:color="auto"/>
            </w:tcBorders>
          </w:tcPr>
          <w:p w:rsidR="00BB387E" w:rsidRPr="005C73F2" w:rsidRDefault="00BB387E" w:rsidP="00BB387E">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5C73F2">
              <w:rPr>
                <w:rFonts w:asciiTheme="majorBidi" w:eastAsia="Calibri" w:hAnsiTheme="majorBidi" w:cstheme="majorBidi"/>
                <w:b/>
                <w:bCs/>
                <w:sz w:val="20"/>
                <w:szCs w:val="20"/>
              </w:rPr>
              <w:t>Preterm labor</w:t>
            </w:r>
          </w:p>
          <w:p w:rsidR="00BB387E" w:rsidRPr="005C73F2" w:rsidRDefault="00BB387E" w:rsidP="00BB387E">
            <w:pPr>
              <w:autoSpaceDE w:val="0"/>
              <w:autoSpaceDN w:val="0"/>
              <w:bidi w:val="0"/>
              <w:adjustRightInd w:val="0"/>
              <w:spacing w:line="360" w:lineRule="auto"/>
              <w:contextualSpacing/>
              <w:jc w:val="both"/>
              <w:rPr>
                <w:rFonts w:asciiTheme="majorBidi" w:eastAsia="Calibri" w:hAnsiTheme="majorBidi" w:cstheme="majorBidi"/>
                <w:b/>
                <w:bCs/>
                <w:sz w:val="20"/>
                <w:szCs w:val="20"/>
              </w:rPr>
            </w:pPr>
          </w:p>
          <w:p w:rsidR="00BB387E" w:rsidRPr="005C73F2" w:rsidRDefault="00BB387E" w:rsidP="00BB387E">
            <w:pPr>
              <w:autoSpaceDE w:val="0"/>
              <w:autoSpaceDN w:val="0"/>
              <w:bidi w:val="0"/>
              <w:adjustRightInd w:val="0"/>
              <w:spacing w:line="360" w:lineRule="auto"/>
              <w:contextualSpacing/>
              <w:jc w:val="both"/>
              <w:rPr>
                <w:rFonts w:asciiTheme="majorBidi" w:eastAsia="Calibri" w:hAnsiTheme="majorBidi" w:cstheme="majorBidi"/>
                <w:b/>
                <w:bCs/>
                <w:sz w:val="20"/>
                <w:szCs w:val="20"/>
              </w:rPr>
            </w:pPr>
          </w:p>
          <w:p w:rsidR="00BB387E" w:rsidRPr="005C73F2" w:rsidRDefault="00BB387E" w:rsidP="00BB387E">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5C73F2">
              <w:rPr>
                <w:rFonts w:asciiTheme="majorBidi" w:eastAsia="Calibri" w:hAnsiTheme="majorBidi" w:cstheme="majorBidi"/>
                <w:b/>
                <w:bCs/>
                <w:sz w:val="20"/>
                <w:szCs w:val="20"/>
              </w:rPr>
              <w:t xml:space="preserve">Variable </w:t>
            </w:r>
          </w:p>
        </w:tc>
        <w:tc>
          <w:tcPr>
            <w:tcW w:w="2184" w:type="dxa"/>
            <w:tcBorders>
              <w:top w:val="single" w:sz="12" w:space="0" w:color="auto"/>
              <w:left w:val="nil"/>
              <w:bottom w:val="single" w:sz="12" w:space="0" w:color="auto"/>
              <w:right w:val="nil"/>
            </w:tcBorders>
          </w:tcPr>
          <w:p w:rsidR="00BB387E" w:rsidRPr="005C73F2" w:rsidRDefault="00BB387E" w:rsidP="00BB387E">
            <w:pPr>
              <w:autoSpaceDE w:val="0"/>
              <w:autoSpaceDN w:val="0"/>
              <w:bidi w:val="0"/>
              <w:adjustRightInd w:val="0"/>
              <w:spacing w:line="360" w:lineRule="auto"/>
              <w:contextualSpacing/>
              <w:jc w:val="both"/>
              <w:rPr>
                <w:rFonts w:asciiTheme="majorBidi" w:eastAsia="Calibri" w:hAnsiTheme="majorBidi" w:cstheme="majorBidi"/>
                <w:b/>
                <w:bCs/>
                <w:sz w:val="20"/>
                <w:szCs w:val="20"/>
              </w:rPr>
            </w:pPr>
          </w:p>
        </w:tc>
        <w:tc>
          <w:tcPr>
            <w:tcW w:w="1274" w:type="dxa"/>
            <w:tcBorders>
              <w:top w:val="single" w:sz="12" w:space="0" w:color="auto"/>
              <w:left w:val="nil"/>
              <w:bottom w:val="single" w:sz="12" w:space="0" w:color="auto"/>
              <w:right w:val="nil"/>
            </w:tcBorders>
          </w:tcPr>
          <w:p w:rsidR="00BB387E" w:rsidRPr="005C73F2" w:rsidRDefault="00BB387E" w:rsidP="00BB387E">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5C73F2">
              <w:rPr>
                <w:rFonts w:asciiTheme="majorBidi" w:eastAsia="Calibri" w:hAnsiTheme="majorBidi" w:cstheme="majorBidi"/>
                <w:b/>
                <w:bCs/>
                <w:sz w:val="20"/>
                <w:szCs w:val="20"/>
              </w:rPr>
              <w:t xml:space="preserve">Not </w:t>
            </w:r>
            <w:proofErr w:type="spellStart"/>
            <w:r w:rsidRPr="005C73F2">
              <w:rPr>
                <w:rFonts w:asciiTheme="majorBidi" w:eastAsia="Calibri" w:hAnsiTheme="majorBidi" w:cstheme="majorBidi"/>
                <w:b/>
                <w:bCs/>
                <w:sz w:val="20"/>
                <w:szCs w:val="20"/>
              </w:rPr>
              <w:t>occured</w:t>
            </w:r>
            <w:proofErr w:type="spellEnd"/>
          </w:p>
        </w:tc>
        <w:tc>
          <w:tcPr>
            <w:tcW w:w="1250" w:type="dxa"/>
            <w:tcBorders>
              <w:top w:val="single" w:sz="12" w:space="0" w:color="auto"/>
              <w:left w:val="nil"/>
              <w:bottom w:val="single" w:sz="12" w:space="0" w:color="auto"/>
              <w:right w:val="nil"/>
            </w:tcBorders>
          </w:tcPr>
          <w:p w:rsidR="00BB387E" w:rsidRPr="005C73F2" w:rsidRDefault="00BB387E" w:rsidP="00BB387E">
            <w:pPr>
              <w:autoSpaceDE w:val="0"/>
              <w:autoSpaceDN w:val="0"/>
              <w:bidi w:val="0"/>
              <w:adjustRightInd w:val="0"/>
              <w:spacing w:line="360" w:lineRule="auto"/>
              <w:contextualSpacing/>
              <w:jc w:val="both"/>
              <w:rPr>
                <w:rFonts w:asciiTheme="majorBidi" w:eastAsia="Calibri" w:hAnsiTheme="majorBidi" w:cstheme="majorBidi"/>
                <w:b/>
                <w:bCs/>
                <w:sz w:val="20"/>
                <w:szCs w:val="20"/>
              </w:rPr>
            </w:pPr>
            <w:proofErr w:type="spellStart"/>
            <w:r w:rsidRPr="005C73F2">
              <w:rPr>
                <w:rFonts w:asciiTheme="majorBidi" w:eastAsia="Calibri" w:hAnsiTheme="majorBidi" w:cstheme="majorBidi"/>
                <w:b/>
                <w:bCs/>
                <w:sz w:val="20"/>
                <w:szCs w:val="20"/>
              </w:rPr>
              <w:t>occured</w:t>
            </w:r>
            <w:proofErr w:type="spellEnd"/>
          </w:p>
        </w:tc>
        <w:tc>
          <w:tcPr>
            <w:tcW w:w="1922" w:type="dxa"/>
            <w:tcBorders>
              <w:top w:val="single" w:sz="12" w:space="0" w:color="auto"/>
              <w:left w:val="nil"/>
              <w:bottom w:val="single" w:sz="12" w:space="0" w:color="auto"/>
              <w:right w:val="nil"/>
            </w:tcBorders>
          </w:tcPr>
          <w:p w:rsidR="00BB387E" w:rsidRPr="005C73F2" w:rsidRDefault="00BB387E" w:rsidP="00BB387E">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5C73F2">
              <w:rPr>
                <w:rFonts w:asciiTheme="majorBidi" w:eastAsia="Calibri" w:hAnsiTheme="majorBidi" w:cstheme="majorBidi"/>
                <w:b/>
                <w:bCs/>
                <w:sz w:val="20"/>
                <w:szCs w:val="20"/>
              </w:rPr>
              <w:t>Odds ratio* (confidence interval 95%)</w:t>
            </w:r>
          </w:p>
        </w:tc>
        <w:tc>
          <w:tcPr>
            <w:tcW w:w="725" w:type="dxa"/>
            <w:tcBorders>
              <w:top w:val="single" w:sz="12" w:space="0" w:color="auto"/>
              <w:left w:val="nil"/>
              <w:bottom w:val="single" w:sz="12" w:space="0" w:color="auto"/>
              <w:right w:val="nil"/>
            </w:tcBorders>
          </w:tcPr>
          <w:p w:rsidR="00BB387E" w:rsidRPr="005C73F2" w:rsidRDefault="00BB387E" w:rsidP="00BB387E">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5C73F2">
              <w:rPr>
                <w:rFonts w:asciiTheme="majorBidi" w:eastAsia="Calibri" w:hAnsiTheme="majorBidi" w:cstheme="majorBidi"/>
                <w:b/>
                <w:bCs/>
                <w:sz w:val="20"/>
                <w:szCs w:val="20"/>
              </w:rPr>
              <w:t>P value</w:t>
            </w:r>
          </w:p>
        </w:tc>
      </w:tr>
      <w:tr w:rsidR="00D76A8D" w:rsidRPr="008F2867" w:rsidTr="004F006C">
        <w:tc>
          <w:tcPr>
            <w:tcW w:w="1661" w:type="dxa"/>
            <w:tcBorders>
              <w:top w:val="single" w:sz="12" w:space="0" w:color="auto"/>
              <w:left w:val="nil"/>
              <w:bottom w:val="nil"/>
              <w:right w:val="nil"/>
            </w:tcBorders>
          </w:tcPr>
          <w:p w:rsidR="00D76A8D" w:rsidRPr="008F2867" w:rsidRDefault="00D76A8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vaccination type</w:t>
            </w:r>
          </w:p>
        </w:tc>
        <w:tc>
          <w:tcPr>
            <w:tcW w:w="2184" w:type="dxa"/>
            <w:tcBorders>
              <w:top w:val="single" w:sz="12" w:space="0" w:color="auto"/>
              <w:left w:val="nil"/>
              <w:bottom w:val="nil"/>
              <w:right w:val="nil"/>
            </w:tcBorders>
          </w:tcPr>
          <w:p w:rsidR="00D76A8D" w:rsidRPr="008F2867" w:rsidRDefault="00D76A8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Unvaccinated (n-330)</w:t>
            </w:r>
          </w:p>
          <w:p w:rsidR="00D76A8D" w:rsidRPr="008F2867" w:rsidRDefault="00D76A8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proofErr w:type="spellStart"/>
            <w:r w:rsidRPr="008F2867">
              <w:rPr>
                <w:rFonts w:asciiTheme="majorBidi" w:eastAsia="Calibri" w:hAnsiTheme="majorBidi" w:cstheme="majorBidi"/>
                <w:sz w:val="20"/>
                <w:szCs w:val="20"/>
              </w:rPr>
              <w:t>Sinopharm</w:t>
            </w:r>
            <w:proofErr w:type="spellEnd"/>
            <w:r w:rsidRPr="008F2867">
              <w:rPr>
                <w:rFonts w:asciiTheme="majorBidi" w:eastAsia="Calibri" w:hAnsiTheme="majorBidi" w:cstheme="majorBidi"/>
                <w:sz w:val="20"/>
                <w:szCs w:val="20"/>
              </w:rPr>
              <w:t xml:space="preserve"> (n-225)</w:t>
            </w:r>
          </w:p>
          <w:p w:rsidR="00D76A8D" w:rsidRPr="008F2867" w:rsidRDefault="00D76A8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Other vaccines (n-21)</w:t>
            </w:r>
          </w:p>
          <w:p w:rsidR="00D76A8D" w:rsidRPr="008F2867" w:rsidRDefault="00D76A8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Pre-pregnancy vaccine (n-34)</w:t>
            </w:r>
          </w:p>
        </w:tc>
        <w:tc>
          <w:tcPr>
            <w:tcW w:w="1274" w:type="dxa"/>
            <w:tcBorders>
              <w:top w:val="single" w:sz="12" w:space="0" w:color="auto"/>
              <w:left w:val="nil"/>
              <w:bottom w:val="nil"/>
              <w:right w:val="nil"/>
            </w:tcBorders>
          </w:tcPr>
          <w:p w:rsidR="00D76A8D" w:rsidRPr="008F2867" w:rsidRDefault="00F00B50"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304 (92.1)</w:t>
            </w:r>
          </w:p>
          <w:p w:rsidR="00F00B50" w:rsidRPr="008F2867" w:rsidRDefault="00F00B50" w:rsidP="00F00B50">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210 (93.3)</w:t>
            </w:r>
          </w:p>
          <w:p w:rsidR="00F00B50" w:rsidRPr="008F2867" w:rsidRDefault="00F00B50" w:rsidP="00F00B50">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19 (90.5)</w:t>
            </w:r>
          </w:p>
          <w:p w:rsidR="00F00B50" w:rsidRPr="008F2867" w:rsidRDefault="00F00B50" w:rsidP="00F00B50">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32 (94.1)</w:t>
            </w:r>
          </w:p>
        </w:tc>
        <w:tc>
          <w:tcPr>
            <w:tcW w:w="1250" w:type="dxa"/>
            <w:tcBorders>
              <w:top w:val="single" w:sz="12" w:space="0" w:color="auto"/>
              <w:left w:val="nil"/>
              <w:bottom w:val="nil"/>
              <w:right w:val="nil"/>
            </w:tcBorders>
          </w:tcPr>
          <w:p w:rsidR="00E946F2" w:rsidRPr="008F2867" w:rsidRDefault="00E946F2" w:rsidP="00E946F2">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26 (7.9)</w:t>
            </w:r>
          </w:p>
          <w:p w:rsidR="00E946F2" w:rsidRPr="008F2867" w:rsidRDefault="00E946F2" w:rsidP="00E946F2">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15 (6.7)</w:t>
            </w:r>
          </w:p>
          <w:p w:rsidR="00E946F2" w:rsidRPr="008F2867" w:rsidRDefault="00E946F2" w:rsidP="00E946F2">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 (9.5)</w:t>
            </w:r>
          </w:p>
          <w:p w:rsidR="00E946F2" w:rsidRPr="008F2867" w:rsidRDefault="00E946F2" w:rsidP="00E946F2">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 (5.9)</w:t>
            </w:r>
          </w:p>
        </w:tc>
        <w:tc>
          <w:tcPr>
            <w:tcW w:w="1922" w:type="dxa"/>
            <w:tcBorders>
              <w:top w:val="single" w:sz="12" w:space="0" w:color="auto"/>
              <w:left w:val="nil"/>
              <w:bottom w:val="nil"/>
              <w:right w:val="nil"/>
            </w:tcBorders>
          </w:tcPr>
          <w:p w:rsidR="00D76A8D" w:rsidRPr="008F2867" w:rsidRDefault="00357C2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1.000</w:t>
            </w:r>
          </w:p>
          <w:p w:rsidR="00357C2D" w:rsidRPr="008F2867" w:rsidRDefault="00357C2D" w:rsidP="00357C2D">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0.786 (0.400-1.547)</w:t>
            </w:r>
          </w:p>
          <w:p w:rsidR="00357C2D" w:rsidRPr="008F2867" w:rsidRDefault="00357C2D" w:rsidP="00357C2D">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1.131 (0.243-5.262)</w:t>
            </w:r>
          </w:p>
          <w:p w:rsidR="00357C2D" w:rsidRPr="008F2867" w:rsidRDefault="00357C2D" w:rsidP="00357C2D">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0.719 (0.160-3.235)</w:t>
            </w:r>
          </w:p>
        </w:tc>
        <w:tc>
          <w:tcPr>
            <w:tcW w:w="725" w:type="dxa"/>
            <w:tcBorders>
              <w:top w:val="single" w:sz="12" w:space="0" w:color="auto"/>
              <w:left w:val="nil"/>
              <w:bottom w:val="nil"/>
              <w:right w:val="nil"/>
            </w:tcBorders>
          </w:tcPr>
          <w:p w:rsidR="00D76A8D" w:rsidRPr="008F2867" w:rsidRDefault="00C57E43"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0.881</w:t>
            </w:r>
          </w:p>
        </w:tc>
      </w:tr>
      <w:tr w:rsidR="00D76A8D" w:rsidRPr="008F2867" w:rsidTr="004F006C">
        <w:tc>
          <w:tcPr>
            <w:tcW w:w="1661" w:type="dxa"/>
            <w:tcBorders>
              <w:top w:val="nil"/>
              <w:left w:val="nil"/>
              <w:bottom w:val="nil"/>
              <w:right w:val="nil"/>
            </w:tcBorders>
          </w:tcPr>
          <w:p w:rsidR="00D76A8D" w:rsidRPr="008F2867" w:rsidRDefault="00D76A8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number of vaccine doses during pregnancy</w:t>
            </w:r>
          </w:p>
        </w:tc>
        <w:tc>
          <w:tcPr>
            <w:tcW w:w="2184" w:type="dxa"/>
            <w:tcBorders>
              <w:top w:val="nil"/>
              <w:left w:val="nil"/>
              <w:bottom w:val="nil"/>
              <w:right w:val="nil"/>
            </w:tcBorders>
          </w:tcPr>
          <w:p w:rsidR="00D76A8D" w:rsidRPr="008F2867" w:rsidRDefault="00D76A8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Unvaccinated (n-364)</w:t>
            </w:r>
          </w:p>
          <w:p w:rsidR="00D76A8D" w:rsidRPr="008F2867" w:rsidRDefault="00D76A8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One dose (n-91)</w:t>
            </w:r>
          </w:p>
          <w:p w:rsidR="00D76A8D" w:rsidRPr="008F2867" w:rsidRDefault="00D76A8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Two dose (n-139)</w:t>
            </w:r>
          </w:p>
          <w:p w:rsidR="00D76A8D" w:rsidRPr="008F2867" w:rsidRDefault="00D76A8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Three dose (n-16)</w:t>
            </w:r>
          </w:p>
        </w:tc>
        <w:tc>
          <w:tcPr>
            <w:tcW w:w="1274" w:type="dxa"/>
            <w:tcBorders>
              <w:top w:val="nil"/>
              <w:left w:val="nil"/>
              <w:bottom w:val="nil"/>
              <w:right w:val="nil"/>
            </w:tcBorders>
          </w:tcPr>
          <w:p w:rsidR="00D76A8D" w:rsidRPr="008F2867" w:rsidRDefault="00F00B50"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336 (92.3)</w:t>
            </w:r>
          </w:p>
          <w:p w:rsidR="00F00B50" w:rsidRPr="008F2867" w:rsidRDefault="00F00B50" w:rsidP="00F00B50">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87 (95.6)</w:t>
            </w:r>
          </w:p>
          <w:p w:rsidR="00F00B50" w:rsidRPr="008F2867" w:rsidRDefault="00F00B50" w:rsidP="00F00B50">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126 (90.6)</w:t>
            </w:r>
          </w:p>
          <w:p w:rsidR="00F00B50" w:rsidRPr="008F2867" w:rsidRDefault="00F00B50" w:rsidP="00F00B50">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16 (100)</w:t>
            </w:r>
          </w:p>
        </w:tc>
        <w:tc>
          <w:tcPr>
            <w:tcW w:w="1250" w:type="dxa"/>
            <w:tcBorders>
              <w:top w:val="nil"/>
              <w:left w:val="nil"/>
              <w:bottom w:val="nil"/>
              <w:right w:val="nil"/>
            </w:tcBorders>
          </w:tcPr>
          <w:p w:rsidR="00E946F2" w:rsidRPr="008F2867" w:rsidRDefault="00E946F2" w:rsidP="00E946F2">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28 (7.7)</w:t>
            </w:r>
          </w:p>
          <w:p w:rsidR="00E946F2" w:rsidRPr="008F2867" w:rsidRDefault="00E946F2" w:rsidP="00E946F2">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4 (4.4)</w:t>
            </w:r>
          </w:p>
          <w:p w:rsidR="00E946F2" w:rsidRPr="008F2867" w:rsidRDefault="00E946F2" w:rsidP="00E946F2">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13 (9.4)</w:t>
            </w:r>
          </w:p>
          <w:p w:rsidR="00E946F2" w:rsidRPr="008F2867" w:rsidRDefault="00E946F2" w:rsidP="00E946F2">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w:t>
            </w:r>
          </w:p>
        </w:tc>
        <w:tc>
          <w:tcPr>
            <w:tcW w:w="1922" w:type="dxa"/>
            <w:tcBorders>
              <w:top w:val="nil"/>
              <w:left w:val="nil"/>
              <w:bottom w:val="nil"/>
              <w:right w:val="nil"/>
            </w:tcBorders>
          </w:tcPr>
          <w:p w:rsidR="00D76A8D" w:rsidRPr="008F2867" w:rsidRDefault="00357C2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1.000</w:t>
            </w:r>
          </w:p>
          <w:p w:rsidR="00357C2D" w:rsidRPr="008F2867" w:rsidRDefault="00357C2D" w:rsidP="00357C2D">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0.571 (0.193-1.683)</w:t>
            </w:r>
          </w:p>
          <w:p w:rsidR="00357C2D" w:rsidRPr="008F2867" w:rsidRDefault="00357C2D" w:rsidP="00357C2D">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1.111 (0.547-2.257)</w:t>
            </w:r>
          </w:p>
        </w:tc>
        <w:tc>
          <w:tcPr>
            <w:tcW w:w="725" w:type="dxa"/>
            <w:tcBorders>
              <w:top w:val="nil"/>
              <w:left w:val="nil"/>
              <w:bottom w:val="nil"/>
              <w:right w:val="nil"/>
            </w:tcBorders>
          </w:tcPr>
          <w:p w:rsidR="00D76A8D" w:rsidRPr="008F2867" w:rsidRDefault="00C57E43"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0.731</w:t>
            </w:r>
          </w:p>
        </w:tc>
      </w:tr>
      <w:tr w:rsidR="00D76A8D" w:rsidRPr="008F2867" w:rsidTr="004F006C">
        <w:tc>
          <w:tcPr>
            <w:tcW w:w="1661" w:type="dxa"/>
            <w:tcBorders>
              <w:top w:val="nil"/>
              <w:left w:val="nil"/>
              <w:bottom w:val="single" w:sz="12" w:space="0" w:color="auto"/>
              <w:right w:val="nil"/>
            </w:tcBorders>
          </w:tcPr>
          <w:p w:rsidR="00D76A8D" w:rsidRPr="008F2867" w:rsidRDefault="00D76A8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timing of vaccination during pregnancy</w:t>
            </w:r>
          </w:p>
        </w:tc>
        <w:tc>
          <w:tcPr>
            <w:tcW w:w="2184" w:type="dxa"/>
            <w:tcBorders>
              <w:top w:val="nil"/>
              <w:left w:val="nil"/>
              <w:bottom w:val="single" w:sz="12" w:space="0" w:color="auto"/>
              <w:right w:val="nil"/>
            </w:tcBorders>
          </w:tcPr>
          <w:p w:rsidR="00D76A8D" w:rsidRPr="008F2867" w:rsidRDefault="00D76A8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Unvaccinated (n-364)</w:t>
            </w:r>
          </w:p>
          <w:p w:rsidR="00D76A8D" w:rsidRPr="008F2867" w:rsidRDefault="00D76A8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 xml:space="preserve">At least one dose in the </w:t>
            </w:r>
            <w:proofErr w:type="spellStart"/>
            <w:r w:rsidRPr="008F2867">
              <w:rPr>
                <w:rFonts w:asciiTheme="majorBidi" w:eastAsia="Calibri" w:hAnsiTheme="majorBidi" w:cstheme="majorBidi"/>
                <w:sz w:val="20"/>
                <w:szCs w:val="20"/>
              </w:rPr>
              <w:t>firs</w:t>
            </w:r>
            <w:proofErr w:type="spellEnd"/>
            <w:r w:rsidRPr="008F2867">
              <w:rPr>
                <w:rFonts w:asciiTheme="majorBidi" w:eastAsia="Calibri" w:hAnsiTheme="majorBidi" w:cstheme="majorBidi"/>
                <w:sz w:val="20"/>
                <w:szCs w:val="20"/>
              </w:rPr>
              <w:t xml:space="preserve"> trimester (n-102)</w:t>
            </w:r>
          </w:p>
          <w:p w:rsidR="00D76A8D" w:rsidRPr="008F2867" w:rsidRDefault="00D76A8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At least one dose in the second trimester (n-120)</w:t>
            </w:r>
          </w:p>
          <w:p w:rsidR="00D76A8D" w:rsidRPr="008F2867" w:rsidRDefault="00D76A8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At least one dose in the third trimester (n-24)</w:t>
            </w:r>
          </w:p>
        </w:tc>
        <w:tc>
          <w:tcPr>
            <w:tcW w:w="1274" w:type="dxa"/>
            <w:tcBorders>
              <w:top w:val="nil"/>
              <w:left w:val="nil"/>
              <w:bottom w:val="single" w:sz="12" w:space="0" w:color="auto"/>
              <w:right w:val="nil"/>
            </w:tcBorders>
          </w:tcPr>
          <w:p w:rsidR="00D76A8D" w:rsidRPr="008F2867" w:rsidRDefault="00F00B50"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336 (92.3)</w:t>
            </w:r>
          </w:p>
          <w:p w:rsidR="00F00B50" w:rsidRPr="008F2867" w:rsidRDefault="00F00B50" w:rsidP="00F00B50">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97 (95.1)</w:t>
            </w:r>
          </w:p>
          <w:p w:rsidR="00F00B50" w:rsidRPr="008F2867" w:rsidRDefault="00F00B50" w:rsidP="00F00B50">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F00B50" w:rsidRPr="008F2867" w:rsidRDefault="00F00B50" w:rsidP="00F00B50">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109 (90.8)</w:t>
            </w:r>
          </w:p>
          <w:p w:rsidR="00F00B50" w:rsidRPr="008F2867" w:rsidRDefault="00F00B50" w:rsidP="00F00B50">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F00B50" w:rsidRPr="008F2867" w:rsidRDefault="00F00B50" w:rsidP="00F00B50">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23 (95.8)</w:t>
            </w:r>
          </w:p>
        </w:tc>
        <w:tc>
          <w:tcPr>
            <w:tcW w:w="1250" w:type="dxa"/>
            <w:tcBorders>
              <w:top w:val="nil"/>
              <w:left w:val="nil"/>
              <w:bottom w:val="single" w:sz="12" w:space="0" w:color="auto"/>
              <w:right w:val="nil"/>
            </w:tcBorders>
          </w:tcPr>
          <w:p w:rsidR="00E946F2" w:rsidRPr="008F2867" w:rsidRDefault="00E946F2" w:rsidP="00E946F2">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28 (7.7)</w:t>
            </w:r>
          </w:p>
          <w:p w:rsidR="00E946F2" w:rsidRPr="008F2867" w:rsidRDefault="00E946F2" w:rsidP="00E946F2">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5 (4.9)</w:t>
            </w:r>
          </w:p>
          <w:p w:rsidR="00B96D95" w:rsidRPr="008F2867" w:rsidRDefault="00B96D95" w:rsidP="00E946F2">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E946F2" w:rsidRPr="008F2867" w:rsidRDefault="00E946F2" w:rsidP="00B96D95">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11 (9.2)</w:t>
            </w:r>
          </w:p>
          <w:p w:rsidR="00B96D95" w:rsidRPr="008F2867" w:rsidRDefault="00B96D95" w:rsidP="00B96D95">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B96D95" w:rsidRPr="008F2867" w:rsidRDefault="00B96D95" w:rsidP="00B96D95">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 (4.2)</w:t>
            </w:r>
          </w:p>
          <w:p w:rsidR="00D76A8D" w:rsidRPr="008F2867" w:rsidRDefault="00D76A8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p>
        </w:tc>
        <w:tc>
          <w:tcPr>
            <w:tcW w:w="1922" w:type="dxa"/>
            <w:tcBorders>
              <w:top w:val="nil"/>
              <w:left w:val="nil"/>
              <w:bottom w:val="single" w:sz="12" w:space="0" w:color="auto"/>
              <w:right w:val="nil"/>
            </w:tcBorders>
          </w:tcPr>
          <w:p w:rsidR="00D76A8D" w:rsidRPr="008F2867" w:rsidRDefault="00357C2D"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1.000</w:t>
            </w:r>
          </w:p>
          <w:p w:rsidR="00357C2D" w:rsidRPr="008F2867" w:rsidRDefault="00357C2D" w:rsidP="00357C2D">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0.550 (0.203-1.489)</w:t>
            </w:r>
          </w:p>
          <w:p w:rsidR="00357C2D" w:rsidRPr="008F2867" w:rsidRDefault="00357C2D" w:rsidP="00357C2D">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357C2D" w:rsidRPr="008F2867" w:rsidRDefault="00357C2D" w:rsidP="00357C2D">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1..176 (0.555-2.489)</w:t>
            </w:r>
          </w:p>
          <w:p w:rsidR="00357C2D" w:rsidRPr="008F2867" w:rsidRDefault="00357C2D" w:rsidP="00357C2D">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357C2D" w:rsidRPr="008F2867" w:rsidRDefault="00357C2D" w:rsidP="00357C2D">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0.564 (0.072-4.398)</w:t>
            </w:r>
          </w:p>
        </w:tc>
        <w:tc>
          <w:tcPr>
            <w:tcW w:w="725" w:type="dxa"/>
            <w:tcBorders>
              <w:top w:val="nil"/>
              <w:left w:val="nil"/>
              <w:bottom w:val="single" w:sz="12" w:space="0" w:color="auto"/>
              <w:right w:val="nil"/>
            </w:tcBorders>
          </w:tcPr>
          <w:p w:rsidR="00D76A8D" w:rsidRPr="008F2867" w:rsidRDefault="00C57E43"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0.544</w:t>
            </w:r>
          </w:p>
        </w:tc>
      </w:tr>
    </w:tbl>
    <w:p w:rsidR="00D76A8D" w:rsidRPr="008F2867" w:rsidRDefault="00D76A8D" w:rsidP="00F57C44">
      <w:pPr>
        <w:autoSpaceDE w:val="0"/>
        <w:autoSpaceDN w:val="0"/>
        <w:bidi w:val="0"/>
        <w:adjustRightInd w:val="0"/>
        <w:spacing w:after="0"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 xml:space="preserve">*Multiple logistic regression analysis. In calculating the odds ratio and 95% confidence interval, the effects of the confounding variables "history of pregnancy outcomes" and "underlying disease" </w:t>
      </w:r>
      <w:r w:rsidR="00F57C44">
        <w:rPr>
          <w:rFonts w:asciiTheme="majorBidi" w:eastAsia="Calibri" w:hAnsiTheme="majorBidi" w:cstheme="majorBidi"/>
          <w:sz w:val="20"/>
          <w:szCs w:val="20"/>
        </w:rPr>
        <w:t>were controlled (adjusted)</w:t>
      </w:r>
      <w:r w:rsidR="00F57C44" w:rsidRPr="008F2867">
        <w:rPr>
          <w:rFonts w:asciiTheme="majorBidi" w:eastAsia="Calibri" w:hAnsiTheme="majorBidi" w:cstheme="majorBidi"/>
          <w:sz w:val="20"/>
          <w:szCs w:val="20"/>
        </w:rPr>
        <w:t>.</w:t>
      </w:r>
    </w:p>
    <w:p w:rsidR="00D76A8D" w:rsidRPr="008F2867" w:rsidRDefault="00D76A8D" w:rsidP="004F006C">
      <w:pPr>
        <w:autoSpaceDE w:val="0"/>
        <w:autoSpaceDN w:val="0"/>
        <w:bidi w:val="0"/>
        <w:adjustRightInd w:val="0"/>
        <w:spacing w:after="0" w:line="360" w:lineRule="auto"/>
        <w:contextualSpacing/>
        <w:jc w:val="both"/>
        <w:rPr>
          <w:rFonts w:asciiTheme="majorBidi" w:eastAsia="Calibri" w:hAnsiTheme="majorBidi" w:cstheme="majorBidi"/>
          <w:b/>
          <w:bCs/>
          <w:sz w:val="28"/>
          <w:szCs w:val="28"/>
        </w:rPr>
      </w:pPr>
    </w:p>
    <w:p w:rsidR="002A371A" w:rsidRPr="00541717" w:rsidRDefault="00F97944" w:rsidP="004F006C">
      <w:pPr>
        <w:autoSpaceDE w:val="0"/>
        <w:autoSpaceDN w:val="0"/>
        <w:adjustRightInd w:val="0"/>
        <w:spacing w:after="0" w:line="480" w:lineRule="auto"/>
        <w:contextualSpacing/>
        <w:jc w:val="right"/>
        <w:rPr>
          <w:rFonts w:asciiTheme="majorBidi" w:eastAsia="Calibri" w:hAnsiTheme="majorBidi" w:cstheme="majorBidi"/>
          <w:rtl/>
          <w:lang w:bidi="ar-SA"/>
        </w:rPr>
      </w:pPr>
      <w:r w:rsidRPr="008F2867">
        <w:rPr>
          <w:rFonts w:asciiTheme="majorBidi" w:hAnsiTheme="majorBidi" w:cstheme="majorBidi"/>
          <w:shd w:val="clear" w:color="auto" w:fill="FFFFFF"/>
        </w:rPr>
        <w:t xml:space="preserve">As shown in Table </w:t>
      </w:r>
      <w:r w:rsidR="00541717">
        <w:rPr>
          <w:rFonts w:asciiTheme="majorBidi" w:hAnsiTheme="majorBidi" w:cstheme="majorBidi"/>
          <w:shd w:val="clear" w:color="auto" w:fill="FFFFFF"/>
        </w:rPr>
        <w:t>11</w:t>
      </w:r>
      <w:r w:rsidRPr="008F2867">
        <w:rPr>
          <w:rFonts w:asciiTheme="majorBidi" w:hAnsiTheme="majorBidi" w:cstheme="majorBidi"/>
          <w:shd w:val="clear" w:color="auto" w:fill="FFFFFF"/>
        </w:rPr>
        <w:t>, women who received vaccines (</w:t>
      </w:r>
      <w:proofErr w:type="spellStart"/>
      <w:r w:rsidRPr="008F2867">
        <w:rPr>
          <w:rFonts w:asciiTheme="majorBidi" w:hAnsiTheme="majorBidi" w:cstheme="majorBidi"/>
          <w:shd w:val="clear" w:color="auto" w:fill="FFFFFF"/>
        </w:rPr>
        <w:t>Sinopharm</w:t>
      </w:r>
      <w:proofErr w:type="spellEnd"/>
      <w:r w:rsidRPr="008F2867">
        <w:rPr>
          <w:rFonts w:asciiTheme="majorBidi" w:hAnsiTheme="majorBidi" w:cstheme="majorBidi"/>
          <w:shd w:val="clear" w:color="auto" w:fill="FFFFFF"/>
        </w:rPr>
        <w:t xml:space="preserve">, vaccines before pregnancy) had a lower likelihood of experiencing preterm birth compared to unvaccinated women. In contrast, women who received other vaccines had a higher likelihood of preterm birth compared to unvaccinated women; however, this decrease or increase in likelihood was not statistically significant (P=0.881). Additionally, women who received one dose of the vaccine during pregnancy had a lower likelihood of preterm birth compared to unvaccinated women, whereas women who received two doses of the vaccine during pregnancy had a higher likelihood of preterm birth compared to unvaccinated women; yet, this decrease or increase in likelihood was also not statistically significant (P=0.731). Since there were no cases of preterm birth among women who received three doses of the vaccine during pregnancy, it was not possible to calculate the odds ratio and the 95% confidence interval. </w:t>
      </w:r>
      <w:r w:rsidRPr="008F2867">
        <w:rPr>
          <w:rFonts w:asciiTheme="majorBidi" w:hAnsiTheme="majorBidi" w:cstheme="majorBidi"/>
          <w:shd w:val="clear" w:color="auto" w:fill="FFFFFF"/>
        </w:rPr>
        <w:lastRenderedPageBreak/>
        <w:t>Furthermore, women who received the vaccine during pregnancy (at least one dose in the first trimester and at least one dose in the third trimester) had a lower likelihood of preterm birth compared to unvaccinated women, while women who received at least one dose during the second trimester had a higher likelihood of preterm birth compared to unvaccinated women; however, this decrease or increase in likelihood was not statistically significant (P=0.544). In conclusion, no statistically significant relationship was found between the type of vaccination, the number of vaccine doses, and the timing of vaccination with preterm birth (P&gt;0.05)</w:t>
      </w:r>
    </w:p>
    <w:p w:rsidR="00EF150E" w:rsidRPr="008F2867" w:rsidRDefault="00AE6E15" w:rsidP="004F006C">
      <w:pPr>
        <w:autoSpaceDE w:val="0"/>
        <w:autoSpaceDN w:val="0"/>
        <w:bidi w:val="0"/>
        <w:adjustRightInd w:val="0"/>
        <w:spacing w:after="0" w:line="360" w:lineRule="auto"/>
        <w:contextualSpacing/>
        <w:jc w:val="both"/>
        <w:rPr>
          <w:rFonts w:asciiTheme="majorBidi" w:eastAsia="Calibri" w:hAnsiTheme="majorBidi" w:cstheme="majorBidi"/>
          <w:sz w:val="20"/>
          <w:szCs w:val="20"/>
        </w:rPr>
      </w:pPr>
      <w:r>
        <w:rPr>
          <w:rFonts w:asciiTheme="majorBidi" w:eastAsia="Calibri" w:hAnsiTheme="majorBidi" w:cstheme="majorBidi"/>
          <w:b/>
          <w:bCs/>
          <w:sz w:val="20"/>
          <w:szCs w:val="20"/>
        </w:rPr>
        <w:t xml:space="preserve">Table </w:t>
      </w:r>
      <w:proofErr w:type="gramStart"/>
      <w:r>
        <w:rPr>
          <w:rFonts w:asciiTheme="majorBidi" w:eastAsia="Calibri" w:hAnsiTheme="majorBidi" w:cstheme="majorBidi"/>
          <w:b/>
          <w:bCs/>
          <w:sz w:val="20"/>
          <w:szCs w:val="20"/>
        </w:rPr>
        <w:t>12</w:t>
      </w:r>
      <w:r w:rsidR="00C3641D">
        <w:rPr>
          <w:rFonts w:asciiTheme="majorBidi" w:eastAsia="Calibri" w:hAnsiTheme="majorBidi" w:cstheme="majorBidi"/>
          <w:sz w:val="20"/>
          <w:szCs w:val="20"/>
        </w:rPr>
        <w:t xml:space="preserve"> </w:t>
      </w:r>
      <w:r w:rsidR="00EF150E" w:rsidRPr="008F2867">
        <w:rPr>
          <w:rFonts w:asciiTheme="majorBidi" w:eastAsia="Calibri" w:hAnsiTheme="majorBidi" w:cstheme="majorBidi"/>
          <w:sz w:val="20"/>
          <w:szCs w:val="20"/>
        </w:rPr>
        <w:t xml:space="preserve"> The</w:t>
      </w:r>
      <w:proofErr w:type="gramEnd"/>
      <w:r w:rsidR="00EF150E" w:rsidRPr="008F2867">
        <w:rPr>
          <w:rFonts w:asciiTheme="majorBidi" w:eastAsia="Calibri" w:hAnsiTheme="majorBidi" w:cstheme="majorBidi"/>
          <w:sz w:val="20"/>
          <w:szCs w:val="20"/>
        </w:rPr>
        <w:t xml:space="preserve"> association of vaccination type, number of vaccine doses, and timing of vaccination with PPROM in pregnant women accessing comprehensive health service centers (n-610)</w:t>
      </w:r>
    </w:p>
    <w:tbl>
      <w:tblPr>
        <w:tblStyle w:val="TableGrid"/>
        <w:tblW w:w="0" w:type="auto"/>
        <w:tblLook w:val="04A0" w:firstRow="1" w:lastRow="0" w:firstColumn="1" w:lastColumn="0" w:noHBand="0" w:noVBand="1"/>
      </w:tblPr>
      <w:tblGrid>
        <w:gridCol w:w="1661"/>
        <w:gridCol w:w="2184"/>
        <w:gridCol w:w="1274"/>
        <w:gridCol w:w="1250"/>
        <w:gridCol w:w="1922"/>
        <w:gridCol w:w="725"/>
      </w:tblGrid>
      <w:tr w:rsidR="00EF150E" w:rsidRPr="008F2867" w:rsidTr="004F006C">
        <w:tc>
          <w:tcPr>
            <w:tcW w:w="1661" w:type="dxa"/>
            <w:tcBorders>
              <w:top w:val="single" w:sz="12" w:space="0" w:color="auto"/>
              <w:left w:val="nil"/>
              <w:bottom w:val="single" w:sz="12" w:space="0" w:color="auto"/>
              <w:right w:val="nil"/>
              <w:tl2br w:val="single" w:sz="4" w:space="0" w:color="auto"/>
            </w:tcBorders>
          </w:tcPr>
          <w:p w:rsidR="00EF150E" w:rsidRPr="00C3641D" w:rsidRDefault="00C3641D"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Pr>
                <w:rFonts w:asciiTheme="majorBidi" w:eastAsia="Calibri" w:hAnsiTheme="majorBidi" w:cstheme="majorBidi"/>
                <w:b/>
                <w:bCs/>
                <w:sz w:val="20"/>
                <w:szCs w:val="20"/>
              </w:rPr>
              <w:t xml:space="preserve">              </w:t>
            </w:r>
            <w:r w:rsidR="00CA3275" w:rsidRPr="00C3641D">
              <w:rPr>
                <w:rFonts w:asciiTheme="majorBidi" w:eastAsia="Calibri" w:hAnsiTheme="majorBidi" w:cstheme="majorBidi"/>
                <w:b/>
                <w:bCs/>
                <w:sz w:val="20"/>
                <w:szCs w:val="20"/>
              </w:rPr>
              <w:t>PPROM</w:t>
            </w:r>
          </w:p>
          <w:p w:rsidR="00EF150E" w:rsidRPr="00C3641D" w:rsidRDefault="00EF150E"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p>
          <w:p w:rsidR="00EF150E" w:rsidRPr="00C3641D" w:rsidRDefault="00EF150E"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p>
          <w:p w:rsidR="00EF150E" w:rsidRPr="00C3641D" w:rsidRDefault="00EF150E"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C3641D">
              <w:rPr>
                <w:rFonts w:asciiTheme="majorBidi" w:eastAsia="Calibri" w:hAnsiTheme="majorBidi" w:cstheme="majorBidi"/>
                <w:b/>
                <w:bCs/>
                <w:sz w:val="20"/>
                <w:szCs w:val="20"/>
              </w:rPr>
              <w:t xml:space="preserve">Variable </w:t>
            </w:r>
          </w:p>
        </w:tc>
        <w:tc>
          <w:tcPr>
            <w:tcW w:w="2184" w:type="dxa"/>
            <w:tcBorders>
              <w:top w:val="single" w:sz="12" w:space="0" w:color="auto"/>
              <w:left w:val="nil"/>
              <w:bottom w:val="single" w:sz="12" w:space="0" w:color="auto"/>
              <w:right w:val="nil"/>
            </w:tcBorders>
          </w:tcPr>
          <w:p w:rsidR="00EF150E" w:rsidRPr="00C3641D" w:rsidRDefault="00EF150E"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p>
        </w:tc>
        <w:tc>
          <w:tcPr>
            <w:tcW w:w="1274" w:type="dxa"/>
            <w:tcBorders>
              <w:top w:val="single" w:sz="12" w:space="0" w:color="auto"/>
              <w:left w:val="nil"/>
              <w:bottom w:val="single" w:sz="12" w:space="0" w:color="auto"/>
              <w:right w:val="nil"/>
            </w:tcBorders>
          </w:tcPr>
          <w:p w:rsidR="00EF150E" w:rsidRPr="00C3641D" w:rsidRDefault="00CA3275"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C3641D">
              <w:rPr>
                <w:rFonts w:asciiTheme="majorBidi" w:eastAsia="Calibri" w:hAnsiTheme="majorBidi" w:cstheme="majorBidi"/>
                <w:b/>
                <w:bCs/>
                <w:sz w:val="20"/>
                <w:szCs w:val="20"/>
              </w:rPr>
              <w:t xml:space="preserve">Not </w:t>
            </w:r>
            <w:proofErr w:type="spellStart"/>
            <w:r w:rsidRPr="00C3641D">
              <w:rPr>
                <w:rFonts w:asciiTheme="majorBidi" w:eastAsia="Calibri" w:hAnsiTheme="majorBidi" w:cstheme="majorBidi"/>
                <w:b/>
                <w:bCs/>
                <w:sz w:val="20"/>
                <w:szCs w:val="20"/>
              </w:rPr>
              <w:t>occured</w:t>
            </w:r>
            <w:proofErr w:type="spellEnd"/>
          </w:p>
        </w:tc>
        <w:tc>
          <w:tcPr>
            <w:tcW w:w="1250" w:type="dxa"/>
            <w:tcBorders>
              <w:top w:val="single" w:sz="12" w:space="0" w:color="auto"/>
              <w:left w:val="nil"/>
              <w:bottom w:val="single" w:sz="12" w:space="0" w:color="auto"/>
              <w:right w:val="nil"/>
            </w:tcBorders>
          </w:tcPr>
          <w:p w:rsidR="00EF150E" w:rsidRPr="00C3641D" w:rsidRDefault="00CA3275"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proofErr w:type="spellStart"/>
            <w:r w:rsidRPr="00C3641D">
              <w:rPr>
                <w:rFonts w:asciiTheme="majorBidi" w:eastAsia="Calibri" w:hAnsiTheme="majorBidi" w:cstheme="majorBidi"/>
                <w:b/>
                <w:bCs/>
                <w:sz w:val="20"/>
                <w:szCs w:val="20"/>
              </w:rPr>
              <w:t>occured</w:t>
            </w:r>
            <w:proofErr w:type="spellEnd"/>
          </w:p>
        </w:tc>
        <w:tc>
          <w:tcPr>
            <w:tcW w:w="1922" w:type="dxa"/>
            <w:tcBorders>
              <w:top w:val="single" w:sz="12" w:space="0" w:color="auto"/>
              <w:left w:val="nil"/>
              <w:bottom w:val="single" w:sz="12" w:space="0" w:color="auto"/>
              <w:right w:val="nil"/>
            </w:tcBorders>
          </w:tcPr>
          <w:p w:rsidR="00EF150E" w:rsidRPr="00C3641D" w:rsidRDefault="00EF150E"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C3641D">
              <w:rPr>
                <w:rFonts w:asciiTheme="majorBidi" w:eastAsia="Calibri" w:hAnsiTheme="majorBidi" w:cstheme="majorBidi"/>
                <w:b/>
                <w:bCs/>
                <w:sz w:val="20"/>
                <w:szCs w:val="20"/>
              </w:rPr>
              <w:t>Odds ratio* (confidence interval 95%)</w:t>
            </w:r>
          </w:p>
        </w:tc>
        <w:tc>
          <w:tcPr>
            <w:tcW w:w="725" w:type="dxa"/>
            <w:tcBorders>
              <w:top w:val="single" w:sz="12" w:space="0" w:color="auto"/>
              <w:left w:val="nil"/>
              <w:bottom w:val="single" w:sz="12" w:space="0" w:color="auto"/>
              <w:right w:val="nil"/>
            </w:tcBorders>
          </w:tcPr>
          <w:p w:rsidR="00EF150E" w:rsidRPr="00C3641D" w:rsidRDefault="00EF150E"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C3641D">
              <w:rPr>
                <w:rFonts w:asciiTheme="majorBidi" w:eastAsia="Calibri" w:hAnsiTheme="majorBidi" w:cstheme="majorBidi"/>
                <w:b/>
                <w:bCs/>
                <w:sz w:val="20"/>
                <w:szCs w:val="20"/>
              </w:rPr>
              <w:t>P value</w:t>
            </w:r>
          </w:p>
        </w:tc>
      </w:tr>
      <w:tr w:rsidR="00EF150E" w:rsidRPr="008F2867" w:rsidTr="004F006C">
        <w:tc>
          <w:tcPr>
            <w:tcW w:w="1661" w:type="dxa"/>
            <w:tcBorders>
              <w:top w:val="single" w:sz="12" w:space="0" w:color="auto"/>
              <w:left w:val="nil"/>
              <w:bottom w:val="nil"/>
              <w:right w:val="nil"/>
            </w:tcBorders>
          </w:tcPr>
          <w:p w:rsidR="00EF150E" w:rsidRPr="008F2867" w:rsidRDefault="00EF150E"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vaccination type</w:t>
            </w:r>
          </w:p>
        </w:tc>
        <w:tc>
          <w:tcPr>
            <w:tcW w:w="2184" w:type="dxa"/>
            <w:tcBorders>
              <w:top w:val="single" w:sz="12" w:space="0" w:color="auto"/>
              <w:left w:val="nil"/>
              <w:bottom w:val="nil"/>
              <w:right w:val="nil"/>
            </w:tcBorders>
          </w:tcPr>
          <w:p w:rsidR="00EF150E" w:rsidRPr="008F2867" w:rsidRDefault="00EF150E"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Unvaccinated (n-330)</w:t>
            </w:r>
          </w:p>
          <w:p w:rsidR="00EF150E" w:rsidRPr="008F2867" w:rsidRDefault="00EF150E"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proofErr w:type="spellStart"/>
            <w:r w:rsidRPr="008F2867">
              <w:rPr>
                <w:rFonts w:asciiTheme="majorBidi" w:eastAsia="Calibri" w:hAnsiTheme="majorBidi" w:cstheme="majorBidi"/>
                <w:sz w:val="20"/>
                <w:szCs w:val="20"/>
              </w:rPr>
              <w:t>Sinopharm</w:t>
            </w:r>
            <w:proofErr w:type="spellEnd"/>
            <w:r w:rsidRPr="008F2867">
              <w:rPr>
                <w:rFonts w:asciiTheme="majorBidi" w:eastAsia="Calibri" w:hAnsiTheme="majorBidi" w:cstheme="majorBidi"/>
                <w:sz w:val="20"/>
                <w:szCs w:val="20"/>
              </w:rPr>
              <w:t xml:space="preserve"> (n-225)</w:t>
            </w:r>
          </w:p>
          <w:p w:rsidR="00EF150E" w:rsidRPr="008F2867" w:rsidRDefault="00EF150E"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Other vaccines (n-21)</w:t>
            </w:r>
          </w:p>
          <w:p w:rsidR="00EF150E" w:rsidRPr="008F2867" w:rsidRDefault="00EF150E"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Pre-pregnancy vaccine (n-34)</w:t>
            </w:r>
          </w:p>
        </w:tc>
        <w:tc>
          <w:tcPr>
            <w:tcW w:w="1274" w:type="dxa"/>
            <w:tcBorders>
              <w:top w:val="single" w:sz="12" w:space="0" w:color="auto"/>
              <w:left w:val="nil"/>
              <w:bottom w:val="nil"/>
              <w:right w:val="nil"/>
            </w:tcBorders>
          </w:tcPr>
          <w:p w:rsidR="00EF150E" w:rsidRPr="008F2867" w:rsidRDefault="000A180A"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319 (96.7)</w:t>
            </w:r>
          </w:p>
          <w:p w:rsidR="000A180A" w:rsidRPr="008F2867" w:rsidRDefault="000A180A" w:rsidP="000A180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215 (95.6)</w:t>
            </w:r>
          </w:p>
          <w:p w:rsidR="000A180A" w:rsidRPr="008F2867" w:rsidRDefault="000A180A" w:rsidP="000A180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20 (95.2)</w:t>
            </w:r>
          </w:p>
          <w:p w:rsidR="000A180A" w:rsidRPr="008F2867" w:rsidRDefault="000A180A" w:rsidP="000A180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32 (94.1)</w:t>
            </w:r>
          </w:p>
        </w:tc>
        <w:tc>
          <w:tcPr>
            <w:tcW w:w="1250" w:type="dxa"/>
            <w:tcBorders>
              <w:top w:val="single" w:sz="12" w:space="0" w:color="auto"/>
              <w:left w:val="nil"/>
              <w:bottom w:val="nil"/>
              <w:right w:val="nil"/>
            </w:tcBorders>
          </w:tcPr>
          <w:p w:rsidR="00EF150E" w:rsidRPr="008F2867" w:rsidRDefault="000A180A"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11 (3.3)</w:t>
            </w:r>
          </w:p>
          <w:p w:rsidR="000A180A" w:rsidRPr="008F2867" w:rsidRDefault="000A180A" w:rsidP="000A180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10 (4.4)</w:t>
            </w:r>
          </w:p>
          <w:p w:rsidR="000A180A" w:rsidRPr="008F2867" w:rsidRDefault="000A180A" w:rsidP="000A180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 (4.8)</w:t>
            </w:r>
          </w:p>
          <w:p w:rsidR="000A180A" w:rsidRPr="008F2867" w:rsidRDefault="000A180A" w:rsidP="000A180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 (5.9)</w:t>
            </w:r>
          </w:p>
        </w:tc>
        <w:tc>
          <w:tcPr>
            <w:tcW w:w="1922" w:type="dxa"/>
            <w:tcBorders>
              <w:top w:val="single" w:sz="12" w:space="0" w:color="auto"/>
              <w:left w:val="nil"/>
              <w:bottom w:val="nil"/>
              <w:right w:val="nil"/>
            </w:tcBorders>
          </w:tcPr>
          <w:p w:rsidR="00EF150E" w:rsidRPr="008F2867" w:rsidRDefault="00F75B76"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1.000</w:t>
            </w:r>
          </w:p>
          <w:p w:rsidR="00F75B76" w:rsidRPr="008F2867" w:rsidRDefault="00F75B76" w:rsidP="00F75B7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1.487 (0.614-3.601)</w:t>
            </w:r>
          </w:p>
          <w:p w:rsidR="00F75B76" w:rsidRPr="008F2867" w:rsidRDefault="00F75B76" w:rsidP="00F75B7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1.323 (0.159-11.018)</w:t>
            </w:r>
          </w:p>
          <w:p w:rsidR="00F75B76" w:rsidRPr="008F2867" w:rsidRDefault="00F75B76" w:rsidP="00F75B7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1.809 (0.377-8.668)</w:t>
            </w:r>
          </w:p>
        </w:tc>
        <w:tc>
          <w:tcPr>
            <w:tcW w:w="725" w:type="dxa"/>
            <w:tcBorders>
              <w:top w:val="single" w:sz="12" w:space="0" w:color="auto"/>
              <w:left w:val="nil"/>
              <w:bottom w:val="nil"/>
              <w:right w:val="nil"/>
            </w:tcBorders>
          </w:tcPr>
          <w:p w:rsidR="00EF150E" w:rsidRPr="008F2867" w:rsidRDefault="00F75B76"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0.788</w:t>
            </w:r>
          </w:p>
        </w:tc>
      </w:tr>
      <w:tr w:rsidR="00EF150E" w:rsidRPr="008F2867" w:rsidTr="004F006C">
        <w:tc>
          <w:tcPr>
            <w:tcW w:w="1661" w:type="dxa"/>
            <w:tcBorders>
              <w:top w:val="nil"/>
              <w:left w:val="nil"/>
              <w:bottom w:val="nil"/>
              <w:right w:val="nil"/>
            </w:tcBorders>
          </w:tcPr>
          <w:p w:rsidR="00EF150E" w:rsidRPr="008F2867" w:rsidRDefault="00EF150E"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number of vaccine doses during pregnancy</w:t>
            </w:r>
          </w:p>
        </w:tc>
        <w:tc>
          <w:tcPr>
            <w:tcW w:w="2184" w:type="dxa"/>
            <w:tcBorders>
              <w:top w:val="nil"/>
              <w:left w:val="nil"/>
              <w:bottom w:val="nil"/>
              <w:right w:val="nil"/>
            </w:tcBorders>
          </w:tcPr>
          <w:p w:rsidR="00EF150E" w:rsidRPr="008F2867" w:rsidRDefault="00EF150E"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Unvaccinated (n-364)</w:t>
            </w:r>
          </w:p>
          <w:p w:rsidR="00EF150E" w:rsidRPr="008F2867" w:rsidRDefault="00EF150E"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One dose (n-91)</w:t>
            </w:r>
          </w:p>
          <w:p w:rsidR="00EF150E" w:rsidRPr="008F2867" w:rsidRDefault="00EF150E"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Two dose (n-139)</w:t>
            </w:r>
          </w:p>
          <w:p w:rsidR="00EF150E" w:rsidRPr="008F2867" w:rsidRDefault="00EF150E"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Three dose (n-16)</w:t>
            </w:r>
          </w:p>
        </w:tc>
        <w:tc>
          <w:tcPr>
            <w:tcW w:w="1274" w:type="dxa"/>
            <w:tcBorders>
              <w:top w:val="nil"/>
              <w:left w:val="nil"/>
              <w:bottom w:val="nil"/>
              <w:right w:val="nil"/>
            </w:tcBorders>
          </w:tcPr>
          <w:p w:rsidR="00EF150E" w:rsidRPr="008F2867" w:rsidRDefault="000A180A"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351 (96.4)</w:t>
            </w:r>
          </w:p>
          <w:p w:rsidR="000A180A" w:rsidRPr="008F2867" w:rsidRDefault="000A180A" w:rsidP="000A180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89 (97.8)</w:t>
            </w:r>
          </w:p>
          <w:p w:rsidR="000A180A" w:rsidRPr="008F2867" w:rsidRDefault="000A180A" w:rsidP="000A180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130 (93.5)</w:t>
            </w:r>
          </w:p>
          <w:p w:rsidR="000A180A" w:rsidRPr="008F2867" w:rsidRDefault="000A180A" w:rsidP="000A180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16 (100)</w:t>
            </w:r>
          </w:p>
        </w:tc>
        <w:tc>
          <w:tcPr>
            <w:tcW w:w="1250" w:type="dxa"/>
            <w:tcBorders>
              <w:top w:val="nil"/>
              <w:left w:val="nil"/>
              <w:bottom w:val="nil"/>
              <w:right w:val="nil"/>
            </w:tcBorders>
          </w:tcPr>
          <w:p w:rsidR="00EF150E" w:rsidRPr="008F2867" w:rsidRDefault="000A180A"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13 (3.6)</w:t>
            </w:r>
          </w:p>
          <w:p w:rsidR="000A180A" w:rsidRPr="008F2867" w:rsidRDefault="000A180A" w:rsidP="000A180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 (2.2)</w:t>
            </w:r>
          </w:p>
          <w:p w:rsidR="000A180A" w:rsidRPr="008F2867" w:rsidRDefault="000A180A" w:rsidP="000A180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9 (6.5)</w:t>
            </w:r>
          </w:p>
          <w:p w:rsidR="000A180A" w:rsidRPr="008F2867" w:rsidRDefault="000A180A" w:rsidP="000A180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w:t>
            </w:r>
          </w:p>
        </w:tc>
        <w:tc>
          <w:tcPr>
            <w:tcW w:w="1922" w:type="dxa"/>
            <w:tcBorders>
              <w:top w:val="nil"/>
              <w:left w:val="nil"/>
              <w:bottom w:val="nil"/>
              <w:right w:val="nil"/>
            </w:tcBorders>
          </w:tcPr>
          <w:p w:rsidR="00EF150E" w:rsidRPr="008F2867" w:rsidRDefault="00F75B76"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1.000</w:t>
            </w:r>
          </w:p>
          <w:p w:rsidR="00F75B76" w:rsidRPr="008F2867" w:rsidRDefault="00F75B76" w:rsidP="00F75B7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00.666 (0.147-3.020)</w:t>
            </w:r>
          </w:p>
          <w:p w:rsidR="00F75B76" w:rsidRPr="008F2867" w:rsidRDefault="00F75B76" w:rsidP="00F75B7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2.006 (0.820-4.903)</w:t>
            </w:r>
          </w:p>
          <w:p w:rsidR="00F75B76" w:rsidRPr="008F2867" w:rsidRDefault="00F75B76" w:rsidP="00F75B7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w:t>
            </w:r>
          </w:p>
        </w:tc>
        <w:tc>
          <w:tcPr>
            <w:tcW w:w="725" w:type="dxa"/>
            <w:tcBorders>
              <w:top w:val="nil"/>
              <w:left w:val="nil"/>
              <w:bottom w:val="nil"/>
              <w:right w:val="nil"/>
            </w:tcBorders>
          </w:tcPr>
          <w:p w:rsidR="00EF150E" w:rsidRPr="008F2867" w:rsidRDefault="00F75B76"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0.372</w:t>
            </w:r>
          </w:p>
        </w:tc>
      </w:tr>
      <w:tr w:rsidR="00EF150E" w:rsidRPr="008F2867" w:rsidTr="004F006C">
        <w:tc>
          <w:tcPr>
            <w:tcW w:w="1661" w:type="dxa"/>
            <w:tcBorders>
              <w:top w:val="nil"/>
              <w:left w:val="nil"/>
              <w:bottom w:val="single" w:sz="12" w:space="0" w:color="auto"/>
              <w:right w:val="nil"/>
            </w:tcBorders>
          </w:tcPr>
          <w:p w:rsidR="00EF150E" w:rsidRPr="008F2867" w:rsidRDefault="00EF150E"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timing of vaccination during pregnancy</w:t>
            </w:r>
          </w:p>
        </w:tc>
        <w:tc>
          <w:tcPr>
            <w:tcW w:w="2184" w:type="dxa"/>
            <w:tcBorders>
              <w:top w:val="nil"/>
              <w:left w:val="nil"/>
              <w:bottom w:val="single" w:sz="12" w:space="0" w:color="auto"/>
              <w:right w:val="nil"/>
            </w:tcBorders>
          </w:tcPr>
          <w:p w:rsidR="00EF150E" w:rsidRPr="008F2867" w:rsidRDefault="00EF150E"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Unvaccinated (n-364)</w:t>
            </w:r>
          </w:p>
          <w:p w:rsidR="00EF150E" w:rsidRPr="008F2867" w:rsidRDefault="00EF150E"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 xml:space="preserve">At least one dose in the </w:t>
            </w:r>
            <w:proofErr w:type="spellStart"/>
            <w:r w:rsidRPr="008F2867">
              <w:rPr>
                <w:rFonts w:asciiTheme="majorBidi" w:eastAsia="Calibri" w:hAnsiTheme="majorBidi" w:cstheme="majorBidi"/>
                <w:sz w:val="20"/>
                <w:szCs w:val="20"/>
              </w:rPr>
              <w:t>firs</w:t>
            </w:r>
            <w:proofErr w:type="spellEnd"/>
            <w:r w:rsidRPr="008F2867">
              <w:rPr>
                <w:rFonts w:asciiTheme="majorBidi" w:eastAsia="Calibri" w:hAnsiTheme="majorBidi" w:cstheme="majorBidi"/>
                <w:sz w:val="20"/>
                <w:szCs w:val="20"/>
              </w:rPr>
              <w:t xml:space="preserve"> trimester (n-102)</w:t>
            </w:r>
          </w:p>
          <w:p w:rsidR="00EF150E" w:rsidRPr="008F2867" w:rsidRDefault="00EF150E"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At least one dose in the second trimester (n-120)</w:t>
            </w:r>
          </w:p>
          <w:p w:rsidR="00EF150E" w:rsidRPr="008F2867" w:rsidRDefault="00EF150E"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At least one dose in the third trimester (n-24)</w:t>
            </w:r>
          </w:p>
        </w:tc>
        <w:tc>
          <w:tcPr>
            <w:tcW w:w="1274" w:type="dxa"/>
            <w:tcBorders>
              <w:top w:val="nil"/>
              <w:left w:val="nil"/>
              <w:bottom w:val="single" w:sz="12" w:space="0" w:color="auto"/>
              <w:right w:val="nil"/>
            </w:tcBorders>
          </w:tcPr>
          <w:p w:rsidR="00EF150E" w:rsidRPr="008F2867" w:rsidRDefault="000A180A"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351 (96.4)</w:t>
            </w:r>
          </w:p>
          <w:p w:rsidR="000A180A" w:rsidRPr="008F2867" w:rsidRDefault="000A180A" w:rsidP="000A180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99 (97.1)</w:t>
            </w:r>
          </w:p>
          <w:p w:rsidR="000A180A" w:rsidRPr="008F2867" w:rsidRDefault="000A180A" w:rsidP="000A180A">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0A180A" w:rsidRPr="008F2867" w:rsidRDefault="000A180A" w:rsidP="000A180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113 (94.2)</w:t>
            </w:r>
          </w:p>
          <w:p w:rsidR="000A180A" w:rsidRPr="008F2867" w:rsidRDefault="000A180A" w:rsidP="000A180A">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0A180A" w:rsidRPr="008F2867" w:rsidRDefault="000A180A" w:rsidP="000A180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23 (95.8)</w:t>
            </w:r>
          </w:p>
        </w:tc>
        <w:tc>
          <w:tcPr>
            <w:tcW w:w="1250" w:type="dxa"/>
            <w:tcBorders>
              <w:top w:val="nil"/>
              <w:left w:val="nil"/>
              <w:bottom w:val="single" w:sz="12" w:space="0" w:color="auto"/>
              <w:right w:val="nil"/>
            </w:tcBorders>
          </w:tcPr>
          <w:p w:rsidR="000A180A" w:rsidRPr="008F2867" w:rsidRDefault="000A180A" w:rsidP="000A180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13 (3.6)</w:t>
            </w:r>
          </w:p>
          <w:p w:rsidR="000A180A" w:rsidRPr="008F2867" w:rsidRDefault="000A180A" w:rsidP="000A180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3 (2.9)</w:t>
            </w:r>
          </w:p>
          <w:p w:rsidR="000A180A" w:rsidRPr="008F2867" w:rsidRDefault="000A180A" w:rsidP="000A180A">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0A180A" w:rsidRPr="008F2867" w:rsidRDefault="000A180A" w:rsidP="000A180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7 (5.8)</w:t>
            </w:r>
          </w:p>
          <w:p w:rsidR="000A180A" w:rsidRPr="008F2867" w:rsidRDefault="000A180A" w:rsidP="000A180A">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0A180A" w:rsidRPr="008F2867" w:rsidRDefault="000A180A" w:rsidP="000A180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 (4.2)</w:t>
            </w:r>
          </w:p>
          <w:p w:rsidR="000A180A" w:rsidRPr="008F2867" w:rsidRDefault="000A180A" w:rsidP="000A180A">
            <w:pPr>
              <w:autoSpaceDE w:val="0"/>
              <w:autoSpaceDN w:val="0"/>
              <w:bidi w:val="0"/>
              <w:adjustRightInd w:val="0"/>
              <w:spacing w:line="360" w:lineRule="auto"/>
              <w:contextualSpacing/>
              <w:jc w:val="both"/>
              <w:rPr>
                <w:rFonts w:asciiTheme="majorBidi" w:eastAsia="Calibri" w:hAnsiTheme="majorBidi" w:cstheme="majorBidi"/>
                <w:sz w:val="20"/>
                <w:szCs w:val="20"/>
              </w:rPr>
            </w:pPr>
          </w:p>
        </w:tc>
        <w:tc>
          <w:tcPr>
            <w:tcW w:w="1922" w:type="dxa"/>
            <w:tcBorders>
              <w:top w:val="nil"/>
              <w:left w:val="nil"/>
              <w:bottom w:val="single" w:sz="12" w:space="0" w:color="auto"/>
              <w:right w:val="nil"/>
            </w:tcBorders>
          </w:tcPr>
          <w:p w:rsidR="00EF150E" w:rsidRPr="008F2867" w:rsidRDefault="00F75B76"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1.000</w:t>
            </w:r>
          </w:p>
          <w:p w:rsidR="00F75B76" w:rsidRPr="008F2867" w:rsidRDefault="00F75B76" w:rsidP="00F75B7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00.797 (0.219-2.894)</w:t>
            </w:r>
          </w:p>
          <w:p w:rsidR="00F75B76" w:rsidRPr="008F2867" w:rsidRDefault="00F75B76" w:rsidP="00F75B76">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F75B76" w:rsidRPr="008F2867" w:rsidRDefault="00F75B76" w:rsidP="00F75B7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1.931 (0.739-5.047)</w:t>
            </w:r>
          </w:p>
          <w:p w:rsidR="00F75B76" w:rsidRPr="008F2867" w:rsidRDefault="00F75B76" w:rsidP="00F75B76">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F75B76" w:rsidRPr="008F2867" w:rsidRDefault="00F75B76" w:rsidP="00F75B76">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1.529 (0.188-12.447)</w:t>
            </w:r>
          </w:p>
        </w:tc>
        <w:tc>
          <w:tcPr>
            <w:tcW w:w="725" w:type="dxa"/>
            <w:tcBorders>
              <w:top w:val="nil"/>
              <w:left w:val="nil"/>
              <w:bottom w:val="single" w:sz="12" w:space="0" w:color="auto"/>
              <w:right w:val="nil"/>
            </w:tcBorders>
          </w:tcPr>
          <w:p w:rsidR="00EF150E" w:rsidRPr="008F2867" w:rsidRDefault="00F75B76"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0.500</w:t>
            </w:r>
          </w:p>
        </w:tc>
      </w:tr>
    </w:tbl>
    <w:p w:rsidR="00EF150E" w:rsidRPr="008F2867" w:rsidRDefault="00EF150E" w:rsidP="00F57C44">
      <w:pPr>
        <w:autoSpaceDE w:val="0"/>
        <w:autoSpaceDN w:val="0"/>
        <w:bidi w:val="0"/>
        <w:adjustRightInd w:val="0"/>
        <w:spacing w:after="0"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 xml:space="preserve">*Multiple logistic regression analysis. In calculating the odds ratio and 95% confidence interval, the effects of the confounding variables "history of pregnancy outcomes" and "underlying disease" </w:t>
      </w:r>
      <w:r w:rsidR="00F57C44">
        <w:rPr>
          <w:rFonts w:asciiTheme="majorBidi" w:eastAsia="Calibri" w:hAnsiTheme="majorBidi" w:cstheme="majorBidi"/>
          <w:sz w:val="20"/>
          <w:szCs w:val="20"/>
        </w:rPr>
        <w:t>were controlled (adjusted)</w:t>
      </w:r>
      <w:r w:rsidR="00F57C44" w:rsidRPr="008F2867">
        <w:rPr>
          <w:rFonts w:asciiTheme="majorBidi" w:eastAsia="Calibri" w:hAnsiTheme="majorBidi" w:cstheme="majorBidi"/>
          <w:sz w:val="20"/>
          <w:szCs w:val="20"/>
        </w:rPr>
        <w:t>.</w:t>
      </w:r>
    </w:p>
    <w:p w:rsidR="00B47979" w:rsidRPr="008F2867" w:rsidRDefault="00B47979" w:rsidP="004F006C">
      <w:pPr>
        <w:autoSpaceDE w:val="0"/>
        <w:autoSpaceDN w:val="0"/>
        <w:bidi w:val="0"/>
        <w:adjustRightInd w:val="0"/>
        <w:spacing w:after="0" w:line="360" w:lineRule="auto"/>
        <w:contextualSpacing/>
        <w:jc w:val="both"/>
        <w:rPr>
          <w:rFonts w:asciiTheme="majorBidi" w:eastAsia="Calibri" w:hAnsiTheme="majorBidi" w:cstheme="majorBidi"/>
          <w:b/>
          <w:bCs/>
          <w:sz w:val="28"/>
          <w:szCs w:val="28"/>
        </w:rPr>
      </w:pPr>
    </w:p>
    <w:p w:rsidR="00F97944" w:rsidRPr="008F2867" w:rsidRDefault="00F97944" w:rsidP="004F006C">
      <w:pPr>
        <w:pStyle w:val="NormalWeb"/>
        <w:shd w:val="clear" w:color="auto" w:fill="FFFFFF"/>
        <w:spacing w:before="0" w:beforeAutospacing="0" w:after="240" w:afterAutospacing="0" w:line="480" w:lineRule="auto"/>
        <w:rPr>
          <w:rFonts w:asciiTheme="majorBidi" w:hAnsiTheme="majorBidi" w:cstheme="majorBidi"/>
          <w:sz w:val="22"/>
          <w:szCs w:val="22"/>
        </w:rPr>
      </w:pPr>
      <w:r w:rsidRPr="008F2867">
        <w:rPr>
          <w:rFonts w:asciiTheme="majorBidi" w:hAnsiTheme="majorBidi" w:cstheme="majorBidi"/>
          <w:sz w:val="22"/>
          <w:szCs w:val="22"/>
        </w:rPr>
        <w:t xml:space="preserve">As indicated in Table </w:t>
      </w:r>
      <w:r w:rsidR="00541717">
        <w:rPr>
          <w:rFonts w:asciiTheme="majorBidi" w:hAnsiTheme="majorBidi" w:cstheme="majorBidi"/>
          <w:sz w:val="22"/>
          <w:szCs w:val="22"/>
        </w:rPr>
        <w:t>12</w:t>
      </w:r>
      <w:r w:rsidRPr="008F2867">
        <w:rPr>
          <w:rFonts w:asciiTheme="majorBidi" w:hAnsiTheme="majorBidi" w:cstheme="majorBidi"/>
          <w:sz w:val="22"/>
          <w:szCs w:val="22"/>
        </w:rPr>
        <w:t xml:space="preserve">, women who received vaccines (including </w:t>
      </w:r>
      <w:proofErr w:type="spellStart"/>
      <w:r w:rsidRPr="008F2867">
        <w:rPr>
          <w:rFonts w:asciiTheme="majorBidi" w:hAnsiTheme="majorBidi" w:cstheme="majorBidi"/>
          <w:sz w:val="22"/>
          <w:szCs w:val="22"/>
        </w:rPr>
        <w:t>Sinopharm</w:t>
      </w:r>
      <w:proofErr w:type="spellEnd"/>
      <w:r w:rsidRPr="008F2867">
        <w:rPr>
          <w:rFonts w:asciiTheme="majorBidi" w:hAnsiTheme="majorBidi" w:cstheme="majorBidi"/>
          <w:sz w:val="22"/>
          <w:szCs w:val="22"/>
        </w:rPr>
        <w:t xml:space="preserve">, other vaccines, and vaccines prior to pregnancy) had a higher likelihood of experiencing premature rupture of membranes compared to unvaccinated women; however, this increase in likelihood was not statistically </w:t>
      </w:r>
      <w:r w:rsidRPr="008F2867">
        <w:rPr>
          <w:rFonts w:asciiTheme="majorBidi" w:hAnsiTheme="majorBidi" w:cstheme="majorBidi"/>
          <w:sz w:val="22"/>
          <w:szCs w:val="22"/>
        </w:rPr>
        <w:lastRenderedPageBreak/>
        <w:t>significant (P=0.788). Additionally, women who received one dose of the vaccine during pregnancy had a lower likelihood of premature rupture of membranes compared to unvaccinated women, while those who received two doses had a higher likelihood; yet, this decrease or increase in likelihood was also not statistically significant (P=0.372). Since there were no instances of premature rupture of membranes among women who received three doses of the vaccine during pregnancy, it was not possible to calculate the odds ratio or the 95% confidence interval.</w:t>
      </w:r>
    </w:p>
    <w:p w:rsidR="00594F96" w:rsidRPr="00541717" w:rsidRDefault="00F97944" w:rsidP="004F006C">
      <w:pPr>
        <w:pStyle w:val="NormalWeb"/>
        <w:shd w:val="clear" w:color="auto" w:fill="FFFFFF"/>
        <w:spacing w:before="0" w:beforeAutospacing="0" w:after="240" w:afterAutospacing="0" w:line="480" w:lineRule="auto"/>
        <w:rPr>
          <w:rFonts w:asciiTheme="majorBidi" w:hAnsiTheme="majorBidi" w:cstheme="majorBidi"/>
          <w:sz w:val="21"/>
          <w:szCs w:val="21"/>
          <w:rtl/>
        </w:rPr>
      </w:pPr>
      <w:r w:rsidRPr="008F2867">
        <w:rPr>
          <w:rFonts w:asciiTheme="majorBidi" w:hAnsiTheme="majorBidi" w:cstheme="majorBidi"/>
          <w:sz w:val="22"/>
          <w:szCs w:val="22"/>
        </w:rPr>
        <w:t>Furthermore, women who received the vaccine during pregnancy (at least one dose in the first trimester) had a lower likelihood of premature rupture of membranes compared to unvaccinated women. In contrast, women who received at least one dose during either the second or third trimester had a higher likelihood of premature rupture of membranes compared to unvaccinated women; however, this decrease or increase in likelihood was not statistically significant (P=0.500). In summary, no statistically significant relationship was found between the type of vaccination, the number of vaccine doses, and the timing of vaccination with premature rupture of membranes (P&gt;0.05</w:t>
      </w:r>
      <w:r w:rsidR="00541717">
        <w:rPr>
          <w:rFonts w:asciiTheme="majorBidi" w:hAnsiTheme="majorBidi" w:cstheme="majorBidi"/>
          <w:sz w:val="21"/>
          <w:szCs w:val="21"/>
        </w:rPr>
        <w:t>)</w:t>
      </w:r>
    </w:p>
    <w:p w:rsidR="00541717" w:rsidRDefault="00541717" w:rsidP="004F006C">
      <w:pPr>
        <w:autoSpaceDE w:val="0"/>
        <w:autoSpaceDN w:val="0"/>
        <w:bidi w:val="0"/>
        <w:adjustRightInd w:val="0"/>
        <w:spacing w:after="0" w:line="360" w:lineRule="auto"/>
        <w:contextualSpacing/>
        <w:jc w:val="both"/>
        <w:rPr>
          <w:rFonts w:asciiTheme="majorBidi" w:eastAsia="Calibri" w:hAnsiTheme="majorBidi" w:cstheme="majorBidi"/>
          <w:b/>
          <w:bCs/>
          <w:sz w:val="20"/>
          <w:szCs w:val="20"/>
        </w:rPr>
      </w:pPr>
    </w:p>
    <w:p w:rsidR="00541717" w:rsidRDefault="00541717" w:rsidP="004F006C">
      <w:pPr>
        <w:autoSpaceDE w:val="0"/>
        <w:autoSpaceDN w:val="0"/>
        <w:bidi w:val="0"/>
        <w:adjustRightInd w:val="0"/>
        <w:spacing w:after="0" w:line="360" w:lineRule="auto"/>
        <w:contextualSpacing/>
        <w:jc w:val="both"/>
        <w:rPr>
          <w:rFonts w:asciiTheme="majorBidi" w:eastAsia="Calibri" w:hAnsiTheme="majorBidi" w:cstheme="majorBidi"/>
          <w:b/>
          <w:bCs/>
          <w:sz w:val="20"/>
          <w:szCs w:val="20"/>
        </w:rPr>
      </w:pPr>
    </w:p>
    <w:p w:rsidR="00541717" w:rsidRDefault="00541717" w:rsidP="004F006C">
      <w:pPr>
        <w:autoSpaceDE w:val="0"/>
        <w:autoSpaceDN w:val="0"/>
        <w:bidi w:val="0"/>
        <w:adjustRightInd w:val="0"/>
        <w:spacing w:after="0" w:line="360" w:lineRule="auto"/>
        <w:contextualSpacing/>
        <w:jc w:val="both"/>
        <w:rPr>
          <w:rFonts w:asciiTheme="majorBidi" w:eastAsia="Calibri" w:hAnsiTheme="majorBidi" w:cstheme="majorBidi"/>
          <w:b/>
          <w:bCs/>
          <w:sz w:val="20"/>
          <w:szCs w:val="20"/>
        </w:rPr>
      </w:pPr>
    </w:p>
    <w:p w:rsidR="00541717" w:rsidRDefault="00541717" w:rsidP="004F006C">
      <w:pPr>
        <w:autoSpaceDE w:val="0"/>
        <w:autoSpaceDN w:val="0"/>
        <w:bidi w:val="0"/>
        <w:adjustRightInd w:val="0"/>
        <w:spacing w:after="0" w:line="360" w:lineRule="auto"/>
        <w:contextualSpacing/>
        <w:jc w:val="both"/>
        <w:rPr>
          <w:rFonts w:asciiTheme="majorBidi" w:eastAsia="Calibri" w:hAnsiTheme="majorBidi" w:cstheme="majorBidi"/>
          <w:b/>
          <w:bCs/>
          <w:sz w:val="20"/>
          <w:szCs w:val="20"/>
        </w:rPr>
      </w:pPr>
    </w:p>
    <w:p w:rsidR="00541717" w:rsidRDefault="00541717" w:rsidP="004F006C">
      <w:pPr>
        <w:autoSpaceDE w:val="0"/>
        <w:autoSpaceDN w:val="0"/>
        <w:bidi w:val="0"/>
        <w:adjustRightInd w:val="0"/>
        <w:spacing w:after="0" w:line="360" w:lineRule="auto"/>
        <w:contextualSpacing/>
        <w:jc w:val="both"/>
        <w:rPr>
          <w:rFonts w:asciiTheme="majorBidi" w:eastAsia="Calibri" w:hAnsiTheme="majorBidi" w:cstheme="majorBidi"/>
          <w:b/>
          <w:bCs/>
          <w:sz w:val="20"/>
          <w:szCs w:val="20"/>
        </w:rPr>
      </w:pPr>
    </w:p>
    <w:p w:rsidR="00541717" w:rsidRDefault="00541717" w:rsidP="004F006C">
      <w:pPr>
        <w:autoSpaceDE w:val="0"/>
        <w:autoSpaceDN w:val="0"/>
        <w:bidi w:val="0"/>
        <w:adjustRightInd w:val="0"/>
        <w:spacing w:after="0" w:line="360" w:lineRule="auto"/>
        <w:contextualSpacing/>
        <w:jc w:val="both"/>
        <w:rPr>
          <w:rFonts w:asciiTheme="majorBidi" w:eastAsia="Calibri" w:hAnsiTheme="majorBidi" w:cstheme="majorBidi"/>
          <w:b/>
          <w:bCs/>
          <w:sz w:val="20"/>
          <w:szCs w:val="20"/>
        </w:rPr>
      </w:pPr>
    </w:p>
    <w:p w:rsidR="00541717" w:rsidRDefault="00541717" w:rsidP="004F006C">
      <w:pPr>
        <w:autoSpaceDE w:val="0"/>
        <w:autoSpaceDN w:val="0"/>
        <w:bidi w:val="0"/>
        <w:adjustRightInd w:val="0"/>
        <w:spacing w:after="0" w:line="360" w:lineRule="auto"/>
        <w:contextualSpacing/>
        <w:jc w:val="both"/>
        <w:rPr>
          <w:rFonts w:asciiTheme="majorBidi" w:eastAsia="Calibri" w:hAnsiTheme="majorBidi" w:cstheme="majorBidi"/>
          <w:b/>
          <w:bCs/>
          <w:sz w:val="20"/>
          <w:szCs w:val="20"/>
        </w:rPr>
      </w:pPr>
    </w:p>
    <w:p w:rsidR="00541717" w:rsidRDefault="00541717" w:rsidP="004F006C">
      <w:pPr>
        <w:autoSpaceDE w:val="0"/>
        <w:autoSpaceDN w:val="0"/>
        <w:bidi w:val="0"/>
        <w:adjustRightInd w:val="0"/>
        <w:spacing w:after="0" w:line="360" w:lineRule="auto"/>
        <w:contextualSpacing/>
        <w:jc w:val="both"/>
        <w:rPr>
          <w:rFonts w:asciiTheme="majorBidi" w:eastAsia="Calibri" w:hAnsiTheme="majorBidi" w:cstheme="majorBidi"/>
          <w:b/>
          <w:bCs/>
          <w:sz w:val="20"/>
          <w:szCs w:val="20"/>
        </w:rPr>
      </w:pPr>
    </w:p>
    <w:p w:rsidR="00541717" w:rsidRDefault="00541717" w:rsidP="004F006C">
      <w:pPr>
        <w:autoSpaceDE w:val="0"/>
        <w:autoSpaceDN w:val="0"/>
        <w:bidi w:val="0"/>
        <w:adjustRightInd w:val="0"/>
        <w:spacing w:after="0" w:line="360" w:lineRule="auto"/>
        <w:contextualSpacing/>
        <w:jc w:val="both"/>
        <w:rPr>
          <w:rFonts w:asciiTheme="majorBidi" w:eastAsia="Calibri" w:hAnsiTheme="majorBidi" w:cstheme="majorBidi"/>
          <w:b/>
          <w:bCs/>
          <w:sz w:val="20"/>
          <w:szCs w:val="20"/>
        </w:rPr>
      </w:pPr>
    </w:p>
    <w:p w:rsidR="00541717" w:rsidRDefault="00541717" w:rsidP="004F006C">
      <w:pPr>
        <w:autoSpaceDE w:val="0"/>
        <w:autoSpaceDN w:val="0"/>
        <w:bidi w:val="0"/>
        <w:adjustRightInd w:val="0"/>
        <w:spacing w:after="0" w:line="360" w:lineRule="auto"/>
        <w:contextualSpacing/>
        <w:jc w:val="both"/>
        <w:rPr>
          <w:rFonts w:asciiTheme="majorBidi" w:eastAsia="Calibri" w:hAnsiTheme="majorBidi" w:cstheme="majorBidi"/>
          <w:b/>
          <w:bCs/>
          <w:sz w:val="20"/>
          <w:szCs w:val="20"/>
        </w:rPr>
      </w:pPr>
    </w:p>
    <w:p w:rsidR="00541717" w:rsidRDefault="00541717" w:rsidP="004F006C">
      <w:pPr>
        <w:autoSpaceDE w:val="0"/>
        <w:autoSpaceDN w:val="0"/>
        <w:bidi w:val="0"/>
        <w:adjustRightInd w:val="0"/>
        <w:spacing w:after="0" w:line="360" w:lineRule="auto"/>
        <w:contextualSpacing/>
        <w:jc w:val="both"/>
        <w:rPr>
          <w:rFonts w:asciiTheme="majorBidi" w:eastAsia="Calibri" w:hAnsiTheme="majorBidi" w:cstheme="majorBidi"/>
          <w:b/>
          <w:bCs/>
          <w:sz w:val="20"/>
          <w:szCs w:val="20"/>
        </w:rPr>
      </w:pPr>
    </w:p>
    <w:p w:rsidR="00541717" w:rsidRDefault="00541717" w:rsidP="004F006C">
      <w:pPr>
        <w:autoSpaceDE w:val="0"/>
        <w:autoSpaceDN w:val="0"/>
        <w:bidi w:val="0"/>
        <w:adjustRightInd w:val="0"/>
        <w:spacing w:after="0" w:line="360" w:lineRule="auto"/>
        <w:contextualSpacing/>
        <w:jc w:val="both"/>
        <w:rPr>
          <w:rFonts w:asciiTheme="majorBidi" w:eastAsia="Calibri" w:hAnsiTheme="majorBidi" w:cstheme="majorBidi"/>
          <w:b/>
          <w:bCs/>
          <w:sz w:val="20"/>
          <w:szCs w:val="20"/>
        </w:rPr>
      </w:pPr>
    </w:p>
    <w:p w:rsidR="00541717" w:rsidRDefault="00541717" w:rsidP="004F006C">
      <w:pPr>
        <w:autoSpaceDE w:val="0"/>
        <w:autoSpaceDN w:val="0"/>
        <w:bidi w:val="0"/>
        <w:adjustRightInd w:val="0"/>
        <w:spacing w:after="0" w:line="360" w:lineRule="auto"/>
        <w:contextualSpacing/>
        <w:jc w:val="both"/>
        <w:rPr>
          <w:rFonts w:asciiTheme="majorBidi" w:eastAsia="Calibri" w:hAnsiTheme="majorBidi" w:cstheme="majorBidi"/>
          <w:b/>
          <w:bCs/>
          <w:sz w:val="20"/>
          <w:szCs w:val="20"/>
        </w:rPr>
      </w:pPr>
    </w:p>
    <w:p w:rsidR="00541717" w:rsidRDefault="00541717" w:rsidP="004F006C">
      <w:pPr>
        <w:autoSpaceDE w:val="0"/>
        <w:autoSpaceDN w:val="0"/>
        <w:bidi w:val="0"/>
        <w:adjustRightInd w:val="0"/>
        <w:spacing w:after="0" w:line="360" w:lineRule="auto"/>
        <w:contextualSpacing/>
        <w:jc w:val="both"/>
        <w:rPr>
          <w:rFonts w:asciiTheme="majorBidi" w:eastAsia="Calibri" w:hAnsiTheme="majorBidi" w:cstheme="majorBidi"/>
          <w:b/>
          <w:bCs/>
          <w:sz w:val="20"/>
          <w:szCs w:val="20"/>
        </w:rPr>
      </w:pPr>
    </w:p>
    <w:p w:rsidR="00541717" w:rsidRDefault="00541717" w:rsidP="004F006C">
      <w:pPr>
        <w:autoSpaceDE w:val="0"/>
        <w:autoSpaceDN w:val="0"/>
        <w:bidi w:val="0"/>
        <w:adjustRightInd w:val="0"/>
        <w:spacing w:after="0" w:line="360" w:lineRule="auto"/>
        <w:contextualSpacing/>
        <w:jc w:val="both"/>
        <w:rPr>
          <w:rFonts w:asciiTheme="majorBidi" w:eastAsia="Calibri" w:hAnsiTheme="majorBidi" w:cstheme="majorBidi"/>
          <w:b/>
          <w:bCs/>
          <w:sz w:val="20"/>
          <w:szCs w:val="20"/>
        </w:rPr>
      </w:pPr>
    </w:p>
    <w:p w:rsidR="00541717" w:rsidRDefault="00541717" w:rsidP="004F006C">
      <w:pPr>
        <w:autoSpaceDE w:val="0"/>
        <w:autoSpaceDN w:val="0"/>
        <w:bidi w:val="0"/>
        <w:adjustRightInd w:val="0"/>
        <w:spacing w:after="0" w:line="360" w:lineRule="auto"/>
        <w:contextualSpacing/>
        <w:jc w:val="both"/>
        <w:rPr>
          <w:rFonts w:asciiTheme="majorBidi" w:eastAsia="Calibri" w:hAnsiTheme="majorBidi" w:cstheme="majorBidi"/>
          <w:b/>
          <w:bCs/>
          <w:sz w:val="20"/>
          <w:szCs w:val="20"/>
        </w:rPr>
      </w:pPr>
    </w:p>
    <w:p w:rsidR="00541717" w:rsidRDefault="00541717" w:rsidP="004F006C">
      <w:pPr>
        <w:autoSpaceDE w:val="0"/>
        <w:autoSpaceDN w:val="0"/>
        <w:bidi w:val="0"/>
        <w:adjustRightInd w:val="0"/>
        <w:spacing w:after="0" w:line="360" w:lineRule="auto"/>
        <w:contextualSpacing/>
        <w:jc w:val="both"/>
        <w:rPr>
          <w:rFonts w:asciiTheme="majorBidi" w:eastAsia="Calibri" w:hAnsiTheme="majorBidi" w:cstheme="majorBidi"/>
          <w:b/>
          <w:bCs/>
          <w:sz w:val="20"/>
          <w:szCs w:val="20"/>
        </w:rPr>
      </w:pPr>
    </w:p>
    <w:p w:rsidR="0095586F" w:rsidRPr="008F2867" w:rsidRDefault="0095586F" w:rsidP="004F006C">
      <w:pPr>
        <w:autoSpaceDE w:val="0"/>
        <w:autoSpaceDN w:val="0"/>
        <w:bidi w:val="0"/>
        <w:adjustRightInd w:val="0"/>
        <w:spacing w:after="0" w:line="360" w:lineRule="auto"/>
        <w:contextualSpacing/>
        <w:jc w:val="both"/>
        <w:rPr>
          <w:rFonts w:asciiTheme="majorBidi" w:eastAsia="Calibri" w:hAnsiTheme="majorBidi" w:cstheme="majorBidi"/>
          <w:sz w:val="20"/>
          <w:szCs w:val="20"/>
        </w:rPr>
      </w:pPr>
      <w:r w:rsidRPr="00E37996">
        <w:rPr>
          <w:rFonts w:asciiTheme="majorBidi" w:eastAsia="Calibri" w:hAnsiTheme="majorBidi" w:cstheme="majorBidi"/>
          <w:b/>
          <w:bCs/>
          <w:sz w:val="20"/>
          <w:szCs w:val="20"/>
        </w:rPr>
        <w:lastRenderedPageBreak/>
        <w:t>Table</w:t>
      </w:r>
      <w:r w:rsidR="00565A3E">
        <w:rPr>
          <w:rFonts w:asciiTheme="majorBidi" w:eastAsia="Calibri" w:hAnsiTheme="majorBidi" w:cstheme="majorBidi"/>
          <w:b/>
          <w:bCs/>
          <w:sz w:val="20"/>
          <w:szCs w:val="20"/>
        </w:rPr>
        <w:t xml:space="preserve"> </w:t>
      </w:r>
      <w:proofErr w:type="gramStart"/>
      <w:r w:rsidRPr="00E37996">
        <w:rPr>
          <w:rFonts w:asciiTheme="majorBidi" w:eastAsia="Calibri" w:hAnsiTheme="majorBidi" w:cstheme="majorBidi"/>
          <w:b/>
          <w:bCs/>
          <w:sz w:val="20"/>
          <w:szCs w:val="20"/>
        </w:rPr>
        <w:t>1</w:t>
      </w:r>
      <w:r w:rsidR="00AE6E15">
        <w:rPr>
          <w:rFonts w:asciiTheme="majorBidi" w:eastAsia="Calibri" w:hAnsiTheme="majorBidi" w:cstheme="majorBidi"/>
          <w:b/>
          <w:bCs/>
          <w:sz w:val="20"/>
          <w:szCs w:val="20"/>
        </w:rPr>
        <w:t>3</w:t>
      </w:r>
      <w:r w:rsidR="00E37996">
        <w:rPr>
          <w:rFonts w:asciiTheme="majorBidi" w:eastAsia="Calibri" w:hAnsiTheme="majorBidi" w:cstheme="majorBidi"/>
          <w:sz w:val="20"/>
          <w:szCs w:val="20"/>
        </w:rPr>
        <w:t xml:space="preserve"> </w:t>
      </w:r>
      <w:r w:rsidRPr="008F2867">
        <w:rPr>
          <w:rFonts w:asciiTheme="majorBidi" w:eastAsia="Calibri" w:hAnsiTheme="majorBidi" w:cstheme="majorBidi"/>
          <w:sz w:val="20"/>
          <w:szCs w:val="20"/>
        </w:rPr>
        <w:t xml:space="preserve"> The</w:t>
      </w:r>
      <w:proofErr w:type="gramEnd"/>
      <w:r w:rsidRPr="008F2867">
        <w:rPr>
          <w:rFonts w:asciiTheme="majorBidi" w:eastAsia="Calibri" w:hAnsiTheme="majorBidi" w:cstheme="majorBidi"/>
          <w:sz w:val="20"/>
          <w:szCs w:val="20"/>
        </w:rPr>
        <w:t xml:space="preserve"> association of vaccination type, number of vaccine doses, and timing of vaccination with </w:t>
      </w:r>
      <w:r w:rsidR="00594F96" w:rsidRPr="008F2867">
        <w:rPr>
          <w:rFonts w:asciiTheme="majorBidi" w:eastAsia="Calibri" w:hAnsiTheme="majorBidi" w:cstheme="majorBidi"/>
          <w:sz w:val="20"/>
          <w:szCs w:val="20"/>
        </w:rPr>
        <w:t>type of delivery</w:t>
      </w:r>
      <w:r w:rsidRPr="008F2867">
        <w:rPr>
          <w:rFonts w:asciiTheme="majorBidi" w:eastAsia="Calibri" w:hAnsiTheme="majorBidi" w:cstheme="majorBidi"/>
          <w:sz w:val="20"/>
          <w:szCs w:val="20"/>
        </w:rPr>
        <w:t xml:space="preserve"> in pregnant women accessing comprehensive health service centers (n-551)</w:t>
      </w:r>
    </w:p>
    <w:tbl>
      <w:tblPr>
        <w:tblStyle w:val="TableGrid"/>
        <w:tblW w:w="0" w:type="auto"/>
        <w:tblLook w:val="04A0" w:firstRow="1" w:lastRow="0" w:firstColumn="1" w:lastColumn="0" w:noHBand="0" w:noVBand="1"/>
      </w:tblPr>
      <w:tblGrid>
        <w:gridCol w:w="1661"/>
        <w:gridCol w:w="2184"/>
        <w:gridCol w:w="1274"/>
        <w:gridCol w:w="1250"/>
        <w:gridCol w:w="1922"/>
        <w:gridCol w:w="725"/>
      </w:tblGrid>
      <w:tr w:rsidR="0095586F" w:rsidRPr="00451585" w:rsidTr="004F006C">
        <w:tc>
          <w:tcPr>
            <w:tcW w:w="1661" w:type="dxa"/>
            <w:tcBorders>
              <w:top w:val="single" w:sz="12" w:space="0" w:color="auto"/>
              <w:left w:val="nil"/>
              <w:bottom w:val="single" w:sz="12" w:space="0" w:color="auto"/>
              <w:right w:val="nil"/>
              <w:tl2br w:val="single" w:sz="4" w:space="0" w:color="auto"/>
            </w:tcBorders>
          </w:tcPr>
          <w:p w:rsidR="0095586F" w:rsidRPr="00451585" w:rsidRDefault="00451585"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Pr>
                <w:rFonts w:asciiTheme="majorBidi" w:eastAsia="Calibri" w:hAnsiTheme="majorBidi" w:cstheme="majorBidi"/>
                <w:b/>
                <w:bCs/>
                <w:sz w:val="20"/>
                <w:szCs w:val="20"/>
              </w:rPr>
              <w:t xml:space="preserve"> </w:t>
            </w:r>
            <w:r w:rsidR="00B647BA" w:rsidRPr="00451585">
              <w:rPr>
                <w:rFonts w:asciiTheme="majorBidi" w:eastAsia="Calibri" w:hAnsiTheme="majorBidi" w:cstheme="majorBidi"/>
                <w:b/>
                <w:bCs/>
                <w:sz w:val="20"/>
                <w:szCs w:val="20"/>
              </w:rPr>
              <w:t>Type of delivery</w:t>
            </w:r>
          </w:p>
          <w:p w:rsidR="0095586F" w:rsidRPr="00451585" w:rsidRDefault="0095586F"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p>
          <w:p w:rsidR="0095586F" w:rsidRPr="00451585" w:rsidRDefault="0095586F"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p>
          <w:p w:rsidR="0095586F" w:rsidRPr="00451585" w:rsidRDefault="0095586F"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451585">
              <w:rPr>
                <w:rFonts w:asciiTheme="majorBidi" w:eastAsia="Calibri" w:hAnsiTheme="majorBidi" w:cstheme="majorBidi"/>
                <w:b/>
                <w:bCs/>
                <w:sz w:val="20"/>
                <w:szCs w:val="20"/>
              </w:rPr>
              <w:t xml:space="preserve">Variable </w:t>
            </w:r>
          </w:p>
        </w:tc>
        <w:tc>
          <w:tcPr>
            <w:tcW w:w="2184" w:type="dxa"/>
            <w:tcBorders>
              <w:top w:val="single" w:sz="12" w:space="0" w:color="auto"/>
              <w:left w:val="nil"/>
              <w:bottom w:val="single" w:sz="12" w:space="0" w:color="auto"/>
              <w:right w:val="nil"/>
            </w:tcBorders>
          </w:tcPr>
          <w:p w:rsidR="0095586F" w:rsidRPr="00451585" w:rsidRDefault="0095586F"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p>
        </w:tc>
        <w:tc>
          <w:tcPr>
            <w:tcW w:w="1274" w:type="dxa"/>
            <w:tcBorders>
              <w:top w:val="single" w:sz="12" w:space="0" w:color="auto"/>
              <w:left w:val="nil"/>
              <w:bottom w:val="single" w:sz="12" w:space="0" w:color="auto"/>
              <w:right w:val="nil"/>
            </w:tcBorders>
          </w:tcPr>
          <w:p w:rsidR="0095586F" w:rsidRPr="00451585" w:rsidRDefault="00B647BA"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451585">
              <w:rPr>
                <w:rFonts w:asciiTheme="majorBidi" w:eastAsia="Calibri" w:hAnsiTheme="majorBidi" w:cstheme="majorBidi"/>
                <w:b/>
                <w:bCs/>
                <w:sz w:val="20"/>
                <w:szCs w:val="20"/>
              </w:rPr>
              <w:t>NVD</w:t>
            </w:r>
          </w:p>
        </w:tc>
        <w:tc>
          <w:tcPr>
            <w:tcW w:w="1250" w:type="dxa"/>
            <w:tcBorders>
              <w:top w:val="single" w:sz="12" w:space="0" w:color="auto"/>
              <w:left w:val="nil"/>
              <w:bottom w:val="single" w:sz="12" w:space="0" w:color="auto"/>
              <w:right w:val="nil"/>
            </w:tcBorders>
          </w:tcPr>
          <w:p w:rsidR="0095586F" w:rsidRPr="00451585" w:rsidRDefault="00B647BA"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proofErr w:type="spellStart"/>
            <w:r w:rsidRPr="00451585">
              <w:rPr>
                <w:rFonts w:asciiTheme="majorBidi" w:eastAsia="Calibri" w:hAnsiTheme="majorBidi" w:cstheme="majorBidi"/>
                <w:b/>
                <w:bCs/>
                <w:sz w:val="20"/>
                <w:szCs w:val="20"/>
              </w:rPr>
              <w:t>cesaraen</w:t>
            </w:r>
            <w:proofErr w:type="spellEnd"/>
          </w:p>
        </w:tc>
        <w:tc>
          <w:tcPr>
            <w:tcW w:w="1922" w:type="dxa"/>
            <w:tcBorders>
              <w:top w:val="single" w:sz="12" w:space="0" w:color="auto"/>
              <w:left w:val="nil"/>
              <w:bottom w:val="single" w:sz="12" w:space="0" w:color="auto"/>
              <w:right w:val="nil"/>
            </w:tcBorders>
          </w:tcPr>
          <w:p w:rsidR="0095586F" w:rsidRPr="00451585" w:rsidRDefault="0095586F"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451585">
              <w:rPr>
                <w:rFonts w:asciiTheme="majorBidi" w:eastAsia="Calibri" w:hAnsiTheme="majorBidi" w:cstheme="majorBidi"/>
                <w:b/>
                <w:bCs/>
                <w:sz w:val="20"/>
                <w:szCs w:val="20"/>
              </w:rPr>
              <w:t>Odds ratio* (confidence interval 95%)</w:t>
            </w:r>
          </w:p>
        </w:tc>
        <w:tc>
          <w:tcPr>
            <w:tcW w:w="725" w:type="dxa"/>
            <w:tcBorders>
              <w:top w:val="single" w:sz="12" w:space="0" w:color="auto"/>
              <w:left w:val="nil"/>
              <w:bottom w:val="single" w:sz="12" w:space="0" w:color="auto"/>
              <w:right w:val="nil"/>
            </w:tcBorders>
          </w:tcPr>
          <w:p w:rsidR="0095586F" w:rsidRPr="00451585" w:rsidRDefault="0095586F"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451585">
              <w:rPr>
                <w:rFonts w:asciiTheme="majorBidi" w:eastAsia="Calibri" w:hAnsiTheme="majorBidi" w:cstheme="majorBidi"/>
                <w:b/>
                <w:bCs/>
                <w:sz w:val="20"/>
                <w:szCs w:val="20"/>
              </w:rPr>
              <w:t>P value</w:t>
            </w:r>
          </w:p>
        </w:tc>
      </w:tr>
      <w:tr w:rsidR="0095586F" w:rsidRPr="008F2867" w:rsidTr="004F006C">
        <w:tc>
          <w:tcPr>
            <w:tcW w:w="1661" w:type="dxa"/>
            <w:tcBorders>
              <w:top w:val="single" w:sz="12" w:space="0" w:color="auto"/>
              <w:left w:val="nil"/>
              <w:bottom w:val="nil"/>
              <w:right w:val="nil"/>
            </w:tcBorders>
          </w:tcPr>
          <w:p w:rsidR="0095586F" w:rsidRPr="008F2867" w:rsidRDefault="0095586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vaccination type</w:t>
            </w:r>
          </w:p>
        </w:tc>
        <w:tc>
          <w:tcPr>
            <w:tcW w:w="2184" w:type="dxa"/>
            <w:tcBorders>
              <w:top w:val="single" w:sz="12" w:space="0" w:color="auto"/>
              <w:left w:val="nil"/>
              <w:bottom w:val="nil"/>
              <w:right w:val="nil"/>
            </w:tcBorders>
          </w:tcPr>
          <w:p w:rsidR="0095586F" w:rsidRPr="008F2867" w:rsidRDefault="004D4A8A"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Unvaccinated (n-291</w:t>
            </w:r>
            <w:r w:rsidR="0095586F" w:rsidRPr="008F2867">
              <w:rPr>
                <w:rFonts w:asciiTheme="majorBidi" w:eastAsia="Calibri" w:hAnsiTheme="majorBidi" w:cstheme="majorBidi"/>
                <w:sz w:val="20"/>
                <w:szCs w:val="20"/>
              </w:rPr>
              <w:t>)</w:t>
            </w:r>
          </w:p>
          <w:p w:rsidR="0095586F" w:rsidRPr="008F2867" w:rsidRDefault="004D4A8A"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proofErr w:type="spellStart"/>
            <w:r w:rsidRPr="008F2867">
              <w:rPr>
                <w:rFonts w:asciiTheme="majorBidi" w:eastAsia="Calibri" w:hAnsiTheme="majorBidi" w:cstheme="majorBidi"/>
                <w:sz w:val="20"/>
                <w:szCs w:val="20"/>
              </w:rPr>
              <w:t>Sinopharm</w:t>
            </w:r>
            <w:proofErr w:type="spellEnd"/>
            <w:r w:rsidRPr="008F2867">
              <w:rPr>
                <w:rFonts w:asciiTheme="majorBidi" w:eastAsia="Calibri" w:hAnsiTheme="majorBidi" w:cstheme="majorBidi"/>
                <w:sz w:val="20"/>
                <w:szCs w:val="20"/>
              </w:rPr>
              <w:t xml:space="preserve"> (n-213</w:t>
            </w:r>
            <w:r w:rsidR="0095586F" w:rsidRPr="008F2867">
              <w:rPr>
                <w:rFonts w:asciiTheme="majorBidi" w:eastAsia="Calibri" w:hAnsiTheme="majorBidi" w:cstheme="majorBidi"/>
                <w:sz w:val="20"/>
                <w:szCs w:val="20"/>
              </w:rPr>
              <w:t>)</w:t>
            </w:r>
          </w:p>
          <w:p w:rsidR="0095586F" w:rsidRPr="008F2867" w:rsidRDefault="004D4A8A"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Other vaccines (n-20</w:t>
            </w:r>
            <w:r w:rsidR="0095586F" w:rsidRPr="008F2867">
              <w:rPr>
                <w:rFonts w:asciiTheme="majorBidi" w:eastAsia="Calibri" w:hAnsiTheme="majorBidi" w:cstheme="majorBidi"/>
                <w:sz w:val="20"/>
                <w:szCs w:val="20"/>
              </w:rPr>
              <w:t>)</w:t>
            </w:r>
          </w:p>
          <w:p w:rsidR="0095586F" w:rsidRPr="008F2867" w:rsidRDefault="004D4A8A"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Pre-pregnancy vaccine (n-27</w:t>
            </w:r>
            <w:r w:rsidR="0095586F" w:rsidRPr="008F2867">
              <w:rPr>
                <w:rFonts w:asciiTheme="majorBidi" w:eastAsia="Calibri" w:hAnsiTheme="majorBidi" w:cstheme="majorBidi"/>
                <w:sz w:val="20"/>
                <w:szCs w:val="20"/>
              </w:rPr>
              <w:t>)</w:t>
            </w:r>
          </w:p>
        </w:tc>
        <w:tc>
          <w:tcPr>
            <w:tcW w:w="1274" w:type="dxa"/>
            <w:tcBorders>
              <w:top w:val="single" w:sz="12" w:space="0" w:color="auto"/>
              <w:left w:val="nil"/>
              <w:bottom w:val="nil"/>
              <w:right w:val="nil"/>
            </w:tcBorders>
          </w:tcPr>
          <w:p w:rsidR="0095586F" w:rsidRPr="008F2867" w:rsidRDefault="00EF4064"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91 (31.3)</w:t>
            </w: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67 (31.5)</w:t>
            </w: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5 (25.0)</w:t>
            </w: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7 (25.9)</w:t>
            </w: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p>
        </w:tc>
        <w:tc>
          <w:tcPr>
            <w:tcW w:w="1250" w:type="dxa"/>
            <w:tcBorders>
              <w:top w:val="single" w:sz="12" w:space="0" w:color="auto"/>
              <w:left w:val="nil"/>
              <w:bottom w:val="nil"/>
              <w:right w:val="nil"/>
            </w:tcBorders>
          </w:tcPr>
          <w:p w:rsidR="0095586F" w:rsidRPr="008F2867" w:rsidRDefault="00EF4064"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200 (68.7)</w:t>
            </w: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146 (68.5)</w:t>
            </w: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15 (75.0)</w:t>
            </w: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20 (74.1)</w:t>
            </w: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p>
        </w:tc>
        <w:tc>
          <w:tcPr>
            <w:tcW w:w="1922" w:type="dxa"/>
            <w:tcBorders>
              <w:top w:val="single" w:sz="12" w:space="0" w:color="auto"/>
              <w:left w:val="nil"/>
              <w:bottom w:val="nil"/>
              <w:right w:val="nil"/>
            </w:tcBorders>
          </w:tcPr>
          <w:p w:rsidR="0095586F" w:rsidRPr="008F2867" w:rsidRDefault="00EF4064"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1.000</w:t>
            </w: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0.850 (0.490-1.472)</w:t>
            </w: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2.151 (0.514-8.997)</w:t>
            </w: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2.103 (0.604-7.315)</w:t>
            </w:r>
          </w:p>
        </w:tc>
        <w:tc>
          <w:tcPr>
            <w:tcW w:w="725" w:type="dxa"/>
            <w:tcBorders>
              <w:top w:val="single" w:sz="12" w:space="0" w:color="auto"/>
              <w:left w:val="nil"/>
              <w:bottom w:val="nil"/>
              <w:right w:val="nil"/>
            </w:tcBorders>
          </w:tcPr>
          <w:p w:rsidR="0095586F" w:rsidRPr="008F2867" w:rsidRDefault="00EF4064"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0.363</w:t>
            </w:r>
          </w:p>
        </w:tc>
      </w:tr>
      <w:tr w:rsidR="0095586F" w:rsidRPr="008F2867" w:rsidTr="004F006C">
        <w:tc>
          <w:tcPr>
            <w:tcW w:w="1661" w:type="dxa"/>
            <w:tcBorders>
              <w:top w:val="nil"/>
              <w:left w:val="nil"/>
              <w:bottom w:val="nil"/>
              <w:right w:val="nil"/>
            </w:tcBorders>
          </w:tcPr>
          <w:p w:rsidR="0095586F" w:rsidRPr="008F2867" w:rsidRDefault="0095586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number of vaccine doses during pregnancy</w:t>
            </w:r>
          </w:p>
        </w:tc>
        <w:tc>
          <w:tcPr>
            <w:tcW w:w="2184" w:type="dxa"/>
            <w:tcBorders>
              <w:top w:val="nil"/>
              <w:left w:val="nil"/>
              <w:bottom w:val="nil"/>
              <w:right w:val="nil"/>
            </w:tcBorders>
          </w:tcPr>
          <w:p w:rsidR="0095586F" w:rsidRPr="008F2867" w:rsidRDefault="004D4A8A"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Unvaccinated (n-218</w:t>
            </w:r>
            <w:r w:rsidR="0095586F" w:rsidRPr="008F2867">
              <w:rPr>
                <w:rFonts w:asciiTheme="majorBidi" w:eastAsia="Calibri" w:hAnsiTheme="majorBidi" w:cstheme="majorBidi"/>
                <w:sz w:val="20"/>
                <w:szCs w:val="20"/>
              </w:rPr>
              <w:t>)</w:t>
            </w:r>
          </w:p>
          <w:p w:rsidR="0095586F" w:rsidRPr="008F2867" w:rsidRDefault="004D4A8A"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One dose (n-79</w:t>
            </w:r>
            <w:r w:rsidR="0095586F" w:rsidRPr="008F2867">
              <w:rPr>
                <w:rFonts w:asciiTheme="majorBidi" w:eastAsia="Calibri" w:hAnsiTheme="majorBidi" w:cstheme="majorBidi"/>
                <w:sz w:val="20"/>
                <w:szCs w:val="20"/>
              </w:rPr>
              <w:t>)</w:t>
            </w:r>
          </w:p>
          <w:p w:rsidR="0095586F" w:rsidRPr="008F2867" w:rsidRDefault="004D4A8A"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Two dose (n-138</w:t>
            </w:r>
            <w:r w:rsidR="0095586F" w:rsidRPr="008F2867">
              <w:rPr>
                <w:rFonts w:asciiTheme="majorBidi" w:eastAsia="Calibri" w:hAnsiTheme="majorBidi" w:cstheme="majorBidi"/>
                <w:sz w:val="20"/>
                <w:szCs w:val="20"/>
              </w:rPr>
              <w:t>)</w:t>
            </w:r>
          </w:p>
          <w:p w:rsidR="0095586F" w:rsidRPr="008F2867" w:rsidRDefault="004D4A8A"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Three dose (n-16</w:t>
            </w:r>
            <w:r w:rsidR="0095586F" w:rsidRPr="008F2867">
              <w:rPr>
                <w:rFonts w:asciiTheme="majorBidi" w:eastAsia="Calibri" w:hAnsiTheme="majorBidi" w:cstheme="majorBidi"/>
                <w:sz w:val="20"/>
                <w:szCs w:val="20"/>
              </w:rPr>
              <w:t>)</w:t>
            </w:r>
          </w:p>
        </w:tc>
        <w:tc>
          <w:tcPr>
            <w:tcW w:w="1274" w:type="dxa"/>
            <w:tcBorders>
              <w:top w:val="nil"/>
              <w:left w:val="nil"/>
              <w:bottom w:val="nil"/>
              <w:right w:val="nil"/>
            </w:tcBorders>
          </w:tcPr>
          <w:p w:rsidR="0095586F" w:rsidRPr="008F2867" w:rsidRDefault="00EF4064"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98 (30.8)</w:t>
            </w: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24 (30.4)</w:t>
            </w: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40 (29)</w:t>
            </w: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8 (50.0)</w:t>
            </w:r>
          </w:p>
        </w:tc>
        <w:tc>
          <w:tcPr>
            <w:tcW w:w="1250" w:type="dxa"/>
            <w:tcBorders>
              <w:top w:val="nil"/>
              <w:left w:val="nil"/>
              <w:bottom w:val="nil"/>
              <w:right w:val="nil"/>
            </w:tcBorders>
          </w:tcPr>
          <w:p w:rsidR="0095586F" w:rsidRPr="008F2867" w:rsidRDefault="00EF4064"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220 (69.2)</w:t>
            </w: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55 (69.6)</w:t>
            </w: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98 (71.0)</w:t>
            </w: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8 (50.0)</w:t>
            </w:r>
          </w:p>
        </w:tc>
        <w:tc>
          <w:tcPr>
            <w:tcW w:w="1922" w:type="dxa"/>
            <w:tcBorders>
              <w:top w:val="nil"/>
              <w:left w:val="nil"/>
              <w:bottom w:val="nil"/>
              <w:right w:val="nil"/>
            </w:tcBorders>
          </w:tcPr>
          <w:p w:rsidR="0095586F" w:rsidRPr="008F2867" w:rsidRDefault="00EF4064"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1.000</w:t>
            </w: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1.045 (0.503-2.172)</w:t>
            </w: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0.876 (0.463-1.663)</w:t>
            </w: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w:t>
            </w:r>
          </w:p>
        </w:tc>
        <w:tc>
          <w:tcPr>
            <w:tcW w:w="725" w:type="dxa"/>
            <w:tcBorders>
              <w:top w:val="nil"/>
              <w:left w:val="nil"/>
              <w:bottom w:val="nil"/>
              <w:right w:val="nil"/>
            </w:tcBorders>
          </w:tcPr>
          <w:p w:rsidR="0095586F" w:rsidRPr="008F2867" w:rsidRDefault="00EF4064"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0.976</w:t>
            </w:r>
          </w:p>
        </w:tc>
      </w:tr>
      <w:tr w:rsidR="0095586F" w:rsidRPr="008F2867" w:rsidTr="004F006C">
        <w:tc>
          <w:tcPr>
            <w:tcW w:w="1661" w:type="dxa"/>
            <w:tcBorders>
              <w:top w:val="nil"/>
              <w:left w:val="nil"/>
              <w:bottom w:val="single" w:sz="12" w:space="0" w:color="auto"/>
              <w:right w:val="nil"/>
            </w:tcBorders>
          </w:tcPr>
          <w:p w:rsidR="0095586F" w:rsidRPr="008F2867" w:rsidRDefault="0095586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timing of vaccination during pregnancy</w:t>
            </w:r>
          </w:p>
        </w:tc>
        <w:tc>
          <w:tcPr>
            <w:tcW w:w="2184" w:type="dxa"/>
            <w:tcBorders>
              <w:top w:val="nil"/>
              <w:left w:val="nil"/>
              <w:bottom w:val="single" w:sz="12" w:space="0" w:color="auto"/>
              <w:right w:val="nil"/>
            </w:tcBorders>
          </w:tcPr>
          <w:p w:rsidR="0095586F" w:rsidRPr="008F2867" w:rsidRDefault="004D4A8A"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Unvaccinated (n-218</w:t>
            </w:r>
            <w:r w:rsidR="0095586F" w:rsidRPr="008F2867">
              <w:rPr>
                <w:rFonts w:asciiTheme="majorBidi" w:eastAsia="Calibri" w:hAnsiTheme="majorBidi" w:cstheme="majorBidi"/>
                <w:sz w:val="20"/>
                <w:szCs w:val="20"/>
              </w:rPr>
              <w:t>)</w:t>
            </w:r>
          </w:p>
          <w:p w:rsidR="0095586F" w:rsidRPr="008F2867" w:rsidRDefault="0095586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At least one d</w:t>
            </w:r>
            <w:r w:rsidR="004D4A8A" w:rsidRPr="008F2867">
              <w:rPr>
                <w:rFonts w:asciiTheme="majorBidi" w:eastAsia="Calibri" w:hAnsiTheme="majorBidi" w:cstheme="majorBidi"/>
                <w:sz w:val="20"/>
                <w:szCs w:val="20"/>
              </w:rPr>
              <w:t xml:space="preserve">ose in the </w:t>
            </w:r>
            <w:proofErr w:type="spellStart"/>
            <w:r w:rsidR="004D4A8A" w:rsidRPr="008F2867">
              <w:rPr>
                <w:rFonts w:asciiTheme="majorBidi" w:eastAsia="Calibri" w:hAnsiTheme="majorBidi" w:cstheme="majorBidi"/>
                <w:sz w:val="20"/>
                <w:szCs w:val="20"/>
              </w:rPr>
              <w:t>firs</w:t>
            </w:r>
            <w:proofErr w:type="spellEnd"/>
            <w:r w:rsidR="004D4A8A" w:rsidRPr="008F2867">
              <w:rPr>
                <w:rFonts w:asciiTheme="majorBidi" w:eastAsia="Calibri" w:hAnsiTheme="majorBidi" w:cstheme="majorBidi"/>
                <w:sz w:val="20"/>
                <w:szCs w:val="20"/>
              </w:rPr>
              <w:t xml:space="preserve"> trimester (n-90</w:t>
            </w:r>
            <w:r w:rsidRPr="008F2867">
              <w:rPr>
                <w:rFonts w:asciiTheme="majorBidi" w:eastAsia="Calibri" w:hAnsiTheme="majorBidi" w:cstheme="majorBidi"/>
                <w:sz w:val="20"/>
                <w:szCs w:val="20"/>
              </w:rPr>
              <w:t>)</w:t>
            </w:r>
          </w:p>
          <w:p w:rsidR="0095586F" w:rsidRPr="008F2867" w:rsidRDefault="0095586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At least one dos</w:t>
            </w:r>
            <w:r w:rsidR="004D4A8A" w:rsidRPr="008F2867">
              <w:rPr>
                <w:rFonts w:asciiTheme="majorBidi" w:eastAsia="Calibri" w:hAnsiTheme="majorBidi" w:cstheme="majorBidi"/>
                <w:sz w:val="20"/>
                <w:szCs w:val="20"/>
              </w:rPr>
              <w:t>e in the second trimester (n-119</w:t>
            </w:r>
            <w:r w:rsidRPr="008F2867">
              <w:rPr>
                <w:rFonts w:asciiTheme="majorBidi" w:eastAsia="Calibri" w:hAnsiTheme="majorBidi" w:cstheme="majorBidi"/>
                <w:sz w:val="20"/>
                <w:szCs w:val="20"/>
              </w:rPr>
              <w:t>)</w:t>
            </w:r>
          </w:p>
          <w:p w:rsidR="0095586F" w:rsidRPr="008F2867" w:rsidRDefault="0095586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At least one dose in the third trimester (n-24)</w:t>
            </w:r>
          </w:p>
        </w:tc>
        <w:tc>
          <w:tcPr>
            <w:tcW w:w="1274" w:type="dxa"/>
            <w:tcBorders>
              <w:top w:val="nil"/>
              <w:left w:val="nil"/>
              <w:bottom w:val="single" w:sz="12" w:space="0" w:color="auto"/>
              <w:right w:val="nil"/>
            </w:tcBorders>
          </w:tcPr>
          <w:p w:rsidR="0095586F" w:rsidRPr="008F2867" w:rsidRDefault="00EF4064"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98 (30.8)</w:t>
            </w: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31 (34.4)</w:t>
            </w: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34 (28.6)</w:t>
            </w: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7 (29.2)</w:t>
            </w:r>
          </w:p>
        </w:tc>
        <w:tc>
          <w:tcPr>
            <w:tcW w:w="1250" w:type="dxa"/>
            <w:tcBorders>
              <w:top w:val="nil"/>
              <w:left w:val="nil"/>
              <w:bottom w:val="single" w:sz="12" w:space="0" w:color="auto"/>
              <w:right w:val="nil"/>
            </w:tcBorders>
          </w:tcPr>
          <w:p w:rsidR="0095586F" w:rsidRPr="008F2867" w:rsidRDefault="00EF4064"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220 (69.2)</w:t>
            </w: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59 (65.6)</w:t>
            </w: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85 (71.4)</w:t>
            </w: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17 (70.8)</w:t>
            </w:r>
          </w:p>
        </w:tc>
        <w:tc>
          <w:tcPr>
            <w:tcW w:w="1922" w:type="dxa"/>
            <w:tcBorders>
              <w:top w:val="nil"/>
              <w:left w:val="nil"/>
              <w:bottom w:val="single" w:sz="12" w:space="0" w:color="auto"/>
              <w:right w:val="nil"/>
            </w:tcBorders>
          </w:tcPr>
          <w:p w:rsidR="0095586F" w:rsidRPr="008F2867" w:rsidRDefault="00EF4064"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1.000</w:t>
            </w: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1.018 (0.494-2.098)</w:t>
            </w: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0.797 (0.408-1.559)</w:t>
            </w: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EF4064" w:rsidRPr="008F2867" w:rsidRDefault="00EF4064" w:rsidP="00EF4064">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0.710 (0.181-2.789)</w:t>
            </w:r>
          </w:p>
        </w:tc>
        <w:tc>
          <w:tcPr>
            <w:tcW w:w="725" w:type="dxa"/>
            <w:tcBorders>
              <w:top w:val="nil"/>
              <w:left w:val="nil"/>
              <w:bottom w:val="single" w:sz="12" w:space="0" w:color="auto"/>
              <w:right w:val="nil"/>
            </w:tcBorders>
          </w:tcPr>
          <w:p w:rsidR="0095586F" w:rsidRPr="008F2867" w:rsidRDefault="00EF4064"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0.880</w:t>
            </w:r>
          </w:p>
        </w:tc>
      </w:tr>
    </w:tbl>
    <w:p w:rsidR="0095586F" w:rsidRPr="008F2867" w:rsidRDefault="0095586F" w:rsidP="00F57C44">
      <w:pPr>
        <w:autoSpaceDE w:val="0"/>
        <w:autoSpaceDN w:val="0"/>
        <w:bidi w:val="0"/>
        <w:adjustRightInd w:val="0"/>
        <w:spacing w:after="0"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*Multiple logistic regression analysis. In calculating the odds ratio and 95% confidence interval, the effects of the confounding variables "history</w:t>
      </w:r>
      <w:r w:rsidR="00681383" w:rsidRPr="008F2867">
        <w:rPr>
          <w:rFonts w:asciiTheme="majorBidi" w:eastAsia="Calibri" w:hAnsiTheme="majorBidi" w:cstheme="majorBidi"/>
          <w:sz w:val="20"/>
          <w:szCs w:val="20"/>
        </w:rPr>
        <w:t xml:space="preserve"> of pregnancy outcomes", </w:t>
      </w:r>
      <w:r w:rsidRPr="008F2867">
        <w:rPr>
          <w:rFonts w:asciiTheme="majorBidi" w:eastAsia="Calibri" w:hAnsiTheme="majorBidi" w:cstheme="majorBidi"/>
          <w:sz w:val="20"/>
          <w:szCs w:val="20"/>
        </w:rPr>
        <w:t xml:space="preserve">"underlying disease" </w:t>
      </w:r>
      <w:r w:rsidR="00681383" w:rsidRPr="008F2867">
        <w:rPr>
          <w:rFonts w:asciiTheme="majorBidi" w:eastAsia="Calibri" w:hAnsiTheme="majorBidi" w:cstheme="majorBidi"/>
          <w:sz w:val="20"/>
          <w:szCs w:val="20"/>
        </w:rPr>
        <w:t xml:space="preserve">and "type of previous delivery" </w:t>
      </w:r>
      <w:r w:rsidR="00F57C44">
        <w:rPr>
          <w:rFonts w:asciiTheme="majorBidi" w:eastAsia="Calibri" w:hAnsiTheme="majorBidi" w:cstheme="majorBidi"/>
          <w:sz w:val="20"/>
          <w:szCs w:val="20"/>
        </w:rPr>
        <w:t>were controlled (adjusted)</w:t>
      </w:r>
      <w:r w:rsidR="00F57C44" w:rsidRPr="008F2867">
        <w:rPr>
          <w:rFonts w:asciiTheme="majorBidi" w:eastAsia="Calibri" w:hAnsiTheme="majorBidi" w:cstheme="majorBidi"/>
          <w:sz w:val="20"/>
          <w:szCs w:val="20"/>
        </w:rPr>
        <w:t>.</w:t>
      </w:r>
    </w:p>
    <w:p w:rsidR="0095586F" w:rsidRPr="008F2867" w:rsidRDefault="0095586F" w:rsidP="004F006C">
      <w:pPr>
        <w:autoSpaceDE w:val="0"/>
        <w:autoSpaceDN w:val="0"/>
        <w:bidi w:val="0"/>
        <w:adjustRightInd w:val="0"/>
        <w:spacing w:after="0" w:line="360" w:lineRule="auto"/>
        <w:contextualSpacing/>
        <w:rPr>
          <w:rFonts w:asciiTheme="majorBidi" w:eastAsia="Calibri" w:hAnsiTheme="majorBidi" w:cstheme="majorBidi"/>
          <w:b/>
          <w:bCs/>
          <w:sz w:val="28"/>
          <w:szCs w:val="28"/>
        </w:rPr>
      </w:pPr>
    </w:p>
    <w:p w:rsidR="00F97944" w:rsidRPr="008F2867" w:rsidRDefault="00F97944" w:rsidP="004F006C">
      <w:pPr>
        <w:pStyle w:val="NormalWeb"/>
        <w:shd w:val="clear" w:color="auto" w:fill="FFFFFF"/>
        <w:spacing w:before="0" w:beforeAutospacing="0" w:after="240" w:afterAutospacing="0" w:line="480" w:lineRule="auto"/>
        <w:rPr>
          <w:rFonts w:asciiTheme="majorBidi" w:hAnsiTheme="majorBidi" w:cstheme="majorBidi"/>
          <w:sz w:val="22"/>
          <w:szCs w:val="22"/>
        </w:rPr>
      </w:pPr>
      <w:r w:rsidRPr="008F2867">
        <w:rPr>
          <w:rFonts w:asciiTheme="majorBidi" w:hAnsiTheme="majorBidi" w:cstheme="majorBidi"/>
          <w:sz w:val="22"/>
          <w:szCs w:val="22"/>
        </w:rPr>
        <w:t xml:space="preserve">As shown in Table </w:t>
      </w:r>
      <w:r w:rsidR="00541717">
        <w:rPr>
          <w:rFonts w:asciiTheme="majorBidi" w:hAnsiTheme="majorBidi" w:cstheme="majorBidi"/>
          <w:sz w:val="22"/>
          <w:szCs w:val="22"/>
        </w:rPr>
        <w:t>13</w:t>
      </w:r>
      <w:r w:rsidRPr="008F2867">
        <w:rPr>
          <w:rFonts w:asciiTheme="majorBidi" w:hAnsiTheme="majorBidi" w:cstheme="majorBidi"/>
          <w:sz w:val="22"/>
          <w:szCs w:val="22"/>
        </w:rPr>
        <w:t xml:space="preserve">, women who received the </w:t>
      </w:r>
      <w:proofErr w:type="spellStart"/>
      <w:r w:rsidRPr="008F2867">
        <w:rPr>
          <w:rFonts w:asciiTheme="majorBidi" w:hAnsiTheme="majorBidi" w:cstheme="majorBidi"/>
          <w:sz w:val="22"/>
          <w:szCs w:val="22"/>
        </w:rPr>
        <w:t>Sinopharm</w:t>
      </w:r>
      <w:proofErr w:type="spellEnd"/>
      <w:r w:rsidRPr="008F2867">
        <w:rPr>
          <w:rFonts w:asciiTheme="majorBidi" w:hAnsiTheme="majorBidi" w:cstheme="majorBidi"/>
          <w:sz w:val="22"/>
          <w:szCs w:val="22"/>
        </w:rPr>
        <w:t xml:space="preserve"> vaccine had a lower likelihood of undergoing cesarean delivery compared to unvaccinated women. Conversely, women who received other vaccines or vaccines prior to pregnancy had a higher likelihood of cesarean delivery; however, this decrease or increase in likelihood was not statistically significant (P=0.363). Additionally, women who received one dose of the vaccine during pregnancy had a higher likelihood of undergoing cesarean delivery compared to unvaccinated women, while those who received two doses had a lower likelihood, yet this increase or decrease in likelihood was also not statistically significant (P=0.976). Since the number of deliveries (both natural and cesarean) among women who received three doses of </w:t>
      </w:r>
      <w:r w:rsidRPr="008F2867">
        <w:rPr>
          <w:rFonts w:asciiTheme="majorBidi" w:hAnsiTheme="majorBidi" w:cstheme="majorBidi"/>
          <w:sz w:val="22"/>
          <w:szCs w:val="22"/>
        </w:rPr>
        <w:lastRenderedPageBreak/>
        <w:t>the vaccine during pregnancy was low, it was not possible to calculate the odds ratio or the 95% confidence interval.</w:t>
      </w:r>
    </w:p>
    <w:p w:rsidR="002A371A" w:rsidRPr="00541717" w:rsidRDefault="00F97944" w:rsidP="004F006C">
      <w:pPr>
        <w:pStyle w:val="NormalWeb"/>
        <w:shd w:val="clear" w:color="auto" w:fill="FFFFFF"/>
        <w:spacing w:before="0" w:beforeAutospacing="0" w:after="240" w:afterAutospacing="0" w:line="480" w:lineRule="auto"/>
        <w:rPr>
          <w:rFonts w:asciiTheme="majorBidi" w:hAnsiTheme="majorBidi" w:cstheme="majorBidi"/>
          <w:sz w:val="22"/>
          <w:szCs w:val="22"/>
          <w:rtl/>
        </w:rPr>
      </w:pPr>
      <w:r w:rsidRPr="008F2867">
        <w:rPr>
          <w:rFonts w:asciiTheme="majorBidi" w:hAnsiTheme="majorBidi" w:cstheme="majorBidi"/>
          <w:sz w:val="22"/>
          <w:szCs w:val="22"/>
        </w:rPr>
        <w:t>Moreover, women who received the vaccine during pregnancy (at least one dose in the first trimester) had a higher likelihood of cesarean delivery compared to unvaccinated women. In contrast, women who received at least one dose during either the second or third trimester had a lower likelihood of cesarean delivery compared to unvaccinated women; however, this increase or decrease in likelihood was not statistically significant (P=0.880). In summary, no statistically significant association was found between the type of vaccination, the number of vaccine doses, and the timing of vaccinati</w:t>
      </w:r>
      <w:r w:rsidR="00541717">
        <w:rPr>
          <w:rFonts w:asciiTheme="majorBidi" w:hAnsiTheme="majorBidi" w:cstheme="majorBidi"/>
          <w:sz w:val="22"/>
          <w:szCs w:val="22"/>
        </w:rPr>
        <w:t>on with delivery type (P&gt;0.05).</w:t>
      </w:r>
    </w:p>
    <w:p w:rsidR="009B77BF" w:rsidRPr="008F2867" w:rsidRDefault="009B77BF" w:rsidP="004F006C">
      <w:pPr>
        <w:autoSpaceDE w:val="0"/>
        <w:autoSpaceDN w:val="0"/>
        <w:bidi w:val="0"/>
        <w:adjustRightInd w:val="0"/>
        <w:spacing w:after="0" w:line="360" w:lineRule="auto"/>
        <w:contextualSpacing/>
        <w:jc w:val="both"/>
        <w:rPr>
          <w:rFonts w:asciiTheme="majorBidi" w:eastAsia="Calibri" w:hAnsiTheme="majorBidi" w:cstheme="majorBidi"/>
          <w:sz w:val="20"/>
          <w:szCs w:val="20"/>
        </w:rPr>
      </w:pPr>
      <w:r w:rsidRPr="00E45A68">
        <w:rPr>
          <w:rFonts w:asciiTheme="majorBidi" w:eastAsia="Calibri" w:hAnsiTheme="majorBidi" w:cstheme="majorBidi"/>
          <w:b/>
          <w:bCs/>
          <w:sz w:val="20"/>
          <w:szCs w:val="20"/>
        </w:rPr>
        <w:t>Table</w:t>
      </w:r>
      <w:r w:rsidR="00E45A68">
        <w:rPr>
          <w:rFonts w:asciiTheme="majorBidi" w:eastAsia="Calibri" w:hAnsiTheme="majorBidi" w:cstheme="majorBidi"/>
          <w:b/>
          <w:bCs/>
          <w:sz w:val="20"/>
          <w:szCs w:val="20"/>
        </w:rPr>
        <w:t xml:space="preserve"> </w:t>
      </w:r>
      <w:proofErr w:type="gramStart"/>
      <w:r w:rsidR="00565A3E">
        <w:rPr>
          <w:rFonts w:asciiTheme="majorBidi" w:eastAsia="Calibri" w:hAnsiTheme="majorBidi" w:cstheme="majorBidi"/>
          <w:b/>
          <w:bCs/>
          <w:sz w:val="20"/>
          <w:szCs w:val="20"/>
        </w:rPr>
        <w:t>14</w:t>
      </w:r>
      <w:r w:rsidR="009D5302">
        <w:rPr>
          <w:rFonts w:asciiTheme="majorBidi" w:eastAsia="Calibri" w:hAnsiTheme="majorBidi" w:cstheme="majorBidi"/>
          <w:sz w:val="20"/>
          <w:szCs w:val="20"/>
        </w:rPr>
        <w:t xml:space="preserve"> </w:t>
      </w:r>
      <w:r w:rsidRPr="008F2867">
        <w:rPr>
          <w:rFonts w:asciiTheme="majorBidi" w:eastAsia="Calibri" w:hAnsiTheme="majorBidi" w:cstheme="majorBidi"/>
          <w:sz w:val="20"/>
          <w:szCs w:val="20"/>
        </w:rPr>
        <w:t xml:space="preserve"> The</w:t>
      </w:r>
      <w:proofErr w:type="gramEnd"/>
      <w:r w:rsidRPr="008F2867">
        <w:rPr>
          <w:rFonts w:asciiTheme="majorBidi" w:eastAsia="Calibri" w:hAnsiTheme="majorBidi" w:cstheme="majorBidi"/>
          <w:sz w:val="20"/>
          <w:szCs w:val="20"/>
        </w:rPr>
        <w:t xml:space="preserve"> association of vaccination type, number of vaccine doses, and timing of vaccination with </w:t>
      </w:r>
      <w:r w:rsidR="00991BC9" w:rsidRPr="008F2867">
        <w:rPr>
          <w:rFonts w:asciiTheme="majorBidi" w:eastAsia="Calibri" w:hAnsiTheme="majorBidi" w:cstheme="majorBidi"/>
          <w:sz w:val="20"/>
          <w:szCs w:val="20"/>
        </w:rPr>
        <w:t>COVID-19 infection during pregnancy</w:t>
      </w:r>
      <w:r w:rsidRPr="008F2867">
        <w:rPr>
          <w:rFonts w:asciiTheme="majorBidi" w:eastAsia="Calibri" w:hAnsiTheme="majorBidi" w:cstheme="majorBidi"/>
          <w:sz w:val="20"/>
          <w:szCs w:val="20"/>
        </w:rPr>
        <w:t xml:space="preserve"> in pregnant women accessing comprehensive health service centers (n-610)</w:t>
      </w:r>
    </w:p>
    <w:tbl>
      <w:tblPr>
        <w:tblStyle w:val="TableGrid"/>
        <w:tblW w:w="0" w:type="auto"/>
        <w:tblLook w:val="04A0" w:firstRow="1" w:lastRow="0" w:firstColumn="1" w:lastColumn="0" w:noHBand="0" w:noVBand="1"/>
      </w:tblPr>
      <w:tblGrid>
        <w:gridCol w:w="1661"/>
        <w:gridCol w:w="2184"/>
        <w:gridCol w:w="1274"/>
        <w:gridCol w:w="1250"/>
        <w:gridCol w:w="1922"/>
        <w:gridCol w:w="725"/>
      </w:tblGrid>
      <w:tr w:rsidR="009B77BF" w:rsidRPr="008F2867" w:rsidTr="004F006C">
        <w:tc>
          <w:tcPr>
            <w:tcW w:w="1661" w:type="dxa"/>
            <w:tcBorders>
              <w:top w:val="single" w:sz="12" w:space="0" w:color="auto"/>
              <w:left w:val="nil"/>
              <w:bottom w:val="single" w:sz="12" w:space="0" w:color="auto"/>
              <w:right w:val="nil"/>
              <w:tl2br w:val="single" w:sz="4" w:space="0" w:color="auto"/>
            </w:tcBorders>
          </w:tcPr>
          <w:p w:rsidR="009B77BF" w:rsidRPr="00565A3E" w:rsidRDefault="00A952B8"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565A3E">
              <w:rPr>
                <w:rFonts w:asciiTheme="majorBidi" w:eastAsia="Calibri" w:hAnsiTheme="majorBidi" w:cstheme="majorBidi"/>
                <w:b/>
                <w:bCs/>
                <w:sz w:val="20"/>
                <w:szCs w:val="20"/>
              </w:rPr>
              <w:t>COVID-19 infection</w:t>
            </w:r>
          </w:p>
          <w:p w:rsidR="009B77BF" w:rsidRPr="00565A3E" w:rsidRDefault="009B77BF"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p>
          <w:p w:rsidR="009B77BF" w:rsidRPr="00565A3E" w:rsidRDefault="009B77BF"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565A3E">
              <w:rPr>
                <w:rFonts w:asciiTheme="majorBidi" w:eastAsia="Calibri" w:hAnsiTheme="majorBidi" w:cstheme="majorBidi"/>
                <w:b/>
                <w:bCs/>
                <w:sz w:val="20"/>
                <w:szCs w:val="20"/>
              </w:rPr>
              <w:t xml:space="preserve">Variable </w:t>
            </w:r>
          </w:p>
        </w:tc>
        <w:tc>
          <w:tcPr>
            <w:tcW w:w="2184" w:type="dxa"/>
            <w:tcBorders>
              <w:top w:val="single" w:sz="12" w:space="0" w:color="auto"/>
              <w:left w:val="nil"/>
              <w:bottom w:val="single" w:sz="12" w:space="0" w:color="auto"/>
              <w:right w:val="nil"/>
            </w:tcBorders>
          </w:tcPr>
          <w:p w:rsidR="009B77BF" w:rsidRPr="00565A3E" w:rsidRDefault="009B77BF"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p>
        </w:tc>
        <w:tc>
          <w:tcPr>
            <w:tcW w:w="1274" w:type="dxa"/>
            <w:tcBorders>
              <w:top w:val="single" w:sz="12" w:space="0" w:color="auto"/>
              <w:left w:val="nil"/>
              <w:bottom w:val="single" w:sz="12" w:space="0" w:color="auto"/>
              <w:right w:val="nil"/>
            </w:tcBorders>
          </w:tcPr>
          <w:p w:rsidR="009B77BF" w:rsidRPr="00565A3E" w:rsidRDefault="009B77BF" w:rsidP="00573297">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565A3E">
              <w:rPr>
                <w:rFonts w:asciiTheme="majorBidi" w:eastAsia="Calibri" w:hAnsiTheme="majorBidi" w:cstheme="majorBidi"/>
                <w:b/>
                <w:bCs/>
                <w:sz w:val="20"/>
                <w:szCs w:val="20"/>
              </w:rPr>
              <w:t xml:space="preserve">Not </w:t>
            </w:r>
            <w:r w:rsidR="00573297" w:rsidRPr="00565A3E">
              <w:rPr>
                <w:rFonts w:asciiTheme="majorBidi" w:eastAsia="Calibri" w:hAnsiTheme="majorBidi" w:cstheme="majorBidi"/>
                <w:b/>
                <w:bCs/>
                <w:sz w:val="20"/>
                <w:szCs w:val="20"/>
              </w:rPr>
              <w:t xml:space="preserve"> COVID-19 infected</w:t>
            </w:r>
            <w:r w:rsidR="00417C52" w:rsidRPr="00565A3E">
              <w:rPr>
                <w:rFonts w:asciiTheme="majorBidi" w:eastAsia="Calibri" w:hAnsiTheme="majorBidi" w:cstheme="majorBidi"/>
                <w:b/>
                <w:bCs/>
                <w:sz w:val="20"/>
                <w:szCs w:val="20"/>
              </w:rPr>
              <w:t>**</w:t>
            </w:r>
          </w:p>
        </w:tc>
        <w:tc>
          <w:tcPr>
            <w:tcW w:w="1250" w:type="dxa"/>
            <w:tcBorders>
              <w:top w:val="single" w:sz="12" w:space="0" w:color="auto"/>
              <w:left w:val="nil"/>
              <w:bottom w:val="single" w:sz="12" w:space="0" w:color="auto"/>
              <w:right w:val="nil"/>
            </w:tcBorders>
          </w:tcPr>
          <w:p w:rsidR="009B77BF" w:rsidRPr="00565A3E" w:rsidRDefault="00573297"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565A3E">
              <w:rPr>
                <w:rFonts w:asciiTheme="majorBidi" w:eastAsia="Calibri" w:hAnsiTheme="majorBidi" w:cstheme="majorBidi"/>
                <w:b/>
                <w:bCs/>
                <w:sz w:val="20"/>
                <w:szCs w:val="20"/>
              </w:rPr>
              <w:t>COVID-19 infected</w:t>
            </w:r>
          </w:p>
        </w:tc>
        <w:tc>
          <w:tcPr>
            <w:tcW w:w="1922" w:type="dxa"/>
            <w:tcBorders>
              <w:top w:val="single" w:sz="12" w:space="0" w:color="auto"/>
              <w:left w:val="nil"/>
              <w:bottom w:val="single" w:sz="12" w:space="0" w:color="auto"/>
              <w:right w:val="nil"/>
            </w:tcBorders>
          </w:tcPr>
          <w:p w:rsidR="009B77BF" w:rsidRPr="00565A3E" w:rsidRDefault="009B77BF"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565A3E">
              <w:rPr>
                <w:rFonts w:asciiTheme="majorBidi" w:eastAsia="Calibri" w:hAnsiTheme="majorBidi" w:cstheme="majorBidi"/>
                <w:b/>
                <w:bCs/>
                <w:sz w:val="20"/>
                <w:szCs w:val="20"/>
              </w:rPr>
              <w:t>Odds ratio* (confidence interval 95%)</w:t>
            </w:r>
          </w:p>
        </w:tc>
        <w:tc>
          <w:tcPr>
            <w:tcW w:w="725" w:type="dxa"/>
            <w:tcBorders>
              <w:top w:val="single" w:sz="12" w:space="0" w:color="auto"/>
              <w:left w:val="nil"/>
              <w:bottom w:val="single" w:sz="12" w:space="0" w:color="auto"/>
              <w:right w:val="nil"/>
            </w:tcBorders>
          </w:tcPr>
          <w:p w:rsidR="009B77BF" w:rsidRPr="00565A3E" w:rsidRDefault="009B77BF"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565A3E">
              <w:rPr>
                <w:rFonts w:asciiTheme="majorBidi" w:eastAsia="Calibri" w:hAnsiTheme="majorBidi" w:cstheme="majorBidi"/>
                <w:b/>
                <w:bCs/>
                <w:sz w:val="20"/>
                <w:szCs w:val="20"/>
              </w:rPr>
              <w:t>P value</w:t>
            </w:r>
          </w:p>
        </w:tc>
      </w:tr>
      <w:tr w:rsidR="009B77BF" w:rsidRPr="008F2867" w:rsidTr="004F006C">
        <w:tc>
          <w:tcPr>
            <w:tcW w:w="1661" w:type="dxa"/>
            <w:tcBorders>
              <w:top w:val="single" w:sz="12" w:space="0" w:color="auto"/>
              <w:left w:val="nil"/>
              <w:bottom w:val="nil"/>
              <w:right w:val="nil"/>
            </w:tcBorders>
          </w:tcPr>
          <w:p w:rsidR="009B77BF" w:rsidRPr="008F2867" w:rsidRDefault="009B77B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vaccination type</w:t>
            </w:r>
          </w:p>
        </w:tc>
        <w:tc>
          <w:tcPr>
            <w:tcW w:w="2184" w:type="dxa"/>
            <w:tcBorders>
              <w:top w:val="single" w:sz="12" w:space="0" w:color="auto"/>
              <w:left w:val="nil"/>
              <w:bottom w:val="nil"/>
              <w:right w:val="nil"/>
            </w:tcBorders>
          </w:tcPr>
          <w:p w:rsidR="009B77BF" w:rsidRPr="008F2867" w:rsidRDefault="009B77B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Unvaccinated (n-330)</w:t>
            </w:r>
          </w:p>
          <w:p w:rsidR="009B77BF" w:rsidRPr="008F2867" w:rsidRDefault="009B77B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proofErr w:type="spellStart"/>
            <w:r w:rsidRPr="008F2867">
              <w:rPr>
                <w:rFonts w:asciiTheme="majorBidi" w:eastAsia="Calibri" w:hAnsiTheme="majorBidi" w:cstheme="majorBidi"/>
                <w:sz w:val="20"/>
                <w:szCs w:val="20"/>
              </w:rPr>
              <w:t>Sinopharm</w:t>
            </w:r>
            <w:proofErr w:type="spellEnd"/>
            <w:r w:rsidRPr="008F2867">
              <w:rPr>
                <w:rFonts w:asciiTheme="majorBidi" w:eastAsia="Calibri" w:hAnsiTheme="majorBidi" w:cstheme="majorBidi"/>
                <w:sz w:val="20"/>
                <w:szCs w:val="20"/>
              </w:rPr>
              <w:t xml:space="preserve"> (n-225)</w:t>
            </w:r>
          </w:p>
          <w:p w:rsidR="009B77BF" w:rsidRPr="008F2867" w:rsidRDefault="009B77B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Other vaccines (n-21)</w:t>
            </w:r>
          </w:p>
          <w:p w:rsidR="009B77BF" w:rsidRPr="008F2867" w:rsidRDefault="009B77B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Pre-pregnancy vaccine (n-34)</w:t>
            </w:r>
          </w:p>
        </w:tc>
        <w:tc>
          <w:tcPr>
            <w:tcW w:w="1274" w:type="dxa"/>
            <w:tcBorders>
              <w:top w:val="single" w:sz="12" w:space="0" w:color="auto"/>
              <w:left w:val="nil"/>
              <w:bottom w:val="nil"/>
              <w:right w:val="nil"/>
            </w:tcBorders>
          </w:tcPr>
          <w:p w:rsidR="009B77BF" w:rsidRPr="008F2867" w:rsidRDefault="005D6CA1"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290 (87.9)</w:t>
            </w:r>
          </w:p>
          <w:p w:rsidR="005D6CA1" w:rsidRPr="008F2867" w:rsidRDefault="005D6CA1" w:rsidP="005D6CA1">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197 (87.6)</w:t>
            </w:r>
          </w:p>
          <w:p w:rsidR="005D6CA1" w:rsidRPr="008F2867" w:rsidRDefault="005D6CA1" w:rsidP="005D6CA1">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20 (95.2)</w:t>
            </w:r>
          </w:p>
          <w:p w:rsidR="005D6CA1" w:rsidRPr="008F2867" w:rsidRDefault="005D6CA1" w:rsidP="005D6CA1">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33 (97.1)</w:t>
            </w:r>
          </w:p>
        </w:tc>
        <w:tc>
          <w:tcPr>
            <w:tcW w:w="1250" w:type="dxa"/>
            <w:tcBorders>
              <w:top w:val="single" w:sz="12" w:space="0" w:color="auto"/>
              <w:left w:val="nil"/>
              <w:bottom w:val="nil"/>
              <w:right w:val="nil"/>
            </w:tcBorders>
          </w:tcPr>
          <w:p w:rsidR="009B77BF" w:rsidRPr="008F2867" w:rsidRDefault="00567161"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40 (12.1)</w:t>
            </w:r>
          </w:p>
          <w:p w:rsidR="00567161" w:rsidRPr="008F2867" w:rsidRDefault="00567161" w:rsidP="00567161">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28 (12.4)</w:t>
            </w:r>
          </w:p>
          <w:p w:rsidR="00567161" w:rsidRPr="008F2867" w:rsidRDefault="00567161" w:rsidP="00567161">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 (4.8)</w:t>
            </w:r>
          </w:p>
          <w:p w:rsidR="00567161" w:rsidRPr="008F2867" w:rsidRDefault="00567161" w:rsidP="00567161">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 (2.9)</w:t>
            </w:r>
          </w:p>
        </w:tc>
        <w:tc>
          <w:tcPr>
            <w:tcW w:w="1922" w:type="dxa"/>
            <w:tcBorders>
              <w:top w:val="single" w:sz="12" w:space="0" w:color="auto"/>
              <w:left w:val="nil"/>
              <w:bottom w:val="nil"/>
              <w:right w:val="nil"/>
            </w:tcBorders>
          </w:tcPr>
          <w:p w:rsidR="009B77BF" w:rsidRPr="008F2867" w:rsidRDefault="0011458C"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1.000</w:t>
            </w:r>
          </w:p>
          <w:p w:rsidR="0011458C" w:rsidRPr="008F2867" w:rsidRDefault="0011458C" w:rsidP="0011458C">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0.996 (0.589-1.686)</w:t>
            </w:r>
          </w:p>
          <w:p w:rsidR="0011458C" w:rsidRPr="008F2867" w:rsidRDefault="0011458C" w:rsidP="0011458C">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0.345 (0.045-2.663)</w:t>
            </w:r>
          </w:p>
          <w:p w:rsidR="0011458C" w:rsidRPr="008F2867" w:rsidRDefault="0011458C" w:rsidP="0011458C">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0.216 (0.023-1.627)</w:t>
            </w:r>
          </w:p>
        </w:tc>
        <w:tc>
          <w:tcPr>
            <w:tcW w:w="725" w:type="dxa"/>
            <w:tcBorders>
              <w:top w:val="single" w:sz="12" w:space="0" w:color="auto"/>
              <w:left w:val="nil"/>
              <w:bottom w:val="nil"/>
              <w:right w:val="nil"/>
            </w:tcBorders>
          </w:tcPr>
          <w:p w:rsidR="009B77BF" w:rsidRPr="008F2867" w:rsidRDefault="0011458C"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0.357</w:t>
            </w:r>
          </w:p>
        </w:tc>
      </w:tr>
      <w:tr w:rsidR="009B77BF" w:rsidRPr="008F2867" w:rsidTr="004F006C">
        <w:tc>
          <w:tcPr>
            <w:tcW w:w="1661" w:type="dxa"/>
            <w:tcBorders>
              <w:top w:val="nil"/>
              <w:left w:val="nil"/>
              <w:bottom w:val="nil"/>
              <w:right w:val="nil"/>
            </w:tcBorders>
          </w:tcPr>
          <w:p w:rsidR="009B77BF" w:rsidRPr="008F2867" w:rsidRDefault="009B77B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number of vaccine doses during pregnancy</w:t>
            </w:r>
          </w:p>
        </w:tc>
        <w:tc>
          <w:tcPr>
            <w:tcW w:w="2184" w:type="dxa"/>
            <w:tcBorders>
              <w:top w:val="nil"/>
              <w:left w:val="nil"/>
              <w:bottom w:val="nil"/>
              <w:right w:val="nil"/>
            </w:tcBorders>
          </w:tcPr>
          <w:p w:rsidR="009B77BF" w:rsidRPr="008F2867" w:rsidRDefault="009B77B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Unvaccinated (n-364)</w:t>
            </w:r>
          </w:p>
          <w:p w:rsidR="009B77BF" w:rsidRPr="008F2867" w:rsidRDefault="009B77B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One dose (n-91)</w:t>
            </w:r>
          </w:p>
          <w:p w:rsidR="009B77BF" w:rsidRPr="008F2867" w:rsidRDefault="009B77B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Two dose (n-139)</w:t>
            </w:r>
          </w:p>
          <w:p w:rsidR="009B77BF" w:rsidRPr="008F2867" w:rsidRDefault="009B77B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Three dose (n-16)</w:t>
            </w:r>
          </w:p>
        </w:tc>
        <w:tc>
          <w:tcPr>
            <w:tcW w:w="1274" w:type="dxa"/>
            <w:tcBorders>
              <w:top w:val="nil"/>
              <w:left w:val="nil"/>
              <w:bottom w:val="nil"/>
              <w:right w:val="nil"/>
            </w:tcBorders>
          </w:tcPr>
          <w:p w:rsidR="009B77BF" w:rsidRPr="008F2867" w:rsidRDefault="005D6CA1"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323 (88.7)</w:t>
            </w:r>
          </w:p>
          <w:p w:rsidR="005D6CA1" w:rsidRPr="008F2867" w:rsidRDefault="005D6CA1" w:rsidP="005D6CA1">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81 (89.0)</w:t>
            </w:r>
          </w:p>
          <w:p w:rsidR="005D6CA1" w:rsidRPr="008F2867" w:rsidRDefault="005D6CA1" w:rsidP="005D6CA1">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122 (87.8)</w:t>
            </w:r>
          </w:p>
          <w:p w:rsidR="005D6CA1" w:rsidRPr="008F2867" w:rsidRDefault="005D6CA1" w:rsidP="005D6CA1">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14 (87.5)</w:t>
            </w:r>
          </w:p>
        </w:tc>
        <w:tc>
          <w:tcPr>
            <w:tcW w:w="1250" w:type="dxa"/>
            <w:tcBorders>
              <w:top w:val="nil"/>
              <w:left w:val="nil"/>
              <w:bottom w:val="nil"/>
              <w:right w:val="nil"/>
            </w:tcBorders>
          </w:tcPr>
          <w:p w:rsidR="009B77BF" w:rsidRPr="008F2867" w:rsidRDefault="00567161"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41 (11.3)</w:t>
            </w:r>
          </w:p>
          <w:p w:rsidR="00567161" w:rsidRPr="008F2867" w:rsidRDefault="00567161" w:rsidP="00567161">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10 (11.0)</w:t>
            </w:r>
          </w:p>
          <w:p w:rsidR="00567161" w:rsidRPr="008F2867" w:rsidRDefault="00567161" w:rsidP="00567161">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17 (12.2)</w:t>
            </w:r>
          </w:p>
          <w:p w:rsidR="00567161" w:rsidRPr="008F2867" w:rsidRDefault="00567161" w:rsidP="00567161">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 (12.5)</w:t>
            </w:r>
          </w:p>
        </w:tc>
        <w:tc>
          <w:tcPr>
            <w:tcW w:w="1922" w:type="dxa"/>
            <w:tcBorders>
              <w:top w:val="nil"/>
              <w:left w:val="nil"/>
              <w:bottom w:val="nil"/>
              <w:right w:val="nil"/>
            </w:tcBorders>
          </w:tcPr>
          <w:p w:rsidR="009B77BF" w:rsidRPr="008F2867" w:rsidRDefault="0011458C"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1.000</w:t>
            </w:r>
          </w:p>
          <w:p w:rsidR="0011458C" w:rsidRPr="008F2867" w:rsidRDefault="0011458C" w:rsidP="0011458C">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0.975 (0.466-2.038)</w:t>
            </w:r>
          </w:p>
          <w:p w:rsidR="0011458C" w:rsidRPr="008F2867" w:rsidRDefault="0011458C" w:rsidP="0011458C">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1.043 (565-1.924)</w:t>
            </w:r>
          </w:p>
          <w:p w:rsidR="0011458C" w:rsidRPr="008F2867" w:rsidRDefault="0011458C" w:rsidP="0011458C">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1.033 (0.221-4.824)</w:t>
            </w:r>
          </w:p>
        </w:tc>
        <w:tc>
          <w:tcPr>
            <w:tcW w:w="725" w:type="dxa"/>
            <w:tcBorders>
              <w:top w:val="nil"/>
              <w:left w:val="nil"/>
              <w:bottom w:val="nil"/>
              <w:right w:val="nil"/>
            </w:tcBorders>
          </w:tcPr>
          <w:p w:rsidR="009B77BF" w:rsidRPr="008F2867" w:rsidRDefault="0011458C"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0.999</w:t>
            </w:r>
          </w:p>
          <w:p w:rsidR="0011458C" w:rsidRPr="008F2867" w:rsidRDefault="0011458C" w:rsidP="0011458C">
            <w:pPr>
              <w:autoSpaceDE w:val="0"/>
              <w:autoSpaceDN w:val="0"/>
              <w:bidi w:val="0"/>
              <w:adjustRightInd w:val="0"/>
              <w:spacing w:line="360" w:lineRule="auto"/>
              <w:contextualSpacing/>
              <w:jc w:val="both"/>
              <w:rPr>
                <w:rFonts w:asciiTheme="majorBidi" w:eastAsia="Calibri" w:hAnsiTheme="majorBidi" w:cstheme="majorBidi"/>
                <w:sz w:val="20"/>
                <w:szCs w:val="20"/>
              </w:rPr>
            </w:pPr>
          </w:p>
        </w:tc>
      </w:tr>
      <w:tr w:rsidR="009B77BF" w:rsidRPr="008F2867" w:rsidTr="004F006C">
        <w:tc>
          <w:tcPr>
            <w:tcW w:w="1661" w:type="dxa"/>
            <w:tcBorders>
              <w:top w:val="nil"/>
              <w:left w:val="nil"/>
              <w:bottom w:val="single" w:sz="12" w:space="0" w:color="auto"/>
              <w:right w:val="nil"/>
            </w:tcBorders>
          </w:tcPr>
          <w:p w:rsidR="009B77BF" w:rsidRPr="008F2867" w:rsidRDefault="009B77B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timing of vaccination during pregnancy</w:t>
            </w:r>
          </w:p>
        </w:tc>
        <w:tc>
          <w:tcPr>
            <w:tcW w:w="2184" w:type="dxa"/>
            <w:tcBorders>
              <w:top w:val="nil"/>
              <w:left w:val="nil"/>
              <w:bottom w:val="single" w:sz="12" w:space="0" w:color="auto"/>
              <w:right w:val="nil"/>
            </w:tcBorders>
          </w:tcPr>
          <w:p w:rsidR="009B77BF" w:rsidRPr="008F2867" w:rsidRDefault="009B77B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Unvaccinated (n-364)</w:t>
            </w:r>
          </w:p>
          <w:p w:rsidR="009B77BF" w:rsidRPr="008F2867" w:rsidRDefault="009B77B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 xml:space="preserve">At least one dose in the </w:t>
            </w:r>
            <w:proofErr w:type="spellStart"/>
            <w:r w:rsidRPr="008F2867">
              <w:rPr>
                <w:rFonts w:asciiTheme="majorBidi" w:eastAsia="Calibri" w:hAnsiTheme="majorBidi" w:cstheme="majorBidi"/>
                <w:sz w:val="20"/>
                <w:szCs w:val="20"/>
              </w:rPr>
              <w:t>firs</w:t>
            </w:r>
            <w:proofErr w:type="spellEnd"/>
            <w:r w:rsidRPr="008F2867">
              <w:rPr>
                <w:rFonts w:asciiTheme="majorBidi" w:eastAsia="Calibri" w:hAnsiTheme="majorBidi" w:cstheme="majorBidi"/>
                <w:sz w:val="20"/>
                <w:szCs w:val="20"/>
              </w:rPr>
              <w:t xml:space="preserve"> trimester (n-102)</w:t>
            </w:r>
          </w:p>
          <w:p w:rsidR="009B77BF" w:rsidRPr="008F2867" w:rsidRDefault="009B77B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At least one dose in the second trimester (n-120)</w:t>
            </w:r>
          </w:p>
          <w:p w:rsidR="009B77BF" w:rsidRPr="008F2867" w:rsidRDefault="009B77B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At least one dose in the third trimester (n-24)</w:t>
            </w:r>
          </w:p>
        </w:tc>
        <w:tc>
          <w:tcPr>
            <w:tcW w:w="1274" w:type="dxa"/>
            <w:tcBorders>
              <w:top w:val="nil"/>
              <w:left w:val="nil"/>
              <w:bottom w:val="single" w:sz="12" w:space="0" w:color="auto"/>
              <w:right w:val="nil"/>
            </w:tcBorders>
          </w:tcPr>
          <w:p w:rsidR="009B77BF" w:rsidRPr="008F2867" w:rsidRDefault="005D6CA1"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323 (88.7)</w:t>
            </w:r>
          </w:p>
          <w:p w:rsidR="005D6CA1" w:rsidRPr="008F2867" w:rsidRDefault="005D6CA1" w:rsidP="005D6CA1">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87 (95.1)</w:t>
            </w:r>
          </w:p>
          <w:p w:rsidR="005D6CA1" w:rsidRPr="008F2867" w:rsidRDefault="005D6CA1" w:rsidP="005D6CA1">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5D6CA1" w:rsidRPr="008F2867" w:rsidRDefault="005D6CA1" w:rsidP="005D6CA1">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101 (84.2)</w:t>
            </w:r>
          </w:p>
          <w:p w:rsidR="005D6CA1" w:rsidRPr="008F2867" w:rsidRDefault="005D6CA1" w:rsidP="005D6CA1">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5D6CA1" w:rsidRPr="008F2867" w:rsidRDefault="005D6CA1" w:rsidP="005D6CA1">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19 (79.2)</w:t>
            </w:r>
          </w:p>
        </w:tc>
        <w:tc>
          <w:tcPr>
            <w:tcW w:w="1250" w:type="dxa"/>
            <w:tcBorders>
              <w:top w:val="nil"/>
              <w:left w:val="nil"/>
              <w:bottom w:val="single" w:sz="12" w:space="0" w:color="auto"/>
              <w:right w:val="nil"/>
            </w:tcBorders>
          </w:tcPr>
          <w:p w:rsidR="009B77BF" w:rsidRPr="008F2867" w:rsidRDefault="00567161"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41 (11.3)</w:t>
            </w:r>
          </w:p>
          <w:p w:rsidR="00567161" w:rsidRPr="008F2867" w:rsidRDefault="00567161" w:rsidP="00567161">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5 (4.9)</w:t>
            </w:r>
          </w:p>
          <w:p w:rsidR="00567161" w:rsidRPr="008F2867" w:rsidRDefault="00567161" w:rsidP="00567161">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567161" w:rsidRPr="008F2867" w:rsidRDefault="00567161" w:rsidP="00567161">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19 (15.8)</w:t>
            </w:r>
          </w:p>
          <w:p w:rsidR="00567161" w:rsidRPr="008F2867" w:rsidRDefault="00567161" w:rsidP="00567161">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567161" w:rsidRPr="008F2867" w:rsidRDefault="00567161" w:rsidP="00567161">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5 (20.8)</w:t>
            </w:r>
          </w:p>
        </w:tc>
        <w:tc>
          <w:tcPr>
            <w:tcW w:w="1922" w:type="dxa"/>
            <w:tcBorders>
              <w:top w:val="nil"/>
              <w:left w:val="nil"/>
              <w:bottom w:val="single" w:sz="12" w:space="0" w:color="auto"/>
              <w:right w:val="nil"/>
            </w:tcBorders>
          </w:tcPr>
          <w:p w:rsidR="009B77BF" w:rsidRPr="008F2867" w:rsidRDefault="0011458C"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1.000</w:t>
            </w:r>
          </w:p>
          <w:p w:rsidR="0011458C" w:rsidRPr="008F2867" w:rsidRDefault="0011458C" w:rsidP="0011458C">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0.388 (0.148-1.014)</w:t>
            </w:r>
          </w:p>
          <w:p w:rsidR="0011458C" w:rsidRPr="008F2867" w:rsidRDefault="0011458C" w:rsidP="0011458C">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11458C" w:rsidRPr="008F2867" w:rsidRDefault="0011458C" w:rsidP="0011458C">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1.430 (0.785-2.603)</w:t>
            </w:r>
          </w:p>
          <w:p w:rsidR="0011458C" w:rsidRPr="008F2867" w:rsidRDefault="0011458C" w:rsidP="0011458C">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11458C" w:rsidRPr="008F2867" w:rsidRDefault="0011458C" w:rsidP="0011458C">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2.187 (0.765-6.255)</w:t>
            </w:r>
          </w:p>
        </w:tc>
        <w:tc>
          <w:tcPr>
            <w:tcW w:w="725" w:type="dxa"/>
            <w:tcBorders>
              <w:top w:val="nil"/>
              <w:left w:val="nil"/>
              <w:bottom w:val="single" w:sz="12" w:space="0" w:color="auto"/>
              <w:right w:val="nil"/>
            </w:tcBorders>
          </w:tcPr>
          <w:p w:rsidR="009B77BF" w:rsidRPr="008F2867" w:rsidRDefault="0011458C"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8F2867">
              <w:rPr>
                <w:rFonts w:asciiTheme="majorBidi" w:eastAsia="Calibri" w:hAnsiTheme="majorBidi" w:cstheme="majorBidi"/>
                <w:sz w:val="20"/>
                <w:szCs w:val="20"/>
              </w:rPr>
              <w:t>0.061</w:t>
            </w:r>
          </w:p>
        </w:tc>
      </w:tr>
    </w:tbl>
    <w:p w:rsidR="00F57C44" w:rsidRDefault="009B77BF" w:rsidP="00F57C44">
      <w:pPr>
        <w:autoSpaceDE w:val="0"/>
        <w:autoSpaceDN w:val="0"/>
        <w:bidi w:val="0"/>
        <w:adjustRightInd w:val="0"/>
        <w:spacing w:after="0" w:line="360" w:lineRule="auto"/>
        <w:contextualSpacing/>
        <w:jc w:val="both"/>
        <w:rPr>
          <w:rFonts w:asciiTheme="majorBidi" w:hAnsiTheme="majorBidi" w:cstheme="majorBidi"/>
          <w:sz w:val="20"/>
          <w:szCs w:val="20"/>
          <w:shd w:val="clear" w:color="auto" w:fill="FFFFFF"/>
        </w:rPr>
      </w:pPr>
      <w:r w:rsidRPr="008F2867">
        <w:rPr>
          <w:rFonts w:asciiTheme="majorBidi" w:eastAsia="Calibri" w:hAnsiTheme="majorBidi" w:cstheme="majorBidi"/>
          <w:sz w:val="20"/>
          <w:szCs w:val="20"/>
        </w:rPr>
        <w:t xml:space="preserve">*Multiple logistic regression analysis. In calculating the odds ratio and 95% confidence interval, the effects of the confounding variables "history of pregnancy outcomes" and "underlying disease" </w:t>
      </w:r>
      <w:r w:rsidR="00871AE6">
        <w:rPr>
          <w:rFonts w:asciiTheme="majorBidi" w:eastAsia="Calibri" w:hAnsiTheme="majorBidi" w:cstheme="majorBidi"/>
          <w:sz w:val="20"/>
          <w:szCs w:val="20"/>
        </w:rPr>
        <w:t>were controlled (adjusted)</w:t>
      </w:r>
      <w:r w:rsidRPr="008F2867">
        <w:rPr>
          <w:rFonts w:asciiTheme="majorBidi" w:eastAsia="Calibri" w:hAnsiTheme="majorBidi" w:cstheme="majorBidi"/>
          <w:sz w:val="20"/>
          <w:szCs w:val="20"/>
        </w:rPr>
        <w:t>.</w:t>
      </w:r>
      <w:r w:rsidR="00573297" w:rsidRPr="008F2867">
        <w:rPr>
          <w:rFonts w:asciiTheme="majorBidi" w:eastAsia="Calibri" w:hAnsiTheme="majorBidi" w:cstheme="majorBidi"/>
          <w:sz w:val="20"/>
          <w:szCs w:val="20"/>
        </w:rPr>
        <w:t xml:space="preserve"> **includes: </w:t>
      </w:r>
      <w:r w:rsidR="00573297" w:rsidRPr="008F2867">
        <w:rPr>
          <w:rFonts w:asciiTheme="majorBidi" w:hAnsiTheme="majorBidi" w:cstheme="majorBidi"/>
          <w:sz w:val="20"/>
          <w:szCs w:val="20"/>
          <w:shd w:val="clear" w:color="auto" w:fill="FFFFFF"/>
        </w:rPr>
        <w:t>"No</w:t>
      </w:r>
      <w:r w:rsidR="0051351E" w:rsidRPr="008F2867">
        <w:rPr>
          <w:rFonts w:asciiTheme="majorBidi" w:hAnsiTheme="majorBidi" w:cstheme="majorBidi"/>
          <w:sz w:val="20"/>
          <w:szCs w:val="20"/>
          <w:shd w:val="clear" w:color="auto" w:fill="FFFFFF"/>
        </w:rPr>
        <w:t>t</w:t>
      </w:r>
      <w:r w:rsidR="00573297" w:rsidRPr="008F2867">
        <w:rPr>
          <w:rFonts w:asciiTheme="majorBidi" w:hAnsiTheme="majorBidi" w:cstheme="majorBidi"/>
          <w:sz w:val="20"/>
          <w:szCs w:val="20"/>
          <w:shd w:val="clear" w:color="auto" w:fill="FFFFFF"/>
        </w:rPr>
        <w:t xml:space="preserve"> </w:t>
      </w:r>
      <w:r w:rsidR="0051351E" w:rsidRPr="008F2867">
        <w:rPr>
          <w:rFonts w:asciiTheme="majorBidi" w:hAnsiTheme="majorBidi" w:cstheme="majorBidi"/>
          <w:sz w:val="20"/>
          <w:szCs w:val="20"/>
          <w:shd w:val="clear" w:color="auto" w:fill="FFFFFF"/>
        </w:rPr>
        <w:t>infect</w:t>
      </w:r>
      <w:r w:rsidR="00B13978">
        <w:rPr>
          <w:rFonts w:asciiTheme="majorBidi" w:hAnsiTheme="majorBidi" w:cstheme="majorBidi"/>
          <w:sz w:val="20"/>
          <w:szCs w:val="20"/>
          <w:shd w:val="clear" w:color="auto" w:fill="FFFFFF"/>
        </w:rPr>
        <w:t xml:space="preserve">ed, </w:t>
      </w:r>
      <w:r w:rsidR="00B752B7">
        <w:rPr>
          <w:rFonts w:asciiTheme="majorBidi" w:hAnsiTheme="majorBidi" w:cstheme="majorBidi"/>
          <w:sz w:val="20"/>
          <w:szCs w:val="20"/>
          <w:shd w:val="clear" w:color="auto" w:fill="FFFFFF"/>
        </w:rPr>
        <w:t>pre-</w:t>
      </w:r>
      <w:r w:rsidR="00B13978">
        <w:rPr>
          <w:rFonts w:asciiTheme="majorBidi" w:hAnsiTheme="majorBidi" w:cstheme="majorBidi"/>
          <w:sz w:val="20"/>
          <w:szCs w:val="20"/>
          <w:shd w:val="clear" w:color="auto" w:fill="FFFFFF"/>
        </w:rPr>
        <w:t>pregnancy</w:t>
      </w:r>
      <w:r w:rsidR="00B752B7">
        <w:rPr>
          <w:rFonts w:asciiTheme="majorBidi" w:hAnsiTheme="majorBidi" w:cstheme="majorBidi"/>
          <w:sz w:val="20"/>
          <w:szCs w:val="20"/>
          <w:shd w:val="clear" w:color="auto" w:fill="FFFFFF"/>
        </w:rPr>
        <w:t xml:space="preserve"> infected</w:t>
      </w:r>
      <w:r w:rsidR="00B13978">
        <w:rPr>
          <w:rFonts w:asciiTheme="majorBidi" w:hAnsiTheme="majorBidi" w:cstheme="majorBidi"/>
          <w:sz w:val="20"/>
          <w:szCs w:val="20"/>
          <w:shd w:val="clear" w:color="auto" w:fill="FFFFFF"/>
        </w:rPr>
        <w:t>"</w:t>
      </w:r>
      <w:r w:rsidR="00B13978" w:rsidRPr="00B13978">
        <w:rPr>
          <w:rFonts w:asciiTheme="majorBidi" w:hAnsiTheme="majorBidi" w:cstheme="majorBidi"/>
        </w:rPr>
        <w:t xml:space="preserve"> </w:t>
      </w:r>
      <w:r w:rsidR="00B13978" w:rsidRPr="00B13978">
        <w:rPr>
          <w:rFonts w:asciiTheme="majorBidi" w:hAnsiTheme="majorBidi" w:cstheme="majorBidi"/>
          <w:sz w:val="20"/>
          <w:szCs w:val="20"/>
          <w:shd w:val="clear" w:color="auto" w:fill="FFFFFF"/>
        </w:rPr>
        <w:t>which were combined for the purpose of logistic regression</w:t>
      </w:r>
      <w:r w:rsidR="00B13978">
        <w:rPr>
          <w:rFonts w:asciiTheme="majorBidi" w:hAnsiTheme="majorBidi" w:cstheme="majorBidi"/>
          <w:sz w:val="20"/>
          <w:szCs w:val="20"/>
          <w:shd w:val="clear" w:color="auto" w:fill="FFFFFF"/>
        </w:rPr>
        <w:t>.</w:t>
      </w:r>
    </w:p>
    <w:p w:rsidR="00F97944" w:rsidRPr="00F57C44" w:rsidRDefault="00F97944" w:rsidP="00F57C44">
      <w:pPr>
        <w:autoSpaceDE w:val="0"/>
        <w:autoSpaceDN w:val="0"/>
        <w:bidi w:val="0"/>
        <w:adjustRightInd w:val="0"/>
        <w:spacing w:after="0" w:line="360" w:lineRule="auto"/>
        <w:contextualSpacing/>
        <w:jc w:val="both"/>
        <w:rPr>
          <w:rFonts w:asciiTheme="majorBidi" w:eastAsia="Calibri" w:hAnsiTheme="majorBidi" w:cstheme="majorBidi"/>
          <w:sz w:val="20"/>
          <w:szCs w:val="20"/>
        </w:rPr>
      </w:pPr>
      <w:r w:rsidRPr="008F2867">
        <w:rPr>
          <w:rFonts w:asciiTheme="majorBidi" w:hAnsiTheme="majorBidi" w:cstheme="majorBidi"/>
        </w:rPr>
        <w:lastRenderedPageBreak/>
        <w:t xml:space="preserve">As shown in Table </w:t>
      </w:r>
      <w:r w:rsidR="00541717">
        <w:rPr>
          <w:rFonts w:asciiTheme="majorBidi" w:hAnsiTheme="majorBidi" w:cstheme="majorBidi"/>
        </w:rPr>
        <w:t>14</w:t>
      </w:r>
      <w:r w:rsidRPr="008F2867">
        <w:rPr>
          <w:rFonts w:asciiTheme="majorBidi" w:hAnsiTheme="majorBidi" w:cstheme="majorBidi"/>
        </w:rPr>
        <w:t xml:space="preserve">, women who received vaccines (including </w:t>
      </w:r>
      <w:proofErr w:type="spellStart"/>
      <w:r w:rsidRPr="008F2867">
        <w:rPr>
          <w:rFonts w:asciiTheme="majorBidi" w:hAnsiTheme="majorBidi" w:cstheme="majorBidi"/>
        </w:rPr>
        <w:t>Sinopharm</w:t>
      </w:r>
      <w:proofErr w:type="spellEnd"/>
      <w:r w:rsidRPr="008F2867">
        <w:rPr>
          <w:rFonts w:asciiTheme="majorBidi" w:hAnsiTheme="majorBidi" w:cstheme="majorBidi"/>
        </w:rPr>
        <w:t>, other vaccines, and vaccines prior to pregnancy) had a lower likelihood of contracting COVID-19 compared to unvaccinated women; however, this decrease in likelihood was not statistically significant (P=0.357). Additionally, women who received one dose of the vaccine during pregnancy had a lower likelihood of contracting COVID-19 compared to unvaccinated women, while those who received two or three doses had a higher likelihood of contracting COVID-19 compared to unvaccinated women; yet, this decrease or increase in likelihood was also not statistically significant (P=0.999). Furthermore, women who received the vaccine during pregnancy (at least one dose in the first trimester) had a lower likelihood of contracting COVID-19 compared to unvaccinated women. On the other hand, women who received at least one dose during the second or third trimester had a higher likelihood of contracting COVID-19 compared to unvaccinated women, but this decrease or increase in likelihood was not statistically significant (P=0.061). In summary, no statistically significant association was found between the type of vaccination, the number of vaccine doses, and the timing of vaccination with contracting COVID-19 during pregnancy (P&gt;0.05).</w:t>
      </w:r>
    </w:p>
    <w:p w:rsidR="002A371A" w:rsidRPr="008F2867" w:rsidRDefault="002A371A" w:rsidP="004F006C">
      <w:pPr>
        <w:autoSpaceDE w:val="0"/>
        <w:autoSpaceDN w:val="0"/>
        <w:adjustRightInd w:val="0"/>
        <w:spacing w:after="0" w:line="360" w:lineRule="auto"/>
        <w:contextualSpacing/>
        <w:jc w:val="right"/>
        <w:rPr>
          <w:rFonts w:asciiTheme="majorBidi" w:eastAsia="Calibri" w:hAnsiTheme="majorBidi" w:cstheme="majorBidi"/>
          <w:sz w:val="28"/>
          <w:szCs w:val="28"/>
          <w:rtl/>
          <w:lang w:bidi="ar-SA"/>
        </w:rPr>
      </w:pPr>
    </w:p>
    <w:p w:rsidR="002A371A" w:rsidRPr="008F2867" w:rsidRDefault="002A371A" w:rsidP="004F006C">
      <w:pPr>
        <w:rPr>
          <w:rFonts w:asciiTheme="majorBidi" w:hAnsiTheme="majorBidi" w:cstheme="majorBidi"/>
          <w:rtl/>
          <w:lang w:bidi="ar-SA"/>
        </w:rPr>
      </w:pPr>
    </w:p>
    <w:p w:rsidR="002A371A" w:rsidRPr="008F2867" w:rsidRDefault="002A371A" w:rsidP="004F006C">
      <w:pPr>
        <w:spacing w:after="0" w:line="360" w:lineRule="auto"/>
        <w:contextualSpacing/>
        <w:jc w:val="both"/>
        <w:rPr>
          <w:rFonts w:asciiTheme="majorBidi" w:eastAsia="Times New Roman" w:hAnsiTheme="majorBidi" w:cstheme="majorBidi"/>
          <w:noProof/>
          <w:sz w:val="28"/>
          <w:szCs w:val="28"/>
          <w:rtl/>
        </w:rPr>
      </w:pPr>
    </w:p>
    <w:p w:rsidR="002A371A" w:rsidRPr="008F2867" w:rsidRDefault="002A371A" w:rsidP="004F006C">
      <w:pPr>
        <w:spacing w:after="0" w:line="360" w:lineRule="auto"/>
        <w:contextualSpacing/>
        <w:jc w:val="both"/>
        <w:rPr>
          <w:rFonts w:asciiTheme="majorBidi" w:eastAsia="Times New Roman" w:hAnsiTheme="majorBidi" w:cstheme="majorBidi"/>
          <w:noProof/>
          <w:sz w:val="28"/>
          <w:szCs w:val="28"/>
          <w:rtl/>
        </w:rPr>
      </w:pPr>
    </w:p>
    <w:p w:rsidR="002A371A" w:rsidRDefault="002A371A" w:rsidP="004F006C">
      <w:pPr>
        <w:spacing w:after="0" w:line="360" w:lineRule="auto"/>
        <w:contextualSpacing/>
        <w:jc w:val="both"/>
        <w:rPr>
          <w:rFonts w:asciiTheme="majorBidi" w:eastAsia="Times New Roman" w:hAnsiTheme="majorBidi" w:cstheme="majorBidi"/>
          <w:noProof/>
          <w:sz w:val="28"/>
          <w:szCs w:val="28"/>
          <w:rtl/>
        </w:rPr>
      </w:pPr>
    </w:p>
    <w:p w:rsidR="00541717" w:rsidRPr="008F2867" w:rsidRDefault="00541717" w:rsidP="004F006C">
      <w:pPr>
        <w:spacing w:after="0" w:line="360" w:lineRule="auto"/>
        <w:contextualSpacing/>
        <w:jc w:val="both"/>
        <w:rPr>
          <w:rFonts w:asciiTheme="majorBidi" w:eastAsia="Times New Roman" w:hAnsiTheme="majorBidi" w:cstheme="majorBidi"/>
          <w:noProof/>
          <w:sz w:val="28"/>
          <w:szCs w:val="28"/>
          <w:rtl/>
        </w:rPr>
      </w:pPr>
    </w:p>
    <w:p w:rsidR="00901451" w:rsidRPr="00683297" w:rsidRDefault="00901451" w:rsidP="004F006C">
      <w:pPr>
        <w:autoSpaceDE w:val="0"/>
        <w:autoSpaceDN w:val="0"/>
        <w:bidi w:val="0"/>
        <w:adjustRightInd w:val="0"/>
        <w:spacing w:after="0" w:line="360" w:lineRule="auto"/>
        <w:contextualSpacing/>
        <w:jc w:val="both"/>
        <w:rPr>
          <w:rFonts w:asciiTheme="majorBidi" w:eastAsia="Calibri" w:hAnsiTheme="majorBidi" w:cstheme="majorBidi"/>
          <w:sz w:val="20"/>
          <w:szCs w:val="20"/>
        </w:rPr>
      </w:pPr>
      <w:r w:rsidRPr="00441D0D">
        <w:rPr>
          <w:rFonts w:asciiTheme="majorBidi" w:eastAsia="Calibri" w:hAnsiTheme="majorBidi" w:cstheme="majorBidi"/>
          <w:b/>
          <w:bCs/>
          <w:sz w:val="20"/>
          <w:szCs w:val="20"/>
        </w:rPr>
        <w:t>Table</w:t>
      </w:r>
      <w:r w:rsidR="00441D0D" w:rsidRPr="00441D0D">
        <w:rPr>
          <w:rFonts w:asciiTheme="majorBidi" w:eastAsia="Calibri" w:hAnsiTheme="majorBidi" w:cstheme="majorBidi"/>
          <w:b/>
          <w:bCs/>
          <w:sz w:val="20"/>
          <w:szCs w:val="20"/>
        </w:rPr>
        <w:t xml:space="preserve"> </w:t>
      </w:r>
      <w:proofErr w:type="gramStart"/>
      <w:r w:rsidR="00441D0D" w:rsidRPr="00441D0D">
        <w:rPr>
          <w:rFonts w:asciiTheme="majorBidi" w:eastAsia="Calibri" w:hAnsiTheme="majorBidi" w:cstheme="majorBidi"/>
          <w:b/>
          <w:bCs/>
          <w:sz w:val="20"/>
          <w:szCs w:val="20"/>
        </w:rPr>
        <w:t>15</w:t>
      </w:r>
      <w:r w:rsidR="00441D0D">
        <w:rPr>
          <w:rFonts w:asciiTheme="majorBidi" w:eastAsia="Calibri" w:hAnsiTheme="majorBidi" w:cstheme="majorBidi"/>
          <w:sz w:val="20"/>
          <w:szCs w:val="20"/>
        </w:rPr>
        <w:t xml:space="preserve"> </w:t>
      </w:r>
      <w:r w:rsidRPr="00683297">
        <w:rPr>
          <w:rFonts w:asciiTheme="majorBidi" w:eastAsia="Calibri" w:hAnsiTheme="majorBidi" w:cstheme="majorBidi"/>
          <w:sz w:val="20"/>
          <w:szCs w:val="20"/>
        </w:rPr>
        <w:t xml:space="preserve"> The</w:t>
      </w:r>
      <w:proofErr w:type="gramEnd"/>
      <w:r w:rsidRPr="00683297">
        <w:rPr>
          <w:rFonts w:asciiTheme="majorBidi" w:eastAsia="Calibri" w:hAnsiTheme="majorBidi" w:cstheme="majorBidi"/>
          <w:sz w:val="20"/>
          <w:szCs w:val="20"/>
        </w:rPr>
        <w:t xml:space="preserve"> association of vaccination type, number of vaccine doses, and timing of vaccination with </w:t>
      </w:r>
      <w:r w:rsidR="00B17A16" w:rsidRPr="00683297">
        <w:rPr>
          <w:rFonts w:asciiTheme="majorBidi" w:eastAsia="Calibri" w:hAnsiTheme="majorBidi" w:cstheme="majorBidi"/>
          <w:sz w:val="20"/>
          <w:szCs w:val="20"/>
        </w:rPr>
        <w:t>perinatal mortality death</w:t>
      </w:r>
      <w:r w:rsidRPr="00683297">
        <w:rPr>
          <w:rFonts w:asciiTheme="majorBidi" w:eastAsia="Calibri" w:hAnsiTheme="majorBidi" w:cstheme="majorBidi"/>
          <w:sz w:val="20"/>
          <w:szCs w:val="20"/>
        </w:rPr>
        <w:t xml:space="preserve"> in pregnant women accessing comprehensive health service centers (n-610)</w:t>
      </w:r>
    </w:p>
    <w:tbl>
      <w:tblPr>
        <w:tblStyle w:val="TableGrid"/>
        <w:tblW w:w="0" w:type="auto"/>
        <w:tblLook w:val="04A0" w:firstRow="1" w:lastRow="0" w:firstColumn="1" w:lastColumn="0" w:noHBand="0" w:noVBand="1"/>
      </w:tblPr>
      <w:tblGrid>
        <w:gridCol w:w="1661"/>
        <w:gridCol w:w="2184"/>
        <w:gridCol w:w="1274"/>
        <w:gridCol w:w="1250"/>
        <w:gridCol w:w="1922"/>
        <w:gridCol w:w="725"/>
      </w:tblGrid>
      <w:tr w:rsidR="00901451" w:rsidRPr="00683297" w:rsidTr="004F006C">
        <w:tc>
          <w:tcPr>
            <w:tcW w:w="1661" w:type="dxa"/>
            <w:tcBorders>
              <w:top w:val="single" w:sz="12" w:space="0" w:color="auto"/>
              <w:left w:val="nil"/>
              <w:bottom w:val="single" w:sz="12" w:space="0" w:color="auto"/>
              <w:right w:val="nil"/>
              <w:tl2br w:val="single" w:sz="4" w:space="0" w:color="auto"/>
            </w:tcBorders>
          </w:tcPr>
          <w:p w:rsidR="00901451" w:rsidRPr="00441D0D" w:rsidRDefault="005D5135"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Pr>
                <w:rFonts w:asciiTheme="majorBidi" w:eastAsia="Calibri" w:hAnsiTheme="majorBidi" w:cstheme="majorBidi"/>
                <w:b/>
                <w:bCs/>
                <w:sz w:val="20"/>
                <w:szCs w:val="20"/>
              </w:rPr>
              <w:t xml:space="preserve">    </w:t>
            </w:r>
            <w:r w:rsidR="00B852D9" w:rsidRPr="00441D0D">
              <w:rPr>
                <w:rFonts w:asciiTheme="majorBidi" w:eastAsia="Calibri" w:hAnsiTheme="majorBidi" w:cstheme="majorBidi"/>
                <w:b/>
                <w:bCs/>
                <w:sz w:val="20"/>
                <w:szCs w:val="20"/>
              </w:rPr>
              <w:t>Perinata</w:t>
            </w:r>
            <w:r>
              <w:rPr>
                <w:rFonts w:asciiTheme="majorBidi" w:eastAsia="Calibri" w:hAnsiTheme="majorBidi" w:cstheme="majorBidi"/>
                <w:b/>
                <w:bCs/>
                <w:sz w:val="20"/>
                <w:szCs w:val="20"/>
              </w:rPr>
              <w:t>l</w:t>
            </w:r>
            <w:r w:rsidR="00B852D9" w:rsidRPr="00441D0D">
              <w:rPr>
                <w:rFonts w:asciiTheme="majorBidi" w:eastAsia="Calibri" w:hAnsiTheme="majorBidi" w:cstheme="majorBidi"/>
                <w:b/>
                <w:bCs/>
                <w:sz w:val="20"/>
                <w:szCs w:val="20"/>
              </w:rPr>
              <w:t xml:space="preserve"> </w:t>
            </w:r>
            <w:r>
              <w:rPr>
                <w:rFonts w:asciiTheme="majorBidi" w:eastAsia="Calibri" w:hAnsiTheme="majorBidi" w:cstheme="majorBidi"/>
                <w:b/>
                <w:bCs/>
                <w:sz w:val="20"/>
                <w:szCs w:val="20"/>
              </w:rPr>
              <w:t xml:space="preserve">   </w:t>
            </w:r>
            <w:r w:rsidR="00B852D9" w:rsidRPr="00441D0D">
              <w:rPr>
                <w:rFonts w:asciiTheme="majorBidi" w:eastAsia="Calibri" w:hAnsiTheme="majorBidi" w:cstheme="majorBidi"/>
                <w:b/>
                <w:bCs/>
                <w:sz w:val="20"/>
                <w:szCs w:val="20"/>
              </w:rPr>
              <w:t>mortality death</w:t>
            </w:r>
          </w:p>
          <w:p w:rsidR="00901451" w:rsidRPr="00441D0D" w:rsidRDefault="00901451"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p>
          <w:p w:rsidR="00901451" w:rsidRPr="00441D0D" w:rsidRDefault="00901451"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p>
          <w:p w:rsidR="00901451" w:rsidRPr="00441D0D" w:rsidRDefault="00901451"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441D0D">
              <w:rPr>
                <w:rFonts w:asciiTheme="majorBidi" w:eastAsia="Calibri" w:hAnsiTheme="majorBidi" w:cstheme="majorBidi"/>
                <w:b/>
                <w:bCs/>
                <w:sz w:val="20"/>
                <w:szCs w:val="20"/>
              </w:rPr>
              <w:t xml:space="preserve">Variable </w:t>
            </w:r>
          </w:p>
        </w:tc>
        <w:tc>
          <w:tcPr>
            <w:tcW w:w="2184" w:type="dxa"/>
            <w:tcBorders>
              <w:top w:val="single" w:sz="12" w:space="0" w:color="auto"/>
              <w:left w:val="nil"/>
              <w:bottom w:val="single" w:sz="12" w:space="0" w:color="auto"/>
              <w:right w:val="nil"/>
            </w:tcBorders>
          </w:tcPr>
          <w:p w:rsidR="00901451" w:rsidRPr="00441D0D" w:rsidRDefault="00901451"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p>
        </w:tc>
        <w:tc>
          <w:tcPr>
            <w:tcW w:w="1274" w:type="dxa"/>
            <w:tcBorders>
              <w:top w:val="single" w:sz="12" w:space="0" w:color="auto"/>
              <w:left w:val="nil"/>
              <w:bottom w:val="single" w:sz="12" w:space="0" w:color="auto"/>
              <w:right w:val="nil"/>
            </w:tcBorders>
          </w:tcPr>
          <w:p w:rsidR="00901451" w:rsidRPr="00441D0D" w:rsidRDefault="00901451"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441D0D">
              <w:rPr>
                <w:rFonts w:asciiTheme="majorBidi" w:eastAsia="Calibri" w:hAnsiTheme="majorBidi" w:cstheme="majorBidi"/>
                <w:b/>
                <w:bCs/>
                <w:sz w:val="20"/>
                <w:szCs w:val="20"/>
              </w:rPr>
              <w:t xml:space="preserve">Not </w:t>
            </w:r>
            <w:proofErr w:type="spellStart"/>
            <w:r w:rsidRPr="00441D0D">
              <w:rPr>
                <w:rFonts w:asciiTheme="majorBidi" w:eastAsia="Calibri" w:hAnsiTheme="majorBidi" w:cstheme="majorBidi"/>
                <w:b/>
                <w:bCs/>
                <w:sz w:val="20"/>
                <w:szCs w:val="20"/>
              </w:rPr>
              <w:t>occured</w:t>
            </w:r>
            <w:proofErr w:type="spellEnd"/>
          </w:p>
        </w:tc>
        <w:tc>
          <w:tcPr>
            <w:tcW w:w="1250" w:type="dxa"/>
            <w:tcBorders>
              <w:top w:val="single" w:sz="12" w:space="0" w:color="auto"/>
              <w:left w:val="nil"/>
              <w:bottom w:val="single" w:sz="12" w:space="0" w:color="auto"/>
              <w:right w:val="nil"/>
            </w:tcBorders>
          </w:tcPr>
          <w:p w:rsidR="00901451" w:rsidRPr="00441D0D" w:rsidRDefault="00901451"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proofErr w:type="spellStart"/>
            <w:r w:rsidRPr="00441D0D">
              <w:rPr>
                <w:rFonts w:asciiTheme="majorBidi" w:eastAsia="Calibri" w:hAnsiTheme="majorBidi" w:cstheme="majorBidi"/>
                <w:b/>
                <w:bCs/>
                <w:sz w:val="20"/>
                <w:szCs w:val="20"/>
              </w:rPr>
              <w:t>occured</w:t>
            </w:r>
            <w:proofErr w:type="spellEnd"/>
          </w:p>
        </w:tc>
        <w:tc>
          <w:tcPr>
            <w:tcW w:w="1922" w:type="dxa"/>
            <w:tcBorders>
              <w:top w:val="single" w:sz="12" w:space="0" w:color="auto"/>
              <w:left w:val="nil"/>
              <w:bottom w:val="single" w:sz="12" w:space="0" w:color="auto"/>
              <w:right w:val="nil"/>
            </w:tcBorders>
          </w:tcPr>
          <w:p w:rsidR="00901451" w:rsidRPr="00441D0D" w:rsidRDefault="00901451"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441D0D">
              <w:rPr>
                <w:rFonts w:asciiTheme="majorBidi" w:eastAsia="Calibri" w:hAnsiTheme="majorBidi" w:cstheme="majorBidi"/>
                <w:b/>
                <w:bCs/>
                <w:sz w:val="20"/>
                <w:szCs w:val="20"/>
              </w:rPr>
              <w:t>Odds ratio* (confidence interval 95%)</w:t>
            </w:r>
          </w:p>
        </w:tc>
        <w:tc>
          <w:tcPr>
            <w:tcW w:w="725" w:type="dxa"/>
            <w:tcBorders>
              <w:top w:val="single" w:sz="12" w:space="0" w:color="auto"/>
              <w:left w:val="nil"/>
              <w:bottom w:val="single" w:sz="12" w:space="0" w:color="auto"/>
              <w:right w:val="nil"/>
            </w:tcBorders>
          </w:tcPr>
          <w:p w:rsidR="00901451" w:rsidRPr="00441D0D" w:rsidRDefault="00901451"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441D0D">
              <w:rPr>
                <w:rFonts w:asciiTheme="majorBidi" w:eastAsia="Calibri" w:hAnsiTheme="majorBidi" w:cstheme="majorBidi"/>
                <w:b/>
                <w:bCs/>
                <w:sz w:val="20"/>
                <w:szCs w:val="20"/>
              </w:rPr>
              <w:t>P value</w:t>
            </w:r>
          </w:p>
        </w:tc>
      </w:tr>
      <w:tr w:rsidR="00901451" w:rsidRPr="00683297" w:rsidTr="004F006C">
        <w:tc>
          <w:tcPr>
            <w:tcW w:w="1661" w:type="dxa"/>
            <w:tcBorders>
              <w:top w:val="single" w:sz="12" w:space="0" w:color="auto"/>
              <w:left w:val="nil"/>
              <w:bottom w:val="nil"/>
              <w:right w:val="nil"/>
            </w:tcBorders>
          </w:tcPr>
          <w:p w:rsidR="00901451" w:rsidRPr="00683297" w:rsidRDefault="00901451"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vaccination type</w:t>
            </w:r>
          </w:p>
        </w:tc>
        <w:tc>
          <w:tcPr>
            <w:tcW w:w="2184" w:type="dxa"/>
            <w:tcBorders>
              <w:top w:val="single" w:sz="12" w:space="0" w:color="auto"/>
              <w:left w:val="nil"/>
              <w:bottom w:val="nil"/>
              <w:right w:val="nil"/>
            </w:tcBorders>
          </w:tcPr>
          <w:p w:rsidR="00901451" w:rsidRPr="00683297" w:rsidRDefault="00901451"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Unvaccinated (n-330)</w:t>
            </w:r>
          </w:p>
          <w:p w:rsidR="00901451" w:rsidRPr="00683297" w:rsidRDefault="00901451"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proofErr w:type="spellStart"/>
            <w:r w:rsidRPr="00683297">
              <w:rPr>
                <w:rFonts w:asciiTheme="majorBidi" w:eastAsia="Calibri" w:hAnsiTheme="majorBidi" w:cstheme="majorBidi"/>
                <w:sz w:val="20"/>
                <w:szCs w:val="20"/>
              </w:rPr>
              <w:t>Sinopharm</w:t>
            </w:r>
            <w:proofErr w:type="spellEnd"/>
            <w:r w:rsidRPr="00683297">
              <w:rPr>
                <w:rFonts w:asciiTheme="majorBidi" w:eastAsia="Calibri" w:hAnsiTheme="majorBidi" w:cstheme="majorBidi"/>
                <w:sz w:val="20"/>
                <w:szCs w:val="20"/>
              </w:rPr>
              <w:t xml:space="preserve"> (n-225)</w:t>
            </w:r>
          </w:p>
          <w:p w:rsidR="00901451" w:rsidRPr="00683297" w:rsidRDefault="00901451"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Other vaccines (n-21)</w:t>
            </w:r>
          </w:p>
          <w:p w:rsidR="00901451" w:rsidRPr="00683297" w:rsidRDefault="00901451"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Pre-pregnancy vaccine (n-34)</w:t>
            </w:r>
          </w:p>
        </w:tc>
        <w:tc>
          <w:tcPr>
            <w:tcW w:w="1274" w:type="dxa"/>
            <w:tcBorders>
              <w:top w:val="single" w:sz="12" w:space="0" w:color="auto"/>
              <w:left w:val="nil"/>
              <w:bottom w:val="nil"/>
              <w:right w:val="nil"/>
            </w:tcBorders>
          </w:tcPr>
          <w:p w:rsidR="00901451" w:rsidRPr="00683297" w:rsidRDefault="00D8664B"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325 (98.5)</w:t>
            </w: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216 (96.0)</w:t>
            </w: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21 (100)</w:t>
            </w: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34 (100)</w:t>
            </w:r>
          </w:p>
        </w:tc>
        <w:tc>
          <w:tcPr>
            <w:tcW w:w="1250" w:type="dxa"/>
            <w:tcBorders>
              <w:top w:val="single" w:sz="12" w:space="0" w:color="auto"/>
              <w:left w:val="nil"/>
              <w:bottom w:val="nil"/>
              <w:right w:val="nil"/>
            </w:tcBorders>
          </w:tcPr>
          <w:p w:rsidR="00901451" w:rsidRPr="00683297" w:rsidRDefault="00D8664B"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5 (1.5)</w:t>
            </w: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9 (4.0)</w:t>
            </w: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0</w:t>
            </w: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0</w:t>
            </w: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p>
        </w:tc>
        <w:tc>
          <w:tcPr>
            <w:tcW w:w="1922" w:type="dxa"/>
            <w:tcBorders>
              <w:top w:val="single" w:sz="12" w:space="0" w:color="auto"/>
              <w:left w:val="nil"/>
              <w:bottom w:val="nil"/>
              <w:right w:val="nil"/>
            </w:tcBorders>
          </w:tcPr>
          <w:p w:rsidR="00901451" w:rsidRPr="00683297" w:rsidRDefault="00D8664B"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1.000</w:t>
            </w: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2.936 (0.936-9.214)</w:t>
            </w: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w:t>
            </w: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w:t>
            </w: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p>
        </w:tc>
        <w:tc>
          <w:tcPr>
            <w:tcW w:w="725" w:type="dxa"/>
            <w:tcBorders>
              <w:top w:val="single" w:sz="12" w:space="0" w:color="auto"/>
              <w:left w:val="nil"/>
              <w:bottom w:val="nil"/>
              <w:right w:val="nil"/>
            </w:tcBorders>
          </w:tcPr>
          <w:p w:rsidR="00901451" w:rsidRPr="00683297" w:rsidRDefault="00D8664B"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0.333</w:t>
            </w:r>
          </w:p>
        </w:tc>
      </w:tr>
      <w:tr w:rsidR="00901451" w:rsidRPr="00683297" w:rsidTr="004F006C">
        <w:tc>
          <w:tcPr>
            <w:tcW w:w="1661" w:type="dxa"/>
            <w:tcBorders>
              <w:top w:val="nil"/>
              <w:left w:val="nil"/>
              <w:bottom w:val="nil"/>
              <w:right w:val="nil"/>
            </w:tcBorders>
          </w:tcPr>
          <w:p w:rsidR="00901451" w:rsidRPr="00683297" w:rsidRDefault="00901451"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number of vaccine doses during pregnancy</w:t>
            </w:r>
          </w:p>
        </w:tc>
        <w:tc>
          <w:tcPr>
            <w:tcW w:w="2184" w:type="dxa"/>
            <w:tcBorders>
              <w:top w:val="nil"/>
              <w:left w:val="nil"/>
              <w:bottom w:val="nil"/>
              <w:right w:val="nil"/>
            </w:tcBorders>
          </w:tcPr>
          <w:p w:rsidR="00901451" w:rsidRPr="00683297" w:rsidRDefault="00901451"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Unvaccinated (n-364)</w:t>
            </w:r>
          </w:p>
          <w:p w:rsidR="00901451" w:rsidRPr="00683297" w:rsidRDefault="00901451"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One dose (n-91)</w:t>
            </w:r>
          </w:p>
          <w:p w:rsidR="00901451" w:rsidRPr="00683297" w:rsidRDefault="00901451"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Two dose (n-139)</w:t>
            </w:r>
          </w:p>
          <w:p w:rsidR="00901451" w:rsidRPr="00683297" w:rsidRDefault="00901451"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Three dose (n-16)</w:t>
            </w:r>
          </w:p>
        </w:tc>
        <w:tc>
          <w:tcPr>
            <w:tcW w:w="1274" w:type="dxa"/>
            <w:tcBorders>
              <w:top w:val="nil"/>
              <w:left w:val="nil"/>
              <w:bottom w:val="nil"/>
              <w:right w:val="nil"/>
            </w:tcBorders>
          </w:tcPr>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359 (98.6)</w:t>
            </w: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85 (93.4)</w:t>
            </w: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136 (97.8)</w:t>
            </w: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16 (100)</w:t>
            </w:r>
          </w:p>
        </w:tc>
        <w:tc>
          <w:tcPr>
            <w:tcW w:w="1250" w:type="dxa"/>
            <w:tcBorders>
              <w:top w:val="nil"/>
              <w:left w:val="nil"/>
              <w:bottom w:val="nil"/>
              <w:right w:val="nil"/>
            </w:tcBorders>
          </w:tcPr>
          <w:p w:rsidR="00901451" w:rsidRPr="00683297" w:rsidRDefault="00D8664B"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5 (1.4)</w:t>
            </w: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6 (6.6)</w:t>
            </w: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3 (2.2)</w:t>
            </w: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0</w:t>
            </w:r>
          </w:p>
        </w:tc>
        <w:tc>
          <w:tcPr>
            <w:tcW w:w="1922" w:type="dxa"/>
            <w:tcBorders>
              <w:top w:val="nil"/>
              <w:left w:val="nil"/>
              <w:bottom w:val="nil"/>
              <w:right w:val="nil"/>
            </w:tcBorders>
          </w:tcPr>
          <w:p w:rsidR="00901451" w:rsidRPr="00683297" w:rsidRDefault="00D8664B"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1.000</w:t>
            </w: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4.810 (0.385-16.705)</w:t>
            </w: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1.714 (0.390-7.541)</w:t>
            </w: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w:t>
            </w:r>
          </w:p>
        </w:tc>
        <w:tc>
          <w:tcPr>
            <w:tcW w:w="725" w:type="dxa"/>
            <w:tcBorders>
              <w:top w:val="nil"/>
              <w:left w:val="nil"/>
              <w:bottom w:val="nil"/>
              <w:right w:val="nil"/>
            </w:tcBorders>
          </w:tcPr>
          <w:p w:rsidR="00901451" w:rsidRPr="00683297" w:rsidRDefault="00D8664B"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0.498</w:t>
            </w:r>
          </w:p>
        </w:tc>
      </w:tr>
      <w:tr w:rsidR="00901451" w:rsidRPr="00683297" w:rsidTr="004F006C">
        <w:tc>
          <w:tcPr>
            <w:tcW w:w="1661" w:type="dxa"/>
            <w:tcBorders>
              <w:top w:val="nil"/>
              <w:left w:val="nil"/>
              <w:bottom w:val="single" w:sz="12" w:space="0" w:color="auto"/>
              <w:right w:val="nil"/>
            </w:tcBorders>
          </w:tcPr>
          <w:p w:rsidR="00901451" w:rsidRPr="00683297" w:rsidRDefault="00901451"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lastRenderedPageBreak/>
              <w:t>timing of vaccination during pregnancy</w:t>
            </w:r>
          </w:p>
        </w:tc>
        <w:tc>
          <w:tcPr>
            <w:tcW w:w="2184" w:type="dxa"/>
            <w:tcBorders>
              <w:top w:val="nil"/>
              <w:left w:val="nil"/>
              <w:bottom w:val="single" w:sz="12" w:space="0" w:color="auto"/>
              <w:right w:val="nil"/>
            </w:tcBorders>
          </w:tcPr>
          <w:p w:rsidR="00901451" w:rsidRPr="00683297" w:rsidRDefault="00901451"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Unvaccinated (n-364)</w:t>
            </w:r>
          </w:p>
          <w:p w:rsidR="00901451" w:rsidRPr="00683297" w:rsidRDefault="00901451"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 xml:space="preserve">At least one dose in the </w:t>
            </w:r>
            <w:proofErr w:type="spellStart"/>
            <w:r w:rsidRPr="00683297">
              <w:rPr>
                <w:rFonts w:asciiTheme="majorBidi" w:eastAsia="Calibri" w:hAnsiTheme="majorBidi" w:cstheme="majorBidi"/>
                <w:sz w:val="20"/>
                <w:szCs w:val="20"/>
              </w:rPr>
              <w:t>firs</w:t>
            </w:r>
            <w:proofErr w:type="spellEnd"/>
            <w:r w:rsidRPr="00683297">
              <w:rPr>
                <w:rFonts w:asciiTheme="majorBidi" w:eastAsia="Calibri" w:hAnsiTheme="majorBidi" w:cstheme="majorBidi"/>
                <w:sz w:val="20"/>
                <w:szCs w:val="20"/>
              </w:rPr>
              <w:t xml:space="preserve"> trimester (n-102)</w:t>
            </w:r>
          </w:p>
          <w:p w:rsidR="00901451" w:rsidRPr="00683297" w:rsidRDefault="00901451"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At least one dose in the second trimester (n-120)</w:t>
            </w:r>
          </w:p>
          <w:p w:rsidR="00901451" w:rsidRPr="00683297" w:rsidRDefault="00901451"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At least one dose in the third trimester (n-24)</w:t>
            </w:r>
          </w:p>
        </w:tc>
        <w:tc>
          <w:tcPr>
            <w:tcW w:w="1274" w:type="dxa"/>
            <w:tcBorders>
              <w:top w:val="nil"/>
              <w:left w:val="nil"/>
              <w:bottom w:val="single" w:sz="12" w:space="0" w:color="auto"/>
              <w:right w:val="nil"/>
            </w:tcBorders>
          </w:tcPr>
          <w:p w:rsidR="00901451" w:rsidRPr="00683297" w:rsidRDefault="00D8664B"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359 (98.6)</w:t>
            </w: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96 (94.1)</w:t>
            </w: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117 (97.5)</w:t>
            </w: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24 (100)</w:t>
            </w:r>
          </w:p>
        </w:tc>
        <w:tc>
          <w:tcPr>
            <w:tcW w:w="1250" w:type="dxa"/>
            <w:tcBorders>
              <w:top w:val="nil"/>
              <w:left w:val="nil"/>
              <w:bottom w:val="single" w:sz="12" w:space="0" w:color="auto"/>
              <w:right w:val="nil"/>
            </w:tcBorders>
          </w:tcPr>
          <w:p w:rsidR="00901451" w:rsidRPr="00683297" w:rsidRDefault="00D8664B"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5 (1.4)</w:t>
            </w: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6 (5.9)</w:t>
            </w: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3 (2.5)</w:t>
            </w: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0</w:t>
            </w:r>
          </w:p>
        </w:tc>
        <w:tc>
          <w:tcPr>
            <w:tcW w:w="1922" w:type="dxa"/>
            <w:tcBorders>
              <w:top w:val="nil"/>
              <w:left w:val="nil"/>
              <w:bottom w:val="single" w:sz="12" w:space="0" w:color="auto"/>
              <w:right w:val="nil"/>
            </w:tcBorders>
          </w:tcPr>
          <w:p w:rsidR="00901451" w:rsidRPr="00683297" w:rsidRDefault="00D8664B"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1.000</w:t>
            </w: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4.501 (1.304-15.539)</w:t>
            </w: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1.827 (0.424-8.265)</w:t>
            </w: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D8664B" w:rsidRPr="00683297" w:rsidRDefault="00D8664B" w:rsidP="00D8664B">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w:t>
            </w:r>
          </w:p>
        </w:tc>
        <w:tc>
          <w:tcPr>
            <w:tcW w:w="725" w:type="dxa"/>
            <w:tcBorders>
              <w:top w:val="nil"/>
              <w:left w:val="nil"/>
              <w:bottom w:val="single" w:sz="12" w:space="0" w:color="auto"/>
              <w:right w:val="nil"/>
            </w:tcBorders>
          </w:tcPr>
          <w:p w:rsidR="00901451" w:rsidRPr="00683297" w:rsidRDefault="00D8664B"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0.125</w:t>
            </w:r>
          </w:p>
        </w:tc>
      </w:tr>
    </w:tbl>
    <w:p w:rsidR="00901451" w:rsidRPr="00683297" w:rsidRDefault="00901451" w:rsidP="00C30303">
      <w:pPr>
        <w:autoSpaceDE w:val="0"/>
        <w:autoSpaceDN w:val="0"/>
        <w:bidi w:val="0"/>
        <w:adjustRightInd w:val="0"/>
        <w:spacing w:after="0" w:line="360" w:lineRule="auto"/>
        <w:contextualSpacing/>
        <w:jc w:val="both"/>
        <w:rPr>
          <w:rFonts w:asciiTheme="majorBidi" w:eastAsia="Calibri" w:hAnsiTheme="majorBidi" w:cstheme="majorBidi"/>
          <w:sz w:val="20"/>
          <w:szCs w:val="20"/>
        </w:rPr>
      </w:pPr>
      <w:r w:rsidRPr="00683297">
        <w:rPr>
          <w:rFonts w:asciiTheme="majorBidi" w:eastAsia="Calibri" w:hAnsiTheme="majorBidi" w:cstheme="majorBidi"/>
          <w:sz w:val="20"/>
          <w:szCs w:val="20"/>
        </w:rPr>
        <w:t xml:space="preserve">*Multiple logistic regression analysis. In calculating the odds ratio and 95% confidence interval, the effects of the confounding variables "history of pregnancy outcomes", "history of neonatal outcomes" and "underlying disease" </w:t>
      </w:r>
      <w:r w:rsidR="00C30303">
        <w:rPr>
          <w:rFonts w:asciiTheme="majorBidi" w:eastAsia="Calibri" w:hAnsiTheme="majorBidi" w:cstheme="majorBidi"/>
          <w:sz w:val="20"/>
          <w:szCs w:val="20"/>
        </w:rPr>
        <w:t>were controlled (adjusted)</w:t>
      </w:r>
      <w:r w:rsidR="00C30303" w:rsidRPr="008F2867">
        <w:rPr>
          <w:rFonts w:asciiTheme="majorBidi" w:eastAsia="Calibri" w:hAnsiTheme="majorBidi" w:cstheme="majorBidi"/>
          <w:sz w:val="20"/>
          <w:szCs w:val="20"/>
        </w:rPr>
        <w:t>.</w:t>
      </w:r>
    </w:p>
    <w:p w:rsidR="002A371A" w:rsidRDefault="00C30303" w:rsidP="00C30303">
      <w:pPr>
        <w:pStyle w:val="NormalWeb"/>
        <w:shd w:val="clear" w:color="auto" w:fill="FFFFFF"/>
        <w:spacing w:before="0" w:beforeAutospacing="0" w:after="240" w:afterAutospacing="0" w:line="480" w:lineRule="auto"/>
        <w:rPr>
          <w:rFonts w:asciiTheme="majorBidi" w:hAnsiTheme="majorBidi" w:cstheme="majorBidi"/>
          <w:sz w:val="22"/>
          <w:szCs w:val="22"/>
        </w:rPr>
      </w:pPr>
      <w:r>
        <w:rPr>
          <w:rFonts w:asciiTheme="majorBidi" w:eastAsia="Calibri" w:hAnsiTheme="majorBidi" w:cstheme="majorBidi"/>
          <w:sz w:val="28"/>
          <w:szCs w:val="28"/>
          <w:lang w:bidi="ar-SA"/>
        </w:rPr>
        <w:br/>
      </w:r>
      <w:r w:rsidR="00F97944" w:rsidRPr="00683297">
        <w:rPr>
          <w:rFonts w:asciiTheme="majorBidi" w:hAnsiTheme="majorBidi" w:cstheme="majorBidi"/>
          <w:sz w:val="22"/>
          <w:szCs w:val="22"/>
        </w:rPr>
        <w:t xml:space="preserve">As shown in Table </w:t>
      </w:r>
      <w:r w:rsidR="002710F5">
        <w:rPr>
          <w:rFonts w:asciiTheme="majorBidi" w:hAnsiTheme="majorBidi" w:cstheme="majorBidi"/>
          <w:sz w:val="22"/>
          <w:szCs w:val="22"/>
        </w:rPr>
        <w:t>15</w:t>
      </w:r>
      <w:r w:rsidR="00F97944" w:rsidRPr="00683297">
        <w:rPr>
          <w:rFonts w:asciiTheme="majorBidi" w:hAnsiTheme="majorBidi" w:cstheme="majorBidi"/>
          <w:sz w:val="22"/>
          <w:szCs w:val="22"/>
        </w:rPr>
        <w:t xml:space="preserve">, women who received the </w:t>
      </w:r>
      <w:proofErr w:type="spellStart"/>
      <w:r w:rsidR="00F97944" w:rsidRPr="00683297">
        <w:rPr>
          <w:rFonts w:asciiTheme="majorBidi" w:hAnsiTheme="majorBidi" w:cstheme="majorBidi"/>
          <w:sz w:val="22"/>
          <w:szCs w:val="22"/>
        </w:rPr>
        <w:t>Sinopharm</w:t>
      </w:r>
      <w:proofErr w:type="spellEnd"/>
      <w:r w:rsidR="00F97944" w:rsidRPr="00683297">
        <w:rPr>
          <w:rFonts w:asciiTheme="majorBidi" w:hAnsiTheme="majorBidi" w:cstheme="majorBidi"/>
          <w:sz w:val="22"/>
          <w:szCs w:val="22"/>
        </w:rPr>
        <w:t xml:space="preserve"> vaccine had a higher likelihood of experiencing perinatal mortality compared to unvaccinated women; however, this increase in likelihood was not statistically significant (P=0.333). Since no perinatal mortality events occurred among women who received other vaccines or vaccines prior to pregnancy, it was not possible to calculate the odds ratio and 95% confidence interval for these groups. Additionally, women who received either one or two doses of the vaccine during pregnancy had a higher likelihood of perinatal mortality compared to unvaccinated women, but this increase in likelihood was also not statistically significant (P=0.498). Due to the absence of perinatal mortality events in women who received three doses of the vaccine during pregnancy, calculating the odds ratio and 95% confidence interval was not feasible. Furthermore, women who received the vaccine during pregnancy (at least one dose in the first trimester or at least one dose in the second trimester) were more likely to experience perinatal mortality compared to unvaccinated women, but this increase was not statistically significant (P=0.125). Since no perinatal mortality events occurred in women who received at least one dose during the third trimester of pregnancy, calculating the odds ratio and 95% confidence interval was not possible. In summary, no statistically significant association was found between the type of vaccination, the number of vaccine doses, and the timing of vaccination wit</w:t>
      </w:r>
      <w:r w:rsidR="00C03D10">
        <w:rPr>
          <w:rFonts w:asciiTheme="majorBidi" w:hAnsiTheme="majorBidi" w:cstheme="majorBidi"/>
          <w:sz w:val="22"/>
          <w:szCs w:val="22"/>
        </w:rPr>
        <w:t>h perinatal mortality (P&gt;0.05).</w:t>
      </w:r>
    </w:p>
    <w:p w:rsidR="001E446F" w:rsidRPr="00C03D10" w:rsidRDefault="001E446F" w:rsidP="001E446F">
      <w:pPr>
        <w:pStyle w:val="NormalWeb"/>
        <w:shd w:val="clear" w:color="auto" w:fill="FFFFFF"/>
        <w:spacing w:before="0" w:beforeAutospacing="0" w:after="240" w:afterAutospacing="0" w:line="480" w:lineRule="auto"/>
        <w:rPr>
          <w:rFonts w:asciiTheme="majorBidi" w:hAnsiTheme="majorBidi" w:cstheme="majorBidi"/>
          <w:sz w:val="22"/>
          <w:szCs w:val="22"/>
          <w:rtl/>
        </w:rPr>
      </w:pPr>
    </w:p>
    <w:p w:rsidR="004E4D83" w:rsidRPr="00614F77" w:rsidRDefault="00707BE9" w:rsidP="004F006C">
      <w:pPr>
        <w:autoSpaceDE w:val="0"/>
        <w:autoSpaceDN w:val="0"/>
        <w:bidi w:val="0"/>
        <w:adjustRightInd w:val="0"/>
        <w:spacing w:after="0" w:line="360" w:lineRule="auto"/>
        <w:contextualSpacing/>
        <w:jc w:val="both"/>
        <w:rPr>
          <w:rFonts w:asciiTheme="majorBidi" w:eastAsia="Calibri" w:hAnsiTheme="majorBidi" w:cstheme="majorBidi"/>
          <w:sz w:val="20"/>
          <w:szCs w:val="20"/>
        </w:rPr>
      </w:pPr>
      <w:r w:rsidRPr="00707BE9">
        <w:rPr>
          <w:rFonts w:asciiTheme="majorBidi" w:eastAsia="Calibri" w:hAnsiTheme="majorBidi" w:cstheme="majorBidi"/>
          <w:b/>
          <w:bCs/>
          <w:sz w:val="20"/>
          <w:szCs w:val="20"/>
        </w:rPr>
        <w:lastRenderedPageBreak/>
        <w:t xml:space="preserve">Table </w:t>
      </w:r>
      <w:proofErr w:type="gramStart"/>
      <w:r w:rsidRPr="00707BE9">
        <w:rPr>
          <w:rFonts w:asciiTheme="majorBidi" w:eastAsia="Calibri" w:hAnsiTheme="majorBidi" w:cstheme="majorBidi"/>
          <w:b/>
          <w:bCs/>
          <w:sz w:val="20"/>
          <w:szCs w:val="20"/>
        </w:rPr>
        <w:t>16</w:t>
      </w:r>
      <w:r>
        <w:rPr>
          <w:rFonts w:asciiTheme="majorBidi" w:eastAsia="Calibri" w:hAnsiTheme="majorBidi" w:cstheme="majorBidi"/>
          <w:sz w:val="20"/>
          <w:szCs w:val="20"/>
        </w:rPr>
        <w:t xml:space="preserve"> </w:t>
      </w:r>
      <w:r w:rsidR="004E4D83" w:rsidRPr="00614F77">
        <w:rPr>
          <w:rFonts w:asciiTheme="majorBidi" w:eastAsia="Calibri" w:hAnsiTheme="majorBidi" w:cstheme="majorBidi"/>
          <w:sz w:val="20"/>
          <w:szCs w:val="20"/>
        </w:rPr>
        <w:t xml:space="preserve"> The</w:t>
      </w:r>
      <w:proofErr w:type="gramEnd"/>
      <w:r w:rsidR="004E4D83" w:rsidRPr="00614F77">
        <w:rPr>
          <w:rFonts w:asciiTheme="majorBidi" w:eastAsia="Calibri" w:hAnsiTheme="majorBidi" w:cstheme="majorBidi"/>
          <w:sz w:val="20"/>
          <w:szCs w:val="20"/>
        </w:rPr>
        <w:t xml:space="preserve"> association of vaccination type, number of vaccine doses, and timing of vaccination with low birth weight in pregnant women accessing comprehensive health service centers (n-610)</w:t>
      </w:r>
    </w:p>
    <w:tbl>
      <w:tblPr>
        <w:tblStyle w:val="TableGrid"/>
        <w:tblW w:w="0" w:type="auto"/>
        <w:tblLook w:val="04A0" w:firstRow="1" w:lastRow="0" w:firstColumn="1" w:lastColumn="0" w:noHBand="0" w:noVBand="1"/>
      </w:tblPr>
      <w:tblGrid>
        <w:gridCol w:w="1661"/>
        <w:gridCol w:w="2184"/>
        <w:gridCol w:w="1274"/>
        <w:gridCol w:w="1250"/>
        <w:gridCol w:w="1922"/>
        <w:gridCol w:w="725"/>
      </w:tblGrid>
      <w:tr w:rsidR="004E4D83" w:rsidRPr="00614F77" w:rsidTr="004F006C">
        <w:tc>
          <w:tcPr>
            <w:tcW w:w="1661" w:type="dxa"/>
            <w:tcBorders>
              <w:top w:val="single" w:sz="12" w:space="0" w:color="auto"/>
              <w:left w:val="nil"/>
              <w:bottom w:val="single" w:sz="12" w:space="0" w:color="auto"/>
              <w:right w:val="nil"/>
              <w:tl2br w:val="single" w:sz="4" w:space="0" w:color="auto"/>
            </w:tcBorders>
          </w:tcPr>
          <w:p w:rsidR="004E4D83" w:rsidRPr="00707BE9" w:rsidRDefault="004E4D83"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707BE9">
              <w:rPr>
                <w:rFonts w:asciiTheme="majorBidi" w:eastAsia="Calibri" w:hAnsiTheme="majorBidi" w:cstheme="majorBidi"/>
                <w:b/>
                <w:bCs/>
                <w:sz w:val="20"/>
                <w:szCs w:val="20"/>
              </w:rPr>
              <w:t>LBW</w:t>
            </w:r>
          </w:p>
          <w:p w:rsidR="004E4D83" w:rsidRPr="00707BE9" w:rsidRDefault="004E4D83"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p>
          <w:p w:rsidR="004E4D83" w:rsidRPr="00707BE9" w:rsidRDefault="004E4D83"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p>
          <w:p w:rsidR="004E4D83" w:rsidRPr="00707BE9" w:rsidRDefault="004E4D83"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707BE9">
              <w:rPr>
                <w:rFonts w:asciiTheme="majorBidi" w:eastAsia="Calibri" w:hAnsiTheme="majorBidi" w:cstheme="majorBidi"/>
                <w:b/>
                <w:bCs/>
                <w:sz w:val="20"/>
                <w:szCs w:val="20"/>
              </w:rPr>
              <w:t xml:space="preserve">Variable </w:t>
            </w:r>
          </w:p>
        </w:tc>
        <w:tc>
          <w:tcPr>
            <w:tcW w:w="2184" w:type="dxa"/>
            <w:tcBorders>
              <w:top w:val="single" w:sz="12" w:space="0" w:color="auto"/>
              <w:left w:val="nil"/>
              <w:bottom w:val="single" w:sz="12" w:space="0" w:color="auto"/>
              <w:right w:val="nil"/>
            </w:tcBorders>
          </w:tcPr>
          <w:p w:rsidR="004E4D83" w:rsidRPr="00707BE9" w:rsidRDefault="004E4D83"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p>
        </w:tc>
        <w:tc>
          <w:tcPr>
            <w:tcW w:w="1274" w:type="dxa"/>
            <w:tcBorders>
              <w:top w:val="single" w:sz="12" w:space="0" w:color="auto"/>
              <w:left w:val="nil"/>
              <w:bottom w:val="single" w:sz="12" w:space="0" w:color="auto"/>
              <w:right w:val="nil"/>
            </w:tcBorders>
          </w:tcPr>
          <w:p w:rsidR="004E4D83" w:rsidRPr="00707BE9" w:rsidRDefault="004E4D83"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707BE9">
              <w:rPr>
                <w:rFonts w:asciiTheme="majorBidi" w:eastAsia="Calibri" w:hAnsiTheme="majorBidi" w:cstheme="majorBidi"/>
                <w:b/>
                <w:bCs/>
                <w:sz w:val="20"/>
                <w:szCs w:val="20"/>
              </w:rPr>
              <w:t xml:space="preserve">Not </w:t>
            </w:r>
            <w:proofErr w:type="spellStart"/>
            <w:r w:rsidRPr="00707BE9">
              <w:rPr>
                <w:rFonts w:asciiTheme="majorBidi" w:eastAsia="Calibri" w:hAnsiTheme="majorBidi" w:cstheme="majorBidi"/>
                <w:b/>
                <w:bCs/>
                <w:sz w:val="20"/>
                <w:szCs w:val="20"/>
              </w:rPr>
              <w:t>occured</w:t>
            </w:r>
            <w:proofErr w:type="spellEnd"/>
          </w:p>
        </w:tc>
        <w:tc>
          <w:tcPr>
            <w:tcW w:w="1250" w:type="dxa"/>
            <w:tcBorders>
              <w:top w:val="single" w:sz="12" w:space="0" w:color="auto"/>
              <w:left w:val="nil"/>
              <w:bottom w:val="single" w:sz="12" w:space="0" w:color="auto"/>
              <w:right w:val="nil"/>
            </w:tcBorders>
          </w:tcPr>
          <w:p w:rsidR="004E4D83" w:rsidRPr="00707BE9" w:rsidRDefault="004E4D83"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proofErr w:type="spellStart"/>
            <w:r w:rsidRPr="00707BE9">
              <w:rPr>
                <w:rFonts w:asciiTheme="majorBidi" w:eastAsia="Calibri" w:hAnsiTheme="majorBidi" w:cstheme="majorBidi"/>
                <w:b/>
                <w:bCs/>
                <w:sz w:val="20"/>
                <w:szCs w:val="20"/>
              </w:rPr>
              <w:t>occured</w:t>
            </w:r>
            <w:proofErr w:type="spellEnd"/>
          </w:p>
        </w:tc>
        <w:tc>
          <w:tcPr>
            <w:tcW w:w="1922" w:type="dxa"/>
            <w:tcBorders>
              <w:top w:val="single" w:sz="12" w:space="0" w:color="auto"/>
              <w:left w:val="nil"/>
              <w:bottom w:val="single" w:sz="12" w:space="0" w:color="auto"/>
              <w:right w:val="nil"/>
            </w:tcBorders>
          </w:tcPr>
          <w:p w:rsidR="004E4D83" w:rsidRPr="00707BE9" w:rsidRDefault="004E4D83"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707BE9">
              <w:rPr>
                <w:rFonts w:asciiTheme="majorBidi" w:eastAsia="Calibri" w:hAnsiTheme="majorBidi" w:cstheme="majorBidi"/>
                <w:b/>
                <w:bCs/>
                <w:sz w:val="20"/>
                <w:szCs w:val="20"/>
              </w:rPr>
              <w:t>Odds ratio* (confidence interval 95%)</w:t>
            </w:r>
          </w:p>
        </w:tc>
        <w:tc>
          <w:tcPr>
            <w:tcW w:w="725" w:type="dxa"/>
            <w:tcBorders>
              <w:top w:val="single" w:sz="12" w:space="0" w:color="auto"/>
              <w:left w:val="nil"/>
              <w:bottom w:val="single" w:sz="12" w:space="0" w:color="auto"/>
              <w:right w:val="nil"/>
            </w:tcBorders>
          </w:tcPr>
          <w:p w:rsidR="004E4D83" w:rsidRPr="00707BE9" w:rsidRDefault="004E4D83"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707BE9">
              <w:rPr>
                <w:rFonts w:asciiTheme="majorBidi" w:eastAsia="Calibri" w:hAnsiTheme="majorBidi" w:cstheme="majorBidi"/>
                <w:b/>
                <w:bCs/>
                <w:sz w:val="20"/>
                <w:szCs w:val="20"/>
              </w:rPr>
              <w:t>P value</w:t>
            </w:r>
          </w:p>
        </w:tc>
      </w:tr>
      <w:tr w:rsidR="004E4D83" w:rsidRPr="00614F77" w:rsidTr="004F006C">
        <w:tc>
          <w:tcPr>
            <w:tcW w:w="1661" w:type="dxa"/>
            <w:tcBorders>
              <w:top w:val="single" w:sz="12" w:space="0" w:color="auto"/>
              <w:left w:val="nil"/>
              <w:bottom w:val="nil"/>
              <w:right w:val="nil"/>
            </w:tcBorders>
          </w:tcPr>
          <w:p w:rsidR="004E4D83" w:rsidRPr="00614F77" w:rsidRDefault="004E4D83"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vaccination type</w:t>
            </w:r>
          </w:p>
        </w:tc>
        <w:tc>
          <w:tcPr>
            <w:tcW w:w="2184" w:type="dxa"/>
            <w:tcBorders>
              <w:top w:val="single" w:sz="12" w:space="0" w:color="auto"/>
              <w:left w:val="nil"/>
              <w:bottom w:val="nil"/>
              <w:right w:val="nil"/>
            </w:tcBorders>
          </w:tcPr>
          <w:p w:rsidR="004E4D83" w:rsidRPr="00614F77" w:rsidRDefault="004E4D83"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Unvaccinated (n-330)</w:t>
            </w:r>
          </w:p>
          <w:p w:rsidR="004E4D83" w:rsidRPr="00614F77" w:rsidRDefault="004E4D83"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proofErr w:type="spellStart"/>
            <w:r w:rsidRPr="00614F77">
              <w:rPr>
                <w:rFonts w:asciiTheme="majorBidi" w:eastAsia="Calibri" w:hAnsiTheme="majorBidi" w:cstheme="majorBidi"/>
                <w:sz w:val="20"/>
                <w:szCs w:val="20"/>
              </w:rPr>
              <w:t>Sinopharm</w:t>
            </w:r>
            <w:proofErr w:type="spellEnd"/>
            <w:r w:rsidRPr="00614F77">
              <w:rPr>
                <w:rFonts w:asciiTheme="majorBidi" w:eastAsia="Calibri" w:hAnsiTheme="majorBidi" w:cstheme="majorBidi"/>
                <w:sz w:val="20"/>
                <w:szCs w:val="20"/>
              </w:rPr>
              <w:t xml:space="preserve"> (n-225)</w:t>
            </w:r>
          </w:p>
          <w:p w:rsidR="004E4D83" w:rsidRPr="00614F77" w:rsidRDefault="004E4D83"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Other vaccines (n-21)</w:t>
            </w:r>
          </w:p>
          <w:p w:rsidR="004E4D83" w:rsidRPr="00614F77" w:rsidRDefault="004E4D83"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Pre-pregnancy vaccine (n-34)</w:t>
            </w:r>
          </w:p>
        </w:tc>
        <w:tc>
          <w:tcPr>
            <w:tcW w:w="1274" w:type="dxa"/>
            <w:tcBorders>
              <w:top w:val="single" w:sz="12" w:space="0" w:color="auto"/>
              <w:left w:val="nil"/>
              <w:bottom w:val="nil"/>
              <w:right w:val="nil"/>
            </w:tcBorders>
          </w:tcPr>
          <w:p w:rsidR="004E4D83" w:rsidRPr="00614F77" w:rsidRDefault="000F3B83"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308 (92.3)</w:t>
            </w:r>
          </w:p>
          <w:p w:rsidR="000F3B83" w:rsidRPr="00614F77" w:rsidRDefault="000F3B83" w:rsidP="000F3B83">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203 (90.2)</w:t>
            </w:r>
          </w:p>
          <w:p w:rsidR="000F3B83" w:rsidRPr="00614F77" w:rsidRDefault="000F3B83" w:rsidP="000F3B83">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20 (95.2)</w:t>
            </w:r>
          </w:p>
          <w:p w:rsidR="000F3B83" w:rsidRPr="00614F77" w:rsidRDefault="000F3B83" w:rsidP="000F3B83">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33 (97.1)</w:t>
            </w:r>
          </w:p>
        </w:tc>
        <w:tc>
          <w:tcPr>
            <w:tcW w:w="1250" w:type="dxa"/>
            <w:tcBorders>
              <w:top w:val="single" w:sz="12" w:space="0" w:color="auto"/>
              <w:left w:val="nil"/>
              <w:bottom w:val="nil"/>
              <w:right w:val="nil"/>
            </w:tcBorders>
          </w:tcPr>
          <w:p w:rsidR="004E4D83" w:rsidRPr="00614F77" w:rsidRDefault="003F4E9C" w:rsidP="003F4E9C">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22 (6.7)</w:t>
            </w:r>
          </w:p>
          <w:p w:rsidR="003F4E9C" w:rsidRPr="00614F77" w:rsidRDefault="003F4E9C" w:rsidP="003F4E9C">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22 (9.8)</w:t>
            </w:r>
          </w:p>
          <w:p w:rsidR="003F4E9C" w:rsidRPr="00614F77" w:rsidRDefault="003F4E9C" w:rsidP="003F4E9C">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1 (4.8)</w:t>
            </w:r>
          </w:p>
          <w:p w:rsidR="003F4E9C" w:rsidRPr="00614F77" w:rsidRDefault="003F4E9C" w:rsidP="003F4E9C">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1 (2.9)</w:t>
            </w:r>
          </w:p>
          <w:p w:rsidR="003F4E9C" w:rsidRPr="00614F77" w:rsidRDefault="003F4E9C" w:rsidP="003F4E9C">
            <w:pPr>
              <w:autoSpaceDE w:val="0"/>
              <w:autoSpaceDN w:val="0"/>
              <w:bidi w:val="0"/>
              <w:adjustRightInd w:val="0"/>
              <w:spacing w:line="360" w:lineRule="auto"/>
              <w:contextualSpacing/>
              <w:jc w:val="both"/>
              <w:rPr>
                <w:rFonts w:asciiTheme="majorBidi" w:eastAsia="Calibri" w:hAnsiTheme="majorBidi" w:cstheme="majorBidi"/>
                <w:sz w:val="20"/>
                <w:szCs w:val="20"/>
              </w:rPr>
            </w:pPr>
          </w:p>
        </w:tc>
        <w:tc>
          <w:tcPr>
            <w:tcW w:w="1922" w:type="dxa"/>
            <w:tcBorders>
              <w:top w:val="single" w:sz="12" w:space="0" w:color="auto"/>
              <w:left w:val="nil"/>
              <w:bottom w:val="nil"/>
              <w:right w:val="nil"/>
            </w:tcBorders>
          </w:tcPr>
          <w:p w:rsidR="004E4D83" w:rsidRPr="00614F77" w:rsidRDefault="003F4E9C"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1.000</w:t>
            </w:r>
          </w:p>
          <w:p w:rsidR="003F4E9C" w:rsidRPr="00614F77" w:rsidRDefault="003F4E9C" w:rsidP="003F4E9C">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1.440 (0.756-2.743)</w:t>
            </w:r>
          </w:p>
          <w:p w:rsidR="003F4E9C" w:rsidRPr="00614F77" w:rsidRDefault="003F4E9C" w:rsidP="003F4E9C">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0.766 (0.095-6.166)</w:t>
            </w:r>
          </w:p>
          <w:p w:rsidR="003F4E9C" w:rsidRPr="00614F77" w:rsidRDefault="003F4E9C" w:rsidP="003F4E9C">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0.415 (0.052-3.311)</w:t>
            </w:r>
          </w:p>
        </w:tc>
        <w:tc>
          <w:tcPr>
            <w:tcW w:w="725" w:type="dxa"/>
            <w:tcBorders>
              <w:top w:val="single" w:sz="12" w:space="0" w:color="auto"/>
              <w:left w:val="nil"/>
              <w:bottom w:val="nil"/>
              <w:right w:val="nil"/>
            </w:tcBorders>
          </w:tcPr>
          <w:p w:rsidR="004E4D83" w:rsidRPr="00614F77" w:rsidRDefault="003F4E9C"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0.492</w:t>
            </w:r>
          </w:p>
        </w:tc>
      </w:tr>
      <w:tr w:rsidR="004E4D83" w:rsidRPr="00614F77" w:rsidTr="004F006C">
        <w:tc>
          <w:tcPr>
            <w:tcW w:w="1661" w:type="dxa"/>
            <w:tcBorders>
              <w:top w:val="nil"/>
              <w:left w:val="nil"/>
              <w:bottom w:val="nil"/>
              <w:right w:val="nil"/>
            </w:tcBorders>
          </w:tcPr>
          <w:p w:rsidR="004E4D83" w:rsidRPr="00614F77" w:rsidRDefault="004E4D83"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number of vaccine doses during pregnancy</w:t>
            </w:r>
          </w:p>
        </w:tc>
        <w:tc>
          <w:tcPr>
            <w:tcW w:w="2184" w:type="dxa"/>
            <w:tcBorders>
              <w:top w:val="nil"/>
              <w:left w:val="nil"/>
              <w:bottom w:val="nil"/>
              <w:right w:val="nil"/>
            </w:tcBorders>
          </w:tcPr>
          <w:p w:rsidR="004E4D83" w:rsidRPr="00614F77" w:rsidRDefault="004E4D83"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Unvaccinated (n-364)</w:t>
            </w:r>
          </w:p>
          <w:p w:rsidR="004E4D83" w:rsidRPr="00614F77" w:rsidRDefault="004E4D83"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One dose (n-91)</w:t>
            </w:r>
          </w:p>
          <w:p w:rsidR="004E4D83" w:rsidRPr="00614F77" w:rsidRDefault="004E4D83"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Two dose (n-139)</w:t>
            </w:r>
          </w:p>
          <w:p w:rsidR="004E4D83" w:rsidRPr="00614F77" w:rsidRDefault="004E4D83"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Three dose (n-16)</w:t>
            </w:r>
          </w:p>
        </w:tc>
        <w:tc>
          <w:tcPr>
            <w:tcW w:w="1274" w:type="dxa"/>
            <w:tcBorders>
              <w:top w:val="nil"/>
              <w:left w:val="nil"/>
              <w:bottom w:val="nil"/>
              <w:right w:val="nil"/>
            </w:tcBorders>
          </w:tcPr>
          <w:p w:rsidR="004E4D83" w:rsidRPr="00614F77" w:rsidRDefault="000F3B83"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341 (93.7)</w:t>
            </w:r>
          </w:p>
          <w:p w:rsidR="000F3B83" w:rsidRPr="00614F77" w:rsidRDefault="000F3B83" w:rsidP="000F3B83">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81 (89.0)</w:t>
            </w:r>
          </w:p>
          <w:p w:rsidR="000F3B83" w:rsidRPr="00614F77" w:rsidRDefault="000F3B83" w:rsidP="000F3B83">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126 (90.6)</w:t>
            </w:r>
          </w:p>
          <w:p w:rsidR="000F3B83" w:rsidRPr="00614F77" w:rsidRDefault="000F3B83" w:rsidP="000F3B83">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16 (100)</w:t>
            </w:r>
          </w:p>
        </w:tc>
        <w:tc>
          <w:tcPr>
            <w:tcW w:w="1250" w:type="dxa"/>
            <w:tcBorders>
              <w:top w:val="nil"/>
              <w:left w:val="nil"/>
              <w:bottom w:val="nil"/>
              <w:right w:val="nil"/>
            </w:tcBorders>
          </w:tcPr>
          <w:p w:rsidR="004E4D83" w:rsidRPr="00614F77" w:rsidRDefault="003F4E9C"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23 (6.3)</w:t>
            </w:r>
          </w:p>
          <w:p w:rsidR="003F4E9C" w:rsidRPr="00614F77" w:rsidRDefault="003F4E9C" w:rsidP="003F4E9C">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10 (11.0)</w:t>
            </w:r>
          </w:p>
          <w:p w:rsidR="003F4E9C" w:rsidRPr="00614F77" w:rsidRDefault="003F4E9C" w:rsidP="003F4E9C">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13 (9.4)</w:t>
            </w:r>
          </w:p>
          <w:p w:rsidR="003F4E9C" w:rsidRPr="00614F77" w:rsidRDefault="003F4E9C" w:rsidP="003F4E9C">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0</w:t>
            </w:r>
          </w:p>
        </w:tc>
        <w:tc>
          <w:tcPr>
            <w:tcW w:w="1922" w:type="dxa"/>
            <w:tcBorders>
              <w:top w:val="nil"/>
              <w:left w:val="nil"/>
              <w:bottom w:val="nil"/>
              <w:right w:val="nil"/>
            </w:tcBorders>
          </w:tcPr>
          <w:p w:rsidR="004E4D83" w:rsidRPr="00614F77" w:rsidRDefault="003F4E9C"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1.000</w:t>
            </w:r>
          </w:p>
          <w:p w:rsidR="003F4E9C" w:rsidRPr="00614F77" w:rsidRDefault="003F4E9C" w:rsidP="003F4E9C">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1.827 (0.821-4.069)</w:t>
            </w:r>
          </w:p>
          <w:p w:rsidR="003F4E9C" w:rsidRPr="00614F77" w:rsidRDefault="003F4E9C" w:rsidP="003F4E9C">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1.388 (0.661-2.911)</w:t>
            </w:r>
          </w:p>
          <w:p w:rsidR="003F4E9C" w:rsidRPr="00614F77" w:rsidRDefault="003F4E9C" w:rsidP="003F4E9C">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w:t>
            </w:r>
          </w:p>
        </w:tc>
        <w:tc>
          <w:tcPr>
            <w:tcW w:w="725" w:type="dxa"/>
            <w:tcBorders>
              <w:top w:val="nil"/>
              <w:left w:val="nil"/>
              <w:bottom w:val="nil"/>
              <w:right w:val="nil"/>
            </w:tcBorders>
          </w:tcPr>
          <w:p w:rsidR="004E4D83" w:rsidRPr="00614F77" w:rsidRDefault="003F4E9C"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0.502</w:t>
            </w:r>
          </w:p>
        </w:tc>
      </w:tr>
      <w:tr w:rsidR="004E4D83" w:rsidRPr="00614F77" w:rsidTr="004F006C">
        <w:tc>
          <w:tcPr>
            <w:tcW w:w="1661" w:type="dxa"/>
            <w:tcBorders>
              <w:top w:val="nil"/>
              <w:left w:val="nil"/>
              <w:bottom w:val="single" w:sz="12" w:space="0" w:color="auto"/>
              <w:right w:val="nil"/>
            </w:tcBorders>
          </w:tcPr>
          <w:p w:rsidR="004E4D83" w:rsidRPr="00614F77" w:rsidRDefault="004E4D83"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timing of vaccination during pregnancy</w:t>
            </w:r>
          </w:p>
        </w:tc>
        <w:tc>
          <w:tcPr>
            <w:tcW w:w="2184" w:type="dxa"/>
            <w:tcBorders>
              <w:top w:val="nil"/>
              <w:left w:val="nil"/>
              <w:bottom w:val="single" w:sz="12" w:space="0" w:color="auto"/>
              <w:right w:val="nil"/>
            </w:tcBorders>
          </w:tcPr>
          <w:p w:rsidR="004E4D83" w:rsidRPr="00614F77" w:rsidRDefault="004E4D83"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Unvaccinated (n-364)</w:t>
            </w:r>
          </w:p>
          <w:p w:rsidR="004E4D83" w:rsidRPr="00614F77" w:rsidRDefault="004E4D83"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 xml:space="preserve">At least one dose in the </w:t>
            </w:r>
            <w:proofErr w:type="spellStart"/>
            <w:r w:rsidRPr="00614F77">
              <w:rPr>
                <w:rFonts w:asciiTheme="majorBidi" w:eastAsia="Calibri" w:hAnsiTheme="majorBidi" w:cstheme="majorBidi"/>
                <w:sz w:val="20"/>
                <w:szCs w:val="20"/>
              </w:rPr>
              <w:t>firs</w:t>
            </w:r>
            <w:proofErr w:type="spellEnd"/>
            <w:r w:rsidRPr="00614F77">
              <w:rPr>
                <w:rFonts w:asciiTheme="majorBidi" w:eastAsia="Calibri" w:hAnsiTheme="majorBidi" w:cstheme="majorBidi"/>
                <w:sz w:val="20"/>
                <w:szCs w:val="20"/>
              </w:rPr>
              <w:t xml:space="preserve"> trimester (n-102)</w:t>
            </w:r>
          </w:p>
          <w:p w:rsidR="004E4D83" w:rsidRPr="00614F77" w:rsidRDefault="004E4D83"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At least one dose in the second trimester (n-120)</w:t>
            </w:r>
          </w:p>
          <w:p w:rsidR="004E4D83" w:rsidRPr="00614F77" w:rsidRDefault="004E4D83"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At least one dose in the third trimester (n-24)</w:t>
            </w:r>
          </w:p>
        </w:tc>
        <w:tc>
          <w:tcPr>
            <w:tcW w:w="1274" w:type="dxa"/>
            <w:tcBorders>
              <w:top w:val="nil"/>
              <w:left w:val="nil"/>
              <w:bottom w:val="single" w:sz="12" w:space="0" w:color="auto"/>
              <w:right w:val="nil"/>
            </w:tcBorders>
          </w:tcPr>
          <w:p w:rsidR="004E4D83" w:rsidRPr="00614F77" w:rsidRDefault="000F3B83"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341 (93.7)</w:t>
            </w:r>
          </w:p>
          <w:p w:rsidR="000F3B83" w:rsidRPr="00614F77" w:rsidRDefault="000F3B83" w:rsidP="000F3B83">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64 (92.2)</w:t>
            </w:r>
          </w:p>
          <w:p w:rsidR="000F3B83" w:rsidRPr="00614F77" w:rsidRDefault="000F3B83" w:rsidP="000F3B83">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0F3B83" w:rsidRPr="00614F77" w:rsidRDefault="000F3B83" w:rsidP="000F3B83">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106 (88.3)</w:t>
            </w:r>
          </w:p>
          <w:p w:rsidR="000F3B83" w:rsidRPr="00614F77" w:rsidRDefault="000F3B83" w:rsidP="000F3B83">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0F3B83" w:rsidRPr="00614F77" w:rsidRDefault="000F3B83" w:rsidP="000F3B83">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23 (95.8)</w:t>
            </w:r>
          </w:p>
          <w:p w:rsidR="000F3B83" w:rsidRPr="00614F77" w:rsidRDefault="000F3B83" w:rsidP="000F3B83">
            <w:pPr>
              <w:autoSpaceDE w:val="0"/>
              <w:autoSpaceDN w:val="0"/>
              <w:bidi w:val="0"/>
              <w:adjustRightInd w:val="0"/>
              <w:spacing w:line="360" w:lineRule="auto"/>
              <w:contextualSpacing/>
              <w:jc w:val="both"/>
              <w:rPr>
                <w:rFonts w:asciiTheme="majorBidi" w:eastAsia="Calibri" w:hAnsiTheme="majorBidi" w:cstheme="majorBidi"/>
                <w:sz w:val="20"/>
                <w:szCs w:val="20"/>
              </w:rPr>
            </w:pPr>
          </w:p>
        </w:tc>
        <w:tc>
          <w:tcPr>
            <w:tcW w:w="1250" w:type="dxa"/>
            <w:tcBorders>
              <w:top w:val="nil"/>
              <w:left w:val="nil"/>
              <w:bottom w:val="single" w:sz="12" w:space="0" w:color="auto"/>
              <w:right w:val="nil"/>
            </w:tcBorders>
          </w:tcPr>
          <w:p w:rsidR="004E4D83" w:rsidRPr="00614F77" w:rsidRDefault="003F4E9C"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23 (6.3)</w:t>
            </w:r>
          </w:p>
          <w:p w:rsidR="003F4E9C" w:rsidRPr="00614F77" w:rsidRDefault="003F4E9C" w:rsidP="003F4E9C">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8 (7.8)</w:t>
            </w:r>
          </w:p>
          <w:p w:rsidR="003F4E9C" w:rsidRPr="00614F77" w:rsidRDefault="003F4E9C" w:rsidP="003F4E9C">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3F4E9C" w:rsidRPr="00614F77" w:rsidRDefault="003F4E9C" w:rsidP="003F4E9C">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14 (11.7)</w:t>
            </w:r>
          </w:p>
          <w:p w:rsidR="003F4E9C" w:rsidRPr="00614F77" w:rsidRDefault="003F4E9C" w:rsidP="003F4E9C">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3F4E9C" w:rsidRPr="00614F77" w:rsidRDefault="003F4E9C" w:rsidP="003F4E9C">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1 (4.2)</w:t>
            </w:r>
          </w:p>
        </w:tc>
        <w:tc>
          <w:tcPr>
            <w:tcW w:w="1922" w:type="dxa"/>
            <w:tcBorders>
              <w:top w:val="nil"/>
              <w:left w:val="nil"/>
              <w:bottom w:val="single" w:sz="12" w:space="0" w:color="auto"/>
              <w:right w:val="nil"/>
            </w:tcBorders>
          </w:tcPr>
          <w:p w:rsidR="004E4D83" w:rsidRPr="00614F77" w:rsidRDefault="003F4E9C"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1.000</w:t>
            </w:r>
          </w:p>
          <w:p w:rsidR="003F4E9C" w:rsidRPr="00614F77" w:rsidRDefault="003F4E9C" w:rsidP="003F4E9C">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1.178 (0.499-2.781)</w:t>
            </w:r>
          </w:p>
          <w:p w:rsidR="003F4E9C" w:rsidRPr="00614F77" w:rsidRDefault="003F4E9C" w:rsidP="003F4E9C">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3F4E9C" w:rsidRPr="00614F77" w:rsidRDefault="003F4E9C" w:rsidP="003F4E9C">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1.908 (0.919-3.961)</w:t>
            </w:r>
          </w:p>
          <w:p w:rsidR="003F4E9C" w:rsidRPr="00614F77" w:rsidRDefault="003F4E9C" w:rsidP="003F4E9C">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3F4E9C" w:rsidRPr="00614F77" w:rsidRDefault="003F4E9C" w:rsidP="003F4E9C">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0.695 (0.088-5.476)</w:t>
            </w:r>
          </w:p>
        </w:tc>
        <w:tc>
          <w:tcPr>
            <w:tcW w:w="725" w:type="dxa"/>
            <w:tcBorders>
              <w:top w:val="nil"/>
              <w:left w:val="nil"/>
              <w:bottom w:val="single" w:sz="12" w:space="0" w:color="auto"/>
              <w:right w:val="nil"/>
            </w:tcBorders>
          </w:tcPr>
          <w:p w:rsidR="004E4D83" w:rsidRPr="00614F77" w:rsidRDefault="003F4E9C"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0.339</w:t>
            </w:r>
          </w:p>
        </w:tc>
      </w:tr>
    </w:tbl>
    <w:p w:rsidR="004E4D83" w:rsidRPr="00614F77" w:rsidRDefault="004E4D83" w:rsidP="001E446F">
      <w:pPr>
        <w:autoSpaceDE w:val="0"/>
        <w:autoSpaceDN w:val="0"/>
        <w:bidi w:val="0"/>
        <w:adjustRightInd w:val="0"/>
        <w:spacing w:after="0"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*Multip</w:t>
      </w:r>
      <w:r w:rsidR="001E446F">
        <w:rPr>
          <w:rFonts w:asciiTheme="majorBidi" w:eastAsia="Calibri" w:hAnsiTheme="majorBidi" w:cstheme="majorBidi"/>
          <w:sz w:val="20"/>
          <w:szCs w:val="20"/>
        </w:rPr>
        <w:t>le logistic regression analysis:</w:t>
      </w:r>
      <w:r w:rsidRPr="00614F77">
        <w:rPr>
          <w:rFonts w:asciiTheme="majorBidi" w:eastAsia="Calibri" w:hAnsiTheme="majorBidi" w:cstheme="majorBidi"/>
          <w:sz w:val="20"/>
          <w:szCs w:val="20"/>
        </w:rPr>
        <w:t xml:space="preserve"> In calculating the odds ratio and 95% confidence interval, the effects of the confounding variables "history of pregnancy outcomes", "history of neonatal outcomes" and "underlying disease" </w:t>
      </w:r>
      <w:r w:rsidR="001E446F">
        <w:rPr>
          <w:rFonts w:asciiTheme="majorBidi" w:eastAsia="Calibri" w:hAnsiTheme="majorBidi" w:cstheme="majorBidi"/>
          <w:sz w:val="20"/>
          <w:szCs w:val="20"/>
        </w:rPr>
        <w:t>were controlled (adjusted)</w:t>
      </w:r>
      <w:r w:rsidR="001E446F" w:rsidRPr="008F2867">
        <w:rPr>
          <w:rFonts w:asciiTheme="majorBidi" w:eastAsia="Calibri" w:hAnsiTheme="majorBidi" w:cstheme="majorBidi"/>
          <w:sz w:val="20"/>
          <w:szCs w:val="20"/>
        </w:rPr>
        <w:t>.</w:t>
      </w:r>
    </w:p>
    <w:p w:rsidR="004E4D83" w:rsidRPr="008F2867" w:rsidRDefault="004E4D83" w:rsidP="004F006C">
      <w:pPr>
        <w:autoSpaceDE w:val="0"/>
        <w:autoSpaceDN w:val="0"/>
        <w:bidi w:val="0"/>
        <w:adjustRightInd w:val="0"/>
        <w:spacing w:after="0" w:line="360" w:lineRule="auto"/>
        <w:contextualSpacing/>
        <w:jc w:val="both"/>
        <w:rPr>
          <w:rFonts w:asciiTheme="majorBidi" w:eastAsia="Calibri" w:hAnsiTheme="majorBidi" w:cstheme="majorBidi"/>
          <w:b/>
          <w:bCs/>
          <w:sz w:val="28"/>
          <w:szCs w:val="28"/>
        </w:rPr>
      </w:pPr>
    </w:p>
    <w:p w:rsidR="002A371A" w:rsidRDefault="00F97944" w:rsidP="004F006C">
      <w:pPr>
        <w:pStyle w:val="NormalWeb"/>
        <w:shd w:val="clear" w:color="auto" w:fill="FFFFFF"/>
        <w:spacing w:before="0" w:beforeAutospacing="0" w:after="240" w:afterAutospacing="0" w:line="480" w:lineRule="auto"/>
        <w:rPr>
          <w:rFonts w:asciiTheme="majorBidi" w:hAnsiTheme="majorBidi" w:cstheme="majorBidi"/>
          <w:sz w:val="22"/>
          <w:szCs w:val="22"/>
        </w:rPr>
      </w:pPr>
      <w:r w:rsidRPr="00614F77">
        <w:rPr>
          <w:rFonts w:asciiTheme="majorBidi" w:hAnsiTheme="majorBidi" w:cstheme="majorBidi"/>
          <w:sz w:val="22"/>
          <w:szCs w:val="22"/>
        </w:rPr>
        <w:t xml:space="preserve">As seen in Table </w:t>
      </w:r>
      <w:r w:rsidR="002710F5">
        <w:rPr>
          <w:rFonts w:asciiTheme="majorBidi" w:hAnsiTheme="majorBidi" w:cstheme="majorBidi"/>
          <w:sz w:val="22"/>
          <w:szCs w:val="22"/>
        </w:rPr>
        <w:t>16</w:t>
      </w:r>
      <w:r w:rsidRPr="00614F77">
        <w:rPr>
          <w:rFonts w:asciiTheme="majorBidi" w:hAnsiTheme="majorBidi" w:cstheme="majorBidi"/>
          <w:sz w:val="22"/>
          <w:szCs w:val="22"/>
        </w:rPr>
        <w:t xml:space="preserve">, women who received the </w:t>
      </w:r>
      <w:proofErr w:type="spellStart"/>
      <w:r w:rsidRPr="00614F77">
        <w:rPr>
          <w:rFonts w:asciiTheme="majorBidi" w:hAnsiTheme="majorBidi" w:cstheme="majorBidi"/>
          <w:sz w:val="22"/>
          <w:szCs w:val="22"/>
        </w:rPr>
        <w:t>Sinopharm</w:t>
      </w:r>
      <w:proofErr w:type="spellEnd"/>
      <w:r w:rsidRPr="00614F77">
        <w:rPr>
          <w:rFonts w:asciiTheme="majorBidi" w:hAnsiTheme="majorBidi" w:cstheme="majorBidi"/>
          <w:sz w:val="22"/>
          <w:szCs w:val="22"/>
        </w:rPr>
        <w:t xml:space="preserve"> vaccine had a higher likelihood of giving birth to infants with low birth weight compared to unvaccinated women, while those who received other vaccines or vaccines prior to pregnancy had a lower likelihood of giving birth to infants with low birth weight; however, this increase or decrease in likelihood was not statistically significant (P=0.492). Moreover, women who received either one or two doses of the vaccine during pregnancy had a higher likelihood of giving birth to infants with low birth weight compared to unvaccinated women, but again, this increase was not statistically significant (P=0.502). Since no instances of low birth weight occurred in women who received three doses of the vaccine during pregnancy, calculating the odds ratio and 95% confidence interval was not possible. Additionally, women who </w:t>
      </w:r>
      <w:r w:rsidRPr="00614F77">
        <w:rPr>
          <w:rFonts w:asciiTheme="majorBidi" w:hAnsiTheme="majorBidi" w:cstheme="majorBidi"/>
          <w:sz w:val="22"/>
          <w:szCs w:val="22"/>
        </w:rPr>
        <w:lastRenderedPageBreak/>
        <w:t>received the vaccine during pregnancy (at least one dose in the first trimester or at least one dose in the second trimester) had a higher likelihood of giving birth to infants with low birth weight compared to unvaccinated women, while those who received at least one dose during the third trimester had a lower likelihood compared to unvaccinated women; yet, this increase or decrease in likelihood was not statistically significant (P=0.339). In conclusion, no statistically significant association was found between the type of vaccination, the number of vaccine doses, and the timing of vaccination with low birt</w:t>
      </w:r>
      <w:r w:rsidR="00C03D10">
        <w:rPr>
          <w:rFonts w:asciiTheme="majorBidi" w:hAnsiTheme="majorBidi" w:cstheme="majorBidi"/>
          <w:sz w:val="22"/>
          <w:szCs w:val="22"/>
        </w:rPr>
        <w:t>h weight among infants (P&gt;0.05)</w:t>
      </w:r>
      <w:r w:rsidR="002710F5">
        <w:rPr>
          <w:rFonts w:asciiTheme="majorBidi" w:hAnsiTheme="majorBidi" w:cstheme="majorBidi"/>
          <w:sz w:val="22"/>
          <w:szCs w:val="22"/>
        </w:rPr>
        <w:t>.</w:t>
      </w:r>
    </w:p>
    <w:p w:rsidR="0044308F" w:rsidRPr="00614F77" w:rsidRDefault="00C03D10" w:rsidP="004F006C">
      <w:pPr>
        <w:autoSpaceDE w:val="0"/>
        <w:autoSpaceDN w:val="0"/>
        <w:bidi w:val="0"/>
        <w:adjustRightInd w:val="0"/>
        <w:spacing w:after="0" w:line="360" w:lineRule="auto"/>
        <w:contextualSpacing/>
        <w:jc w:val="both"/>
        <w:rPr>
          <w:rFonts w:asciiTheme="majorBidi" w:eastAsia="Calibri" w:hAnsiTheme="majorBidi" w:cstheme="majorBidi"/>
          <w:sz w:val="20"/>
          <w:szCs w:val="20"/>
        </w:rPr>
      </w:pPr>
      <w:r w:rsidRPr="00C03D10">
        <w:rPr>
          <w:rFonts w:asciiTheme="majorBidi" w:eastAsia="Calibri" w:hAnsiTheme="majorBidi" w:cstheme="majorBidi"/>
          <w:b/>
          <w:bCs/>
          <w:sz w:val="20"/>
          <w:szCs w:val="20"/>
        </w:rPr>
        <w:t xml:space="preserve">Table </w:t>
      </w:r>
      <w:proofErr w:type="gramStart"/>
      <w:r w:rsidRPr="00C03D10">
        <w:rPr>
          <w:rFonts w:asciiTheme="majorBidi" w:eastAsia="Calibri" w:hAnsiTheme="majorBidi" w:cstheme="majorBidi"/>
          <w:b/>
          <w:bCs/>
          <w:sz w:val="20"/>
          <w:szCs w:val="20"/>
        </w:rPr>
        <w:t>17</w:t>
      </w:r>
      <w:r>
        <w:rPr>
          <w:rFonts w:asciiTheme="majorBidi" w:eastAsia="Calibri" w:hAnsiTheme="majorBidi" w:cstheme="majorBidi"/>
          <w:sz w:val="20"/>
          <w:szCs w:val="20"/>
        </w:rPr>
        <w:t xml:space="preserve"> </w:t>
      </w:r>
      <w:r w:rsidR="0044308F" w:rsidRPr="00614F77">
        <w:rPr>
          <w:rFonts w:asciiTheme="majorBidi" w:eastAsia="Calibri" w:hAnsiTheme="majorBidi" w:cstheme="majorBidi"/>
          <w:sz w:val="20"/>
          <w:szCs w:val="20"/>
        </w:rPr>
        <w:t xml:space="preserve"> The</w:t>
      </w:r>
      <w:proofErr w:type="gramEnd"/>
      <w:r w:rsidR="0044308F" w:rsidRPr="00614F77">
        <w:rPr>
          <w:rFonts w:asciiTheme="majorBidi" w:eastAsia="Calibri" w:hAnsiTheme="majorBidi" w:cstheme="majorBidi"/>
          <w:sz w:val="20"/>
          <w:szCs w:val="20"/>
        </w:rPr>
        <w:t xml:space="preserve"> association of vaccination type, number of vaccine doses, and timing of vaccination with NICU admission in pregnant women accessing comprehensive health service centers (n-610)</w:t>
      </w:r>
    </w:p>
    <w:tbl>
      <w:tblPr>
        <w:tblStyle w:val="TableGrid"/>
        <w:tblW w:w="0" w:type="auto"/>
        <w:tblLook w:val="04A0" w:firstRow="1" w:lastRow="0" w:firstColumn="1" w:lastColumn="0" w:noHBand="0" w:noVBand="1"/>
      </w:tblPr>
      <w:tblGrid>
        <w:gridCol w:w="1661"/>
        <w:gridCol w:w="2184"/>
        <w:gridCol w:w="1274"/>
        <w:gridCol w:w="1250"/>
        <w:gridCol w:w="1922"/>
        <w:gridCol w:w="725"/>
      </w:tblGrid>
      <w:tr w:rsidR="0044308F" w:rsidRPr="00614F77" w:rsidTr="004F006C">
        <w:tc>
          <w:tcPr>
            <w:tcW w:w="1661" w:type="dxa"/>
            <w:tcBorders>
              <w:top w:val="single" w:sz="12" w:space="0" w:color="auto"/>
              <w:left w:val="nil"/>
              <w:bottom w:val="single" w:sz="12" w:space="0" w:color="auto"/>
              <w:right w:val="nil"/>
              <w:tl2br w:val="single" w:sz="4" w:space="0" w:color="auto"/>
            </w:tcBorders>
          </w:tcPr>
          <w:p w:rsidR="0044308F" w:rsidRPr="00C03D10" w:rsidRDefault="0044308F"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C03D10">
              <w:rPr>
                <w:rFonts w:asciiTheme="majorBidi" w:eastAsia="Calibri" w:hAnsiTheme="majorBidi" w:cstheme="majorBidi"/>
                <w:b/>
                <w:bCs/>
                <w:sz w:val="20"/>
                <w:szCs w:val="20"/>
              </w:rPr>
              <w:t>NICU admission</w:t>
            </w:r>
          </w:p>
          <w:p w:rsidR="0044308F" w:rsidRPr="00C03D10" w:rsidRDefault="0044308F"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p>
          <w:p w:rsidR="0044308F" w:rsidRPr="00C03D10" w:rsidRDefault="0044308F"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p>
          <w:p w:rsidR="0044308F" w:rsidRPr="00C03D10" w:rsidRDefault="0044308F"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C03D10">
              <w:rPr>
                <w:rFonts w:asciiTheme="majorBidi" w:eastAsia="Calibri" w:hAnsiTheme="majorBidi" w:cstheme="majorBidi"/>
                <w:b/>
                <w:bCs/>
                <w:sz w:val="20"/>
                <w:szCs w:val="20"/>
              </w:rPr>
              <w:t xml:space="preserve">Variable </w:t>
            </w:r>
          </w:p>
        </w:tc>
        <w:tc>
          <w:tcPr>
            <w:tcW w:w="2184" w:type="dxa"/>
            <w:tcBorders>
              <w:top w:val="single" w:sz="12" w:space="0" w:color="auto"/>
              <w:left w:val="nil"/>
              <w:bottom w:val="single" w:sz="12" w:space="0" w:color="auto"/>
              <w:right w:val="nil"/>
            </w:tcBorders>
          </w:tcPr>
          <w:p w:rsidR="0044308F" w:rsidRPr="00C03D10" w:rsidRDefault="0044308F"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p>
        </w:tc>
        <w:tc>
          <w:tcPr>
            <w:tcW w:w="1274" w:type="dxa"/>
            <w:tcBorders>
              <w:top w:val="single" w:sz="12" w:space="0" w:color="auto"/>
              <w:left w:val="nil"/>
              <w:bottom w:val="single" w:sz="12" w:space="0" w:color="auto"/>
              <w:right w:val="nil"/>
            </w:tcBorders>
          </w:tcPr>
          <w:p w:rsidR="0044308F" w:rsidRPr="00C03D10" w:rsidRDefault="0044308F"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C03D10">
              <w:rPr>
                <w:rFonts w:asciiTheme="majorBidi" w:eastAsia="Calibri" w:hAnsiTheme="majorBidi" w:cstheme="majorBidi"/>
                <w:b/>
                <w:bCs/>
                <w:sz w:val="20"/>
                <w:szCs w:val="20"/>
              </w:rPr>
              <w:t xml:space="preserve">Not </w:t>
            </w:r>
            <w:proofErr w:type="spellStart"/>
            <w:r w:rsidRPr="00C03D10">
              <w:rPr>
                <w:rFonts w:asciiTheme="majorBidi" w:eastAsia="Calibri" w:hAnsiTheme="majorBidi" w:cstheme="majorBidi"/>
                <w:b/>
                <w:bCs/>
                <w:sz w:val="20"/>
                <w:szCs w:val="20"/>
              </w:rPr>
              <w:t>occured</w:t>
            </w:r>
            <w:proofErr w:type="spellEnd"/>
          </w:p>
        </w:tc>
        <w:tc>
          <w:tcPr>
            <w:tcW w:w="1250" w:type="dxa"/>
            <w:tcBorders>
              <w:top w:val="single" w:sz="12" w:space="0" w:color="auto"/>
              <w:left w:val="nil"/>
              <w:bottom w:val="single" w:sz="12" w:space="0" w:color="auto"/>
              <w:right w:val="nil"/>
            </w:tcBorders>
          </w:tcPr>
          <w:p w:rsidR="0044308F" w:rsidRPr="00C03D10" w:rsidRDefault="0044308F"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proofErr w:type="spellStart"/>
            <w:r w:rsidRPr="00C03D10">
              <w:rPr>
                <w:rFonts w:asciiTheme="majorBidi" w:eastAsia="Calibri" w:hAnsiTheme="majorBidi" w:cstheme="majorBidi"/>
                <w:b/>
                <w:bCs/>
                <w:sz w:val="20"/>
                <w:szCs w:val="20"/>
              </w:rPr>
              <w:t>occured</w:t>
            </w:r>
            <w:proofErr w:type="spellEnd"/>
          </w:p>
        </w:tc>
        <w:tc>
          <w:tcPr>
            <w:tcW w:w="1922" w:type="dxa"/>
            <w:tcBorders>
              <w:top w:val="single" w:sz="12" w:space="0" w:color="auto"/>
              <w:left w:val="nil"/>
              <w:bottom w:val="single" w:sz="12" w:space="0" w:color="auto"/>
              <w:right w:val="nil"/>
            </w:tcBorders>
          </w:tcPr>
          <w:p w:rsidR="0044308F" w:rsidRPr="00C03D10" w:rsidRDefault="0044308F"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C03D10">
              <w:rPr>
                <w:rFonts w:asciiTheme="majorBidi" w:eastAsia="Calibri" w:hAnsiTheme="majorBidi" w:cstheme="majorBidi"/>
                <w:b/>
                <w:bCs/>
                <w:sz w:val="20"/>
                <w:szCs w:val="20"/>
              </w:rPr>
              <w:t>Odds ratio* (confidence interval 95%)</w:t>
            </w:r>
          </w:p>
        </w:tc>
        <w:tc>
          <w:tcPr>
            <w:tcW w:w="725" w:type="dxa"/>
            <w:tcBorders>
              <w:top w:val="single" w:sz="12" w:space="0" w:color="auto"/>
              <w:left w:val="nil"/>
              <w:bottom w:val="single" w:sz="12" w:space="0" w:color="auto"/>
              <w:right w:val="nil"/>
            </w:tcBorders>
          </w:tcPr>
          <w:p w:rsidR="0044308F" w:rsidRPr="00C03D10" w:rsidRDefault="0044308F" w:rsidP="00465D8A">
            <w:pPr>
              <w:autoSpaceDE w:val="0"/>
              <w:autoSpaceDN w:val="0"/>
              <w:bidi w:val="0"/>
              <w:adjustRightInd w:val="0"/>
              <w:spacing w:line="360" w:lineRule="auto"/>
              <w:contextualSpacing/>
              <w:jc w:val="both"/>
              <w:rPr>
                <w:rFonts w:asciiTheme="majorBidi" w:eastAsia="Calibri" w:hAnsiTheme="majorBidi" w:cstheme="majorBidi"/>
                <w:b/>
                <w:bCs/>
                <w:sz w:val="20"/>
                <w:szCs w:val="20"/>
              </w:rPr>
            </w:pPr>
            <w:r w:rsidRPr="00C03D10">
              <w:rPr>
                <w:rFonts w:asciiTheme="majorBidi" w:eastAsia="Calibri" w:hAnsiTheme="majorBidi" w:cstheme="majorBidi"/>
                <w:b/>
                <w:bCs/>
                <w:sz w:val="20"/>
                <w:szCs w:val="20"/>
              </w:rPr>
              <w:t>P value</w:t>
            </w:r>
          </w:p>
        </w:tc>
      </w:tr>
      <w:tr w:rsidR="0044308F" w:rsidRPr="00614F77" w:rsidTr="004F006C">
        <w:tc>
          <w:tcPr>
            <w:tcW w:w="1661" w:type="dxa"/>
            <w:tcBorders>
              <w:top w:val="single" w:sz="12" w:space="0" w:color="auto"/>
              <w:left w:val="nil"/>
              <w:bottom w:val="nil"/>
              <w:right w:val="nil"/>
            </w:tcBorders>
          </w:tcPr>
          <w:p w:rsidR="0044308F" w:rsidRPr="00614F77" w:rsidRDefault="0044308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vaccination type</w:t>
            </w:r>
          </w:p>
        </w:tc>
        <w:tc>
          <w:tcPr>
            <w:tcW w:w="2184" w:type="dxa"/>
            <w:tcBorders>
              <w:top w:val="single" w:sz="12" w:space="0" w:color="auto"/>
              <w:left w:val="nil"/>
              <w:bottom w:val="nil"/>
              <w:right w:val="nil"/>
            </w:tcBorders>
          </w:tcPr>
          <w:p w:rsidR="0044308F" w:rsidRPr="00614F77" w:rsidRDefault="0044308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Unvaccinated (n-330)</w:t>
            </w:r>
          </w:p>
          <w:p w:rsidR="0044308F" w:rsidRPr="00614F77" w:rsidRDefault="0044308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proofErr w:type="spellStart"/>
            <w:r w:rsidRPr="00614F77">
              <w:rPr>
                <w:rFonts w:asciiTheme="majorBidi" w:eastAsia="Calibri" w:hAnsiTheme="majorBidi" w:cstheme="majorBidi"/>
                <w:sz w:val="20"/>
                <w:szCs w:val="20"/>
              </w:rPr>
              <w:t>Sinopharm</w:t>
            </w:r>
            <w:proofErr w:type="spellEnd"/>
            <w:r w:rsidRPr="00614F77">
              <w:rPr>
                <w:rFonts w:asciiTheme="majorBidi" w:eastAsia="Calibri" w:hAnsiTheme="majorBidi" w:cstheme="majorBidi"/>
                <w:sz w:val="20"/>
                <w:szCs w:val="20"/>
              </w:rPr>
              <w:t xml:space="preserve"> (n-225)</w:t>
            </w:r>
          </w:p>
          <w:p w:rsidR="0044308F" w:rsidRPr="00614F77" w:rsidRDefault="0044308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Other vaccines (n-21)</w:t>
            </w:r>
          </w:p>
          <w:p w:rsidR="0044308F" w:rsidRPr="00614F77" w:rsidRDefault="0044308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Pre-pregnancy vaccine (n-34)</w:t>
            </w:r>
          </w:p>
        </w:tc>
        <w:tc>
          <w:tcPr>
            <w:tcW w:w="1274" w:type="dxa"/>
            <w:tcBorders>
              <w:top w:val="single" w:sz="12" w:space="0" w:color="auto"/>
              <w:left w:val="nil"/>
              <w:bottom w:val="nil"/>
              <w:right w:val="nil"/>
            </w:tcBorders>
          </w:tcPr>
          <w:p w:rsidR="0044308F" w:rsidRPr="00614F77" w:rsidRDefault="007C4DA8"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278 (84.2)</w:t>
            </w:r>
          </w:p>
          <w:p w:rsidR="007C4DA8" w:rsidRPr="00614F77" w:rsidRDefault="007C4DA8" w:rsidP="007C4DA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195 (86.7)</w:t>
            </w:r>
          </w:p>
          <w:p w:rsidR="007C4DA8" w:rsidRPr="00614F77" w:rsidRDefault="007C4DA8" w:rsidP="007C4DA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18 (85.7)</w:t>
            </w:r>
          </w:p>
          <w:p w:rsidR="007C4DA8" w:rsidRPr="00614F77" w:rsidRDefault="007C4DA8" w:rsidP="007C4DA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25 (73.5)</w:t>
            </w:r>
          </w:p>
        </w:tc>
        <w:tc>
          <w:tcPr>
            <w:tcW w:w="1250" w:type="dxa"/>
            <w:tcBorders>
              <w:top w:val="single" w:sz="12" w:space="0" w:color="auto"/>
              <w:left w:val="nil"/>
              <w:bottom w:val="nil"/>
              <w:right w:val="nil"/>
            </w:tcBorders>
          </w:tcPr>
          <w:p w:rsidR="0044308F" w:rsidRPr="00614F77" w:rsidRDefault="007C4DA8"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52 (15.8)</w:t>
            </w:r>
          </w:p>
          <w:p w:rsidR="007C4DA8" w:rsidRPr="00614F77" w:rsidRDefault="007C4DA8" w:rsidP="007C4DA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30 (13.3)</w:t>
            </w:r>
          </w:p>
          <w:p w:rsidR="007C4DA8" w:rsidRPr="00614F77" w:rsidRDefault="007C4DA8" w:rsidP="007C4DA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3 (14.3)</w:t>
            </w:r>
          </w:p>
          <w:p w:rsidR="007C4DA8" w:rsidRPr="00614F77" w:rsidRDefault="007C4DA8" w:rsidP="007C4DA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9 (26.5)</w:t>
            </w:r>
          </w:p>
        </w:tc>
        <w:tc>
          <w:tcPr>
            <w:tcW w:w="1922" w:type="dxa"/>
            <w:tcBorders>
              <w:top w:val="single" w:sz="12" w:space="0" w:color="auto"/>
              <w:left w:val="nil"/>
              <w:bottom w:val="nil"/>
              <w:right w:val="nil"/>
            </w:tcBorders>
          </w:tcPr>
          <w:p w:rsidR="0044308F" w:rsidRPr="00614F77" w:rsidRDefault="007C4DA8"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1.000</w:t>
            </w:r>
          </w:p>
          <w:p w:rsidR="007C4DA8" w:rsidRPr="00614F77" w:rsidRDefault="007C4DA8" w:rsidP="007C4DA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0.830 (0.501-1.373)</w:t>
            </w:r>
          </w:p>
          <w:p w:rsidR="007C4DA8" w:rsidRPr="00614F77" w:rsidRDefault="007C4DA8" w:rsidP="007C4DA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0.877 (0.236-3.263)</w:t>
            </w:r>
          </w:p>
          <w:p w:rsidR="007C4DA8" w:rsidRPr="00614F77" w:rsidRDefault="007C4DA8" w:rsidP="007C4DA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2.107 (0.912-4.866)</w:t>
            </w:r>
          </w:p>
        </w:tc>
        <w:tc>
          <w:tcPr>
            <w:tcW w:w="725" w:type="dxa"/>
            <w:tcBorders>
              <w:top w:val="single" w:sz="12" w:space="0" w:color="auto"/>
              <w:left w:val="nil"/>
              <w:bottom w:val="nil"/>
              <w:right w:val="nil"/>
            </w:tcBorders>
          </w:tcPr>
          <w:p w:rsidR="0044308F" w:rsidRPr="00614F77" w:rsidRDefault="00D80D34"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0.220</w:t>
            </w:r>
          </w:p>
        </w:tc>
      </w:tr>
      <w:tr w:rsidR="0044308F" w:rsidRPr="00614F77" w:rsidTr="004F006C">
        <w:tc>
          <w:tcPr>
            <w:tcW w:w="1661" w:type="dxa"/>
            <w:tcBorders>
              <w:top w:val="nil"/>
              <w:left w:val="nil"/>
              <w:bottom w:val="nil"/>
              <w:right w:val="nil"/>
            </w:tcBorders>
          </w:tcPr>
          <w:p w:rsidR="0044308F" w:rsidRPr="00614F77" w:rsidRDefault="0044308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number of vaccine doses during pregnancy</w:t>
            </w:r>
          </w:p>
        </w:tc>
        <w:tc>
          <w:tcPr>
            <w:tcW w:w="2184" w:type="dxa"/>
            <w:tcBorders>
              <w:top w:val="nil"/>
              <w:left w:val="nil"/>
              <w:bottom w:val="nil"/>
              <w:right w:val="nil"/>
            </w:tcBorders>
          </w:tcPr>
          <w:p w:rsidR="0044308F" w:rsidRPr="00614F77" w:rsidRDefault="0044308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Unvaccinated (n-364)</w:t>
            </w:r>
          </w:p>
          <w:p w:rsidR="0044308F" w:rsidRPr="00614F77" w:rsidRDefault="0044308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One dose (n-91)</w:t>
            </w:r>
          </w:p>
          <w:p w:rsidR="0044308F" w:rsidRPr="00614F77" w:rsidRDefault="0044308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Two dose (n-139)</w:t>
            </w:r>
          </w:p>
          <w:p w:rsidR="0044308F" w:rsidRPr="00614F77" w:rsidRDefault="0044308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Three dose (n-16)</w:t>
            </w:r>
          </w:p>
        </w:tc>
        <w:tc>
          <w:tcPr>
            <w:tcW w:w="1274" w:type="dxa"/>
            <w:tcBorders>
              <w:top w:val="nil"/>
              <w:left w:val="nil"/>
              <w:bottom w:val="nil"/>
              <w:right w:val="nil"/>
            </w:tcBorders>
          </w:tcPr>
          <w:p w:rsidR="0044308F" w:rsidRPr="00614F77" w:rsidRDefault="007C4DA8"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303 (83.2)</w:t>
            </w:r>
          </w:p>
          <w:p w:rsidR="007C4DA8" w:rsidRPr="00614F77" w:rsidRDefault="007C4DA8" w:rsidP="007C4DA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76 (83.5)</w:t>
            </w:r>
          </w:p>
          <w:p w:rsidR="007C4DA8" w:rsidRPr="00614F77" w:rsidRDefault="007C4DA8" w:rsidP="007C4DA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121 (87.1)</w:t>
            </w:r>
          </w:p>
          <w:p w:rsidR="007C4DA8" w:rsidRPr="00614F77" w:rsidRDefault="007C4DA8" w:rsidP="007C4DA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16 (100)</w:t>
            </w:r>
          </w:p>
        </w:tc>
        <w:tc>
          <w:tcPr>
            <w:tcW w:w="1250" w:type="dxa"/>
            <w:tcBorders>
              <w:top w:val="nil"/>
              <w:left w:val="nil"/>
              <w:bottom w:val="nil"/>
              <w:right w:val="nil"/>
            </w:tcBorders>
          </w:tcPr>
          <w:p w:rsidR="0044308F" w:rsidRPr="00614F77" w:rsidRDefault="007C4DA8"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61 (16.8)</w:t>
            </w:r>
          </w:p>
          <w:p w:rsidR="007C4DA8" w:rsidRPr="00614F77" w:rsidRDefault="007C4DA8" w:rsidP="007C4DA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15 (16.5)</w:t>
            </w:r>
          </w:p>
          <w:p w:rsidR="007C4DA8" w:rsidRPr="00614F77" w:rsidRDefault="007C4DA8" w:rsidP="007C4DA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18 (12.9)</w:t>
            </w:r>
          </w:p>
          <w:p w:rsidR="007C4DA8" w:rsidRPr="00614F77" w:rsidRDefault="007C4DA8" w:rsidP="007C4DA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0</w:t>
            </w:r>
          </w:p>
        </w:tc>
        <w:tc>
          <w:tcPr>
            <w:tcW w:w="1922" w:type="dxa"/>
            <w:tcBorders>
              <w:top w:val="nil"/>
              <w:left w:val="nil"/>
              <w:bottom w:val="nil"/>
              <w:right w:val="nil"/>
            </w:tcBorders>
          </w:tcPr>
          <w:p w:rsidR="0044308F" w:rsidRPr="00614F77" w:rsidRDefault="007C4DA8"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1.000</w:t>
            </w:r>
          </w:p>
          <w:p w:rsidR="007C4DA8" w:rsidRPr="00614F77" w:rsidRDefault="007C4DA8" w:rsidP="007C4DA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0.969 (0.515-1.822)</w:t>
            </w:r>
          </w:p>
          <w:p w:rsidR="007C4DA8" w:rsidRPr="00614F77" w:rsidRDefault="007C4DA8" w:rsidP="007C4DA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0.712 (0.395-1.285)</w:t>
            </w:r>
          </w:p>
          <w:p w:rsidR="007C4DA8" w:rsidRPr="00614F77" w:rsidRDefault="007C4DA8" w:rsidP="007C4DA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w:t>
            </w:r>
          </w:p>
        </w:tc>
        <w:tc>
          <w:tcPr>
            <w:tcW w:w="725" w:type="dxa"/>
            <w:tcBorders>
              <w:top w:val="nil"/>
              <w:left w:val="nil"/>
              <w:bottom w:val="nil"/>
              <w:right w:val="nil"/>
            </w:tcBorders>
          </w:tcPr>
          <w:p w:rsidR="0044308F" w:rsidRPr="00614F77" w:rsidRDefault="00D80D34"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0.731</w:t>
            </w:r>
          </w:p>
        </w:tc>
      </w:tr>
      <w:tr w:rsidR="0044308F" w:rsidRPr="00614F77" w:rsidTr="004F006C">
        <w:tc>
          <w:tcPr>
            <w:tcW w:w="1661" w:type="dxa"/>
            <w:tcBorders>
              <w:top w:val="nil"/>
              <w:left w:val="nil"/>
              <w:bottom w:val="single" w:sz="12" w:space="0" w:color="auto"/>
              <w:right w:val="nil"/>
            </w:tcBorders>
          </w:tcPr>
          <w:p w:rsidR="0044308F" w:rsidRPr="00614F77" w:rsidRDefault="0044308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timing of vaccination during pregnancy</w:t>
            </w:r>
          </w:p>
        </w:tc>
        <w:tc>
          <w:tcPr>
            <w:tcW w:w="2184" w:type="dxa"/>
            <w:tcBorders>
              <w:top w:val="nil"/>
              <w:left w:val="nil"/>
              <w:bottom w:val="single" w:sz="12" w:space="0" w:color="auto"/>
              <w:right w:val="nil"/>
            </w:tcBorders>
          </w:tcPr>
          <w:p w:rsidR="0044308F" w:rsidRPr="00614F77" w:rsidRDefault="0044308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Unvaccinated (n-364)</w:t>
            </w:r>
          </w:p>
          <w:p w:rsidR="0044308F" w:rsidRPr="00614F77" w:rsidRDefault="0044308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 xml:space="preserve">At least one dose in the </w:t>
            </w:r>
            <w:proofErr w:type="spellStart"/>
            <w:r w:rsidRPr="00614F77">
              <w:rPr>
                <w:rFonts w:asciiTheme="majorBidi" w:eastAsia="Calibri" w:hAnsiTheme="majorBidi" w:cstheme="majorBidi"/>
                <w:sz w:val="20"/>
                <w:szCs w:val="20"/>
              </w:rPr>
              <w:t>firs</w:t>
            </w:r>
            <w:proofErr w:type="spellEnd"/>
            <w:r w:rsidRPr="00614F77">
              <w:rPr>
                <w:rFonts w:asciiTheme="majorBidi" w:eastAsia="Calibri" w:hAnsiTheme="majorBidi" w:cstheme="majorBidi"/>
                <w:sz w:val="20"/>
                <w:szCs w:val="20"/>
              </w:rPr>
              <w:t xml:space="preserve"> trimester (n-102)</w:t>
            </w:r>
          </w:p>
          <w:p w:rsidR="0044308F" w:rsidRPr="00614F77" w:rsidRDefault="0044308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At least one dose in the second trimester (n-120)</w:t>
            </w:r>
          </w:p>
          <w:p w:rsidR="0044308F" w:rsidRPr="00614F77" w:rsidRDefault="0044308F"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At least one dose in the third trimester (n-24)</w:t>
            </w:r>
          </w:p>
        </w:tc>
        <w:tc>
          <w:tcPr>
            <w:tcW w:w="1274" w:type="dxa"/>
            <w:tcBorders>
              <w:top w:val="nil"/>
              <w:left w:val="nil"/>
              <w:bottom w:val="single" w:sz="12" w:space="0" w:color="auto"/>
              <w:right w:val="nil"/>
            </w:tcBorders>
          </w:tcPr>
          <w:p w:rsidR="0044308F" w:rsidRPr="00614F77" w:rsidRDefault="007C4DA8"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303 (83.2)</w:t>
            </w:r>
          </w:p>
          <w:p w:rsidR="007C4DA8" w:rsidRPr="00614F77" w:rsidRDefault="007C4DA8" w:rsidP="007C4DA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86 (84.3)</w:t>
            </w:r>
          </w:p>
          <w:p w:rsidR="007C4DA8" w:rsidRPr="00614F77" w:rsidRDefault="007C4DA8" w:rsidP="007C4DA8">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7C4DA8" w:rsidRPr="00614F77" w:rsidRDefault="007C4DA8" w:rsidP="007C4DA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104 (86.7)</w:t>
            </w:r>
          </w:p>
          <w:p w:rsidR="007C4DA8" w:rsidRPr="00614F77" w:rsidRDefault="007C4DA8" w:rsidP="007C4DA8">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7C4DA8" w:rsidRPr="00614F77" w:rsidRDefault="007C4DA8" w:rsidP="007C4DA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23 (95.8)</w:t>
            </w:r>
          </w:p>
        </w:tc>
        <w:tc>
          <w:tcPr>
            <w:tcW w:w="1250" w:type="dxa"/>
            <w:tcBorders>
              <w:top w:val="nil"/>
              <w:left w:val="nil"/>
              <w:bottom w:val="single" w:sz="12" w:space="0" w:color="auto"/>
              <w:right w:val="nil"/>
            </w:tcBorders>
          </w:tcPr>
          <w:p w:rsidR="0044308F" w:rsidRPr="00614F77" w:rsidRDefault="007C4DA8"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61 (16.8)</w:t>
            </w:r>
          </w:p>
          <w:p w:rsidR="007C4DA8" w:rsidRPr="00614F77" w:rsidRDefault="007C4DA8" w:rsidP="007C4DA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16 (15.7)</w:t>
            </w:r>
          </w:p>
          <w:p w:rsidR="007C4DA8" w:rsidRPr="00614F77" w:rsidRDefault="007C4DA8" w:rsidP="007C4DA8">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7C4DA8" w:rsidRPr="00614F77" w:rsidRDefault="007C4DA8" w:rsidP="007C4DA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16 (13.3)</w:t>
            </w:r>
          </w:p>
          <w:p w:rsidR="007C4DA8" w:rsidRPr="00614F77" w:rsidRDefault="007C4DA8" w:rsidP="007C4DA8">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7C4DA8" w:rsidRPr="00614F77" w:rsidRDefault="007C4DA8" w:rsidP="007C4DA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1 (4.2)</w:t>
            </w:r>
          </w:p>
        </w:tc>
        <w:tc>
          <w:tcPr>
            <w:tcW w:w="1922" w:type="dxa"/>
            <w:tcBorders>
              <w:top w:val="nil"/>
              <w:left w:val="nil"/>
              <w:bottom w:val="single" w:sz="12" w:space="0" w:color="auto"/>
              <w:right w:val="nil"/>
            </w:tcBorders>
          </w:tcPr>
          <w:p w:rsidR="0044308F" w:rsidRPr="00614F77" w:rsidRDefault="007C4DA8"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1.000</w:t>
            </w:r>
          </w:p>
          <w:p w:rsidR="007C4DA8" w:rsidRPr="00614F77" w:rsidRDefault="007C4DA8" w:rsidP="007C4DA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0.860 (0.462-1.602)</w:t>
            </w:r>
          </w:p>
          <w:p w:rsidR="007C4DA8" w:rsidRPr="00614F77" w:rsidRDefault="007C4DA8" w:rsidP="007C4DA8">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7C4DA8" w:rsidRPr="00614F77" w:rsidRDefault="007C4DA8" w:rsidP="007C4DA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0.798 (0.432-1.473)</w:t>
            </w:r>
          </w:p>
          <w:p w:rsidR="007C4DA8" w:rsidRPr="00614F77" w:rsidRDefault="007C4DA8" w:rsidP="007C4DA8">
            <w:pPr>
              <w:autoSpaceDE w:val="0"/>
              <w:autoSpaceDN w:val="0"/>
              <w:bidi w:val="0"/>
              <w:adjustRightInd w:val="0"/>
              <w:spacing w:line="360" w:lineRule="auto"/>
              <w:contextualSpacing/>
              <w:jc w:val="both"/>
              <w:rPr>
                <w:rFonts w:asciiTheme="majorBidi" w:eastAsia="Calibri" w:hAnsiTheme="majorBidi" w:cstheme="majorBidi"/>
                <w:sz w:val="20"/>
                <w:szCs w:val="20"/>
              </w:rPr>
            </w:pPr>
          </w:p>
          <w:p w:rsidR="007C4DA8" w:rsidRPr="00614F77" w:rsidRDefault="007C4DA8" w:rsidP="007C4DA8">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0.235 (0.031-1.786)</w:t>
            </w:r>
          </w:p>
        </w:tc>
        <w:tc>
          <w:tcPr>
            <w:tcW w:w="725" w:type="dxa"/>
            <w:tcBorders>
              <w:top w:val="nil"/>
              <w:left w:val="nil"/>
              <w:bottom w:val="single" w:sz="12" w:space="0" w:color="auto"/>
              <w:right w:val="nil"/>
            </w:tcBorders>
          </w:tcPr>
          <w:p w:rsidR="0044308F" w:rsidRPr="00614F77" w:rsidRDefault="00D80D34" w:rsidP="00465D8A">
            <w:pPr>
              <w:autoSpaceDE w:val="0"/>
              <w:autoSpaceDN w:val="0"/>
              <w:bidi w:val="0"/>
              <w:adjustRightInd w:val="0"/>
              <w:spacing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0.489</w:t>
            </w:r>
          </w:p>
        </w:tc>
      </w:tr>
    </w:tbl>
    <w:p w:rsidR="0044308F" w:rsidRPr="00614F77" w:rsidRDefault="0044308F" w:rsidP="001E446F">
      <w:pPr>
        <w:autoSpaceDE w:val="0"/>
        <w:autoSpaceDN w:val="0"/>
        <w:bidi w:val="0"/>
        <w:adjustRightInd w:val="0"/>
        <w:spacing w:after="0" w:line="360" w:lineRule="auto"/>
        <w:contextualSpacing/>
        <w:jc w:val="both"/>
        <w:rPr>
          <w:rFonts w:asciiTheme="majorBidi" w:eastAsia="Calibri" w:hAnsiTheme="majorBidi" w:cstheme="majorBidi"/>
          <w:sz w:val="20"/>
          <w:szCs w:val="20"/>
        </w:rPr>
      </w:pPr>
      <w:r w:rsidRPr="00614F77">
        <w:rPr>
          <w:rFonts w:asciiTheme="majorBidi" w:eastAsia="Calibri" w:hAnsiTheme="majorBidi" w:cstheme="majorBidi"/>
          <w:sz w:val="20"/>
          <w:szCs w:val="20"/>
        </w:rPr>
        <w:t>*Multip</w:t>
      </w:r>
      <w:r w:rsidR="001E446F">
        <w:rPr>
          <w:rFonts w:asciiTheme="majorBidi" w:eastAsia="Calibri" w:hAnsiTheme="majorBidi" w:cstheme="majorBidi"/>
          <w:sz w:val="20"/>
          <w:szCs w:val="20"/>
        </w:rPr>
        <w:t>le logistic regression analysis:</w:t>
      </w:r>
      <w:r w:rsidRPr="00614F77">
        <w:rPr>
          <w:rFonts w:asciiTheme="majorBidi" w:eastAsia="Calibri" w:hAnsiTheme="majorBidi" w:cstheme="majorBidi"/>
          <w:sz w:val="20"/>
          <w:szCs w:val="20"/>
        </w:rPr>
        <w:t xml:space="preserve"> In calculating the odds ratio and 95% confidence interval, the effects of the confounding variables "history of pregnancy outcomes", "history of neonatal outcomes" and "underlying disease" </w:t>
      </w:r>
      <w:r w:rsidR="001E446F">
        <w:rPr>
          <w:rFonts w:asciiTheme="majorBidi" w:eastAsia="Calibri" w:hAnsiTheme="majorBidi" w:cstheme="majorBidi"/>
          <w:sz w:val="20"/>
          <w:szCs w:val="20"/>
        </w:rPr>
        <w:t>were controlled (adjusted)</w:t>
      </w:r>
      <w:r w:rsidR="001E446F" w:rsidRPr="008F2867">
        <w:rPr>
          <w:rFonts w:asciiTheme="majorBidi" w:eastAsia="Calibri" w:hAnsiTheme="majorBidi" w:cstheme="majorBidi"/>
          <w:sz w:val="20"/>
          <w:szCs w:val="20"/>
        </w:rPr>
        <w:t>.</w:t>
      </w:r>
    </w:p>
    <w:p w:rsidR="0044308F" w:rsidRPr="00614F77" w:rsidRDefault="0044308F" w:rsidP="001E446F">
      <w:pPr>
        <w:autoSpaceDE w:val="0"/>
        <w:autoSpaceDN w:val="0"/>
        <w:bidi w:val="0"/>
        <w:adjustRightInd w:val="0"/>
        <w:spacing w:after="0" w:line="360" w:lineRule="auto"/>
        <w:contextualSpacing/>
        <w:jc w:val="both"/>
        <w:rPr>
          <w:rFonts w:asciiTheme="majorBidi" w:eastAsia="Calibri" w:hAnsiTheme="majorBidi" w:cstheme="majorBidi"/>
          <w:b/>
          <w:bCs/>
          <w:sz w:val="20"/>
          <w:szCs w:val="20"/>
          <w:rtl/>
        </w:rPr>
      </w:pPr>
    </w:p>
    <w:p w:rsidR="00E26A9B" w:rsidRPr="00614F77" w:rsidRDefault="00E26A9B" w:rsidP="004F006C">
      <w:pPr>
        <w:pStyle w:val="NormalWeb"/>
        <w:shd w:val="clear" w:color="auto" w:fill="FFFFFF"/>
        <w:spacing w:before="0" w:beforeAutospacing="0" w:after="240" w:afterAutospacing="0" w:line="480" w:lineRule="auto"/>
        <w:rPr>
          <w:rFonts w:asciiTheme="majorBidi" w:hAnsiTheme="majorBidi" w:cstheme="majorBidi"/>
          <w:sz w:val="22"/>
          <w:szCs w:val="22"/>
        </w:rPr>
      </w:pPr>
      <w:r w:rsidRPr="00614F77">
        <w:rPr>
          <w:rFonts w:asciiTheme="majorBidi" w:hAnsiTheme="majorBidi" w:cstheme="majorBidi"/>
          <w:sz w:val="22"/>
          <w:szCs w:val="22"/>
        </w:rPr>
        <w:t xml:space="preserve">As seen in Table </w:t>
      </w:r>
      <w:r w:rsidR="002710F5">
        <w:rPr>
          <w:rFonts w:asciiTheme="majorBidi" w:hAnsiTheme="majorBidi" w:cstheme="majorBidi"/>
          <w:sz w:val="22"/>
          <w:szCs w:val="22"/>
        </w:rPr>
        <w:t>17</w:t>
      </w:r>
      <w:r w:rsidRPr="00614F77">
        <w:rPr>
          <w:rFonts w:asciiTheme="majorBidi" w:hAnsiTheme="majorBidi" w:cstheme="majorBidi"/>
          <w:sz w:val="22"/>
          <w:szCs w:val="22"/>
        </w:rPr>
        <w:t xml:space="preserve">, women who received the </w:t>
      </w:r>
      <w:proofErr w:type="spellStart"/>
      <w:r w:rsidRPr="00614F77">
        <w:rPr>
          <w:rFonts w:asciiTheme="majorBidi" w:hAnsiTheme="majorBidi" w:cstheme="majorBidi"/>
          <w:sz w:val="22"/>
          <w:szCs w:val="22"/>
        </w:rPr>
        <w:t>Sinopharm</w:t>
      </w:r>
      <w:proofErr w:type="spellEnd"/>
      <w:r w:rsidRPr="00614F77">
        <w:rPr>
          <w:rFonts w:asciiTheme="majorBidi" w:hAnsiTheme="majorBidi" w:cstheme="majorBidi"/>
          <w:sz w:val="22"/>
          <w:szCs w:val="22"/>
        </w:rPr>
        <w:t xml:space="preserve"> vaccine or other vaccines had a lower likelihood of being admitted to the NICU compared to unvaccinated women. Conversely, women who </w:t>
      </w:r>
      <w:r w:rsidRPr="00614F77">
        <w:rPr>
          <w:rFonts w:asciiTheme="majorBidi" w:hAnsiTheme="majorBidi" w:cstheme="majorBidi"/>
          <w:sz w:val="22"/>
          <w:szCs w:val="22"/>
        </w:rPr>
        <w:lastRenderedPageBreak/>
        <w:t>received vaccines before pregnancy showed a higher likelihood of NICU admission compared to their unvaccinated counterparts; however, these observed decreases and increases in odds were not statistically significant (P=0.220). Additionally, women who received either one or two doses of the vaccine during pregnancy were less likely to be admitted to the NICU compared to unvaccinated women, but this reduction in odds was also not statistically significant (P=0.731). Since no NICU admissions occurred among women who received three doses of the vaccine during pregnancy, it was not possible to calculate the odds ratio and 95% confidence interval for this group. Furthermore, women who received the vaccine at any point during their pregnancy (with at least one dose in the first trimester, at least one dose in the second trimester, and at least one dose in the third trimester) had a lower likelihood of NICU admission compared to unvaccinated women, although this reduction was not statistically significant (P=0.489). In summary, no statistically significant association was found between the type of vaccination, the number of vaccine doses, and the timing of vaccination with NICU admission (P&gt;0.05).</w:t>
      </w:r>
    </w:p>
    <w:p w:rsidR="00E26A9B" w:rsidRPr="00614F77" w:rsidRDefault="00E26A9B" w:rsidP="004F006C">
      <w:pPr>
        <w:pStyle w:val="NormalWeb"/>
        <w:shd w:val="clear" w:color="auto" w:fill="FFFFFF"/>
        <w:spacing w:before="0" w:beforeAutospacing="0" w:after="240" w:afterAutospacing="0" w:line="480" w:lineRule="auto"/>
        <w:rPr>
          <w:rFonts w:asciiTheme="majorBidi" w:hAnsiTheme="majorBidi" w:cstheme="majorBidi"/>
          <w:sz w:val="22"/>
          <w:szCs w:val="22"/>
        </w:rPr>
      </w:pPr>
      <w:r w:rsidRPr="00614F77">
        <w:rPr>
          <w:rFonts w:asciiTheme="majorBidi" w:hAnsiTheme="majorBidi" w:cstheme="majorBidi"/>
          <w:sz w:val="22"/>
          <w:szCs w:val="22"/>
        </w:rPr>
        <w:t>This questionnaire aims to compare maternal and neonatal outcomes between vaccinated and unvaccinated mothers against COVID-19, contributing to the enhancement of maternal health. The results obtained will be kept completely confidential and used solely for research purposes, ensuring that participant information remains private in accordance with legal, societal, and familial norms.</w:t>
      </w:r>
    </w:p>
    <w:p w:rsidR="00E26A9B" w:rsidRPr="008F2867" w:rsidRDefault="00E26A9B" w:rsidP="004F006C">
      <w:pPr>
        <w:autoSpaceDE w:val="0"/>
        <w:autoSpaceDN w:val="0"/>
        <w:adjustRightInd w:val="0"/>
        <w:spacing w:after="0" w:line="360" w:lineRule="auto"/>
        <w:contextualSpacing/>
        <w:jc w:val="right"/>
        <w:rPr>
          <w:rFonts w:asciiTheme="majorBidi" w:eastAsia="Calibri" w:hAnsiTheme="majorBidi" w:cstheme="majorBidi"/>
          <w:sz w:val="28"/>
          <w:szCs w:val="28"/>
          <w:rtl/>
          <w:lang w:bidi="ar-SA"/>
        </w:rPr>
      </w:pPr>
    </w:p>
    <w:p w:rsidR="002A371A" w:rsidRPr="008F2867" w:rsidRDefault="002A371A" w:rsidP="004F006C">
      <w:pPr>
        <w:rPr>
          <w:rFonts w:asciiTheme="majorBidi" w:hAnsiTheme="majorBidi" w:cstheme="majorBidi"/>
          <w:rtl/>
        </w:rPr>
      </w:pPr>
    </w:p>
    <w:p w:rsidR="00811981" w:rsidRDefault="00811981" w:rsidP="004F006C">
      <w:pPr>
        <w:bidi w:val="0"/>
        <w:spacing w:line="480" w:lineRule="auto"/>
        <w:jc w:val="center"/>
        <w:rPr>
          <w:rFonts w:asciiTheme="majorBidi" w:hAnsiTheme="majorBidi" w:cstheme="majorBidi"/>
          <w:b/>
          <w:bCs/>
          <w:sz w:val="24"/>
          <w:szCs w:val="24"/>
        </w:rPr>
      </w:pPr>
    </w:p>
    <w:p w:rsidR="0055573F" w:rsidRDefault="0055573F" w:rsidP="004F006C">
      <w:pPr>
        <w:bidi w:val="0"/>
        <w:spacing w:line="480" w:lineRule="auto"/>
        <w:jc w:val="center"/>
        <w:rPr>
          <w:rFonts w:asciiTheme="majorBidi" w:hAnsiTheme="majorBidi" w:cstheme="majorBidi"/>
          <w:b/>
          <w:bCs/>
          <w:sz w:val="24"/>
          <w:szCs w:val="24"/>
        </w:rPr>
      </w:pPr>
    </w:p>
    <w:p w:rsidR="0055573F" w:rsidRDefault="0055573F" w:rsidP="004F006C">
      <w:pPr>
        <w:bidi w:val="0"/>
        <w:spacing w:line="480" w:lineRule="auto"/>
        <w:jc w:val="center"/>
        <w:rPr>
          <w:rFonts w:asciiTheme="majorBidi" w:hAnsiTheme="majorBidi" w:cstheme="majorBidi"/>
          <w:b/>
          <w:bCs/>
          <w:sz w:val="24"/>
          <w:szCs w:val="24"/>
        </w:rPr>
      </w:pPr>
    </w:p>
    <w:p w:rsidR="0055573F" w:rsidRDefault="0055573F" w:rsidP="004F006C">
      <w:pPr>
        <w:bidi w:val="0"/>
        <w:spacing w:line="480" w:lineRule="auto"/>
        <w:jc w:val="center"/>
        <w:rPr>
          <w:rFonts w:asciiTheme="majorBidi" w:hAnsiTheme="majorBidi" w:cstheme="majorBidi"/>
          <w:b/>
          <w:bCs/>
          <w:sz w:val="24"/>
          <w:szCs w:val="24"/>
        </w:rPr>
      </w:pPr>
    </w:p>
    <w:p w:rsidR="004A0FA6" w:rsidRDefault="004A0FA6" w:rsidP="000E1C6D">
      <w:pPr>
        <w:bidi w:val="0"/>
      </w:pPr>
    </w:p>
    <w:p w:rsidR="000E1C6D" w:rsidRDefault="000E1C6D" w:rsidP="000E1C6D">
      <w:pPr>
        <w:bidi w:val="0"/>
      </w:pPr>
      <w:bookmarkStart w:id="1" w:name="_GoBack"/>
      <w:bookmarkEnd w:id="1"/>
    </w:p>
    <w:p w:rsidR="00FE4AD1" w:rsidRPr="00785498" w:rsidRDefault="00785498" w:rsidP="004F006C">
      <w:pPr>
        <w:bidi w:val="0"/>
        <w:jc w:val="center"/>
        <w:rPr>
          <w:rFonts w:asciiTheme="majorBidi" w:hAnsiTheme="majorBidi" w:cstheme="majorBidi"/>
          <w:b/>
          <w:bCs/>
          <w:sz w:val="24"/>
          <w:szCs w:val="24"/>
          <w:rtl/>
        </w:rPr>
      </w:pPr>
      <w:r>
        <w:rPr>
          <w:rFonts w:asciiTheme="majorBidi" w:hAnsiTheme="majorBidi" w:cstheme="majorBidi"/>
          <w:b/>
          <w:bCs/>
          <w:sz w:val="24"/>
          <w:szCs w:val="24"/>
        </w:rPr>
        <w:lastRenderedPageBreak/>
        <w:t>Research Instruments and checklist</w:t>
      </w:r>
    </w:p>
    <w:p w:rsidR="00010ACB" w:rsidRDefault="00010ACB" w:rsidP="004F006C">
      <w:pPr>
        <w:pStyle w:val="NormalWeb"/>
        <w:shd w:val="clear" w:color="auto" w:fill="FFFFFF"/>
        <w:spacing w:before="0" w:beforeAutospacing="0" w:after="240" w:afterAutospacing="0" w:line="480" w:lineRule="auto"/>
        <w:rPr>
          <w:rFonts w:asciiTheme="majorBidi" w:hAnsiTheme="majorBidi" w:cstheme="majorBidi"/>
          <w:sz w:val="22"/>
          <w:szCs w:val="22"/>
        </w:rPr>
      </w:pPr>
      <w:r w:rsidRPr="00616038">
        <w:rPr>
          <w:rFonts w:asciiTheme="majorBidi" w:hAnsiTheme="majorBidi" w:cstheme="majorBidi"/>
          <w:sz w:val="22"/>
          <w:szCs w:val="22"/>
          <w:shd w:val="clear" w:color="auto" w:fill="FFFFFF"/>
        </w:rPr>
        <w:t>This checklist is designed to compare maternal and neonatal outcomes between two groups of mothers: those vaccinated against COVID-19 and those unvaccinated. Its aim is to promote maternal health. The results obtained will be kept strictly confidential and used solely for research purposes, ensuring that participant information remains private within the framework of legal, societal, and familial guidelines.</w:t>
      </w:r>
    </w:p>
    <w:p w:rsidR="004A78F8" w:rsidRDefault="004A78F8" w:rsidP="004F006C">
      <w:pPr>
        <w:bidi w:val="0"/>
        <w:jc w:val="center"/>
        <w:rPr>
          <w:rFonts w:asciiTheme="majorBidi" w:hAnsiTheme="majorBidi" w:cstheme="majorBidi"/>
          <w:b/>
          <w:bCs/>
        </w:rPr>
      </w:pPr>
      <w:r>
        <w:rPr>
          <w:rFonts w:asciiTheme="majorBidi" w:hAnsiTheme="majorBidi" w:cstheme="majorBidi"/>
          <w:b/>
          <w:bCs/>
        </w:rPr>
        <w:t>Checklist</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4A78F8" w:rsidTr="004F006C">
        <w:tc>
          <w:tcPr>
            <w:tcW w:w="9016" w:type="dxa"/>
            <w:tcBorders>
              <w:top w:val="single" w:sz="12" w:space="0" w:color="auto"/>
              <w:bottom w:val="single" w:sz="12" w:space="0" w:color="auto"/>
            </w:tcBorders>
          </w:tcPr>
          <w:p w:rsidR="004A78F8" w:rsidRDefault="004A78F8" w:rsidP="00673FBD">
            <w:pPr>
              <w:bidi w:val="0"/>
              <w:jc w:val="center"/>
              <w:rPr>
                <w:rFonts w:asciiTheme="majorBidi" w:hAnsiTheme="majorBidi" w:cstheme="majorBidi"/>
                <w:b/>
                <w:bCs/>
              </w:rPr>
            </w:pPr>
            <w:r>
              <w:rPr>
                <w:rStyle w:val="Strong"/>
                <w:rFonts w:ascii="Segoe UI" w:hAnsi="Segoe UI" w:cs="Segoe UI"/>
                <w:sz w:val="21"/>
                <w:szCs w:val="21"/>
                <w:shd w:val="clear" w:color="auto" w:fill="FFFFFF"/>
              </w:rPr>
              <w:t>Demographic Information Checklist</w:t>
            </w:r>
          </w:p>
        </w:tc>
      </w:tr>
    </w:tbl>
    <w:p w:rsidR="004A78F8" w:rsidRPr="00121A58" w:rsidRDefault="004A78F8" w:rsidP="004F006C">
      <w:pPr>
        <w:bidi w:val="0"/>
        <w:rPr>
          <w:rFonts w:asciiTheme="majorBidi" w:hAnsiTheme="majorBidi" w:cstheme="majorBidi"/>
        </w:rPr>
      </w:pPr>
      <w:r w:rsidRPr="00121A58">
        <w:rPr>
          <w:rFonts w:asciiTheme="majorBidi" w:hAnsiTheme="majorBidi" w:cstheme="majorBidi"/>
        </w:rPr>
        <w:t>First name and last name:</w:t>
      </w:r>
      <w:r w:rsidRPr="00121A58">
        <w:rPr>
          <w:rFonts w:asciiTheme="majorBidi" w:hAnsiTheme="majorBidi" w:cstheme="majorBidi"/>
        </w:rPr>
        <w:tab/>
      </w:r>
      <w:r w:rsidRPr="00121A58">
        <w:rPr>
          <w:rFonts w:asciiTheme="majorBidi" w:hAnsiTheme="majorBidi" w:cstheme="majorBidi"/>
        </w:rPr>
        <w:tab/>
        <w:t>Phone number:</w:t>
      </w:r>
      <w:r w:rsidRPr="00121A58">
        <w:rPr>
          <w:rFonts w:asciiTheme="majorBidi" w:hAnsiTheme="majorBidi" w:cstheme="majorBidi"/>
        </w:rPr>
        <w:tab/>
      </w:r>
      <w:r w:rsidRPr="00121A58">
        <w:rPr>
          <w:rFonts w:asciiTheme="majorBidi" w:hAnsiTheme="majorBidi" w:cstheme="majorBidi"/>
        </w:rPr>
        <w:tab/>
      </w:r>
      <w:r w:rsidRPr="00121A58">
        <w:rPr>
          <w:rFonts w:asciiTheme="majorBidi" w:hAnsiTheme="majorBidi" w:cstheme="majorBidi"/>
        </w:rPr>
        <w:tab/>
        <w:t>Age:</w:t>
      </w:r>
    </w:p>
    <w:p w:rsidR="004A78F8" w:rsidRPr="00121A58" w:rsidRDefault="004A78F8" w:rsidP="004F006C">
      <w:pPr>
        <w:bidi w:val="0"/>
        <w:rPr>
          <w:rFonts w:asciiTheme="majorBidi" w:eastAsia="Times New Roman" w:hAnsiTheme="majorBidi" w:cstheme="majorBidi"/>
          <w:sz w:val="21"/>
          <w:szCs w:val="21"/>
        </w:rPr>
      </w:pPr>
      <w:r w:rsidRPr="00121A58">
        <w:rPr>
          <w:rFonts w:asciiTheme="majorBidi" w:hAnsiTheme="majorBidi" w:cstheme="majorBidi"/>
        </w:rPr>
        <w:t>Number of pregnancies</w:t>
      </w:r>
      <w:r w:rsidRPr="00121A58">
        <w:rPr>
          <w:rFonts w:asciiTheme="majorBidi" w:hAnsiTheme="majorBidi" w:cstheme="majorBidi"/>
          <w:b/>
          <w:bCs/>
        </w:rPr>
        <w:t>:</w:t>
      </w:r>
      <w:r w:rsidRPr="00121A58">
        <w:rPr>
          <w:rFonts w:asciiTheme="majorBidi" w:hAnsiTheme="majorBidi" w:cstheme="majorBidi"/>
          <w:b/>
          <w:bCs/>
        </w:rPr>
        <w:tab/>
      </w:r>
      <w:r w:rsidRPr="00121A58">
        <w:rPr>
          <w:rFonts w:asciiTheme="majorBidi" w:hAnsiTheme="majorBidi" w:cstheme="majorBidi"/>
          <w:b/>
          <w:bCs/>
        </w:rPr>
        <w:tab/>
      </w:r>
      <w:r w:rsidRPr="00121A58">
        <w:rPr>
          <w:rFonts w:asciiTheme="majorBidi" w:hAnsiTheme="majorBidi" w:cstheme="majorBidi"/>
          <w:b/>
          <w:bCs/>
        </w:rPr>
        <w:tab/>
      </w:r>
      <w:r w:rsidRPr="00121A58">
        <w:rPr>
          <w:rFonts w:asciiTheme="majorBidi" w:eastAsia="Times New Roman" w:hAnsiTheme="majorBidi" w:cstheme="majorBidi"/>
        </w:rPr>
        <w:t>LMP:</w:t>
      </w:r>
      <w:r w:rsidRPr="00121A58">
        <w:rPr>
          <w:rFonts w:asciiTheme="majorBidi" w:eastAsia="Times New Roman" w:hAnsiTheme="majorBidi" w:cstheme="majorBidi"/>
        </w:rPr>
        <w:tab/>
      </w:r>
      <w:r w:rsidRPr="00121A58">
        <w:rPr>
          <w:rFonts w:asciiTheme="majorBidi" w:eastAsia="Times New Roman" w:hAnsiTheme="majorBidi" w:cstheme="majorBidi"/>
        </w:rPr>
        <w:tab/>
      </w:r>
      <w:r w:rsidRPr="00121A58">
        <w:rPr>
          <w:rFonts w:asciiTheme="majorBidi" w:eastAsia="Times New Roman" w:hAnsiTheme="majorBidi" w:cstheme="majorBidi"/>
        </w:rPr>
        <w:tab/>
      </w:r>
      <w:r>
        <w:rPr>
          <w:rFonts w:asciiTheme="majorBidi" w:eastAsia="Times New Roman" w:hAnsiTheme="majorBidi" w:cstheme="majorBidi"/>
        </w:rPr>
        <w:tab/>
      </w:r>
      <w:r w:rsidRPr="00121A58">
        <w:rPr>
          <w:rFonts w:asciiTheme="majorBidi" w:eastAsia="Times New Roman" w:hAnsiTheme="majorBidi" w:cstheme="majorBidi"/>
        </w:rPr>
        <w:t>Gestational Age at Delivery:</w:t>
      </w:r>
    </w:p>
    <w:p w:rsidR="004A78F8" w:rsidRDefault="004A78F8" w:rsidP="004F006C">
      <w:pPr>
        <w:bidi w:val="0"/>
        <w:rPr>
          <w:rFonts w:ascii="Segoe UI" w:eastAsia="Times New Roman" w:hAnsi="Segoe UI" w:cs="Segoe UI"/>
          <w:sz w:val="21"/>
          <w:szCs w:val="21"/>
        </w:rPr>
      </w:pPr>
      <w:r>
        <w:rPr>
          <w:rFonts w:ascii="Segoe UI" w:eastAsia="Times New Roman" w:hAnsi="Segoe UI" w:cs="Segoe UI"/>
          <w:sz w:val="21"/>
          <w:szCs w:val="21"/>
        </w:rPr>
        <w:t>Date of delivery:</w:t>
      </w:r>
      <w:r>
        <w:rPr>
          <w:rFonts w:ascii="Segoe UI" w:eastAsia="Times New Roman" w:hAnsi="Segoe UI" w:cs="Segoe UI"/>
          <w:sz w:val="21"/>
          <w:szCs w:val="21"/>
        </w:rPr>
        <w:tab/>
      </w:r>
      <w:r>
        <w:rPr>
          <w:rFonts w:ascii="Segoe UI" w:eastAsia="Times New Roman" w:hAnsi="Segoe UI" w:cs="Segoe UI"/>
          <w:sz w:val="21"/>
          <w:szCs w:val="21"/>
        </w:rPr>
        <w:tab/>
      </w:r>
      <w:r>
        <w:rPr>
          <w:rFonts w:ascii="Segoe UI" w:eastAsia="Times New Roman" w:hAnsi="Segoe UI" w:cs="Segoe UI"/>
          <w:sz w:val="21"/>
          <w:szCs w:val="21"/>
        </w:rPr>
        <w:tab/>
        <w:t>Type of delivery:</w:t>
      </w:r>
      <w:r>
        <w:rPr>
          <w:rFonts w:ascii="Segoe UI" w:eastAsia="Times New Roman" w:hAnsi="Segoe UI" w:cs="Segoe UI"/>
          <w:sz w:val="21"/>
          <w:szCs w:val="21"/>
        </w:rPr>
        <w:tab/>
      </w:r>
      <w:r>
        <w:rPr>
          <w:rFonts w:ascii="Segoe UI" w:eastAsia="Times New Roman" w:hAnsi="Segoe UI" w:cs="Segoe UI"/>
          <w:sz w:val="21"/>
          <w:szCs w:val="21"/>
        </w:rPr>
        <w:tab/>
        <w:t>BMI at end of pregnancy:</w:t>
      </w:r>
    </w:p>
    <w:p w:rsidR="004A78F8" w:rsidRDefault="004A78F8" w:rsidP="004F006C">
      <w:pPr>
        <w:bidi w:val="0"/>
        <w:rPr>
          <w:rFonts w:asciiTheme="majorBidi" w:eastAsia="Times New Roman" w:hAnsiTheme="majorBidi" w:cstheme="majorBidi"/>
          <w:b/>
          <w:bCs/>
          <w:sz w:val="21"/>
          <w:szCs w:val="21"/>
        </w:rPr>
      </w:pPr>
      <w:r w:rsidRPr="00445B31">
        <w:rPr>
          <w:rFonts w:asciiTheme="majorBidi" w:eastAsia="Times New Roman" w:hAnsiTheme="majorBidi" w:cstheme="majorBidi"/>
          <w:b/>
          <w:bCs/>
          <w:sz w:val="21"/>
          <w:szCs w:val="21"/>
        </w:rPr>
        <w:t>COVID-19 vaccination during pregnancy:</w:t>
      </w:r>
      <w:r w:rsidRPr="00DF379E">
        <w:rPr>
          <w:rFonts w:asciiTheme="majorBidi" w:eastAsia="Times New Roman" w:hAnsiTheme="majorBidi" w:cstheme="majorBidi"/>
          <w:sz w:val="21"/>
          <w:szCs w:val="21"/>
        </w:rPr>
        <w:tab/>
      </w:r>
      <w:r w:rsidRPr="00DF379E">
        <w:rPr>
          <w:rFonts w:asciiTheme="majorBidi" w:eastAsia="Times New Roman" w:hAnsiTheme="majorBidi" w:cstheme="majorBidi"/>
          <w:sz w:val="21"/>
          <w:szCs w:val="21"/>
        </w:rPr>
        <w:tab/>
      </w:r>
      <w:r w:rsidRPr="00DF379E">
        <w:rPr>
          <w:rFonts w:asciiTheme="majorBidi" w:eastAsia="Times New Roman" w:hAnsiTheme="majorBidi" w:cstheme="majorBidi"/>
          <w:sz w:val="21"/>
          <w:szCs w:val="21"/>
        </w:rPr>
        <w:tab/>
      </w:r>
      <w:r w:rsidRPr="00DF379E">
        <w:rPr>
          <w:rFonts w:asciiTheme="majorBidi" w:eastAsia="Times New Roman" w:hAnsiTheme="majorBidi" w:cstheme="majorBidi"/>
          <w:sz w:val="21"/>
          <w:szCs w:val="21"/>
        </w:rPr>
        <w:tab/>
        <w:t xml:space="preserve">Yes </w:t>
      </w:r>
      <w:r w:rsidRPr="00DF379E">
        <w:rPr>
          <w:rFonts w:asciiTheme="majorBidi" w:eastAsia="Times New Roman" w:hAnsiTheme="majorBidi" w:cstheme="majorBidi"/>
          <w:sz w:val="21"/>
          <w:szCs w:val="21"/>
        </w:rPr>
        <w:sym w:font="Wingdings 2" w:char="F0A3"/>
      </w:r>
      <w:r w:rsidRPr="00DF379E">
        <w:rPr>
          <w:rFonts w:asciiTheme="majorBidi" w:eastAsia="Times New Roman" w:hAnsiTheme="majorBidi" w:cstheme="majorBidi"/>
          <w:sz w:val="21"/>
          <w:szCs w:val="21"/>
        </w:rPr>
        <w:tab/>
      </w:r>
      <w:r w:rsidRPr="00DF379E">
        <w:rPr>
          <w:rFonts w:asciiTheme="majorBidi" w:eastAsia="Times New Roman" w:hAnsiTheme="majorBidi" w:cstheme="majorBidi"/>
          <w:sz w:val="21"/>
          <w:szCs w:val="21"/>
        </w:rPr>
        <w:tab/>
        <w:t>No</w:t>
      </w:r>
      <w:r w:rsidRPr="00DF379E">
        <w:rPr>
          <w:rFonts w:ascii="Segoe UI" w:eastAsia="Times New Roman" w:hAnsi="Segoe UI" w:cs="Segoe UI"/>
          <w:sz w:val="21"/>
          <w:szCs w:val="21"/>
        </w:rPr>
        <w:t xml:space="preserve"> </w:t>
      </w:r>
      <w:r w:rsidRPr="00DF379E">
        <w:rPr>
          <w:rFonts w:asciiTheme="majorBidi" w:eastAsia="Times New Roman" w:hAnsiTheme="majorBidi" w:cstheme="majorBidi"/>
          <w:sz w:val="21"/>
          <w:szCs w:val="21"/>
        </w:rPr>
        <w:sym w:font="Wingdings 2" w:char="F0A3"/>
      </w:r>
      <w:r w:rsidRPr="00DF379E">
        <w:rPr>
          <w:rFonts w:ascii="Segoe UI" w:eastAsia="Times New Roman" w:hAnsi="Segoe UI" w:cs="Segoe UI"/>
          <w:sz w:val="21"/>
          <w:szCs w:val="21"/>
        </w:rPr>
        <w:tab/>
      </w:r>
      <w:r>
        <w:rPr>
          <w:rFonts w:ascii="Segoe UI" w:eastAsia="Times New Roman" w:hAnsi="Segoe UI" w:cs="Segoe UI"/>
          <w:sz w:val="21"/>
          <w:szCs w:val="21"/>
        </w:rPr>
        <w:br/>
        <w:t>I</w:t>
      </w:r>
      <w:r w:rsidRPr="00DF379E">
        <w:rPr>
          <w:rFonts w:ascii="Segoe UI" w:eastAsia="Times New Roman" w:hAnsi="Segoe UI" w:cs="Segoe UI"/>
          <w:sz w:val="21"/>
          <w:szCs w:val="21"/>
        </w:rPr>
        <w:t>f the answer is "Yes":</w:t>
      </w:r>
      <w:r w:rsidRPr="00DF379E">
        <w:rPr>
          <w:rFonts w:ascii="Segoe UI" w:eastAsia="Times New Roman" w:hAnsi="Segoe UI" w:cs="Segoe UI"/>
          <w:sz w:val="21"/>
          <w:szCs w:val="21"/>
        </w:rPr>
        <w:br/>
      </w:r>
      <w:r>
        <w:rPr>
          <w:rFonts w:ascii="Segoe UI" w:eastAsia="Times New Roman" w:hAnsi="Segoe UI" w:cs="Segoe UI"/>
          <w:sz w:val="21"/>
          <w:szCs w:val="21"/>
        </w:rPr>
        <w:t>Vaccination Date:</w:t>
      </w:r>
      <w:r>
        <w:rPr>
          <w:rFonts w:ascii="Segoe UI" w:eastAsia="Times New Roman" w:hAnsi="Segoe UI" w:cs="Segoe UI"/>
          <w:sz w:val="21"/>
          <w:szCs w:val="21"/>
        </w:rPr>
        <w:tab/>
      </w:r>
      <w:r>
        <w:rPr>
          <w:rFonts w:ascii="Segoe UI" w:eastAsia="Times New Roman" w:hAnsi="Segoe UI" w:cs="Segoe UI"/>
          <w:sz w:val="21"/>
          <w:szCs w:val="21"/>
        </w:rPr>
        <w:tab/>
        <w:t>Number of doses administered:</w:t>
      </w:r>
      <w:r>
        <w:rPr>
          <w:rFonts w:ascii="Segoe UI" w:eastAsia="Times New Roman" w:hAnsi="Segoe UI" w:cs="Segoe UI"/>
          <w:sz w:val="21"/>
          <w:szCs w:val="21"/>
        </w:rPr>
        <w:tab/>
        <w:t>type of vaccine:</w:t>
      </w:r>
      <w:r>
        <w:rPr>
          <w:rFonts w:ascii="Segoe UI" w:eastAsia="Times New Roman" w:hAnsi="Segoe UI" w:cs="Segoe UI"/>
          <w:sz w:val="21"/>
          <w:szCs w:val="21"/>
        </w:rPr>
        <w:tab/>
      </w:r>
      <w:r>
        <w:rPr>
          <w:rFonts w:ascii="Segoe UI" w:eastAsia="Times New Roman" w:hAnsi="Segoe UI" w:cs="Segoe UI"/>
          <w:sz w:val="21"/>
          <w:szCs w:val="21"/>
        </w:rPr>
        <w:tab/>
      </w:r>
      <w:r>
        <w:rPr>
          <w:rFonts w:ascii="Segoe UI" w:eastAsia="Times New Roman" w:hAnsi="Segoe UI" w:cs="Segoe UI"/>
          <w:sz w:val="21"/>
          <w:szCs w:val="21"/>
        </w:rPr>
        <w:tab/>
      </w:r>
      <w:r>
        <w:rPr>
          <w:rFonts w:ascii="Segoe UI" w:eastAsia="Times New Roman" w:hAnsi="Segoe UI" w:cs="Segoe UI"/>
          <w:sz w:val="21"/>
          <w:szCs w:val="21"/>
        </w:rPr>
        <w:br/>
        <w:t>Timing of vaccination during pregnancy:   first trimester</w:t>
      </w:r>
      <w:r>
        <w:rPr>
          <w:rFonts w:asciiTheme="majorBidi" w:eastAsia="Times New Roman" w:hAnsiTheme="majorBidi" w:cstheme="majorBidi"/>
          <w:b/>
          <w:bCs/>
          <w:sz w:val="21"/>
          <w:szCs w:val="21"/>
        </w:rPr>
        <w:sym w:font="Wingdings 2" w:char="F0A3"/>
      </w:r>
      <w:r>
        <w:rPr>
          <w:rFonts w:ascii="Segoe UI" w:eastAsia="Times New Roman" w:hAnsi="Segoe UI" w:cs="Segoe UI"/>
          <w:sz w:val="21"/>
          <w:szCs w:val="21"/>
        </w:rPr>
        <w:t xml:space="preserve">   second trimester</w:t>
      </w:r>
      <w:r>
        <w:rPr>
          <w:rFonts w:asciiTheme="majorBidi" w:eastAsia="Times New Roman" w:hAnsiTheme="majorBidi" w:cstheme="majorBidi"/>
          <w:b/>
          <w:bCs/>
          <w:sz w:val="21"/>
          <w:szCs w:val="21"/>
        </w:rPr>
        <w:sym w:font="Wingdings 2" w:char="F0A3"/>
      </w:r>
      <w:r>
        <w:rPr>
          <w:rFonts w:ascii="Segoe UI" w:eastAsia="Times New Roman" w:hAnsi="Segoe UI" w:cs="Segoe UI"/>
          <w:sz w:val="21"/>
          <w:szCs w:val="21"/>
        </w:rPr>
        <w:t xml:space="preserve">    third trimester</w:t>
      </w:r>
      <w:r>
        <w:rPr>
          <w:rFonts w:asciiTheme="majorBidi" w:eastAsia="Times New Roman" w:hAnsiTheme="majorBidi" w:cstheme="majorBidi"/>
          <w:b/>
          <w:bCs/>
          <w:sz w:val="21"/>
          <w:szCs w:val="21"/>
        </w:rPr>
        <w:sym w:font="Wingdings 2" w:char="F0A3"/>
      </w:r>
    </w:p>
    <w:p w:rsidR="004A78F8" w:rsidRDefault="004A78F8" w:rsidP="004F006C">
      <w:pPr>
        <w:bidi w:val="0"/>
        <w:rPr>
          <w:rFonts w:ascii="Segoe UI" w:eastAsia="Times New Roman" w:hAnsi="Segoe UI" w:cs="Segoe UI"/>
          <w:sz w:val="21"/>
          <w:szCs w:val="21"/>
        </w:rPr>
      </w:pPr>
      <w:r w:rsidRPr="00445B31">
        <w:rPr>
          <w:rFonts w:asciiTheme="majorBidi" w:eastAsia="Times New Roman" w:hAnsiTheme="majorBidi" w:cstheme="majorBidi"/>
          <w:b/>
          <w:bCs/>
          <w:sz w:val="21"/>
          <w:szCs w:val="21"/>
        </w:rPr>
        <w:t>History of COVID-19 vaccination pre-pregnancy:</w:t>
      </w:r>
      <w:r w:rsidRPr="00445B31">
        <w:rPr>
          <w:rFonts w:asciiTheme="majorBidi" w:eastAsia="Times New Roman" w:hAnsiTheme="majorBidi" w:cstheme="majorBidi"/>
          <w:b/>
          <w:bCs/>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t xml:space="preserve">Yes </w:t>
      </w:r>
      <w:r>
        <w:rPr>
          <w:rFonts w:asciiTheme="majorBidi" w:eastAsia="Times New Roman" w:hAnsiTheme="majorBidi" w:cstheme="majorBidi"/>
          <w:b/>
          <w:bCs/>
          <w:sz w:val="21"/>
          <w:szCs w:val="21"/>
        </w:rPr>
        <w:sym w:font="Wingdings 2" w:char="F0A3"/>
      </w:r>
      <w:r>
        <w:rPr>
          <w:rFonts w:asciiTheme="majorBidi" w:eastAsia="Times New Roman" w:hAnsiTheme="majorBidi" w:cstheme="majorBidi"/>
          <w:sz w:val="21"/>
          <w:szCs w:val="21"/>
        </w:rPr>
        <w:tab/>
      </w:r>
      <w:r>
        <w:rPr>
          <w:rFonts w:asciiTheme="majorBidi" w:eastAsia="Times New Roman" w:hAnsiTheme="majorBidi" w:cstheme="majorBidi"/>
          <w:sz w:val="21"/>
          <w:szCs w:val="21"/>
        </w:rPr>
        <w:tab/>
        <w:t>No</w:t>
      </w:r>
      <w:r>
        <w:rPr>
          <w:rFonts w:asciiTheme="majorBidi" w:eastAsia="Times New Roman" w:hAnsiTheme="majorBidi" w:cstheme="majorBidi"/>
          <w:b/>
          <w:bCs/>
          <w:sz w:val="21"/>
          <w:szCs w:val="21"/>
        </w:rPr>
        <w:t xml:space="preserve"> </w:t>
      </w:r>
      <w:r>
        <w:rPr>
          <w:rFonts w:asciiTheme="majorBidi" w:eastAsia="Times New Roman" w:hAnsiTheme="majorBidi" w:cstheme="majorBidi"/>
          <w:b/>
          <w:bCs/>
          <w:sz w:val="21"/>
          <w:szCs w:val="21"/>
        </w:rPr>
        <w:sym w:font="Wingdings 2" w:char="F0A3"/>
      </w:r>
      <w:r>
        <w:rPr>
          <w:rFonts w:ascii="Segoe UI" w:eastAsia="Times New Roman" w:hAnsi="Segoe UI" w:cs="Segoe UI"/>
          <w:sz w:val="21"/>
          <w:szCs w:val="21"/>
        </w:rPr>
        <w:br/>
        <w:t>Type of vaccine:</w:t>
      </w:r>
      <w:r>
        <w:rPr>
          <w:rFonts w:ascii="Segoe UI" w:eastAsia="Times New Roman" w:hAnsi="Segoe UI" w:cs="Segoe UI"/>
          <w:sz w:val="21"/>
          <w:szCs w:val="21"/>
        </w:rPr>
        <w:tab/>
      </w:r>
      <w:r>
        <w:rPr>
          <w:rFonts w:ascii="Segoe UI" w:eastAsia="Times New Roman" w:hAnsi="Segoe UI" w:cs="Segoe UI"/>
          <w:sz w:val="21"/>
          <w:szCs w:val="21"/>
        </w:rPr>
        <w:tab/>
        <w:t>Number of doses administered:</w:t>
      </w:r>
    </w:p>
    <w:p w:rsidR="004A78F8" w:rsidRPr="003B18D1" w:rsidRDefault="004A78F8" w:rsidP="004F006C">
      <w:pPr>
        <w:bidi w:val="0"/>
        <w:rPr>
          <w:rFonts w:ascii="Segoe UI" w:eastAsia="Times New Roman" w:hAnsi="Segoe UI" w:cs="Segoe UI"/>
          <w:sz w:val="21"/>
          <w:szCs w:val="21"/>
        </w:rPr>
      </w:pPr>
      <w:r>
        <w:rPr>
          <w:rFonts w:ascii="Segoe UI" w:eastAsia="Times New Roman" w:hAnsi="Segoe UI" w:cs="Segoe UI"/>
          <w:sz w:val="21"/>
          <w:szCs w:val="21"/>
        </w:rPr>
        <w:tab/>
      </w:r>
      <w:r>
        <w:rPr>
          <w:rFonts w:ascii="Segoe UI" w:eastAsia="Times New Roman" w:hAnsi="Segoe UI" w:cs="Segoe UI"/>
          <w:sz w:val="21"/>
          <w:szCs w:val="21"/>
        </w:rPr>
        <w:tab/>
      </w:r>
      <w:r>
        <w:rPr>
          <w:rFonts w:asciiTheme="majorBidi" w:hAnsiTheme="majorBidi" w:cstheme="majorBidi"/>
          <w:b/>
          <w:bCs/>
        </w:rPr>
        <w:t xml:space="preserve"> </w:t>
      </w:r>
    </w:p>
    <w:p w:rsidR="004A78F8" w:rsidRDefault="004A78F8" w:rsidP="004F006C">
      <w:pPr>
        <w:shd w:val="clear" w:color="auto" w:fill="FFFFFF"/>
        <w:bidi w:val="0"/>
        <w:spacing w:before="60" w:after="100" w:afterAutospacing="1" w:line="240" w:lineRule="auto"/>
        <w:rPr>
          <w:rFonts w:ascii="Segoe UI" w:eastAsia="Times New Roman" w:hAnsi="Segoe UI" w:cs="Segoe UI"/>
          <w:b/>
          <w:bCs/>
          <w:sz w:val="21"/>
          <w:szCs w:val="21"/>
        </w:rPr>
      </w:pPr>
      <w:r w:rsidRPr="00DF379E">
        <w:rPr>
          <w:rFonts w:ascii="Segoe UI" w:eastAsia="Times New Roman" w:hAnsi="Segoe UI" w:cs="Segoe UI"/>
          <w:b/>
          <w:bCs/>
          <w:sz w:val="21"/>
          <w:szCs w:val="21"/>
        </w:rPr>
        <w:t>(If the individual has experienced a second or subsequent pregnancy, the above questions should be asked).</w:t>
      </w:r>
    </w:p>
    <w:p w:rsidR="004A78F8" w:rsidRDefault="004A78F8" w:rsidP="004F006C">
      <w:pPr>
        <w:shd w:val="clear" w:color="auto" w:fill="FFFFFF"/>
        <w:bidi w:val="0"/>
        <w:spacing w:before="60" w:after="100" w:afterAutospacing="1" w:line="240" w:lineRule="auto"/>
        <w:rPr>
          <w:rFonts w:ascii="Segoe UI" w:eastAsia="Times New Roman" w:hAnsi="Segoe UI" w:cs="Segoe UI"/>
          <w:sz w:val="21"/>
          <w:szCs w:val="21"/>
        </w:rPr>
      </w:pPr>
      <w:r>
        <w:rPr>
          <w:rFonts w:ascii="Segoe UI" w:eastAsia="Times New Roman" w:hAnsi="Segoe UI" w:cs="Segoe UI"/>
          <w:sz w:val="21"/>
          <w:szCs w:val="21"/>
        </w:rPr>
        <w:t>Type of previous delivery:</w:t>
      </w:r>
      <w:r>
        <w:rPr>
          <w:rFonts w:ascii="Segoe UI" w:eastAsia="Times New Roman" w:hAnsi="Segoe UI" w:cs="Segoe UI"/>
          <w:sz w:val="21"/>
          <w:szCs w:val="21"/>
        </w:rPr>
        <w:tab/>
      </w:r>
      <w:r>
        <w:rPr>
          <w:rFonts w:ascii="Segoe UI" w:eastAsia="Times New Roman" w:hAnsi="Segoe UI" w:cs="Segoe UI"/>
          <w:sz w:val="21"/>
          <w:szCs w:val="21"/>
        </w:rPr>
        <w:tab/>
        <w:t>Number of living children:</w:t>
      </w:r>
    </w:p>
    <w:p w:rsidR="004A78F8" w:rsidRDefault="004A78F8" w:rsidP="004F006C">
      <w:pPr>
        <w:shd w:val="clear" w:color="auto" w:fill="FFFFFF"/>
        <w:bidi w:val="0"/>
        <w:spacing w:before="60" w:after="100" w:afterAutospacing="1" w:line="240" w:lineRule="auto"/>
        <w:rPr>
          <w:rFonts w:ascii="Segoe UI" w:eastAsia="Times New Roman" w:hAnsi="Segoe UI" w:cs="Segoe UI"/>
          <w:sz w:val="21"/>
          <w:szCs w:val="21"/>
        </w:rPr>
      </w:pPr>
      <w:r>
        <w:rPr>
          <w:rFonts w:ascii="Segoe UI" w:eastAsia="Times New Roman" w:hAnsi="Segoe UI" w:cs="Segoe UI"/>
          <w:sz w:val="21"/>
          <w:szCs w:val="21"/>
        </w:rPr>
        <w:t>History of abortion:</w:t>
      </w:r>
      <w:r>
        <w:rPr>
          <w:rFonts w:ascii="Segoe UI" w:eastAsia="Times New Roman" w:hAnsi="Segoe UI" w:cs="Segoe UI"/>
          <w:sz w:val="21"/>
          <w:szCs w:val="21"/>
        </w:rPr>
        <w:tab/>
      </w:r>
      <w:r>
        <w:rPr>
          <w:rFonts w:ascii="Segoe UI" w:eastAsia="Times New Roman" w:hAnsi="Segoe UI" w:cs="Segoe UI"/>
          <w:sz w:val="21"/>
          <w:szCs w:val="21"/>
        </w:rPr>
        <w:tab/>
      </w:r>
      <w:r>
        <w:rPr>
          <w:rFonts w:ascii="Segoe UI" w:eastAsia="Times New Roman" w:hAnsi="Segoe UI" w:cs="Segoe UI"/>
          <w:sz w:val="21"/>
          <w:szCs w:val="21"/>
        </w:rPr>
        <w:tab/>
      </w:r>
      <w:r>
        <w:rPr>
          <w:rFonts w:ascii="Segoe UI" w:eastAsia="Times New Roman" w:hAnsi="Segoe UI" w:cs="Segoe UI"/>
          <w:sz w:val="21"/>
          <w:szCs w:val="21"/>
        </w:rPr>
        <w:tab/>
        <w:t xml:space="preserve">Yes </w:t>
      </w:r>
      <w:r>
        <w:rPr>
          <w:rFonts w:asciiTheme="majorBidi" w:eastAsia="Times New Roman" w:hAnsiTheme="majorBidi" w:cstheme="majorBidi"/>
          <w:b/>
          <w:bCs/>
          <w:sz w:val="21"/>
          <w:szCs w:val="21"/>
        </w:rPr>
        <w:sym w:font="Wingdings 2" w:char="F0A3"/>
      </w:r>
      <w:r>
        <w:rPr>
          <w:rFonts w:ascii="Segoe UI" w:eastAsia="Times New Roman" w:hAnsi="Segoe UI" w:cs="Segoe UI"/>
          <w:sz w:val="21"/>
          <w:szCs w:val="21"/>
        </w:rPr>
        <w:tab/>
      </w:r>
      <w:r>
        <w:rPr>
          <w:rFonts w:ascii="Segoe UI" w:eastAsia="Times New Roman" w:hAnsi="Segoe UI" w:cs="Segoe UI"/>
          <w:sz w:val="21"/>
          <w:szCs w:val="21"/>
        </w:rPr>
        <w:tab/>
        <w:t xml:space="preserve">No </w:t>
      </w:r>
      <w:r>
        <w:rPr>
          <w:rFonts w:asciiTheme="majorBidi" w:eastAsia="Times New Roman" w:hAnsiTheme="majorBidi" w:cstheme="majorBidi"/>
          <w:b/>
          <w:bCs/>
          <w:sz w:val="21"/>
          <w:szCs w:val="21"/>
        </w:rPr>
        <w:sym w:font="Wingdings 2" w:char="F0A3"/>
      </w:r>
      <w:r>
        <w:rPr>
          <w:rFonts w:ascii="Segoe UI" w:eastAsia="Times New Roman" w:hAnsi="Segoe UI" w:cs="Segoe UI"/>
          <w:sz w:val="21"/>
          <w:szCs w:val="21"/>
        </w:rPr>
        <w:br/>
        <w:t>If the answer is "Yes", how many abortion does the patient have a history of?</w:t>
      </w:r>
    </w:p>
    <w:p w:rsidR="004A78F8" w:rsidRDefault="004A78F8" w:rsidP="004F006C">
      <w:pPr>
        <w:shd w:val="clear" w:color="auto" w:fill="FFFFFF"/>
        <w:bidi w:val="0"/>
        <w:spacing w:before="60" w:after="100" w:afterAutospacing="1" w:line="240" w:lineRule="auto"/>
        <w:rPr>
          <w:rFonts w:asciiTheme="majorBidi" w:eastAsia="Times New Roman" w:hAnsiTheme="majorBidi" w:cstheme="majorBidi"/>
          <w:b/>
          <w:bCs/>
          <w:sz w:val="21"/>
          <w:szCs w:val="21"/>
        </w:rPr>
      </w:pPr>
      <w:r>
        <w:rPr>
          <w:rFonts w:ascii="Segoe UI" w:eastAsia="Times New Roman" w:hAnsi="Segoe UI" w:cs="Segoe UI"/>
          <w:sz w:val="21"/>
          <w:szCs w:val="21"/>
        </w:rPr>
        <w:t>History of stillbirth:</w:t>
      </w:r>
      <w:r>
        <w:rPr>
          <w:rFonts w:ascii="Segoe UI" w:eastAsia="Times New Roman" w:hAnsi="Segoe UI" w:cs="Segoe UI"/>
          <w:sz w:val="21"/>
          <w:szCs w:val="21"/>
        </w:rPr>
        <w:tab/>
      </w:r>
      <w:r>
        <w:rPr>
          <w:rFonts w:ascii="Segoe UI" w:eastAsia="Times New Roman" w:hAnsi="Segoe UI" w:cs="Segoe UI"/>
          <w:sz w:val="21"/>
          <w:szCs w:val="21"/>
        </w:rPr>
        <w:tab/>
      </w:r>
      <w:r>
        <w:rPr>
          <w:rFonts w:ascii="Segoe UI" w:eastAsia="Times New Roman" w:hAnsi="Segoe UI" w:cs="Segoe UI"/>
          <w:sz w:val="21"/>
          <w:szCs w:val="21"/>
        </w:rPr>
        <w:tab/>
      </w:r>
      <w:r>
        <w:rPr>
          <w:rFonts w:ascii="Segoe UI" w:eastAsia="Times New Roman" w:hAnsi="Segoe UI" w:cs="Segoe UI"/>
          <w:sz w:val="21"/>
          <w:szCs w:val="21"/>
        </w:rPr>
        <w:tab/>
        <w:t xml:space="preserve">Yes </w:t>
      </w:r>
      <w:r>
        <w:rPr>
          <w:rFonts w:asciiTheme="majorBidi" w:eastAsia="Times New Roman" w:hAnsiTheme="majorBidi" w:cstheme="majorBidi"/>
          <w:b/>
          <w:bCs/>
          <w:sz w:val="21"/>
          <w:szCs w:val="21"/>
        </w:rPr>
        <w:sym w:font="Wingdings 2" w:char="F0A3"/>
      </w:r>
      <w:r>
        <w:rPr>
          <w:rFonts w:ascii="Segoe UI" w:eastAsia="Times New Roman" w:hAnsi="Segoe UI" w:cs="Segoe UI"/>
          <w:sz w:val="21"/>
          <w:szCs w:val="21"/>
        </w:rPr>
        <w:tab/>
      </w:r>
      <w:r>
        <w:rPr>
          <w:rFonts w:ascii="Segoe UI" w:eastAsia="Times New Roman" w:hAnsi="Segoe UI" w:cs="Segoe UI"/>
          <w:sz w:val="21"/>
          <w:szCs w:val="21"/>
        </w:rPr>
        <w:tab/>
        <w:t xml:space="preserve">No </w:t>
      </w:r>
      <w:r>
        <w:rPr>
          <w:rFonts w:asciiTheme="majorBidi" w:eastAsia="Times New Roman" w:hAnsiTheme="majorBidi" w:cstheme="majorBidi"/>
          <w:b/>
          <w:bCs/>
          <w:sz w:val="21"/>
          <w:szCs w:val="21"/>
        </w:rPr>
        <w:sym w:font="Wingdings 2" w:char="F0A3"/>
      </w:r>
    </w:p>
    <w:p w:rsidR="004A78F8" w:rsidRDefault="004A78F8" w:rsidP="004F006C">
      <w:pPr>
        <w:shd w:val="clear" w:color="auto" w:fill="FFFFFF"/>
        <w:bidi w:val="0"/>
        <w:spacing w:before="60" w:after="100" w:afterAutospacing="1" w:line="240" w:lineRule="auto"/>
        <w:rPr>
          <w:rFonts w:asciiTheme="majorBidi" w:eastAsia="Times New Roman" w:hAnsiTheme="majorBidi" w:cstheme="majorBidi"/>
          <w:b/>
          <w:bCs/>
          <w:sz w:val="21"/>
          <w:szCs w:val="21"/>
        </w:rPr>
      </w:pPr>
      <w:r>
        <w:rPr>
          <w:rFonts w:asciiTheme="majorBidi" w:eastAsia="Times New Roman" w:hAnsiTheme="majorBidi" w:cstheme="majorBidi"/>
          <w:sz w:val="21"/>
          <w:szCs w:val="21"/>
        </w:rPr>
        <w:t>History of PPROM</w:t>
      </w:r>
      <w:r>
        <w:rPr>
          <w:rFonts w:ascii="Segoe UI" w:eastAsia="Times New Roman" w:hAnsi="Segoe UI" w:cs="Segoe UI"/>
          <w:sz w:val="21"/>
          <w:szCs w:val="21"/>
        </w:rPr>
        <w:t>:</w:t>
      </w:r>
      <w:r>
        <w:rPr>
          <w:rFonts w:ascii="Segoe UI" w:eastAsia="Times New Roman" w:hAnsi="Segoe UI" w:cs="Segoe UI"/>
          <w:sz w:val="21"/>
          <w:szCs w:val="21"/>
        </w:rPr>
        <w:tab/>
      </w:r>
      <w:r>
        <w:rPr>
          <w:rFonts w:ascii="Segoe UI" w:eastAsia="Times New Roman" w:hAnsi="Segoe UI" w:cs="Segoe UI"/>
          <w:sz w:val="21"/>
          <w:szCs w:val="21"/>
        </w:rPr>
        <w:tab/>
      </w:r>
      <w:r>
        <w:rPr>
          <w:rFonts w:ascii="Segoe UI" w:eastAsia="Times New Roman" w:hAnsi="Segoe UI" w:cs="Segoe UI"/>
          <w:sz w:val="21"/>
          <w:szCs w:val="21"/>
        </w:rPr>
        <w:tab/>
      </w:r>
      <w:r>
        <w:rPr>
          <w:rFonts w:ascii="Segoe UI" w:eastAsia="Times New Roman" w:hAnsi="Segoe UI" w:cs="Segoe UI"/>
          <w:sz w:val="21"/>
          <w:szCs w:val="21"/>
        </w:rPr>
        <w:tab/>
        <w:t xml:space="preserve">Yes </w:t>
      </w:r>
      <w:r>
        <w:rPr>
          <w:rFonts w:asciiTheme="majorBidi" w:eastAsia="Times New Roman" w:hAnsiTheme="majorBidi" w:cstheme="majorBidi"/>
          <w:b/>
          <w:bCs/>
          <w:sz w:val="21"/>
          <w:szCs w:val="21"/>
        </w:rPr>
        <w:sym w:font="Wingdings 2" w:char="F0A3"/>
      </w:r>
      <w:r>
        <w:rPr>
          <w:rFonts w:ascii="Segoe UI" w:eastAsia="Times New Roman" w:hAnsi="Segoe UI" w:cs="Segoe UI"/>
          <w:sz w:val="21"/>
          <w:szCs w:val="21"/>
        </w:rPr>
        <w:tab/>
      </w:r>
      <w:r>
        <w:rPr>
          <w:rFonts w:ascii="Segoe UI" w:eastAsia="Times New Roman" w:hAnsi="Segoe UI" w:cs="Segoe UI"/>
          <w:sz w:val="21"/>
          <w:szCs w:val="21"/>
        </w:rPr>
        <w:tab/>
        <w:t xml:space="preserve">No </w:t>
      </w:r>
      <w:r>
        <w:rPr>
          <w:rFonts w:asciiTheme="majorBidi" w:eastAsia="Times New Roman" w:hAnsiTheme="majorBidi" w:cstheme="majorBidi"/>
          <w:b/>
          <w:bCs/>
          <w:sz w:val="21"/>
          <w:szCs w:val="21"/>
        </w:rPr>
        <w:sym w:font="Wingdings 2" w:char="F0A3"/>
      </w:r>
    </w:p>
    <w:p w:rsidR="004A78F8" w:rsidRDefault="004A78F8" w:rsidP="004F006C">
      <w:pPr>
        <w:shd w:val="clear" w:color="auto" w:fill="FFFFFF"/>
        <w:bidi w:val="0"/>
        <w:spacing w:before="60" w:after="100" w:afterAutospacing="1" w:line="240" w:lineRule="auto"/>
        <w:rPr>
          <w:rFonts w:asciiTheme="majorBidi" w:eastAsia="Times New Roman" w:hAnsiTheme="majorBidi" w:cstheme="majorBidi"/>
          <w:b/>
          <w:bCs/>
          <w:sz w:val="21"/>
          <w:szCs w:val="21"/>
        </w:rPr>
      </w:pPr>
      <w:r>
        <w:rPr>
          <w:rFonts w:asciiTheme="majorBidi" w:eastAsia="Times New Roman" w:hAnsiTheme="majorBidi" w:cstheme="majorBidi"/>
          <w:sz w:val="21"/>
          <w:szCs w:val="21"/>
        </w:rPr>
        <w:t>History of preterm labor</w:t>
      </w:r>
      <w:r>
        <w:rPr>
          <w:rFonts w:ascii="Segoe UI" w:eastAsia="Times New Roman" w:hAnsi="Segoe UI" w:cs="Segoe UI"/>
          <w:sz w:val="21"/>
          <w:szCs w:val="21"/>
        </w:rPr>
        <w:t>:</w:t>
      </w:r>
      <w:r>
        <w:rPr>
          <w:rFonts w:ascii="Segoe UI" w:eastAsia="Times New Roman" w:hAnsi="Segoe UI" w:cs="Segoe UI"/>
          <w:sz w:val="21"/>
          <w:szCs w:val="21"/>
        </w:rPr>
        <w:tab/>
      </w:r>
      <w:r>
        <w:rPr>
          <w:rFonts w:ascii="Segoe UI" w:eastAsia="Times New Roman" w:hAnsi="Segoe UI" w:cs="Segoe UI"/>
          <w:sz w:val="21"/>
          <w:szCs w:val="21"/>
        </w:rPr>
        <w:tab/>
      </w:r>
      <w:r>
        <w:rPr>
          <w:rFonts w:ascii="Segoe UI" w:eastAsia="Times New Roman" w:hAnsi="Segoe UI" w:cs="Segoe UI"/>
          <w:sz w:val="21"/>
          <w:szCs w:val="21"/>
        </w:rPr>
        <w:tab/>
      </w:r>
      <w:r>
        <w:rPr>
          <w:rFonts w:ascii="Segoe UI" w:eastAsia="Times New Roman" w:hAnsi="Segoe UI" w:cs="Segoe UI"/>
          <w:sz w:val="21"/>
          <w:szCs w:val="21"/>
        </w:rPr>
        <w:tab/>
        <w:t xml:space="preserve">Yes </w:t>
      </w:r>
      <w:r>
        <w:rPr>
          <w:rFonts w:asciiTheme="majorBidi" w:eastAsia="Times New Roman" w:hAnsiTheme="majorBidi" w:cstheme="majorBidi"/>
          <w:b/>
          <w:bCs/>
          <w:sz w:val="21"/>
          <w:szCs w:val="21"/>
        </w:rPr>
        <w:sym w:font="Wingdings 2" w:char="F0A3"/>
      </w:r>
      <w:r>
        <w:rPr>
          <w:rFonts w:ascii="Segoe UI" w:eastAsia="Times New Roman" w:hAnsi="Segoe UI" w:cs="Segoe UI"/>
          <w:sz w:val="21"/>
          <w:szCs w:val="21"/>
        </w:rPr>
        <w:tab/>
      </w:r>
      <w:r>
        <w:rPr>
          <w:rFonts w:ascii="Segoe UI" w:eastAsia="Times New Roman" w:hAnsi="Segoe UI" w:cs="Segoe UI"/>
          <w:sz w:val="21"/>
          <w:szCs w:val="21"/>
        </w:rPr>
        <w:tab/>
        <w:t xml:space="preserve">No </w:t>
      </w:r>
      <w:r>
        <w:rPr>
          <w:rFonts w:asciiTheme="majorBidi" w:eastAsia="Times New Roman" w:hAnsiTheme="majorBidi" w:cstheme="majorBidi"/>
          <w:b/>
          <w:bCs/>
          <w:sz w:val="21"/>
          <w:szCs w:val="21"/>
        </w:rPr>
        <w:sym w:font="Wingdings 2" w:char="F0A3"/>
      </w:r>
    </w:p>
    <w:p w:rsidR="004A78F8" w:rsidRDefault="004A78F8" w:rsidP="004F006C">
      <w:pPr>
        <w:shd w:val="clear" w:color="auto" w:fill="FFFFFF"/>
        <w:bidi w:val="0"/>
        <w:spacing w:before="60" w:after="100" w:afterAutospacing="1" w:line="240" w:lineRule="auto"/>
        <w:rPr>
          <w:rFonts w:ascii="Segoe UI" w:eastAsia="Times New Roman" w:hAnsi="Segoe UI" w:cs="Segoe UI"/>
          <w:sz w:val="21"/>
          <w:szCs w:val="21"/>
        </w:rPr>
      </w:pPr>
      <w:r>
        <w:rPr>
          <w:rFonts w:asciiTheme="majorBidi" w:eastAsia="Times New Roman" w:hAnsiTheme="majorBidi" w:cstheme="majorBidi"/>
          <w:sz w:val="21"/>
          <w:szCs w:val="21"/>
        </w:rPr>
        <w:t>History of hypertension disorders</w:t>
      </w:r>
      <w:r>
        <w:rPr>
          <w:rFonts w:ascii="Segoe UI" w:eastAsia="Times New Roman" w:hAnsi="Segoe UI" w:cs="Segoe UI"/>
          <w:sz w:val="21"/>
          <w:szCs w:val="21"/>
        </w:rPr>
        <w:t>:</w:t>
      </w:r>
      <w:r>
        <w:rPr>
          <w:rFonts w:ascii="Segoe UI" w:eastAsia="Times New Roman" w:hAnsi="Segoe UI" w:cs="Segoe UI"/>
          <w:sz w:val="21"/>
          <w:szCs w:val="21"/>
        </w:rPr>
        <w:tab/>
      </w:r>
      <w:r>
        <w:rPr>
          <w:rFonts w:ascii="Segoe UI" w:eastAsia="Times New Roman" w:hAnsi="Segoe UI" w:cs="Segoe UI"/>
          <w:sz w:val="21"/>
          <w:szCs w:val="21"/>
        </w:rPr>
        <w:tab/>
      </w:r>
      <w:r>
        <w:rPr>
          <w:rFonts w:ascii="Segoe UI" w:eastAsia="Times New Roman" w:hAnsi="Segoe UI" w:cs="Segoe UI"/>
          <w:sz w:val="21"/>
          <w:szCs w:val="21"/>
        </w:rPr>
        <w:tab/>
        <w:t xml:space="preserve">Yes </w:t>
      </w:r>
      <w:r>
        <w:rPr>
          <w:rFonts w:asciiTheme="majorBidi" w:eastAsia="Times New Roman" w:hAnsiTheme="majorBidi" w:cstheme="majorBidi"/>
          <w:b/>
          <w:bCs/>
          <w:sz w:val="21"/>
          <w:szCs w:val="21"/>
        </w:rPr>
        <w:sym w:font="Wingdings 2" w:char="F0A3"/>
      </w:r>
      <w:r>
        <w:rPr>
          <w:rFonts w:ascii="Segoe UI" w:eastAsia="Times New Roman" w:hAnsi="Segoe UI" w:cs="Segoe UI"/>
          <w:sz w:val="21"/>
          <w:szCs w:val="21"/>
        </w:rPr>
        <w:tab/>
      </w:r>
      <w:r>
        <w:rPr>
          <w:rFonts w:ascii="Segoe UI" w:eastAsia="Times New Roman" w:hAnsi="Segoe UI" w:cs="Segoe UI"/>
          <w:sz w:val="21"/>
          <w:szCs w:val="21"/>
        </w:rPr>
        <w:tab/>
        <w:t xml:space="preserve">No </w:t>
      </w:r>
      <w:r>
        <w:rPr>
          <w:rFonts w:asciiTheme="majorBidi" w:eastAsia="Times New Roman" w:hAnsiTheme="majorBidi" w:cstheme="majorBidi"/>
          <w:b/>
          <w:bCs/>
          <w:sz w:val="21"/>
          <w:szCs w:val="21"/>
        </w:rPr>
        <w:sym w:font="Wingdings 2" w:char="F0A3"/>
      </w:r>
      <w:r>
        <w:rPr>
          <w:rFonts w:ascii="Segoe UI" w:eastAsia="Times New Roman" w:hAnsi="Segoe UI" w:cs="Segoe UI"/>
          <w:sz w:val="21"/>
          <w:szCs w:val="21"/>
        </w:rPr>
        <w:tab/>
      </w:r>
      <w:r>
        <w:rPr>
          <w:rFonts w:ascii="Segoe UI" w:eastAsia="Times New Roman" w:hAnsi="Segoe UI" w:cs="Segoe UI"/>
          <w:sz w:val="21"/>
          <w:szCs w:val="21"/>
        </w:rPr>
        <w:br/>
        <w:t>If the answer is "Yes", specify the type of disorders (pre-eclampsia, gestational hypertension, etc.)</w:t>
      </w:r>
    </w:p>
    <w:p w:rsidR="004A78F8" w:rsidRDefault="004A78F8" w:rsidP="004F006C">
      <w:pPr>
        <w:shd w:val="clear" w:color="auto" w:fill="FFFFFF"/>
        <w:bidi w:val="0"/>
        <w:spacing w:before="60" w:after="100" w:afterAutospacing="1" w:line="240" w:lineRule="auto"/>
        <w:rPr>
          <w:rFonts w:asciiTheme="majorBidi" w:eastAsia="Times New Roman" w:hAnsiTheme="majorBidi" w:cstheme="majorBidi"/>
          <w:b/>
          <w:bCs/>
          <w:sz w:val="21"/>
          <w:szCs w:val="21"/>
        </w:rPr>
      </w:pPr>
      <w:r>
        <w:rPr>
          <w:rFonts w:ascii="Segoe UI" w:eastAsia="Times New Roman" w:hAnsi="Segoe UI" w:cs="Segoe UI"/>
          <w:sz w:val="21"/>
          <w:szCs w:val="21"/>
        </w:rPr>
        <w:t>History of diabetes:</w:t>
      </w:r>
      <w:r>
        <w:rPr>
          <w:rFonts w:ascii="Segoe UI" w:eastAsia="Times New Roman" w:hAnsi="Segoe UI" w:cs="Segoe UI"/>
          <w:sz w:val="21"/>
          <w:szCs w:val="21"/>
        </w:rPr>
        <w:tab/>
      </w:r>
      <w:r>
        <w:rPr>
          <w:rFonts w:ascii="Segoe UI" w:eastAsia="Times New Roman" w:hAnsi="Segoe UI" w:cs="Segoe UI"/>
          <w:sz w:val="21"/>
          <w:szCs w:val="21"/>
        </w:rPr>
        <w:tab/>
      </w:r>
      <w:r>
        <w:rPr>
          <w:rFonts w:ascii="Segoe UI" w:eastAsia="Times New Roman" w:hAnsi="Segoe UI" w:cs="Segoe UI"/>
          <w:sz w:val="21"/>
          <w:szCs w:val="21"/>
        </w:rPr>
        <w:tab/>
      </w:r>
      <w:r>
        <w:rPr>
          <w:rFonts w:ascii="Segoe UI" w:eastAsia="Times New Roman" w:hAnsi="Segoe UI" w:cs="Segoe UI"/>
          <w:sz w:val="21"/>
          <w:szCs w:val="21"/>
        </w:rPr>
        <w:tab/>
        <w:t xml:space="preserve">Yes </w:t>
      </w:r>
      <w:r>
        <w:rPr>
          <w:rFonts w:asciiTheme="majorBidi" w:eastAsia="Times New Roman" w:hAnsiTheme="majorBidi" w:cstheme="majorBidi"/>
          <w:b/>
          <w:bCs/>
          <w:sz w:val="21"/>
          <w:szCs w:val="21"/>
        </w:rPr>
        <w:sym w:font="Wingdings 2" w:char="F0A3"/>
      </w:r>
      <w:r>
        <w:rPr>
          <w:rFonts w:ascii="Segoe UI" w:eastAsia="Times New Roman" w:hAnsi="Segoe UI" w:cs="Segoe UI"/>
          <w:sz w:val="21"/>
          <w:szCs w:val="21"/>
        </w:rPr>
        <w:tab/>
      </w:r>
      <w:r>
        <w:rPr>
          <w:rFonts w:ascii="Segoe UI" w:eastAsia="Times New Roman" w:hAnsi="Segoe UI" w:cs="Segoe UI"/>
          <w:sz w:val="21"/>
          <w:szCs w:val="21"/>
        </w:rPr>
        <w:tab/>
        <w:t xml:space="preserve">No </w:t>
      </w:r>
      <w:r>
        <w:rPr>
          <w:rFonts w:asciiTheme="majorBidi" w:eastAsia="Times New Roman" w:hAnsiTheme="majorBidi" w:cstheme="majorBidi"/>
          <w:b/>
          <w:bCs/>
          <w:sz w:val="21"/>
          <w:szCs w:val="21"/>
        </w:rPr>
        <w:sym w:font="Wingdings 2" w:char="F0A3"/>
      </w:r>
    </w:p>
    <w:p w:rsidR="004A78F8" w:rsidRPr="00C272EA" w:rsidRDefault="004A78F8" w:rsidP="004F006C">
      <w:pPr>
        <w:shd w:val="clear" w:color="auto" w:fill="FFFFFF"/>
        <w:bidi w:val="0"/>
        <w:spacing w:before="60" w:after="100" w:afterAutospacing="1" w:line="240" w:lineRule="auto"/>
        <w:rPr>
          <w:rFonts w:ascii="Segoe UI" w:eastAsia="Times New Roman" w:hAnsi="Segoe UI" w:cs="Segoe UI"/>
          <w:sz w:val="21"/>
          <w:szCs w:val="21"/>
        </w:rPr>
      </w:pPr>
      <w:r>
        <w:rPr>
          <w:rFonts w:asciiTheme="majorBidi" w:eastAsia="Times New Roman" w:hAnsiTheme="majorBidi" w:cstheme="majorBidi"/>
          <w:sz w:val="21"/>
          <w:szCs w:val="21"/>
        </w:rPr>
        <w:t>History of perinatal mortality death</w:t>
      </w:r>
      <w:r>
        <w:rPr>
          <w:rFonts w:ascii="Segoe UI" w:eastAsia="Times New Roman" w:hAnsi="Segoe UI" w:cs="Segoe UI"/>
          <w:sz w:val="21"/>
          <w:szCs w:val="21"/>
        </w:rPr>
        <w:t>:</w:t>
      </w:r>
      <w:r>
        <w:rPr>
          <w:rFonts w:ascii="Segoe UI" w:eastAsia="Times New Roman" w:hAnsi="Segoe UI" w:cs="Segoe UI"/>
          <w:sz w:val="21"/>
          <w:szCs w:val="21"/>
        </w:rPr>
        <w:tab/>
      </w:r>
      <w:r>
        <w:rPr>
          <w:rFonts w:ascii="Segoe UI" w:eastAsia="Times New Roman" w:hAnsi="Segoe UI" w:cs="Segoe UI"/>
          <w:sz w:val="21"/>
          <w:szCs w:val="21"/>
        </w:rPr>
        <w:tab/>
        <w:t xml:space="preserve">Yes </w:t>
      </w:r>
      <w:r>
        <w:rPr>
          <w:rFonts w:asciiTheme="majorBidi" w:eastAsia="Times New Roman" w:hAnsiTheme="majorBidi" w:cstheme="majorBidi"/>
          <w:b/>
          <w:bCs/>
          <w:sz w:val="21"/>
          <w:szCs w:val="21"/>
        </w:rPr>
        <w:sym w:font="Wingdings 2" w:char="F0A3"/>
      </w:r>
      <w:r>
        <w:rPr>
          <w:rFonts w:ascii="Segoe UI" w:eastAsia="Times New Roman" w:hAnsi="Segoe UI" w:cs="Segoe UI"/>
          <w:sz w:val="21"/>
          <w:szCs w:val="21"/>
        </w:rPr>
        <w:tab/>
      </w:r>
      <w:r>
        <w:rPr>
          <w:rFonts w:ascii="Segoe UI" w:eastAsia="Times New Roman" w:hAnsi="Segoe UI" w:cs="Segoe UI"/>
          <w:sz w:val="21"/>
          <w:szCs w:val="21"/>
        </w:rPr>
        <w:tab/>
        <w:t xml:space="preserve">No </w:t>
      </w:r>
      <w:r>
        <w:rPr>
          <w:rFonts w:asciiTheme="majorBidi" w:eastAsia="Times New Roman" w:hAnsiTheme="majorBidi" w:cstheme="majorBidi"/>
          <w:b/>
          <w:bCs/>
          <w:sz w:val="21"/>
          <w:szCs w:val="21"/>
        </w:rPr>
        <w:sym w:font="Wingdings 2" w:char="F0A3"/>
      </w:r>
    </w:p>
    <w:p w:rsidR="004A78F8" w:rsidRPr="00C272EA" w:rsidRDefault="004A78F8" w:rsidP="004F006C">
      <w:pPr>
        <w:shd w:val="clear" w:color="auto" w:fill="FFFFFF"/>
        <w:bidi w:val="0"/>
        <w:spacing w:before="60" w:after="100" w:afterAutospacing="1" w:line="240" w:lineRule="auto"/>
        <w:rPr>
          <w:rFonts w:asciiTheme="majorBidi" w:eastAsia="Times New Roman" w:hAnsiTheme="majorBidi" w:cstheme="majorBidi"/>
          <w:sz w:val="21"/>
          <w:szCs w:val="21"/>
        </w:rPr>
      </w:pPr>
      <w:r>
        <w:rPr>
          <w:rFonts w:asciiTheme="majorBidi" w:eastAsia="Times New Roman" w:hAnsiTheme="majorBidi" w:cstheme="majorBidi"/>
          <w:sz w:val="21"/>
          <w:szCs w:val="21"/>
        </w:rPr>
        <w:lastRenderedPageBreak/>
        <w:t>History of birth of LBW of infant</w:t>
      </w:r>
      <w:r>
        <w:rPr>
          <w:rFonts w:ascii="Segoe UI" w:eastAsia="Times New Roman" w:hAnsi="Segoe UI" w:cs="Segoe UI"/>
          <w:sz w:val="21"/>
          <w:szCs w:val="21"/>
        </w:rPr>
        <w:t>:</w:t>
      </w:r>
      <w:r>
        <w:rPr>
          <w:rFonts w:ascii="Segoe UI" w:eastAsia="Times New Roman" w:hAnsi="Segoe UI" w:cs="Segoe UI"/>
          <w:sz w:val="21"/>
          <w:szCs w:val="21"/>
        </w:rPr>
        <w:tab/>
      </w:r>
      <w:r>
        <w:rPr>
          <w:rFonts w:ascii="Segoe UI" w:eastAsia="Times New Roman" w:hAnsi="Segoe UI" w:cs="Segoe UI"/>
          <w:sz w:val="21"/>
          <w:szCs w:val="21"/>
        </w:rPr>
        <w:tab/>
      </w:r>
      <w:r>
        <w:rPr>
          <w:rFonts w:ascii="Segoe UI" w:eastAsia="Times New Roman" w:hAnsi="Segoe UI" w:cs="Segoe UI"/>
          <w:sz w:val="21"/>
          <w:szCs w:val="21"/>
        </w:rPr>
        <w:tab/>
        <w:t xml:space="preserve">Yes </w:t>
      </w:r>
      <w:r>
        <w:rPr>
          <w:rFonts w:asciiTheme="majorBidi" w:eastAsia="Times New Roman" w:hAnsiTheme="majorBidi" w:cstheme="majorBidi"/>
          <w:b/>
          <w:bCs/>
          <w:sz w:val="21"/>
          <w:szCs w:val="21"/>
        </w:rPr>
        <w:sym w:font="Wingdings 2" w:char="F0A3"/>
      </w:r>
      <w:r>
        <w:rPr>
          <w:rFonts w:ascii="Segoe UI" w:eastAsia="Times New Roman" w:hAnsi="Segoe UI" w:cs="Segoe UI"/>
          <w:sz w:val="21"/>
          <w:szCs w:val="21"/>
        </w:rPr>
        <w:tab/>
      </w:r>
      <w:r>
        <w:rPr>
          <w:rFonts w:ascii="Segoe UI" w:eastAsia="Times New Roman" w:hAnsi="Segoe UI" w:cs="Segoe UI"/>
          <w:sz w:val="21"/>
          <w:szCs w:val="21"/>
        </w:rPr>
        <w:tab/>
        <w:t xml:space="preserve">No </w:t>
      </w:r>
      <w:r>
        <w:rPr>
          <w:rFonts w:asciiTheme="majorBidi" w:eastAsia="Times New Roman" w:hAnsiTheme="majorBidi" w:cstheme="majorBidi"/>
          <w:b/>
          <w:bCs/>
          <w:sz w:val="21"/>
          <w:szCs w:val="21"/>
        </w:rPr>
        <w:sym w:font="Wingdings 2" w:char="F0A3"/>
      </w:r>
    </w:p>
    <w:p w:rsidR="004A78F8" w:rsidRDefault="004A78F8" w:rsidP="004F006C">
      <w:pPr>
        <w:bidi w:val="0"/>
        <w:rPr>
          <w:rFonts w:asciiTheme="majorBidi" w:eastAsia="Times New Roman" w:hAnsiTheme="majorBidi" w:cstheme="majorBidi"/>
          <w:sz w:val="21"/>
          <w:szCs w:val="21"/>
        </w:rPr>
      </w:pPr>
      <w:r>
        <w:rPr>
          <w:rFonts w:asciiTheme="majorBidi" w:hAnsiTheme="majorBidi" w:cstheme="majorBidi"/>
        </w:rPr>
        <w:t>History of neonatal admissions to the NICU:</w:t>
      </w:r>
      <w:r w:rsidRPr="00E356EF">
        <w:rPr>
          <w:rFonts w:ascii="Segoe UI" w:eastAsia="Times New Roman" w:hAnsi="Segoe UI" w:cs="Segoe UI"/>
          <w:sz w:val="21"/>
          <w:szCs w:val="21"/>
        </w:rPr>
        <w:t xml:space="preserve"> </w:t>
      </w:r>
      <w:r>
        <w:rPr>
          <w:rFonts w:ascii="Segoe UI" w:eastAsia="Times New Roman" w:hAnsi="Segoe UI" w:cs="Segoe UI"/>
          <w:sz w:val="21"/>
          <w:szCs w:val="21"/>
        </w:rPr>
        <w:tab/>
        <w:t xml:space="preserve">Yes </w:t>
      </w:r>
      <w:r>
        <w:rPr>
          <w:rFonts w:asciiTheme="majorBidi" w:eastAsia="Times New Roman" w:hAnsiTheme="majorBidi" w:cstheme="majorBidi"/>
          <w:b/>
          <w:bCs/>
          <w:sz w:val="21"/>
          <w:szCs w:val="21"/>
        </w:rPr>
        <w:sym w:font="Wingdings 2" w:char="F0A3"/>
      </w:r>
      <w:r>
        <w:rPr>
          <w:rFonts w:ascii="Segoe UI" w:eastAsia="Times New Roman" w:hAnsi="Segoe UI" w:cs="Segoe UI"/>
          <w:sz w:val="21"/>
          <w:szCs w:val="21"/>
        </w:rPr>
        <w:tab/>
      </w:r>
      <w:r>
        <w:rPr>
          <w:rFonts w:ascii="Segoe UI" w:eastAsia="Times New Roman" w:hAnsi="Segoe UI" w:cs="Segoe UI"/>
          <w:sz w:val="21"/>
          <w:szCs w:val="21"/>
        </w:rPr>
        <w:tab/>
        <w:t xml:space="preserve">No </w:t>
      </w:r>
      <w:r>
        <w:rPr>
          <w:rFonts w:asciiTheme="majorBidi" w:eastAsia="Times New Roman" w:hAnsiTheme="majorBidi" w:cstheme="majorBidi"/>
          <w:b/>
          <w:bCs/>
          <w:sz w:val="21"/>
          <w:szCs w:val="21"/>
        </w:rPr>
        <w:sym w:font="Wingdings 2" w:char="F0A3"/>
      </w:r>
      <w:r>
        <w:rPr>
          <w:rFonts w:asciiTheme="majorBidi" w:eastAsia="Times New Roman" w:hAnsiTheme="majorBidi" w:cstheme="majorBidi"/>
          <w:b/>
          <w:bCs/>
          <w:sz w:val="21"/>
          <w:szCs w:val="21"/>
        </w:rPr>
        <w:br/>
      </w:r>
      <w:r>
        <w:rPr>
          <w:rFonts w:asciiTheme="majorBidi" w:eastAsia="Times New Roman" w:hAnsiTheme="majorBidi" w:cstheme="majorBidi"/>
          <w:sz w:val="21"/>
          <w:szCs w:val="21"/>
        </w:rPr>
        <w:t>If the answer is "Yes", please write the reason:</w:t>
      </w:r>
    </w:p>
    <w:p w:rsidR="004A78F8" w:rsidRDefault="004A78F8" w:rsidP="004F006C">
      <w:pPr>
        <w:bidi w:val="0"/>
        <w:rPr>
          <w:rFonts w:asciiTheme="majorBidi" w:eastAsia="Times New Roman" w:hAnsiTheme="majorBidi" w:cstheme="majorBidi"/>
          <w:sz w:val="21"/>
          <w:szCs w:val="21"/>
        </w:rPr>
      </w:pPr>
      <w:r>
        <w:rPr>
          <w:rFonts w:asciiTheme="majorBidi" w:eastAsia="Times New Roman" w:hAnsiTheme="majorBidi" w:cstheme="majorBidi"/>
          <w:sz w:val="21"/>
          <w:szCs w:val="21"/>
        </w:rPr>
        <w:t>History of jaundice in previous infants:</w:t>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Segoe UI" w:eastAsia="Times New Roman" w:hAnsi="Segoe UI" w:cs="Segoe UI"/>
          <w:sz w:val="21"/>
          <w:szCs w:val="21"/>
        </w:rPr>
        <w:t xml:space="preserve">Yes </w:t>
      </w:r>
      <w:r>
        <w:rPr>
          <w:rFonts w:asciiTheme="majorBidi" w:eastAsia="Times New Roman" w:hAnsiTheme="majorBidi" w:cstheme="majorBidi"/>
          <w:b/>
          <w:bCs/>
          <w:sz w:val="21"/>
          <w:szCs w:val="21"/>
        </w:rPr>
        <w:sym w:font="Wingdings 2" w:char="F0A3"/>
      </w:r>
      <w:r>
        <w:rPr>
          <w:rFonts w:ascii="Segoe UI" w:eastAsia="Times New Roman" w:hAnsi="Segoe UI" w:cs="Segoe UI"/>
          <w:sz w:val="21"/>
          <w:szCs w:val="21"/>
        </w:rPr>
        <w:tab/>
      </w:r>
      <w:r>
        <w:rPr>
          <w:rFonts w:ascii="Segoe UI" w:eastAsia="Times New Roman" w:hAnsi="Segoe UI" w:cs="Segoe UI"/>
          <w:sz w:val="21"/>
          <w:szCs w:val="21"/>
        </w:rPr>
        <w:tab/>
        <w:t xml:space="preserve">No </w:t>
      </w:r>
      <w:r>
        <w:rPr>
          <w:rFonts w:asciiTheme="majorBidi" w:eastAsia="Times New Roman" w:hAnsiTheme="majorBidi" w:cstheme="majorBidi"/>
          <w:b/>
          <w:bCs/>
          <w:sz w:val="21"/>
          <w:szCs w:val="21"/>
        </w:rPr>
        <w:sym w:font="Wingdings 2" w:char="F0A3"/>
      </w:r>
      <w:r>
        <w:rPr>
          <w:rFonts w:asciiTheme="majorBidi" w:eastAsia="Times New Roman" w:hAnsiTheme="majorBidi" w:cstheme="majorBidi"/>
          <w:b/>
          <w:bCs/>
          <w:sz w:val="21"/>
          <w:szCs w:val="21"/>
        </w:rPr>
        <w:br/>
      </w:r>
      <w:r>
        <w:rPr>
          <w:rFonts w:asciiTheme="majorBidi" w:eastAsia="Times New Roman" w:hAnsiTheme="majorBidi" w:cstheme="majorBidi"/>
          <w:sz w:val="21"/>
          <w:szCs w:val="21"/>
        </w:rPr>
        <w:t>If the answer is "Yes", please indicate whether hospitalization occurred or not:</w:t>
      </w:r>
    </w:p>
    <w:p w:rsidR="004A78F8" w:rsidRDefault="004A78F8" w:rsidP="004F006C">
      <w:pPr>
        <w:bidi w:val="0"/>
        <w:rPr>
          <w:rFonts w:asciiTheme="majorBidi" w:eastAsia="Times New Roman" w:hAnsiTheme="majorBidi" w:cstheme="majorBidi"/>
          <w:sz w:val="21"/>
          <w:szCs w:val="21"/>
        </w:rPr>
      </w:pPr>
      <w:r>
        <w:rPr>
          <w:rFonts w:asciiTheme="majorBidi" w:eastAsia="Times New Roman" w:hAnsiTheme="majorBidi" w:cstheme="majorBidi"/>
          <w:sz w:val="21"/>
          <w:szCs w:val="21"/>
        </w:rPr>
        <w:t>History of COVID-19 infection before pregnancy:</w:t>
      </w:r>
      <w:r>
        <w:rPr>
          <w:rFonts w:asciiTheme="majorBidi" w:eastAsia="Times New Roman" w:hAnsiTheme="majorBidi" w:cstheme="majorBidi"/>
          <w:sz w:val="21"/>
          <w:szCs w:val="21"/>
        </w:rPr>
        <w:tab/>
      </w:r>
      <w:r>
        <w:rPr>
          <w:rFonts w:ascii="Segoe UI" w:eastAsia="Times New Roman" w:hAnsi="Segoe UI" w:cs="Segoe UI"/>
          <w:sz w:val="21"/>
          <w:szCs w:val="21"/>
        </w:rPr>
        <w:t xml:space="preserve">Yes </w:t>
      </w:r>
      <w:r>
        <w:rPr>
          <w:rFonts w:asciiTheme="majorBidi" w:eastAsia="Times New Roman" w:hAnsiTheme="majorBidi" w:cstheme="majorBidi"/>
          <w:b/>
          <w:bCs/>
          <w:sz w:val="21"/>
          <w:szCs w:val="21"/>
        </w:rPr>
        <w:sym w:font="Wingdings 2" w:char="F0A3"/>
      </w:r>
      <w:r>
        <w:rPr>
          <w:rFonts w:ascii="Segoe UI" w:eastAsia="Times New Roman" w:hAnsi="Segoe UI" w:cs="Segoe UI"/>
          <w:sz w:val="21"/>
          <w:szCs w:val="21"/>
        </w:rPr>
        <w:tab/>
      </w:r>
      <w:r>
        <w:rPr>
          <w:rFonts w:ascii="Segoe UI" w:eastAsia="Times New Roman" w:hAnsi="Segoe UI" w:cs="Segoe UI"/>
          <w:sz w:val="21"/>
          <w:szCs w:val="21"/>
        </w:rPr>
        <w:tab/>
        <w:t xml:space="preserve">No </w:t>
      </w:r>
      <w:r>
        <w:rPr>
          <w:rFonts w:asciiTheme="majorBidi" w:eastAsia="Times New Roman" w:hAnsiTheme="majorBidi" w:cstheme="majorBidi"/>
          <w:b/>
          <w:bCs/>
          <w:sz w:val="21"/>
          <w:szCs w:val="21"/>
        </w:rPr>
        <w:sym w:font="Wingdings 2" w:char="F0A3"/>
      </w:r>
      <w:r>
        <w:rPr>
          <w:rFonts w:asciiTheme="majorBidi" w:eastAsia="Times New Roman" w:hAnsiTheme="majorBidi" w:cstheme="majorBidi"/>
          <w:b/>
          <w:bCs/>
          <w:sz w:val="21"/>
          <w:szCs w:val="21"/>
        </w:rPr>
        <w:br/>
      </w:r>
      <w:r>
        <w:rPr>
          <w:rFonts w:asciiTheme="majorBidi" w:eastAsia="Times New Roman" w:hAnsiTheme="majorBidi" w:cstheme="majorBidi"/>
          <w:sz w:val="21"/>
          <w:szCs w:val="21"/>
        </w:rPr>
        <w:t>If the answer is "Yes", what has the confirmatory test been?</w:t>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br/>
        <w:t xml:space="preserve">Positive rapid test or positive PCR </w:t>
      </w:r>
      <w:r>
        <w:rPr>
          <w:rFonts w:asciiTheme="majorBidi" w:eastAsia="Times New Roman" w:hAnsiTheme="majorBidi" w:cstheme="majorBidi"/>
          <w:b/>
          <w:bCs/>
          <w:sz w:val="21"/>
          <w:szCs w:val="21"/>
        </w:rPr>
        <w:sym w:font="Wingdings 2" w:char="F0A3"/>
      </w:r>
      <w:r>
        <w:rPr>
          <w:rFonts w:asciiTheme="majorBidi" w:eastAsia="Times New Roman" w:hAnsiTheme="majorBidi" w:cstheme="majorBidi"/>
          <w:sz w:val="21"/>
          <w:szCs w:val="21"/>
        </w:rPr>
        <w:tab/>
      </w:r>
      <w:r>
        <w:rPr>
          <w:rFonts w:asciiTheme="majorBidi" w:eastAsia="Times New Roman" w:hAnsiTheme="majorBidi" w:cstheme="majorBidi"/>
          <w:sz w:val="21"/>
          <w:szCs w:val="21"/>
        </w:rPr>
        <w:tab/>
        <w:t xml:space="preserve">positive lung scan </w:t>
      </w:r>
      <w:r>
        <w:rPr>
          <w:rFonts w:asciiTheme="majorBidi" w:eastAsia="Times New Roman" w:hAnsiTheme="majorBidi" w:cstheme="majorBidi"/>
          <w:b/>
          <w:bCs/>
          <w:sz w:val="21"/>
          <w:szCs w:val="21"/>
        </w:rPr>
        <w:sym w:font="Wingdings 2" w:char="F0A3"/>
      </w:r>
    </w:p>
    <w:p w:rsidR="004A78F8" w:rsidRDefault="004A78F8" w:rsidP="004F006C">
      <w:pPr>
        <w:bidi w:val="0"/>
        <w:rPr>
          <w:rFonts w:asciiTheme="majorBidi" w:eastAsia="Times New Roman" w:hAnsiTheme="majorBidi" w:cstheme="majorBidi"/>
          <w:b/>
          <w:bCs/>
          <w:sz w:val="21"/>
          <w:szCs w:val="21"/>
        </w:rPr>
      </w:pPr>
      <w:r>
        <w:rPr>
          <w:rFonts w:asciiTheme="majorBidi" w:eastAsia="Times New Roman" w:hAnsiTheme="majorBidi" w:cstheme="majorBidi"/>
          <w:sz w:val="21"/>
          <w:szCs w:val="21"/>
        </w:rPr>
        <w:t xml:space="preserve">Underlying disease </w:t>
      </w:r>
      <w:r>
        <w:rPr>
          <w:rFonts w:asciiTheme="majorBidi" w:eastAsia="Times New Roman" w:hAnsiTheme="majorBidi" w:cstheme="majorBidi"/>
          <w:b/>
          <w:bCs/>
          <w:sz w:val="21"/>
          <w:szCs w:val="21"/>
        </w:rPr>
        <w:sym w:font="Wingdings 2" w:char="F0A3"/>
      </w:r>
      <w:r>
        <w:rPr>
          <w:rFonts w:asciiTheme="majorBidi" w:eastAsia="Times New Roman" w:hAnsiTheme="majorBidi" w:cstheme="majorBidi"/>
          <w:b/>
          <w:bCs/>
          <w:sz w:val="21"/>
          <w:szCs w:val="21"/>
        </w:rPr>
        <w:tab/>
      </w:r>
      <w:r>
        <w:rPr>
          <w:rFonts w:asciiTheme="majorBidi" w:eastAsia="Times New Roman" w:hAnsiTheme="majorBidi" w:cstheme="majorBidi"/>
          <w:b/>
          <w:bCs/>
          <w:sz w:val="21"/>
          <w:szCs w:val="21"/>
        </w:rPr>
        <w:tab/>
      </w:r>
      <w:r>
        <w:rPr>
          <w:rFonts w:asciiTheme="majorBidi" w:eastAsia="Times New Roman" w:hAnsiTheme="majorBidi" w:cstheme="majorBidi"/>
          <w:b/>
          <w:bCs/>
          <w:sz w:val="21"/>
          <w:szCs w:val="21"/>
        </w:rPr>
        <w:tab/>
      </w:r>
      <w:r>
        <w:rPr>
          <w:rFonts w:asciiTheme="majorBidi" w:eastAsia="Times New Roman" w:hAnsiTheme="majorBidi" w:cstheme="majorBidi"/>
          <w:b/>
          <w:bCs/>
          <w:sz w:val="21"/>
          <w:szCs w:val="21"/>
        </w:rPr>
        <w:tab/>
      </w:r>
      <w:r>
        <w:rPr>
          <w:rFonts w:asciiTheme="majorBidi" w:eastAsia="Times New Roman" w:hAnsiTheme="majorBidi" w:cstheme="majorBidi"/>
          <w:sz w:val="21"/>
          <w:szCs w:val="21"/>
        </w:rPr>
        <w:t xml:space="preserve">Type of medication used </w:t>
      </w:r>
      <w:r>
        <w:rPr>
          <w:rFonts w:asciiTheme="majorBidi" w:eastAsia="Times New Roman" w:hAnsiTheme="majorBidi" w:cstheme="majorBidi"/>
          <w:b/>
          <w:bCs/>
          <w:sz w:val="21"/>
          <w:szCs w:val="21"/>
        </w:rPr>
        <w:sym w:font="Wingdings 2" w:char="F0A3"/>
      </w:r>
    </w:p>
    <w:p w:rsidR="004A78F8" w:rsidRDefault="004A78F8" w:rsidP="004F006C">
      <w:pPr>
        <w:bidi w:val="0"/>
        <w:rPr>
          <w:rFonts w:asciiTheme="majorBidi" w:eastAsia="Times New Roman" w:hAnsiTheme="majorBidi" w:cstheme="majorBidi"/>
          <w:sz w:val="21"/>
          <w:szCs w:val="21"/>
        </w:rPr>
      </w:pPr>
      <w:r>
        <w:rPr>
          <w:rFonts w:asciiTheme="majorBidi" w:eastAsia="Times New Roman" w:hAnsiTheme="majorBidi" w:cstheme="majorBidi"/>
          <w:sz w:val="21"/>
          <w:szCs w:val="21"/>
        </w:rPr>
        <w:t>If a specific medication was taken during the recent pregnancy, please include the reason:</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4A78F8" w:rsidTr="004F006C">
        <w:tc>
          <w:tcPr>
            <w:tcW w:w="9016" w:type="dxa"/>
          </w:tcPr>
          <w:p w:rsidR="004A78F8" w:rsidRPr="004E170F" w:rsidRDefault="004A78F8" w:rsidP="00673FBD">
            <w:pPr>
              <w:bidi w:val="0"/>
              <w:jc w:val="center"/>
              <w:rPr>
                <w:rFonts w:asciiTheme="majorBidi" w:eastAsia="Times New Roman" w:hAnsiTheme="majorBidi" w:cstheme="majorBidi"/>
                <w:b/>
                <w:bCs/>
                <w:sz w:val="21"/>
                <w:szCs w:val="21"/>
              </w:rPr>
            </w:pPr>
            <w:r>
              <w:rPr>
                <w:rFonts w:asciiTheme="majorBidi" w:eastAsia="Times New Roman" w:hAnsiTheme="majorBidi" w:cstheme="majorBidi"/>
                <w:b/>
                <w:bCs/>
                <w:sz w:val="21"/>
                <w:szCs w:val="21"/>
              </w:rPr>
              <w:t>Checklist of outcomes</w:t>
            </w:r>
          </w:p>
        </w:tc>
      </w:tr>
    </w:tbl>
    <w:p w:rsidR="004A78F8" w:rsidRDefault="004A78F8" w:rsidP="004F006C">
      <w:pPr>
        <w:bidi w:val="0"/>
        <w:rPr>
          <w:rFonts w:asciiTheme="majorBidi" w:eastAsia="Times New Roman" w:hAnsiTheme="majorBidi" w:cstheme="majorBidi"/>
          <w:sz w:val="21"/>
          <w:szCs w:val="21"/>
        </w:rPr>
      </w:pPr>
      <w:r>
        <w:rPr>
          <w:rFonts w:asciiTheme="majorBidi" w:eastAsia="Times New Roman" w:hAnsiTheme="majorBidi" w:cstheme="majorBidi"/>
          <w:sz w:val="21"/>
          <w:szCs w:val="21"/>
        </w:rPr>
        <w:t>1. maternal death during pregnancy:</w:t>
      </w:r>
      <w:r w:rsidRPr="00E21AF1">
        <w:rPr>
          <w:rFonts w:asciiTheme="majorBidi" w:eastAsia="Times New Roman" w:hAnsiTheme="majorBidi" w:cstheme="majorBidi"/>
          <w:sz w:val="21"/>
          <w:szCs w:val="21"/>
        </w:rPr>
        <w:t xml:space="preserve"> </w:t>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Segoe UI" w:eastAsia="Times New Roman" w:hAnsi="Segoe UI" w:cs="Segoe UI"/>
          <w:sz w:val="21"/>
          <w:szCs w:val="21"/>
        </w:rPr>
        <w:t xml:space="preserve">Yes </w:t>
      </w:r>
      <w:r>
        <w:rPr>
          <w:rFonts w:asciiTheme="majorBidi" w:eastAsia="Times New Roman" w:hAnsiTheme="majorBidi" w:cstheme="majorBidi"/>
          <w:b/>
          <w:bCs/>
          <w:sz w:val="21"/>
          <w:szCs w:val="21"/>
        </w:rPr>
        <w:sym w:font="Wingdings 2" w:char="F0A3"/>
      </w:r>
      <w:r>
        <w:rPr>
          <w:rFonts w:ascii="Segoe UI" w:eastAsia="Times New Roman" w:hAnsi="Segoe UI" w:cs="Segoe UI"/>
          <w:sz w:val="21"/>
          <w:szCs w:val="21"/>
        </w:rPr>
        <w:tab/>
      </w:r>
      <w:r>
        <w:rPr>
          <w:rFonts w:ascii="Segoe UI" w:eastAsia="Times New Roman" w:hAnsi="Segoe UI" w:cs="Segoe UI"/>
          <w:sz w:val="21"/>
          <w:szCs w:val="21"/>
        </w:rPr>
        <w:tab/>
        <w:t xml:space="preserve">No </w:t>
      </w:r>
      <w:r>
        <w:rPr>
          <w:rFonts w:asciiTheme="majorBidi" w:eastAsia="Times New Roman" w:hAnsiTheme="majorBidi" w:cstheme="majorBidi"/>
          <w:b/>
          <w:bCs/>
          <w:sz w:val="21"/>
          <w:szCs w:val="21"/>
        </w:rPr>
        <w:sym w:font="Wingdings 2" w:char="F0A3"/>
      </w:r>
      <w:r>
        <w:rPr>
          <w:rFonts w:asciiTheme="majorBidi" w:eastAsia="Times New Roman" w:hAnsiTheme="majorBidi" w:cstheme="majorBidi"/>
          <w:sz w:val="21"/>
          <w:szCs w:val="21"/>
        </w:rPr>
        <w:t xml:space="preserve"> </w:t>
      </w:r>
    </w:p>
    <w:p w:rsidR="004A78F8" w:rsidRDefault="004A78F8" w:rsidP="004F006C">
      <w:pPr>
        <w:bidi w:val="0"/>
        <w:rPr>
          <w:rFonts w:asciiTheme="majorBidi" w:eastAsia="Times New Roman" w:hAnsiTheme="majorBidi" w:cstheme="majorBidi"/>
          <w:b/>
          <w:bCs/>
          <w:sz w:val="21"/>
          <w:szCs w:val="21"/>
        </w:rPr>
      </w:pPr>
      <w:r>
        <w:rPr>
          <w:rFonts w:asciiTheme="majorBidi" w:eastAsia="Times New Roman" w:hAnsiTheme="majorBidi" w:cstheme="majorBidi"/>
          <w:sz w:val="21"/>
          <w:szCs w:val="21"/>
        </w:rPr>
        <w:t>2. hospitalization:</w:t>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Segoe UI" w:eastAsia="Times New Roman" w:hAnsi="Segoe UI" w:cs="Segoe UI"/>
          <w:sz w:val="21"/>
          <w:szCs w:val="21"/>
        </w:rPr>
        <w:t xml:space="preserve">Yes </w:t>
      </w:r>
      <w:r>
        <w:rPr>
          <w:rFonts w:asciiTheme="majorBidi" w:eastAsia="Times New Roman" w:hAnsiTheme="majorBidi" w:cstheme="majorBidi"/>
          <w:b/>
          <w:bCs/>
          <w:sz w:val="21"/>
          <w:szCs w:val="21"/>
        </w:rPr>
        <w:sym w:font="Wingdings 2" w:char="F0A3"/>
      </w:r>
      <w:r>
        <w:rPr>
          <w:rFonts w:ascii="Segoe UI" w:eastAsia="Times New Roman" w:hAnsi="Segoe UI" w:cs="Segoe UI"/>
          <w:sz w:val="21"/>
          <w:szCs w:val="21"/>
        </w:rPr>
        <w:tab/>
      </w:r>
      <w:r>
        <w:rPr>
          <w:rFonts w:ascii="Segoe UI" w:eastAsia="Times New Roman" w:hAnsi="Segoe UI" w:cs="Segoe UI"/>
          <w:sz w:val="21"/>
          <w:szCs w:val="21"/>
        </w:rPr>
        <w:tab/>
        <w:t xml:space="preserve">No </w:t>
      </w:r>
      <w:r>
        <w:rPr>
          <w:rFonts w:asciiTheme="majorBidi" w:eastAsia="Times New Roman" w:hAnsiTheme="majorBidi" w:cstheme="majorBidi"/>
          <w:b/>
          <w:bCs/>
          <w:sz w:val="21"/>
          <w:szCs w:val="21"/>
        </w:rPr>
        <w:sym w:font="Wingdings 2" w:char="F0A3"/>
      </w:r>
    </w:p>
    <w:p w:rsidR="004A78F8" w:rsidRDefault="004A78F8" w:rsidP="004F006C">
      <w:pPr>
        <w:bidi w:val="0"/>
        <w:rPr>
          <w:rFonts w:asciiTheme="majorBidi" w:eastAsia="Times New Roman" w:hAnsiTheme="majorBidi" w:cstheme="majorBidi"/>
          <w:sz w:val="21"/>
          <w:szCs w:val="21"/>
        </w:rPr>
      </w:pPr>
      <w:r>
        <w:rPr>
          <w:rFonts w:asciiTheme="majorBidi" w:eastAsia="Times New Roman" w:hAnsiTheme="majorBidi" w:cstheme="majorBidi"/>
          <w:sz w:val="21"/>
          <w:szCs w:val="21"/>
        </w:rPr>
        <w:t>3. abortion:</w:t>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Segoe UI" w:eastAsia="Times New Roman" w:hAnsi="Segoe UI" w:cs="Segoe UI"/>
          <w:sz w:val="21"/>
          <w:szCs w:val="21"/>
        </w:rPr>
        <w:t xml:space="preserve">Yes </w:t>
      </w:r>
      <w:r>
        <w:rPr>
          <w:rFonts w:asciiTheme="majorBidi" w:eastAsia="Times New Roman" w:hAnsiTheme="majorBidi" w:cstheme="majorBidi"/>
          <w:b/>
          <w:bCs/>
          <w:sz w:val="21"/>
          <w:szCs w:val="21"/>
        </w:rPr>
        <w:sym w:font="Wingdings 2" w:char="F0A3"/>
      </w:r>
      <w:r>
        <w:rPr>
          <w:rFonts w:ascii="Segoe UI" w:eastAsia="Times New Roman" w:hAnsi="Segoe UI" w:cs="Segoe UI"/>
          <w:sz w:val="21"/>
          <w:szCs w:val="21"/>
        </w:rPr>
        <w:tab/>
      </w:r>
      <w:r>
        <w:rPr>
          <w:rFonts w:ascii="Segoe UI" w:eastAsia="Times New Roman" w:hAnsi="Segoe UI" w:cs="Segoe UI"/>
          <w:sz w:val="21"/>
          <w:szCs w:val="21"/>
        </w:rPr>
        <w:tab/>
        <w:t xml:space="preserve">No </w:t>
      </w:r>
      <w:r>
        <w:rPr>
          <w:rFonts w:asciiTheme="majorBidi" w:eastAsia="Times New Roman" w:hAnsiTheme="majorBidi" w:cstheme="majorBidi"/>
          <w:b/>
          <w:bCs/>
          <w:sz w:val="21"/>
          <w:szCs w:val="21"/>
        </w:rPr>
        <w:sym w:font="Wingdings 2" w:char="F0A3"/>
      </w:r>
    </w:p>
    <w:p w:rsidR="004A78F8" w:rsidRDefault="004A78F8" w:rsidP="004F006C">
      <w:pPr>
        <w:bidi w:val="0"/>
        <w:rPr>
          <w:rFonts w:asciiTheme="majorBidi" w:eastAsia="Times New Roman" w:hAnsiTheme="majorBidi" w:cstheme="majorBidi"/>
          <w:b/>
          <w:bCs/>
          <w:sz w:val="21"/>
          <w:szCs w:val="21"/>
        </w:rPr>
      </w:pPr>
      <w:r>
        <w:rPr>
          <w:rFonts w:asciiTheme="majorBidi" w:eastAsia="Times New Roman" w:hAnsiTheme="majorBidi" w:cstheme="majorBidi"/>
          <w:sz w:val="21"/>
          <w:szCs w:val="21"/>
        </w:rPr>
        <w:t>4. increased blood pressure during pregnancy accompanied by other symptoms (such as headache, proteinuria, elevated liver enzymes)</w:t>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Segoe UI" w:eastAsia="Times New Roman" w:hAnsi="Segoe UI" w:cs="Segoe UI"/>
          <w:sz w:val="21"/>
          <w:szCs w:val="21"/>
        </w:rPr>
        <w:t xml:space="preserve">Yes </w:t>
      </w:r>
      <w:r>
        <w:rPr>
          <w:rFonts w:asciiTheme="majorBidi" w:eastAsia="Times New Roman" w:hAnsiTheme="majorBidi" w:cstheme="majorBidi"/>
          <w:b/>
          <w:bCs/>
          <w:sz w:val="21"/>
          <w:szCs w:val="21"/>
        </w:rPr>
        <w:sym w:font="Wingdings 2" w:char="F0A3"/>
      </w:r>
      <w:r>
        <w:rPr>
          <w:rFonts w:ascii="Segoe UI" w:eastAsia="Times New Roman" w:hAnsi="Segoe UI" w:cs="Segoe UI"/>
          <w:sz w:val="21"/>
          <w:szCs w:val="21"/>
        </w:rPr>
        <w:tab/>
      </w:r>
      <w:r>
        <w:rPr>
          <w:rFonts w:ascii="Segoe UI" w:eastAsia="Times New Roman" w:hAnsi="Segoe UI" w:cs="Segoe UI"/>
          <w:sz w:val="21"/>
          <w:szCs w:val="21"/>
        </w:rPr>
        <w:tab/>
        <w:t xml:space="preserve">No </w:t>
      </w:r>
      <w:r>
        <w:rPr>
          <w:rFonts w:asciiTheme="majorBidi" w:eastAsia="Times New Roman" w:hAnsiTheme="majorBidi" w:cstheme="majorBidi"/>
          <w:b/>
          <w:bCs/>
          <w:sz w:val="21"/>
          <w:szCs w:val="21"/>
        </w:rPr>
        <w:sym w:font="Wingdings 2" w:char="F0A3"/>
      </w:r>
    </w:p>
    <w:p w:rsidR="004A78F8" w:rsidRDefault="004A78F8" w:rsidP="004F006C">
      <w:pPr>
        <w:bidi w:val="0"/>
        <w:rPr>
          <w:rFonts w:asciiTheme="majorBidi" w:eastAsia="Times New Roman" w:hAnsiTheme="majorBidi" w:cstheme="majorBidi"/>
          <w:sz w:val="21"/>
          <w:szCs w:val="21"/>
        </w:rPr>
      </w:pPr>
      <w:r>
        <w:rPr>
          <w:rFonts w:asciiTheme="majorBidi" w:eastAsia="Times New Roman" w:hAnsiTheme="majorBidi" w:cstheme="majorBidi"/>
          <w:sz w:val="21"/>
          <w:szCs w:val="21"/>
        </w:rPr>
        <w:t>5. increased blood pressure with seizures:</w:t>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Segoe UI" w:eastAsia="Times New Roman" w:hAnsi="Segoe UI" w:cs="Segoe UI"/>
          <w:sz w:val="21"/>
          <w:szCs w:val="21"/>
        </w:rPr>
        <w:t xml:space="preserve">Yes </w:t>
      </w:r>
      <w:r>
        <w:rPr>
          <w:rFonts w:asciiTheme="majorBidi" w:eastAsia="Times New Roman" w:hAnsiTheme="majorBidi" w:cstheme="majorBidi"/>
          <w:b/>
          <w:bCs/>
          <w:sz w:val="21"/>
          <w:szCs w:val="21"/>
        </w:rPr>
        <w:sym w:font="Wingdings 2" w:char="F0A3"/>
      </w:r>
      <w:r>
        <w:rPr>
          <w:rFonts w:ascii="Segoe UI" w:eastAsia="Times New Roman" w:hAnsi="Segoe UI" w:cs="Segoe UI"/>
          <w:sz w:val="21"/>
          <w:szCs w:val="21"/>
        </w:rPr>
        <w:tab/>
      </w:r>
      <w:r>
        <w:rPr>
          <w:rFonts w:ascii="Segoe UI" w:eastAsia="Times New Roman" w:hAnsi="Segoe UI" w:cs="Segoe UI"/>
          <w:sz w:val="21"/>
          <w:szCs w:val="21"/>
        </w:rPr>
        <w:tab/>
        <w:t xml:space="preserve">No </w:t>
      </w:r>
      <w:r>
        <w:rPr>
          <w:rFonts w:asciiTheme="majorBidi" w:eastAsia="Times New Roman" w:hAnsiTheme="majorBidi" w:cstheme="majorBidi"/>
          <w:b/>
          <w:bCs/>
          <w:sz w:val="21"/>
          <w:szCs w:val="21"/>
        </w:rPr>
        <w:sym w:font="Wingdings 2" w:char="F0A3"/>
      </w:r>
    </w:p>
    <w:p w:rsidR="004A78F8" w:rsidRDefault="004A78F8" w:rsidP="004F006C">
      <w:pPr>
        <w:bidi w:val="0"/>
        <w:rPr>
          <w:rFonts w:asciiTheme="majorBidi" w:eastAsia="Times New Roman" w:hAnsiTheme="majorBidi" w:cstheme="majorBidi"/>
          <w:b/>
          <w:bCs/>
          <w:sz w:val="21"/>
          <w:szCs w:val="21"/>
        </w:rPr>
      </w:pPr>
      <w:r>
        <w:rPr>
          <w:rFonts w:asciiTheme="majorBidi" w:eastAsia="Times New Roman" w:hAnsiTheme="majorBidi" w:cstheme="majorBidi"/>
          <w:sz w:val="21"/>
          <w:szCs w:val="21"/>
        </w:rPr>
        <w:t>6. gestational diabetes:</w:t>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Segoe UI" w:eastAsia="Times New Roman" w:hAnsi="Segoe UI" w:cs="Segoe UI"/>
          <w:sz w:val="21"/>
          <w:szCs w:val="21"/>
        </w:rPr>
        <w:t xml:space="preserve">Yes </w:t>
      </w:r>
      <w:r>
        <w:rPr>
          <w:rFonts w:asciiTheme="majorBidi" w:eastAsia="Times New Roman" w:hAnsiTheme="majorBidi" w:cstheme="majorBidi"/>
          <w:b/>
          <w:bCs/>
          <w:sz w:val="21"/>
          <w:szCs w:val="21"/>
        </w:rPr>
        <w:sym w:font="Wingdings 2" w:char="F0A3"/>
      </w:r>
      <w:r>
        <w:rPr>
          <w:rFonts w:ascii="Segoe UI" w:eastAsia="Times New Roman" w:hAnsi="Segoe UI" w:cs="Segoe UI"/>
          <w:sz w:val="21"/>
          <w:szCs w:val="21"/>
        </w:rPr>
        <w:tab/>
      </w:r>
      <w:r>
        <w:rPr>
          <w:rFonts w:ascii="Segoe UI" w:eastAsia="Times New Roman" w:hAnsi="Segoe UI" w:cs="Segoe UI"/>
          <w:sz w:val="21"/>
          <w:szCs w:val="21"/>
        </w:rPr>
        <w:tab/>
        <w:t xml:space="preserve">No </w:t>
      </w:r>
      <w:r>
        <w:rPr>
          <w:rFonts w:asciiTheme="majorBidi" w:eastAsia="Times New Roman" w:hAnsiTheme="majorBidi" w:cstheme="majorBidi"/>
          <w:b/>
          <w:bCs/>
          <w:sz w:val="21"/>
          <w:szCs w:val="21"/>
        </w:rPr>
        <w:sym w:font="Wingdings 2" w:char="F0A3"/>
      </w:r>
    </w:p>
    <w:p w:rsidR="004A78F8" w:rsidRDefault="004A78F8" w:rsidP="004F006C">
      <w:pPr>
        <w:bidi w:val="0"/>
        <w:rPr>
          <w:rFonts w:asciiTheme="majorBidi" w:eastAsia="Times New Roman" w:hAnsiTheme="majorBidi" w:cstheme="majorBidi"/>
          <w:b/>
          <w:bCs/>
          <w:sz w:val="21"/>
          <w:szCs w:val="21"/>
        </w:rPr>
      </w:pPr>
      <w:r>
        <w:rPr>
          <w:rFonts w:asciiTheme="majorBidi" w:eastAsia="Times New Roman" w:hAnsiTheme="majorBidi" w:cstheme="majorBidi"/>
          <w:sz w:val="21"/>
          <w:szCs w:val="21"/>
        </w:rPr>
        <w:t>7. PPROM:</w:t>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Segoe UI" w:eastAsia="Times New Roman" w:hAnsi="Segoe UI" w:cs="Segoe UI"/>
          <w:sz w:val="21"/>
          <w:szCs w:val="21"/>
        </w:rPr>
        <w:t xml:space="preserve">Yes </w:t>
      </w:r>
      <w:r>
        <w:rPr>
          <w:rFonts w:asciiTheme="majorBidi" w:eastAsia="Times New Roman" w:hAnsiTheme="majorBidi" w:cstheme="majorBidi"/>
          <w:b/>
          <w:bCs/>
          <w:sz w:val="21"/>
          <w:szCs w:val="21"/>
        </w:rPr>
        <w:sym w:font="Wingdings 2" w:char="F0A3"/>
      </w:r>
      <w:r>
        <w:rPr>
          <w:rFonts w:ascii="Segoe UI" w:eastAsia="Times New Roman" w:hAnsi="Segoe UI" w:cs="Segoe UI"/>
          <w:sz w:val="21"/>
          <w:szCs w:val="21"/>
        </w:rPr>
        <w:tab/>
      </w:r>
      <w:r>
        <w:rPr>
          <w:rFonts w:ascii="Segoe UI" w:eastAsia="Times New Roman" w:hAnsi="Segoe UI" w:cs="Segoe UI"/>
          <w:sz w:val="21"/>
          <w:szCs w:val="21"/>
        </w:rPr>
        <w:tab/>
        <w:t xml:space="preserve">No </w:t>
      </w:r>
      <w:r>
        <w:rPr>
          <w:rFonts w:asciiTheme="majorBidi" w:eastAsia="Times New Roman" w:hAnsiTheme="majorBidi" w:cstheme="majorBidi"/>
          <w:b/>
          <w:bCs/>
          <w:sz w:val="21"/>
          <w:szCs w:val="21"/>
        </w:rPr>
        <w:sym w:font="Wingdings 2" w:char="F0A3"/>
      </w:r>
    </w:p>
    <w:p w:rsidR="004A78F8" w:rsidRDefault="004A78F8" w:rsidP="004F006C">
      <w:pPr>
        <w:bidi w:val="0"/>
        <w:rPr>
          <w:rFonts w:asciiTheme="majorBidi" w:eastAsia="Times New Roman" w:hAnsiTheme="majorBidi" w:cstheme="majorBidi"/>
          <w:b/>
          <w:bCs/>
          <w:sz w:val="21"/>
          <w:szCs w:val="21"/>
        </w:rPr>
      </w:pPr>
      <w:r>
        <w:rPr>
          <w:rFonts w:asciiTheme="majorBidi" w:eastAsia="Times New Roman" w:hAnsiTheme="majorBidi" w:cstheme="majorBidi"/>
          <w:sz w:val="21"/>
          <w:szCs w:val="21"/>
        </w:rPr>
        <w:t>8. preterm labor:</w:t>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Segoe UI" w:eastAsia="Times New Roman" w:hAnsi="Segoe UI" w:cs="Segoe UI"/>
          <w:sz w:val="21"/>
          <w:szCs w:val="21"/>
        </w:rPr>
        <w:t xml:space="preserve">Yes </w:t>
      </w:r>
      <w:r>
        <w:rPr>
          <w:rFonts w:asciiTheme="majorBidi" w:eastAsia="Times New Roman" w:hAnsiTheme="majorBidi" w:cstheme="majorBidi"/>
          <w:b/>
          <w:bCs/>
          <w:sz w:val="21"/>
          <w:szCs w:val="21"/>
        </w:rPr>
        <w:sym w:font="Wingdings 2" w:char="F0A3"/>
      </w:r>
      <w:r>
        <w:rPr>
          <w:rFonts w:ascii="Segoe UI" w:eastAsia="Times New Roman" w:hAnsi="Segoe UI" w:cs="Segoe UI"/>
          <w:sz w:val="21"/>
          <w:szCs w:val="21"/>
        </w:rPr>
        <w:tab/>
      </w:r>
      <w:r>
        <w:rPr>
          <w:rFonts w:ascii="Segoe UI" w:eastAsia="Times New Roman" w:hAnsi="Segoe UI" w:cs="Segoe UI"/>
          <w:sz w:val="21"/>
          <w:szCs w:val="21"/>
        </w:rPr>
        <w:tab/>
        <w:t xml:space="preserve">No </w:t>
      </w:r>
      <w:r>
        <w:rPr>
          <w:rFonts w:asciiTheme="majorBidi" w:eastAsia="Times New Roman" w:hAnsiTheme="majorBidi" w:cstheme="majorBidi"/>
          <w:b/>
          <w:bCs/>
          <w:sz w:val="21"/>
          <w:szCs w:val="21"/>
        </w:rPr>
        <w:sym w:font="Wingdings 2" w:char="F0A3"/>
      </w:r>
    </w:p>
    <w:p w:rsidR="004A78F8" w:rsidRDefault="004A78F8" w:rsidP="004F006C">
      <w:pPr>
        <w:bidi w:val="0"/>
        <w:rPr>
          <w:rFonts w:asciiTheme="majorBidi" w:eastAsia="Times New Roman" w:hAnsiTheme="majorBidi" w:cstheme="majorBidi"/>
          <w:sz w:val="21"/>
          <w:szCs w:val="21"/>
        </w:rPr>
      </w:pPr>
      <w:r>
        <w:rPr>
          <w:rFonts w:asciiTheme="majorBidi" w:eastAsia="Times New Roman" w:hAnsiTheme="majorBidi" w:cstheme="majorBidi"/>
          <w:sz w:val="21"/>
          <w:szCs w:val="21"/>
        </w:rPr>
        <w:t>9. COVID-19 infection during pregnancy:</w:t>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Segoe UI" w:eastAsia="Times New Roman" w:hAnsi="Segoe UI" w:cs="Segoe UI"/>
          <w:sz w:val="21"/>
          <w:szCs w:val="21"/>
        </w:rPr>
        <w:t xml:space="preserve">Yes </w:t>
      </w:r>
      <w:r>
        <w:rPr>
          <w:rFonts w:asciiTheme="majorBidi" w:eastAsia="Times New Roman" w:hAnsiTheme="majorBidi" w:cstheme="majorBidi"/>
          <w:b/>
          <w:bCs/>
          <w:sz w:val="21"/>
          <w:szCs w:val="21"/>
        </w:rPr>
        <w:sym w:font="Wingdings 2" w:char="F0A3"/>
      </w:r>
      <w:r>
        <w:rPr>
          <w:rFonts w:ascii="Segoe UI" w:eastAsia="Times New Roman" w:hAnsi="Segoe UI" w:cs="Segoe UI"/>
          <w:sz w:val="21"/>
          <w:szCs w:val="21"/>
        </w:rPr>
        <w:tab/>
      </w:r>
      <w:r>
        <w:rPr>
          <w:rFonts w:ascii="Segoe UI" w:eastAsia="Times New Roman" w:hAnsi="Segoe UI" w:cs="Segoe UI"/>
          <w:sz w:val="21"/>
          <w:szCs w:val="21"/>
        </w:rPr>
        <w:tab/>
        <w:t xml:space="preserve">No </w:t>
      </w:r>
      <w:r>
        <w:rPr>
          <w:rFonts w:asciiTheme="majorBidi" w:eastAsia="Times New Roman" w:hAnsiTheme="majorBidi" w:cstheme="majorBidi"/>
          <w:b/>
          <w:bCs/>
          <w:sz w:val="21"/>
          <w:szCs w:val="21"/>
        </w:rPr>
        <w:sym w:font="Wingdings 2" w:char="F0A3"/>
      </w:r>
      <w:r>
        <w:rPr>
          <w:rFonts w:asciiTheme="majorBidi" w:eastAsia="Times New Roman" w:hAnsiTheme="majorBidi" w:cstheme="majorBidi"/>
          <w:b/>
          <w:bCs/>
          <w:sz w:val="21"/>
          <w:szCs w:val="21"/>
        </w:rPr>
        <w:br/>
      </w:r>
      <w:r>
        <w:rPr>
          <w:rFonts w:asciiTheme="majorBidi" w:eastAsia="Times New Roman" w:hAnsiTheme="majorBidi" w:cstheme="majorBidi"/>
          <w:sz w:val="21"/>
          <w:szCs w:val="21"/>
        </w:rPr>
        <w:t>I</w:t>
      </w:r>
      <w:r w:rsidRPr="00E21AF1">
        <w:rPr>
          <w:rFonts w:asciiTheme="majorBidi" w:eastAsia="Times New Roman" w:hAnsiTheme="majorBidi" w:cstheme="majorBidi"/>
          <w:sz w:val="21"/>
          <w:szCs w:val="21"/>
        </w:rPr>
        <w:t xml:space="preserve">f the answer is "Yes", </w:t>
      </w:r>
      <w:r>
        <w:rPr>
          <w:rFonts w:asciiTheme="majorBidi" w:eastAsia="Times New Roman" w:hAnsiTheme="majorBidi" w:cstheme="majorBidi"/>
          <w:sz w:val="21"/>
          <w:szCs w:val="21"/>
        </w:rPr>
        <w:t>what has the confirmatory test been?</w:t>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br/>
        <w:t xml:space="preserve">Positive rapid test or positive PCR </w:t>
      </w:r>
      <w:r>
        <w:rPr>
          <w:rFonts w:asciiTheme="majorBidi" w:eastAsia="Times New Roman" w:hAnsiTheme="majorBidi" w:cstheme="majorBidi"/>
          <w:b/>
          <w:bCs/>
          <w:sz w:val="21"/>
          <w:szCs w:val="21"/>
        </w:rPr>
        <w:sym w:font="Wingdings 2" w:char="F0A3"/>
      </w:r>
      <w:r>
        <w:rPr>
          <w:rFonts w:asciiTheme="majorBidi" w:eastAsia="Times New Roman" w:hAnsiTheme="majorBidi" w:cstheme="majorBidi"/>
          <w:sz w:val="21"/>
          <w:szCs w:val="21"/>
        </w:rPr>
        <w:tab/>
      </w:r>
      <w:r>
        <w:rPr>
          <w:rFonts w:asciiTheme="majorBidi" w:eastAsia="Times New Roman" w:hAnsiTheme="majorBidi" w:cstheme="majorBidi"/>
          <w:sz w:val="21"/>
          <w:szCs w:val="21"/>
        </w:rPr>
        <w:tab/>
        <w:t xml:space="preserve">positive lung scan </w:t>
      </w:r>
      <w:r>
        <w:rPr>
          <w:rFonts w:asciiTheme="majorBidi" w:eastAsia="Times New Roman" w:hAnsiTheme="majorBidi" w:cstheme="majorBidi"/>
          <w:b/>
          <w:bCs/>
          <w:sz w:val="21"/>
          <w:szCs w:val="21"/>
        </w:rPr>
        <w:sym w:font="Wingdings 2" w:char="F0A3"/>
      </w:r>
      <w:r>
        <w:rPr>
          <w:rFonts w:asciiTheme="majorBidi" w:eastAsia="Times New Roman" w:hAnsiTheme="majorBidi" w:cstheme="majorBidi"/>
          <w:sz w:val="21"/>
          <w:szCs w:val="21"/>
        </w:rPr>
        <w:br/>
        <w:t>If the answer is "Yes", on what date did the illness occur?</w:t>
      </w:r>
    </w:p>
    <w:p w:rsidR="004A78F8" w:rsidRDefault="004A78F8" w:rsidP="004F006C">
      <w:pPr>
        <w:bidi w:val="0"/>
        <w:rPr>
          <w:rFonts w:asciiTheme="majorBidi" w:eastAsia="Times New Roman" w:hAnsiTheme="majorBidi" w:cstheme="majorBidi"/>
          <w:b/>
          <w:bCs/>
          <w:sz w:val="21"/>
          <w:szCs w:val="21"/>
        </w:rPr>
      </w:pPr>
      <w:r>
        <w:rPr>
          <w:rFonts w:asciiTheme="majorBidi" w:eastAsia="Times New Roman" w:hAnsiTheme="majorBidi" w:cstheme="majorBidi"/>
          <w:sz w:val="21"/>
          <w:szCs w:val="21"/>
        </w:rPr>
        <w:t>10. stillbirth:</w:t>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Segoe UI" w:eastAsia="Times New Roman" w:hAnsi="Segoe UI" w:cs="Segoe UI"/>
          <w:sz w:val="21"/>
          <w:szCs w:val="21"/>
        </w:rPr>
        <w:t xml:space="preserve">Yes </w:t>
      </w:r>
      <w:r>
        <w:rPr>
          <w:rFonts w:asciiTheme="majorBidi" w:eastAsia="Times New Roman" w:hAnsiTheme="majorBidi" w:cstheme="majorBidi"/>
          <w:b/>
          <w:bCs/>
          <w:sz w:val="21"/>
          <w:szCs w:val="21"/>
        </w:rPr>
        <w:sym w:font="Wingdings 2" w:char="F0A3"/>
      </w:r>
      <w:r>
        <w:rPr>
          <w:rFonts w:ascii="Segoe UI" w:eastAsia="Times New Roman" w:hAnsi="Segoe UI" w:cs="Segoe UI"/>
          <w:sz w:val="21"/>
          <w:szCs w:val="21"/>
        </w:rPr>
        <w:tab/>
      </w:r>
      <w:r>
        <w:rPr>
          <w:rFonts w:ascii="Segoe UI" w:eastAsia="Times New Roman" w:hAnsi="Segoe UI" w:cs="Segoe UI"/>
          <w:sz w:val="21"/>
          <w:szCs w:val="21"/>
        </w:rPr>
        <w:tab/>
        <w:t xml:space="preserve">No </w:t>
      </w:r>
      <w:r>
        <w:rPr>
          <w:rFonts w:asciiTheme="majorBidi" w:eastAsia="Times New Roman" w:hAnsiTheme="majorBidi" w:cstheme="majorBidi"/>
          <w:b/>
          <w:bCs/>
          <w:sz w:val="21"/>
          <w:szCs w:val="21"/>
        </w:rPr>
        <w:sym w:font="Wingdings 2" w:char="F0A3"/>
      </w:r>
    </w:p>
    <w:p w:rsidR="004A78F8" w:rsidRDefault="004A78F8" w:rsidP="004F006C">
      <w:pPr>
        <w:bidi w:val="0"/>
        <w:rPr>
          <w:rFonts w:asciiTheme="majorBidi" w:eastAsia="Times New Roman" w:hAnsiTheme="majorBidi" w:cstheme="majorBidi"/>
          <w:b/>
          <w:bCs/>
          <w:sz w:val="21"/>
          <w:szCs w:val="21"/>
        </w:rPr>
      </w:pPr>
      <w:r>
        <w:rPr>
          <w:rFonts w:asciiTheme="majorBidi" w:eastAsia="Times New Roman" w:hAnsiTheme="majorBidi" w:cstheme="majorBidi"/>
          <w:sz w:val="21"/>
          <w:szCs w:val="21"/>
        </w:rPr>
        <w:t>11. perinatal mortality death:</w:t>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Segoe UI" w:eastAsia="Times New Roman" w:hAnsi="Segoe UI" w:cs="Segoe UI"/>
          <w:sz w:val="21"/>
          <w:szCs w:val="21"/>
        </w:rPr>
        <w:t xml:space="preserve">Yes </w:t>
      </w:r>
      <w:r>
        <w:rPr>
          <w:rFonts w:asciiTheme="majorBidi" w:eastAsia="Times New Roman" w:hAnsiTheme="majorBidi" w:cstheme="majorBidi"/>
          <w:b/>
          <w:bCs/>
          <w:sz w:val="21"/>
          <w:szCs w:val="21"/>
        </w:rPr>
        <w:sym w:font="Wingdings 2" w:char="F0A3"/>
      </w:r>
      <w:r>
        <w:rPr>
          <w:rFonts w:ascii="Segoe UI" w:eastAsia="Times New Roman" w:hAnsi="Segoe UI" w:cs="Segoe UI"/>
          <w:sz w:val="21"/>
          <w:szCs w:val="21"/>
        </w:rPr>
        <w:tab/>
      </w:r>
      <w:r>
        <w:rPr>
          <w:rFonts w:ascii="Segoe UI" w:eastAsia="Times New Roman" w:hAnsi="Segoe UI" w:cs="Segoe UI"/>
          <w:sz w:val="21"/>
          <w:szCs w:val="21"/>
        </w:rPr>
        <w:tab/>
        <w:t xml:space="preserve">No </w:t>
      </w:r>
      <w:r>
        <w:rPr>
          <w:rFonts w:asciiTheme="majorBidi" w:eastAsia="Times New Roman" w:hAnsiTheme="majorBidi" w:cstheme="majorBidi"/>
          <w:b/>
          <w:bCs/>
          <w:sz w:val="21"/>
          <w:szCs w:val="21"/>
        </w:rPr>
        <w:sym w:font="Wingdings 2" w:char="F0A3"/>
      </w:r>
    </w:p>
    <w:p w:rsidR="004A78F8" w:rsidRDefault="004A78F8" w:rsidP="004F006C">
      <w:pPr>
        <w:bidi w:val="0"/>
        <w:rPr>
          <w:rFonts w:asciiTheme="majorBidi" w:eastAsia="Times New Roman" w:hAnsiTheme="majorBidi" w:cstheme="majorBidi"/>
          <w:b/>
          <w:bCs/>
          <w:sz w:val="21"/>
          <w:szCs w:val="21"/>
        </w:rPr>
      </w:pPr>
      <w:r>
        <w:rPr>
          <w:rFonts w:asciiTheme="majorBidi" w:eastAsia="Times New Roman" w:hAnsiTheme="majorBidi" w:cstheme="majorBidi"/>
          <w:sz w:val="21"/>
          <w:szCs w:val="21"/>
        </w:rPr>
        <w:t>12. LBW:</w:t>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Segoe UI" w:eastAsia="Times New Roman" w:hAnsi="Segoe UI" w:cs="Segoe UI"/>
          <w:sz w:val="21"/>
          <w:szCs w:val="21"/>
        </w:rPr>
        <w:t xml:space="preserve">Yes </w:t>
      </w:r>
      <w:r>
        <w:rPr>
          <w:rFonts w:asciiTheme="majorBidi" w:eastAsia="Times New Roman" w:hAnsiTheme="majorBidi" w:cstheme="majorBidi"/>
          <w:b/>
          <w:bCs/>
          <w:sz w:val="21"/>
          <w:szCs w:val="21"/>
        </w:rPr>
        <w:sym w:font="Wingdings 2" w:char="F0A3"/>
      </w:r>
      <w:r>
        <w:rPr>
          <w:rFonts w:ascii="Segoe UI" w:eastAsia="Times New Roman" w:hAnsi="Segoe UI" w:cs="Segoe UI"/>
          <w:sz w:val="21"/>
          <w:szCs w:val="21"/>
        </w:rPr>
        <w:tab/>
      </w:r>
      <w:r>
        <w:rPr>
          <w:rFonts w:ascii="Segoe UI" w:eastAsia="Times New Roman" w:hAnsi="Segoe UI" w:cs="Segoe UI"/>
          <w:sz w:val="21"/>
          <w:szCs w:val="21"/>
        </w:rPr>
        <w:tab/>
        <w:t xml:space="preserve">No </w:t>
      </w:r>
      <w:r>
        <w:rPr>
          <w:rFonts w:asciiTheme="majorBidi" w:eastAsia="Times New Roman" w:hAnsiTheme="majorBidi" w:cstheme="majorBidi"/>
          <w:b/>
          <w:bCs/>
          <w:sz w:val="21"/>
          <w:szCs w:val="21"/>
        </w:rPr>
        <w:sym w:font="Wingdings 2" w:char="F0A3"/>
      </w:r>
    </w:p>
    <w:p w:rsidR="004A78F8" w:rsidRPr="00A3334E" w:rsidRDefault="004A78F8" w:rsidP="004F006C">
      <w:pPr>
        <w:bidi w:val="0"/>
        <w:rPr>
          <w:rFonts w:asciiTheme="majorBidi" w:eastAsia="Times New Roman" w:hAnsiTheme="majorBidi" w:cstheme="majorBidi"/>
          <w:sz w:val="21"/>
          <w:szCs w:val="21"/>
        </w:rPr>
      </w:pPr>
      <w:r>
        <w:rPr>
          <w:rFonts w:asciiTheme="majorBidi" w:eastAsia="Times New Roman" w:hAnsiTheme="majorBidi" w:cstheme="majorBidi"/>
          <w:sz w:val="21"/>
          <w:szCs w:val="21"/>
        </w:rPr>
        <w:t>13. NICU admission:</w:t>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Segoe UI" w:eastAsia="Times New Roman" w:hAnsi="Segoe UI" w:cs="Segoe UI"/>
          <w:sz w:val="21"/>
          <w:szCs w:val="21"/>
        </w:rPr>
        <w:t xml:space="preserve">Yes </w:t>
      </w:r>
      <w:r>
        <w:rPr>
          <w:rFonts w:asciiTheme="majorBidi" w:eastAsia="Times New Roman" w:hAnsiTheme="majorBidi" w:cstheme="majorBidi"/>
          <w:b/>
          <w:bCs/>
          <w:sz w:val="21"/>
          <w:szCs w:val="21"/>
        </w:rPr>
        <w:sym w:font="Wingdings 2" w:char="F0A3"/>
      </w:r>
      <w:r>
        <w:rPr>
          <w:rFonts w:ascii="Segoe UI" w:eastAsia="Times New Roman" w:hAnsi="Segoe UI" w:cs="Segoe UI"/>
          <w:sz w:val="21"/>
          <w:szCs w:val="21"/>
        </w:rPr>
        <w:tab/>
      </w:r>
      <w:r>
        <w:rPr>
          <w:rFonts w:ascii="Segoe UI" w:eastAsia="Times New Roman" w:hAnsi="Segoe UI" w:cs="Segoe UI"/>
          <w:sz w:val="21"/>
          <w:szCs w:val="21"/>
        </w:rPr>
        <w:tab/>
        <w:t xml:space="preserve">No </w:t>
      </w:r>
      <w:r>
        <w:rPr>
          <w:rFonts w:asciiTheme="majorBidi" w:eastAsia="Times New Roman" w:hAnsiTheme="majorBidi" w:cstheme="majorBidi"/>
          <w:b/>
          <w:bCs/>
          <w:sz w:val="21"/>
          <w:szCs w:val="21"/>
        </w:rPr>
        <w:sym w:font="Wingdings 2" w:char="F0A3"/>
      </w:r>
      <w:r>
        <w:rPr>
          <w:rFonts w:asciiTheme="majorBidi" w:eastAsia="Times New Roman" w:hAnsiTheme="majorBidi" w:cstheme="majorBidi"/>
          <w:b/>
          <w:bCs/>
          <w:sz w:val="21"/>
          <w:szCs w:val="21"/>
        </w:rPr>
        <w:br/>
      </w:r>
      <w:r>
        <w:rPr>
          <w:rFonts w:asciiTheme="majorBidi" w:eastAsia="Times New Roman" w:hAnsiTheme="majorBidi" w:cstheme="majorBidi"/>
          <w:sz w:val="21"/>
          <w:szCs w:val="21"/>
        </w:rPr>
        <w:t>If the answer is "Yes", please write the reason:</w:t>
      </w:r>
    </w:p>
    <w:p w:rsidR="004A78F8" w:rsidRDefault="004A78F8" w:rsidP="004F006C">
      <w:pPr>
        <w:bidi w:val="0"/>
        <w:rPr>
          <w:rFonts w:asciiTheme="majorBidi" w:eastAsia="Times New Roman" w:hAnsiTheme="majorBidi" w:cstheme="majorBidi"/>
          <w:b/>
          <w:bCs/>
          <w:sz w:val="21"/>
          <w:szCs w:val="21"/>
        </w:rPr>
      </w:pPr>
      <w:r>
        <w:rPr>
          <w:rFonts w:asciiTheme="majorBidi" w:eastAsia="Times New Roman" w:hAnsiTheme="majorBidi" w:cstheme="majorBidi"/>
          <w:sz w:val="21"/>
          <w:szCs w:val="21"/>
        </w:rPr>
        <w:t>14. neonatal jaundice:</w:t>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Segoe UI" w:eastAsia="Times New Roman" w:hAnsi="Segoe UI" w:cs="Segoe UI"/>
          <w:sz w:val="21"/>
          <w:szCs w:val="21"/>
        </w:rPr>
        <w:t xml:space="preserve">Yes </w:t>
      </w:r>
      <w:r>
        <w:rPr>
          <w:rFonts w:asciiTheme="majorBidi" w:eastAsia="Times New Roman" w:hAnsiTheme="majorBidi" w:cstheme="majorBidi"/>
          <w:b/>
          <w:bCs/>
          <w:sz w:val="21"/>
          <w:szCs w:val="21"/>
        </w:rPr>
        <w:sym w:font="Wingdings 2" w:char="F0A3"/>
      </w:r>
      <w:r>
        <w:rPr>
          <w:rFonts w:ascii="Segoe UI" w:eastAsia="Times New Roman" w:hAnsi="Segoe UI" w:cs="Segoe UI"/>
          <w:sz w:val="21"/>
          <w:szCs w:val="21"/>
        </w:rPr>
        <w:tab/>
      </w:r>
      <w:r>
        <w:rPr>
          <w:rFonts w:ascii="Segoe UI" w:eastAsia="Times New Roman" w:hAnsi="Segoe UI" w:cs="Segoe UI"/>
          <w:sz w:val="21"/>
          <w:szCs w:val="21"/>
        </w:rPr>
        <w:tab/>
        <w:t xml:space="preserve">No </w:t>
      </w:r>
      <w:r>
        <w:rPr>
          <w:rFonts w:asciiTheme="majorBidi" w:eastAsia="Times New Roman" w:hAnsiTheme="majorBidi" w:cstheme="majorBidi"/>
          <w:b/>
          <w:bCs/>
          <w:sz w:val="21"/>
          <w:szCs w:val="21"/>
        </w:rPr>
        <w:sym w:font="Wingdings 2" w:char="F0A3"/>
      </w:r>
    </w:p>
    <w:p w:rsidR="004A78F8" w:rsidRPr="00151E29" w:rsidRDefault="004A78F8" w:rsidP="004F006C">
      <w:pPr>
        <w:bidi w:val="0"/>
        <w:rPr>
          <w:rFonts w:asciiTheme="majorBidi" w:eastAsia="Times New Roman" w:hAnsiTheme="majorBidi" w:cstheme="majorBidi"/>
          <w:sz w:val="21"/>
          <w:szCs w:val="21"/>
        </w:rPr>
      </w:pPr>
      <w:r>
        <w:rPr>
          <w:rFonts w:asciiTheme="majorBidi" w:eastAsia="Times New Roman" w:hAnsiTheme="majorBidi" w:cstheme="majorBidi"/>
          <w:sz w:val="21"/>
          <w:szCs w:val="21"/>
        </w:rPr>
        <w:t>15. neonatal sepsis:</w:t>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Theme="majorBidi" w:eastAsia="Times New Roman" w:hAnsiTheme="majorBidi" w:cstheme="majorBidi"/>
          <w:sz w:val="21"/>
          <w:szCs w:val="21"/>
        </w:rPr>
        <w:tab/>
      </w:r>
      <w:r>
        <w:rPr>
          <w:rFonts w:ascii="Segoe UI" w:eastAsia="Times New Roman" w:hAnsi="Segoe UI" w:cs="Segoe UI"/>
          <w:sz w:val="21"/>
          <w:szCs w:val="21"/>
        </w:rPr>
        <w:t xml:space="preserve">Yes </w:t>
      </w:r>
      <w:r>
        <w:rPr>
          <w:rFonts w:asciiTheme="majorBidi" w:eastAsia="Times New Roman" w:hAnsiTheme="majorBidi" w:cstheme="majorBidi"/>
          <w:b/>
          <w:bCs/>
          <w:sz w:val="21"/>
          <w:szCs w:val="21"/>
        </w:rPr>
        <w:sym w:font="Wingdings 2" w:char="F0A3"/>
      </w:r>
      <w:r>
        <w:rPr>
          <w:rFonts w:ascii="Segoe UI" w:eastAsia="Times New Roman" w:hAnsi="Segoe UI" w:cs="Segoe UI"/>
          <w:sz w:val="21"/>
          <w:szCs w:val="21"/>
        </w:rPr>
        <w:tab/>
      </w:r>
      <w:r>
        <w:rPr>
          <w:rFonts w:ascii="Segoe UI" w:eastAsia="Times New Roman" w:hAnsi="Segoe UI" w:cs="Segoe UI"/>
          <w:sz w:val="21"/>
          <w:szCs w:val="21"/>
        </w:rPr>
        <w:tab/>
        <w:t xml:space="preserve">No </w:t>
      </w:r>
      <w:r>
        <w:rPr>
          <w:rFonts w:asciiTheme="majorBidi" w:eastAsia="Times New Roman" w:hAnsiTheme="majorBidi" w:cstheme="majorBidi"/>
          <w:b/>
          <w:bCs/>
          <w:sz w:val="21"/>
          <w:szCs w:val="21"/>
        </w:rPr>
        <w:sym w:font="Wingdings 2" w:char="F0A3"/>
      </w:r>
    </w:p>
    <w:p w:rsidR="002A371A" w:rsidRPr="008F2867" w:rsidRDefault="002A371A" w:rsidP="004F006C">
      <w:pPr>
        <w:bidi w:val="0"/>
        <w:rPr>
          <w:rFonts w:asciiTheme="majorBidi" w:hAnsiTheme="majorBidi" w:cstheme="majorBidi"/>
          <w:sz w:val="24"/>
          <w:szCs w:val="24"/>
        </w:rPr>
      </w:pPr>
    </w:p>
    <w:sectPr w:rsidR="002A371A" w:rsidRPr="008F2867" w:rsidSect="008E51EF">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Traffic">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PTimes">
    <w:altName w:val="Times New Roman"/>
    <w:panose1 w:val="00000000000000000000"/>
    <w:charset w:val="00"/>
    <w:family w:val="roman"/>
    <w:notTrueType/>
    <w:pitch w:val="default"/>
  </w:font>
  <w:font w:name="AdvPTimesI">
    <w:altName w:val="Times New Roman"/>
    <w:panose1 w:val="00000000000000000000"/>
    <w:charset w:val="00"/>
    <w:family w:val="roman"/>
    <w:notTrueType/>
    <w:pitch w:val="default"/>
  </w:font>
  <w:font w:name="Za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D11AB"/>
    <w:multiLevelType w:val="singleLevel"/>
    <w:tmpl w:val="B72C904E"/>
    <w:lvl w:ilvl="0">
      <w:start w:val="1"/>
      <w:numFmt w:val="arabicAbjad"/>
      <w:lvlText w:val="%1-"/>
      <w:lvlJc w:val="right"/>
      <w:pPr>
        <w:tabs>
          <w:tab w:val="num" w:pos="417"/>
        </w:tabs>
        <w:ind w:left="57" w:right="57" w:firstLine="0"/>
      </w:pPr>
      <w:rPr>
        <w:rFonts w:ascii="Times New Roman" w:hAnsi="Times New Roman" w:cs="Traffic" w:hint="default"/>
        <w:b w:val="0"/>
        <w:bCs w:val="0"/>
        <w:i w:val="0"/>
        <w:iCs w:val="0"/>
        <w:caps w:val="0"/>
        <w:strike w:val="0"/>
        <w:dstrike w:val="0"/>
        <w:vanish w:val="0"/>
        <w:color w:val="FF0000"/>
        <w:sz w:val="20"/>
        <w:szCs w:val="18"/>
        <w:u w:val="none"/>
        <w:effect w:val="none"/>
        <w:vertAlign w:val="baseline"/>
      </w:rPr>
    </w:lvl>
  </w:abstractNum>
  <w:abstractNum w:abstractNumId="1" w15:restartNumberingAfterBreak="0">
    <w:nsid w:val="0CD14FB2"/>
    <w:multiLevelType w:val="singleLevel"/>
    <w:tmpl w:val="6B14545A"/>
    <w:lvl w:ilvl="0">
      <w:start w:val="31"/>
      <w:numFmt w:val="decimal"/>
      <w:lvlText w:val="%1-"/>
      <w:lvlJc w:val="center"/>
      <w:pPr>
        <w:tabs>
          <w:tab w:val="num" w:pos="417"/>
        </w:tabs>
        <w:ind w:left="57" w:firstLine="0"/>
      </w:pPr>
      <w:rPr>
        <w:rFonts w:cs="Traffic" w:hint="default"/>
        <w:bCs w:val="0"/>
        <w:iCs w:val="0"/>
        <w:szCs w:val="22"/>
      </w:rPr>
    </w:lvl>
  </w:abstractNum>
  <w:abstractNum w:abstractNumId="2" w15:restartNumberingAfterBreak="0">
    <w:nsid w:val="13864210"/>
    <w:multiLevelType w:val="singleLevel"/>
    <w:tmpl w:val="310284A0"/>
    <w:lvl w:ilvl="0">
      <w:start w:val="3"/>
      <w:numFmt w:val="decimal"/>
      <w:lvlText w:val="%1-"/>
      <w:lvlJc w:val="center"/>
      <w:pPr>
        <w:tabs>
          <w:tab w:val="num" w:pos="473"/>
        </w:tabs>
        <w:ind w:left="113" w:right="113" w:firstLine="0"/>
      </w:pPr>
      <w:rPr>
        <w:rFonts w:cs="Traffic" w:hint="default"/>
        <w:bCs w:val="0"/>
        <w:iCs w:val="0"/>
        <w:caps w:val="0"/>
        <w:strike w:val="0"/>
        <w:dstrike w:val="0"/>
        <w:vanish w:val="0"/>
        <w:color w:val="auto"/>
        <w:sz w:val="24"/>
        <w:szCs w:val="20"/>
        <w:vertAlign w:val="baseline"/>
      </w:rPr>
    </w:lvl>
  </w:abstractNum>
  <w:abstractNum w:abstractNumId="3" w15:restartNumberingAfterBreak="0">
    <w:nsid w:val="14D150EE"/>
    <w:multiLevelType w:val="hybridMultilevel"/>
    <w:tmpl w:val="25FEC716"/>
    <w:lvl w:ilvl="0" w:tplc="8DDA4A88">
      <w:start w:val="1"/>
      <w:numFmt w:val="decimal"/>
      <w:lvlText w:val="%1."/>
      <w:lvlJc w:val="left"/>
      <w:pPr>
        <w:ind w:left="360" w:hanging="360"/>
      </w:pPr>
      <w:rPr>
        <w:rFonts w:hint="default"/>
      </w:rPr>
    </w:lvl>
    <w:lvl w:ilvl="1" w:tplc="B7D855CC" w:tentative="1">
      <w:start w:val="1"/>
      <w:numFmt w:val="lowerLetter"/>
      <w:lvlText w:val="%2."/>
      <w:lvlJc w:val="left"/>
      <w:pPr>
        <w:ind w:left="1080" w:hanging="360"/>
      </w:pPr>
    </w:lvl>
    <w:lvl w:ilvl="2" w:tplc="F16C79DA" w:tentative="1">
      <w:start w:val="1"/>
      <w:numFmt w:val="lowerRoman"/>
      <w:lvlText w:val="%3."/>
      <w:lvlJc w:val="right"/>
      <w:pPr>
        <w:ind w:left="1800" w:hanging="180"/>
      </w:pPr>
    </w:lvl>
    <w:lvl w:ilvl="3" w:tplc="019E4254" w:tentative="1">
      <w:start w:val="1"/>
      <w:numFmt w:val="decimal"/>
      <w:lvlText w:val="%4."/>
      <w:lvlJc w:val="left"/>
      <w:pPr>
        <w:ind w:left="2520" w:hanging="360"/>
      </w:pPr>
    </w:lvl>
    <w:lvl w:ilvl="4" w:tplc="0DC8219A" w:tentative="1">
      <w:start w:val="1"/>
      <w:numFmt w:val="lowerLetter"/>
      <w:lvlText w:val="%5."/>
      <w:lvlJc w:val="left"/>
      <w:pPr>
        <w:ind w:left="3240" w:hanging="360"/>
      </w:pPr>
    </w:lvl>
    <w:lvl w:ilvl="5" w:tplc="94ECB9F6" w:tentative="1">
      <w:start w:val="1"/>
      <w:numFmt w:val="lowerRoman"/>
      <w:lvlText w:val="%6."/>
      <w:lvlJc w:val="right"/>
      <w:pPr>
        <w:ind w:left="3960" w:hanging="180"/>
      </w:pPr>
    </w:lvl>
    <w:lvl w:ilvl="6" w:tplc="A81A686A" w:tentative="1">
      <w:start w:val="1"/>
      <w:numFmt w:val="decimal"/>
      <w:lvlText w:val="%7."/>
      <w:lvlJc w:val="left"/>
      <w:pPr>
        <w:ind w:left="4680" w:hanging="360"/>
      </w:pPr>
    </w:lvl>
    <w:lvl w:ilvl="7" w:tplc="0944D5F4" w:tentative="1">
      <w:start w:val="1"/>
      <w:numFmt w:val="lowerLetter"/>
      <w:lvlText w:val="%8."/>
      <w:lvlJc w:val="left"/>
      <w:pPr>
        <w:ind w:left="5400" w:hanging="360"/>
      </w:pPr>
    </w:lvl>
    <w:lvl w:ilvl="8" w:tplc="AAECAF5E" w:tentative="1">
      <w:start w:val="1"/>
      <w:numFmt w:val="lowerRoman"/>
      <w:lvlText w:val="%9."/>
      <w:lvlJc w:val="right"/>
      <w:pPr>
        <w:ind w:left="6120" w:hanging="180"/>
      </w:pPr>
    </w:lvl>
  </w:abstractNum>
  <w:abstractNum w:abstractNumId="4" w15:restartNumberingAfterBreak="0">
    <w:nsid w:val="1688172F"/>
    <w:multiLevelType w:val="hybridMultilevel"/>
    <w:tmpl w:val="EFCAA072"/>
    <w:lvl w:ilvl="0" w:tplc="5BB47092">
      <w:start w:val="5"/>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F2666D"/>
    <w:multiLevelType w:val="hybridMultilevel"/>
    <w:tmpl w:val="6598FE1E"/>
    <w:lvl w:ilvl="0" w:tplc="99C0ED34">
      <w:numFmt w:val="decimalFullWidth"/>
      <w:lvlText w:val="%1-"/>
      <w:lvlJc w:val="left"/>
      <w:pPr>
        <w:ind w:left="720" w:hanging="360"/>
      </w:pPr>
      <w:rPr>
        <w:rFonts w:hint="default"/>
      </w:rPr>
    </w:lvl>
    <w:lvl w:ilvl="1" w:tplc="92AA25D8" w:tentative="1">
      <w:start w:val="1"/>
      <w:numFmt w:val="lowerLetter"/>
      <w:lvlText w:val="%2."/>
      <w:lvlJc w:val="left"/>
      <w:pPr>
        <w:ind w:left="1440" w:hanging="360"/>
      </w:pPr>
    </w:lvl>
    <w:lvl w:ilvl="2" w:tplc="327E8688" w:tentative="1">
      <w:start w:val="1"/>
      <w:numFmt w:val="lowerRoman"/>
      <w:lvlText w:val="%3."/>
      <w:lvlJc w:val="right"/>
      <w:pPr>
        <w:ind w:left="2160" w:hanging="180"/>
      </w:pPr>
    </w:lvl>
    <w:lvl w:ilvl="3" w:tplc="A31E48D6" w:tentative="1">
      <w:start w:val="1"/>
      <w:numFmt w:val="decimal"/>
      <w:lvlText w:val="%4."/>
      <w:lvlJc w:val="left"/>
      <w:pPr>
        <w:ind w:left="2880" w:hanging="360"/>
      </w:pPr>
    </w:lvl>
    <w:lvl w:ilvl="4" w:tplc="BE5C6CA4" w:tentative="1">
      <w:start w:val="1"/>
      <w:numFmt w:val="lowerLetter"/>
      <w:lvlText w:val="%5."/>
      <w:lvlJc w:val="left"/>
      <w:pPr>
        <w:ind w:left="3600" w:hanging="360"/>
      </w:pPr>
    </w:lvl>
    <w:lvl w:ilvl="5" w:tplc="5F128D60" w:tentative="1">
      <w:start w:val="1"/>
      <w:numFmt w:val="lowerRoman"/>
      <w:lvlText w:val="%6."/>
      <w:lvlJc w:val="right"/>
      <w:pPr>
        <w:ind w:left="4320" w:hanging="180"/>
      </w:pPr>
    </w:lvl>
    <w:lvl w:ilvl="6" w:tplc="164CA936" w:tentative="1">
      <w:start w:val="1"/>
      <w:numFmt w:val="decimal"/>
      <w:lvlText w:val="%7."/>
      <w:lvlJc w:val="left"/>
      <w:pPr>
        <w:ind w:left="5040" w:hanging="360"/>
      </w:pPr>
    </w:lvl>
    <w:lvl w:ilvl="7" w:tplc="00981A96" w:tentative="1">
      <w:start w:val="1"/>
      <w:numFmt w:val="lowerLetter"/>
      <w:lvlText w:val="%8."/>
      <w:lvlJc w:val="left"/>
      <w:pPr>
        <w:ind w:left="5760" w:hanging="360"/>
      </w:pPr>
    </w:lvl>
    <w:lvl w:ilvl="8" w:tplc="51405F8A" w:tentative="1">
      <w:start w:val="1"/>
      <w:numFmt w:val="lowerRoman"/>
      <w:lvlText w:val="%9."/>
      <w:lvlJc w:val="right"/>
      <w:pPr>
        <w:ind w:left="6480" w:hanging="180"/>
      </w:pPr>
    </w:lvl>
  </w:abstractNum>
  <w:abstractNum w:abstractNumId="6" w15:restartNumberingAfterBreak="0">
    <w:nsid w:val="17B81FCF"/>
    <w:multiLevelType w:val="singleLevel"/>
    <w:tmpl w:val="F8743A5E"/>
    <w:lvl w:ilvl="0">
      <w:start w:val="1"/>
      <w:numFmt w:val="decimal"/>
      <w:lvlText w:val="%1."/>
      <w:lvlJc w:val="center"/>
      <w:pPr>
        <w:tabs>
          <w:tab w:val="num" w:pos="417"/>
        </w:tabs>
        <w:ind w:left="57" w:right="57" w:firstLine="0"/>
      </w:pPr>
      <w:rPr>
        <w:rFonts w:cs="Traffic" w:hint="default"/>
        <w:bCs w:val="0"/>
        <w:iCs w:val="0"/>
        <w:szCs w:val="14"/>
      </w:rPr>
    </w:lvl>
  </w:abstractNum>
  <w:abstractNum w:abstractNumId="7" w15:restartNumberingAfterBreak="0">
    <w:nsid w:val="1C4C4B8A"/>
    <w:multiLevelType w:val="hybridMultilevel"/>
    <w:tmpl w:val="309C3EE8"/>
    <w:lvl w:ilvl="0" w:tplc="854EAC16">
      <w:start w:val="1"/>
      <w:numFmt w:val="decimal"/>
      <w:lvlText w:val="%1-"/>
      <w:lvlJc w:val="left"/>
      <w:pPr>
        <w:tabs>
          <w:tab w:val="num" w:pos="540"/>
        </w:tabs>
        <w:ind w:left="540" w:hanging="360"/>
      </w:pPr>
      <w:rPr>
        <w:rFonts w:hint="cs"/>
      </w:rPr>
    </w:lvl>
    <w:lvl w:ilvl="1" w:tplc="3B6ACC72" w:tentative="1">
      <w:start w:val="1"/>
      <w:numFmt w:val="lowerLetter"/>
      <w:lvlText w:val="%2."/>
      <w:lvlJc w:val="left"/>
      <w:pPr>
        <w:tabs>
          <w:tab w:val="num" w:pos="1260"/>
        </w:tabs>
        <w:ind w:left="1260" w:hanging="360"/>
      </w:pPr>
    </w:lvl>
    <w:lvl w:ilvl="2" w:tplc="A8E04DE2" w:tentative="1">
      <w:start w:val="1"/>
      <w:numFmt w:val="lowerRoman"/>
      <w:lvlText w:val="%3."/>
      <w:lvlJc w:val="right"/>
      <w:pPr>
        <w:tabs>
          <w:tab w:val="num" w:pos="1980"/>
        </w:tabs>
        <w:ind w:left="1980" w:hanging="180"/>
      </w:pPr>
    </w:lvl>
    <w:lvl w:ilvl="3" w:tplc="576A1A58" w:tentative="1">
      <w:start w:val="1"/>
      <w:numFmt w:val="decimal"/>
      <w:lvlText w:val="%4."/>
      <w:lvlJc w:val="left"/>
      <w:pPr>
        <w:tabs>
          <w:tab w:val="num" w:pos="2700"/>
        </w:tabs>
        <w:ind w:left="2700" w:hanging="360"/>
      </w:pPr>
    </w:lvl>
    <w:lvl w:ilvl="4" w:tplc="0D909C0A" w:tentative="1">
      <w:start w:val="1"/>
      <w:numFmt w:val="lowerLetter"/>
      <w:lvlText w:val="%5."/>
      <w:lvlJc w:val="left"/>
      <w:pPr>
        <w:tabs>
          <w:tab w:val="num" w:pos="3420"/>
        </w:tabs>
        <w:ind w:left="3420" w:hanging="360"/>
      </w:pPr>
    </w:lvl>
    <w:lvl w:ilvl="5" w:tplc="D82C9B56" w:tentative="1">
      <w:start w:val="1"/>
      <w:numFmt w:val="lowerRoman"/>
      <w:lvlText w:val="%6."/>
      <w:lvlJc w:val="right"/>
      <w:pPr>
        <w:tabs>
          <w:tab w:val="num" w:pos="4140"/>
        </w:tabs>
        <w:ind w:left="4140" w:hanging="180"/>
      </w:pPr>
    </w:lvl>
    <w:lvl w:ilvl="6" w:tplc="A06CFB86" w:tentative="1">
      <w:start w:val="1"/>
      <w:numFmt w:val="decimal"/>
      <w:lvlText w:val="%7."/>
      <w:lvlJc w:val="left"/>
      <w:pPr>
        <w:tabs>
          <w:tab w:val="num" w:pos="4860"/>
        </w:tabs>
        <w:ind w:left="4860" w:hanging="360"/>
      </w:pPr>
    </w:lvl>
    <w:lvl w:ilvl="7" w:tplc="ED988B56" w:tentative="1">
      <w:start w:val="1"/>
      <w:numFmt w:val="lowerLetter"/>
      <w:lvlText w:val="%8."/>
      <w:lvlJc w:val="left"/>
      <w:pPr>
        <w:tabs>
          <w:tab w:val="num" w:pos="5580"/>
        </w:tabs>
        <w:ind w:left="5580" w:hanging="360"/>
      </w:pPr>
    </w:lvl>
    <w:lvl w:ilvl="8" w:tplc="FE14E434" w:tentative="1">
      <w:start w:val="1"/>
      <w:numFmt w:val="lowerRoman"/>
      <w:lvlText w:val="%9."/>
      <w:lvlJc w:val="right"/>
      <w:pPr>
        <w:tabs>
          <w:tab w:val="num" w:pos="6300"/>
        </w:tabs>
        <w:ind w:left="6300" w:hanging="180"/>
      </w:pPr>
    </w:lvl>
  </w:abstractNum>
  <w:abstractNum w:abstractNumId="8" w15:restartNumberingAfterBreak="0">
    <w:nsid w:val="24202117"/>
    <w:multiLevelType w:val="multilevel"/>
    <w:tmpl w:val="18FE3AA2"/>
    <w:lvl w:ilvl="0">
      <w:start w:val="1"/>
      <w:numFmt w:val="decimal"/>
      <w:lvlText w:val="%1-"/>
      <w:lvlJc w:val="center"/>
      <w:pPr>
        <w:tabs>
          <w:tab w:val="num" w:pos="360"/>
        </w:tabs>
        <w:ind w:left="0" w:right="57" w:firstLine="0"/>
      </w:pPr>
      <w:rPr>
        <w:rFonts w:cs="Traffic" w:hint="default"/>
        <w:bCs w:val="0"/>
        <w:iCs w:val="0"/>
        <w:szCs w:val="22"/>
      </w:rPr>
    </w:lvl>
    <w:lvl w:ilvl="1">
      <w:start w:val="1"/>
      <w:numFmt w:val="lowerLetter"/>
      <w:lvlText w:val="%2."/>
      <w:lvlJc w:val="left"/>
      <w:pPr>
        <w:tabs>
          <w:tab w:val="num" w:pos="1137"/>
        </w:tabs>
        <w:ind w:left="1137" w:hanging="360"/>
      </w:pPr>
    </w:lvl>
    <w:lvl w:ilvl="2">
      <w:start w:val="1"/>
      <w:numFmt w:val="lowerRoman"/>
      <w:lvlText w:val="%3."/>
      <w:lvlJc w:val="right"/>
      <w:pPr>
        <w:tabs>
          <w:tab w:val="num" w:pos="1857"/>
        </w:tabs>
        <w:ind w:left="1857" w:hanging="180"/>
      </w:pPr>
    </w:lvl>
    <w:lvl w:ilvl="3">
      <w:start w:val="1"/>
      <w:numFmt w:val="decimal"/>
      <w:lvlText w:val="%4."/>
      <w:lvlJc w:val="left"/>
      <w:pPr>
        <w:tabs>
          <w:tab w:val="num" w:pos="2577"/>
        </w:tabs>
        <w:ind w:left="2577" w:hanging="360"/>
      </w:pPr>
    </w:lvl>
    <w:lvl w:ilvl="4">
      <w:start w:val="1"/>
      <w:numFmt w:val="lowerLetter"/>
      <w:lvlText w:val="%5."/>
      <w:lvlJc w:val="left"/>
      <w:pPr>
        <w:tabs>
          <w:tab w:val="num" w:pos="3297"/>
        </w:tabs>
        <w:ind w:left="3297" w:hanging="360"/>
      </w:pPr>
    </w:lvl>
    <w:lvl w:ilvl="5">
      <w:start w:val="1"/>
      <w:numFmt w:val="lowerRoman"/>
      <w:lvlText w:val="%6."/>
      <w:lvlJc w:val="right"/>
      <w:pPr>
        <w:tabs>
          <w:tab w:val="num" w:pos="4017"/>
        </w:tabs>
        <w:ind w:left="4017" w:hanging="180"/>
      </w:pPr>
    </w:lvl>
    <w:lvl w:ilvl="6">
      <w:start w:val="1"/>
      <w:numFmt w:val="decimal"/>
      <w:lvlText w:val="%7."/>
      <w:lvlJc w:val="left"/>
      <w:pPr>
        <w:tabs>
          <w:tab w:val="num" w:pos="4737"/>
        </w:tabs>
        <w:ind w:left="4737" w:hanging="360"/>
      </w:pPr>
    </w:lvl>
    <w:lvl w:ilvl="7">
      <w:start w:val="1"/>
      <w:numFmt w:val="lowerLetter"/>
      <w:lvlText w:val="%8."/>
      <w:lvlJc w:val="left"/>
      <w:pPr>
        <w:tabs>
          <w:tab w:val="num" w:pos="5457"/>
        </w:tabs>
        <w:ind w:left="5457" w:hanging="360"/>
      </w:pPr>
    </w:lvl>
    <w:lvl w:ilvl="8">
      <w:start w:val="1"/>
      <w:numFmt w:val="lowerRoman"/>
      <w:lvlText w:val="%9."/>
      <w:lvlJc w:val="right"/>
      <w:pPr>
        <w:tabs>
          <w:tab w:val="num" w:pos="6177"/>
        </w:tabs>
        <w:ind w:left="6177" w:hanging="180"/>
      </w:pPr>
    </w:lvl>
  </w:abstractNum>
  <w:abstractNum w:abstractNumId="9" w15:restartNumberingAfterBreak="0">
    <w:nsid w:val="25B8503F"/>
    <w:multiLevelType w:val="singleLevel"/>
    <w:tmpl w:val="541E6CA8"/>
    <w:lvl w:ilvl="0">
      <w:start w:val="32"/>
      <w:numFmt w:val="decimal"/>
      <w:lvlText w:val="%1-"/>
      <w:lvlJc w:val="center"/>
      <w:pPr>
        <w:tabs>
          <w:tab w:val="num" w:pos="530"/>
        </w:tabs>
        <w:ind w:left="113" w:right="113" w:firstLine="57"/>
      </w:pPr>
      <w:rPr>
        <w:rFonts w:cs="Traffic" w:hint="default"/>
        <w:bCs w:val="0"/>
        <w:iCs w:val="0"/>
        <w:szCs w:val="22"/>
      </w:rPr>
    </w:lvl>
  </w:abstractNum>
  <w:abstractNum w:abstractNumId="10" w15:restartNumberingAfterBreak="0">
    <w:nsid w:val="27AD5680"/>
    <w:multiLevelType w:val="hybridMultilevel"/>
    <w:tmpl w:val="3620C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736EFC"/>
    <w:multiLevelType w:val="hybridMultilevel"/>
    <w:tmpl w:val="E3724E52"/>
    <w:lvl w:ilvl="0" w:tplc="62389818">
      <w:numFmt w:val="decimalFullWidth"/>
      <w:lvlText w:val="%1-"/>
      <w:lvlJc w:val="left"/>
      <w:pPr>
        <w:ind w:left="720" w:hanging="360"/>
      </w:pPr>
      <w:rPr>
        <w:rFonts w:hint="default"/>
      </w:rPr>
    </w:lvl>
    <w:lvl w:ilvl="1" w:tplc="67ACD034" w:tentative="1">
      <w:start w:val="1"/>
      <w:numFmt w:val="lowerLetter"/>
      <w:lvlText w:val="%2."/>
      <w:lvlJc w:val="left"/>
      <w:pPr>
        <w:ind w:left="1440" w:hanging="360"/>
      </w:pPr>
    </w:lvl>
    <w:lvl w:ilvl="2" w:tplc="14FA1E38" w:tentative="1">
      <w:start w:val="1"/>
      <w:numFmt w:val="lowerRoman"/>
      <w:lvlText w:val="%3."/>
      <w:lvlJc w:val="right"/>
      <w:pPr>
        <w:ind w:left="2160" w:hanging="180"/>
      </w:pPr>
    </w:lvl>
    <w:lvl w:ilvl="3" w:tplc="CD76AF3E" w:tentative="1">
      <w:start w:val="1"/>
      <w:numFmt w:val="decimal"/>
      <w:lvlText w:val="%4."/>
      <w:lvlJc w:val="left"/>
      <w:pPr>
        <w:ind w:left="2880" w:hanging="360"/>
      </w:pPr>
    </w:lvl>
    <w:lvl w:ilvl="4" w:tplc="6400B268" w:tentative="1">
      <w:start w:val="1"/>
      <w:numFmt w:val="lowerLetter"/>
      <w:lvlText w:val="%5."/>
      <w:lvlJc w:val="left"/>
      <w:pPr>
        <w:ind w:left="3600" w:hanging="360"/>
      </w:pPr>
    </w:lvl>
    <w:lvl w:ilvl="5" w:tplc="EC1EE762" w:tentative="1">
      <w:start w:val="1"/>
      <w:numFmt w:val="lowerRoman"/>
      <w:lvlText w:val="%6."/>
      <w:lvlJc w:val="right"/>
      <w:pPr>
        <w:ind w:left="4320" w:hanging="180"/>
      </w:pPr>
    </w:lvl>
    <w:lvl w:ilvl="6" w:tplc="392836D6" w:tentative="1">
      <w:start w:val="1"/>
      <w:numFmt w:val="decimal"/>
      <w:lvlText w:val="%7."/>
      <w:lvlJc w:val="left"/>
      <w:pPr>
        <w:ind w:left="5040" w:hanging="360"/>
      </w:pPr>
    </w:lvl>
    <w:lvl w:ilvl="7" w:tplc="118098E4" w:tentative="1">
      <w:start w:val="1"/>
      <w:numFmt w:val="lowerLetter"/>
      <w:lvlText w:val="%8."/>
      <w:lvlJc w:val="left"/>
      <w:pPr>
        <w:ind w:left="5760" w:hanging="360"/>
      </w:pPr>
    </w:lvl>
    <w:lvl w:ilvl="8" w:tplc="E2BA83FC" w:tentative="1">
      <w:start w:val="1"/>
      <w:numFmt w:val="lowerRoman"/>
      <w:lvlText w:val="%9."/>
      <w:lvlJc w:val="right"/>
      <w:pPr>
        <w:ind w:left="6480" w:hanging="180"/>
      </w:pPr>
    </w:lvl>
  </w:abstractNum>
  <w:abstractNum w:abstractNumId="12" w15:restartNumberingAfterBreak="0">
    <w:nsid w:val="2A0D5D17"/>
    <w:multiLevelType w:val="hybridMultilevel"/>
    <w:tmpl w:val="1F626B40"/>
    <w:lvl w:ilvl="0" w:tplc="C5F4D0CE">
      <w:start w:val="1"/>
      <w:numFmt w:val="decimal"/>
      <w:lvlText w:val="%1)"/>
      <w:lvlJc w:val="left"/>
      <w:pPr>
        <w:ind w:left="720" w:hanging="360"/>
      </w:pPr>
      <w:rPr>
        <w:rFonts w:cs="B Nazani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F04D1C"/>
    <w:multiLevelType w:val="hybridMultilevel"/>
    <w:tmpl w:val="52C00F52"/>
    <w:lvl w:ilvl="0" w:tplc="33082A28">
      <w:start w:val="1"/>
      <w:numFmt w:val="decimal"/>
      <w:lvlText w:val="%1-"/>
      <w:lvlJc w:val="left"/>
      <w:pPr>
        <w:tabs>
          <w:tab w:val="num" w:pos="720"/>
        </w:tabs>
        <w:ind w:left="720" w:hanging="360"/>
      </w:pPr>
      <w:rPr>
        <w:rFonts w:hint="cs"/>
      </w:rPr>
    </w:lvl>
    <w:lvl w:ilvl="1" w:tplc="BA4A5C3C" w:tentative="1">
      <w:start w:val="1"/>
      <w:numFmt w:val="lowerLetter"/>
      <w:lvlText w:val="%2."/>
      <w:lvlJc w:val="left"/>
      <w:pPr>
        <w:tabs>
          <w:tab w:val="num" w:pos="1440"/>
        </w:tabs>
        <w:ind w:left="1440" w:hanging="360"/>
      </w:pPr>
    </w:lvl>
    <w:lvl w:ilvl="2" w:tplc="E6EA5A14" w:tentative="1">
      <w:start w:val="1"/>
      <w:numFmt w:val="lowerRoman"/>
      <w:lvlText w:val="%3."/>
      <w:lvlJc w:val="right"/>
      <w:pPr>
        <w:tabs>
          <w:tab w:val="num" w:pos="2160"/>
        </w:tabs>
        <w:ind w:left="2160" w:hanging="180"/>
      </w:pPr>
    </w:lvl>
    <w:lvl w:ilvl="3" w:tplc="4CF48A16" w:tentative="1">
      <w:start w:val="1"/>
      <w:numFmt w:val="decimal"/>
      <w:lvlText w:val="%4."/>
      <w:lvlJc w:val="left"/>
      <w:pPr>
        <w:tabs>
          <w:tab w:val="num" w:pos="2880"/>
        </w:tabs>
        <w:ind w:left="2880" w:hanging="360"/>
      </w:pPr>
    </w:lvl>
    <w:lvl w:ilvl="4" w:tplc="F94A4514" w:tentative="1">
      <w:start w:val="1"/>
      <w:numFmt w:val="lowerLetter"/>
      <w:lvlText w:val="%5."/>
      <w:lvlJc w:val="left"/>
      <w:pPr>
        <w:tabs>
          <w:tab w:val="num" w:pos="3600"/>
        </w:tabs>
        <w:ind w:left="3600" w:hanging="360"/>
      </w:pPr>
    </w:lvl>
    <w:lvl w:ilvl="5" w:tplc="8E164BBA" w:tentative="1">
      <w:start w:val="1"/>
      <w:numFmt w:val="lowerRoman"/>
      <w:lvlText w:val="%6."/>
      <w:lvlJc w:val="right"/>
      <w:pPr>
        <w:tabs>
          <w:tab w:val="num" w:pos="4320"/>
        </w:tabs>
        <w:ind w:left="4320" w:hanging="180"/>
      </w:pPr>
    </w:lvl>
    <w:lvl w:ilvl="6" w:tplc="93243A24" w:tentative="1">
      <w:start w:val="1"/>
      <w:numFmt w:val="decimal"/>
      <w:lvlText w:val="%7."/>
      <w:lvlJc w:val="left"/>
      <w:pPr>
        <w:tabs>
          <w:tab w:val="num" w:pos="5040"/>
        </w:tabs>
        <w:ind w:left="5040" w:hanging="360"/>
      </w:pPr>
    </w:lvl>
    <w:lvl w:ilvl="7" w:tplc="FD5EC56E" w:tentative="1">
      <w:start w:val="1"/>
      <w:numFmt w:val="lowerLetter"/>
      <w:lvlText w:val="%8."/>
      <w:lvlJc w:val="left"/>
      <w:pPr>
        <w:tabs>
          <w:tab w:val="num" w:pos="5760"/>
        </w:tabs>
        <w:ind w:left="5760" w:hanging="360"/>
      </w:pPr>
    </w:lvl>
    <w:lvl w:ilvl="8" w:tplc="A338379C" w:tentative="1">
      <w:start w:val="1"/>
      <w:numFmt w:val="lowerRoman"/>
      <w:lvlText w:val="%9."/>
      <w:lvlJc w:val="right"/>
      <w:pPr>
        <w:tabs>
          <w:tab w:val="num" w:pos="6480"/>
        </w:tabs>
        <w:ind w:left="6480" w:hanging="180"/>
      </w:pPr>
    </w:lvl>
  </w:abstractNum>
  <w:abstractNum w:abstractNumId="14" w15:restartNumberingAfterBreak="0">
    <w:nsid w:val="2BF47B58"/>
    <w:multiLevelType w:val="singleLevel"/>
    <w:tmpl w:val="541E6CA8"/>
    <w:lvl w:ilvl="0">
      <w:start w:val="32"/>
      <w:numFmt w:val="decimal"/>
      <w:lvlText w:val="%1-"/>
      <w:lvlJc w:val="center"/>
      <w:pPr>
        <w:tabs>
          <w:tab w:val="num" w:pos="530"/>
        </w:tabs>
        <w:ind w:left="113" w:right="113" w:firstLine="57"/>
      </w:pPr>
      <w:rPr>
        <w:rFonts w:cs="Traffic" w:hint="default"/>
        <w:bCs w:val="0"/>
        <w:iCs w:val="0"/>
        <w:szCs w:val="22"/>
      </w:rPr>
    </w:lvl>
  </w:abstractNum>
  <w:abstractNum w:abstractNumId="15" w15:restartNumberingAfterBreak="0">
    <w:nsid w:val="2C130322"/>
    <w:multiLevelType w:val="multilevel"/>
    <w:tmpl w:val="9FBC5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D5783F"/>
    <w:multiLevelType w:val="singleLevel"/>
    <w:tmpl w:val="9C82BB4E"/>
    <w:lvl w:ilvl="0">
      <w:start w:val="1"/>
      <w:numFmt w:val="chosung"/>
      <w:lvlText w:val=""/>
      <w:lvlJc w:val="center"/>
      <w:pPr>
        <w:tabs>
          <w:tab w:val="num" w:pos="644"/>
        </w:tabs>
        <w:ind w:left="340" w:right="340" w:hanging="56"/>
      </w:pPr>
      <w:rPr>
        <w:rFonts w:ascii="Symbol" w:hAnsi="Symbol" w:hint="default"/>
        <w:caps w:val="0"/>
        <w:strike w:val="0"/>
        <w:dstrike w:val="0"/>
        <w:vanish w:val="0"/>
        <w:color w:val="FF0000"/>
        <w:vertAlign w:val="baseline"/>
      </w:rPr>
    </w:lvl>
  </w:abstractNum>
  <w:abstractNum w:abstractNumId="17" w15:restartNumberingAfterBreak="0">
    <w:nsid w:val="327977DE"/>
    <w:multiLevelType w:val="hybridMultilevel"/>
    <w:tmpl w:val="C2524A3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1955BB"/>
    <w:multiLevelType w:val="hybridMultilevel"/>
    <w:tmpl w:val="7B5CD686"/>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9A0DCB"/>
    <w:multiLevelType w:val="hybridMultilevel"/>
    <w:tmpl w:val="B17E9C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304F34"/>
    <w:multiLevelType w:val="singleLevel"/>
    <w:tmpl w:val="541E6CA8"/>
    <w:lvl w:ilvl="0">
      <w:start w:val="32"/>
      <w:numFmt w:val="decimal"/>
      <w:lvlText w:val="%1-"/>
      <w:lvlJc w:val="center"/>
      <w:pPr>
        <w:tabs>
          <w:tab w:val="num" w:pos="530"/>
        </w:tabs>
        <w:ind w:left="113" w:right="113" w:firstLine="57"/>
      </w:pPr>
      <w:rPr>
        <w:rFonts w:cs="Traffic" w:hint="default"/>
        <w:bCs w:val="0"/>
        <w:iCs w:val="0"/>
        <w:szCs w:val="22"/>
      </w:rPr>
    </w:lvl>
  </w:abstractNum>
  <w:abstractNum w:abstractNumId="21" w15:restartNumberingAfterBreak="0">
    <w:nsid w:val="3AAE56F9"/>
    <w:multiLevelType w:val="singleLevel"/>
    <w:tmpl w:val="CFCEC49E"/>
    <w:lvl w:ilvl="0">
      <w:start w:val="24"/>
      <w:numFmt w:val="decimal"/>
      <w:lvlText w:val="%1-"/>
      <w:lvlJc w:val="center"/>
      <w:pPr>
        <w:tabs>
          <w:tab w:val="num" w:pos="360"/>
        </w:tabs>
        <w:ind w:left="0" w:right="57" w:firstLine="0"/>
      </w:pPr>
      <w:rPr>
        <w:rFonts w:cs="Traffic" w:hint="default"/>
        <w:bCs w:val="0"/>
        <w:iCs w:val="0"/>
        <w:szCs w:val="22"/>
      </w:rPr>
    </w:lvl>
  </w:abstractNum>
  <w:abstractNum w:abstractNumId="22" w15:restartNumberingAfterBreak="0">
    <w:nsid w:val="48F05280"/>
    <w:multiLevelType w:val="singleLevel"/>
    <w:tmpl w:val="8E70EB92"/>
    <w:lvl w:ilvl="0">
      <w:start w:val="1"/>
      <w:numFmt w:val="decimal"/>
      <w:lvlText w:val="%1-"/>
      <w:lvlJc w:val="center"/>
      <w:pPr>
        <w:tabs>
          <w:tab w:val="num" w:pos="417"/>
        </w:tabs>
        <w:ind w:left="57" w:right="57" w:firstLine="0"/>
      </w:pPr>
      <w:rPr>
        <w:rFonts w:cs="Traffic" w:hint="default"/>
        <w:bCs w:val="0"/>
        <w:iCs w:val="0"/>
        <w:szCs w:val="20"/>
      </w:rPr>
    </w:lvl>
  </w:abstractNum>
  <w:abstractNum w:abstractNumId="23" w15:restartNumberingAfterBreak="0">
    <w:nsid w:val="4CEB1D59"/>
    <w:multiLevelType w:val="hybridMultilevel"/>
    <w:tmpl w:val="4F8C44D0"/>
    <w:lvl w:ilvl="0" w:tplc="59C09738">
      <w:start w:val="1"/>
      <w:numFmt w:val="decimal"/>
      <w:lvlText w:val="%1."/>
      <w:lvlJc w:val="left"/>
      <w:pPr>
        <w:ind w:left="36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E33324"/>
    <w:multiLevelType w:val="multilevel"/>
    <w:tmpl w:val="5CD82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5C51A5"/>
    <w:multiLevelType w:val="hybridMultilevel"/>
    <w:tmpl w:val="FFC265AE"/>
    <w:lvl w:ilvl="0" w:tplc="A2F8A1DA">
      <w:start w:val="1"/>
      <w:numFmt w:val="decimal"/>
      <w:lvlText w:val="%1-"/>
      <w:lvlJc w:val="left"/>
      <w:pPr>
        <w:ind w:left="720" w:hanging="360"/>
      </w:pPr>
      <w:rPr>
        <w:rFonts w:cs="Traffic" w:hint="default"/>
        <w:bCs w:val="0"/>
        <w:iCs w:val="0"/>
        <w:szCs w:val="20"/>
      </w:rPr>
    </w:lvl>
    <w:lvl w:ilvl="1" w:tplc="A39E7E0A" w:tentative="1">
      <w:start w:val="1"/>
      <w:numFmt w:val="lowerLetter"/>
      <w:lvlText w:val="%2."/>
      <w:lvlJc w:val="left"/>
      <w:pPr>
        <w:ind w:left="1440" w:hanging="360"/>
      </w:pPr>
    </w:lvl>
    <w:lvl w:ilvl="2" w:tplc="C7D85236" w:tentative="1">
      <w:start w:val="1"/>
      <w:numFmt w:val="lowerRoman"/>
      <w:lvlText w:val="%3."/>
      <w:lvlJc w:val="right"/>
      <w:pPr>
        <w:ind w:left="2160" w:hanging="180"/>
      </w:pPr>
    </w:lvl>
    <w:lvl w:ilvl="3" w:tplc="3F0AD032" w:tentative="1">
      <w:start w:val="1"/>
      <w:numFmt w:val="decimal"/>
      <w:lvlText w:val="%4."/>
      <w:lvlJc w:val="left"/>
      <w:pPr>
        <w:ind w:left="2880" w:hanging="360"/>
      </w:pPr>
    </w:lvl>
    <w:lvl w:ilvl="4" w:tplc="A86E2E94" w:tentative="1">
      <w:start w:val="1"/>
      <w:numFmt w:val="lowerLetter"/>
      <w:lvlText w:val="%5."/>
      <w:lvlJc w:val="left"/>
      <w:pPr>
        <w:ind w:left="3600" w:hanging="360"/>
      </w:pPr>
    </w:lvl>
    <w:lvl w:ilvl="5" w:tplc="4A4237EC" w:tentative="1">
      <w:start w:val="1"/>
      <w:numFmt w:val="lowerRoman"/>
      <w:lvlText w:val="%6."/>
      <w:lvlJc w:val="right"/>
      <w:pPr>
        <w:ind w:left="4320" w:hanging="180"/>
      </w:pPr>
    </w:lvl>
    <w:lvl w:ilvl="6" w:tplc="CE3ECE7A" w:tentative="1">
      <w:start w:val="1"/>
      <w:numFmt w:val="decimal"/>
      <w:lvlText w:val="%7."/>
      <w:lvlJc w:val="left"/>
      <w:pPr>
        <w:ind w:left="5040" w:hanging="360"/>
      </w:pPr>
    </w:lvl>
    <w:lvl w:ilvl="7" w:tplc="96AE0AAE" w:tentative="1">
      <w:start w:val="1"/>
      <w:numFmt w:val="lowerLetter"/>
      <w:lvlText w:val="%8."/>
      <w:lvlJc w:val="left"/>
      <w:pPr>
        <w:ind w:left="5760" w:hanging="360"/>
      </w:pPr>
    </w:lvl>
    <w:lvl w:ilvl="8" w:tplc="292616E0" w:tentative="1">
      <w:start w:val="1"/>
      <w:numFmt w:val="lowerRoman"/>
      <w:lvlText w:val="%9."/>
      <w:lvlJc w:val="right"/>
      <w:pPr>
        <w:ind w:left="6480" w:hanging="180"/>
      </w:pPr>
    </w:lvl>
  </w:abstractNum>
  <w:abstractNum w:abstractNumId="26" w15:restartNumberingAfterBreak="0">
    <w:nsid w:val="56A9648C"/>
    <w:multiLevelType w:val="hybridMultilevel"/>
    <w:tmpl w:val="58E245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6E83B1A"/>
    <w:multiLevelType w:val="hybridMultilevel"/>
    <w:tmpl w:val="426ED66C"/>
    <w:lvl w:ilvl="0" w:tplc="50B805EA">
      <w:start w:val="1"/>
      <w:numFmt w:val="decimal"/>
      <w:lvlText w:val="%1."/>
      <w:lvlJc w:val="left"/>
      <w:pPr>
        <w:ind w:left="360" w:hanging="360"/>
      </w:pPr>
      <w:rPr>
        <w:rFonts w:hint="default"/>
        <w:bCs w:val="0"/>
        <w:iCs w:val="0"/>
        <w:szCs w:val="20"/>
      </w:rPr>
    </w:lvl>
    <w:lvl w:ilvl="1" w:tplc="2D9E8374" w:tentative="1">
      <w:start w:val="1"/>
      <w:numFmt w:val="lowerLetter"/>
      <w:lvlText w:val="%2."/>
      <w:lvlJc w:val="left"/>
      <w:pPr>
        <w:ind w:left="1080" w:hanging="360"/>
      </w:pPr>
    </w:lvl>
    <w:lvl w:ilvl="2" w:tplc="83C0C790" w:tentative="1">
      <w:start w:val="1"/>
      <w:numFmt w:val="lowerRoman"/>
      <w:lvlText w:val="%3."/>
      <w:lvlJc w:val="right"/>
      <w:pPr>
        <w:ind w:left="1800" w:hanging="180"/>
      </w:pPr>
    </w:lvl>
    <w:lvl w:ilvl="3" w:tplc="8578D35E" w:tentative="1">
      <w:start w:val="1"/>
      <w:numFmt w:val="decimal"/>
      <w:lvlText w:val="%4."/>
      <w:lvlJc w:val="left"/>
      <w:pPr>
        <w:ind w:left="2520" w:hanging="360"/>
      </w:pPr>
    </w:lvl>
    <w:lvl w:ilvl="4" w:tplc="775ED4F8" w:tentative="1">
      <w:start w:val="1"/>
      <w:numFmt w:val="lowerLetter"/>
      <w:lvlText w:val="%5."/>
      <w:lvlJc w:val="left"/>
      <w:pPr>
        <w:ind w:left="3240" w:hanging="360"/>
      </w:pPr>
    </w:lvl>
    <w:lvl w:ilvl="5" w:tplc="BEECEFCA" w:tentative="1">
      <w:start w:val="1"/>
      <w:numFmt w:val="lowerRoman"/>
      <w:lvlText w:val="%6."/>
      <w:lvlJc w:val="right"/>
      <w:pPr>
        <w:ind w:left="3960" w:hanging="180"/>
      </w:pPr>
    </w:lvl>
    <w:lvl w:ilvl="6" w:tplc="A09E45D6" w:tentative="1">
      <w:start w:val="1"/>
      <w:numFmt w:val="decimal"/>
      <w:lvlText w:val="%7."/>
      <w:lvlJc w:val="left"/>
      <w:pPr>
        <w:ind w:left="4680" w:hanging="360"/>
      </w:pPr>
    </w:lvl>
    <w:lvl w:ilvl="7" w:tplc="9A9E0BBC" w:tentative="1">
      <w:start w:val="1"/>
      <w:numFmt w:val="lowerLetter"/>
      <w:lvlText w:val="%8."/>
      <w:lvlJc w:val="left"/>
      <w:pPr>
        <w:ind w:left="5400" w:hanging="360"/>
      </w:pPr>
    </w:lvl>
    <w:lvl w:ilvl="8" w:tplc="A39E6844" w:tentative="1">
      <w:start w:val="1"/>
      <w:numFmt w:val="lowerRoman"/>
      <w:lvlText w:val="%9."/>
      <w:lvlJc w:val="right"/>
      <w:pPr>
        <w:ind w:left="6120" w:hanging="180"/>
      </w:pPr>
    </w:lvl>
  </w:abstractNum>
  <w:abstractNum w:abstractNumId="28" w15:restartNumberingAfterBreak="0">
    <w:nsid w:val="58916AE2"/>
    <w:multiLevelType w:val="singleLevel"/>
    <w:tmpl w:val="5CD49494"/>
    <w:lvl w:ilvl="0">
      <w:start w:val="33"/>
      <w:numFmt w:val="decimal"/>
      <w:lvlText w:val="%1-"/>
      <w:lvlJc w:val="center"/>
      <w:pPr>
        <w:tabs>
          <w:tab w:val="num" w:pos="530"/>
        </w:tabs>
        <w:ind w:left="113" w:firstLine="57"/>
      </w:pPr>
      <w:rPr>
        <w:rFonts w:cs="Traffic" w:hint="default"/>
        <w:bCs w:val="0"/>
        <w:iCs w:val="0"/>
        <w:szCs w:val="22"/>
      </w:rPr>
    </w:lvl>
  </w:abstractNum>
  <w:abstractNum w:abstractNumId="29" w15:restartNumberingAfterBreak="0">
    <w:nsid w:val="59F420E0"/>
    <w:multiLevelType w:val="singleLevel"/>
    <w:tmpl w:val="5EAC6BC0"/>
    <w:lvl w:ilvl="0">
      <w:start w:val="1"/>
      <w:numFmt w:val="decimal"/>
      <w:lvlText w:val="%1-"/>
      <w:lvlJc w:val="center"/>
      <w:pPr>
        <w:tabs>
          <w:tab w:val="num" w:pos="417"/>
        </w:tabs>
        <w:ind w:left="57" w:right="57" w:firstLine="0"/>
      </w:pPr>
      <w:rPr>
        <w:rFonts w:cs="Traffic" w:hint="default"/>
        <w:bCs w:val="0"/>
        <w:iCs w:val="0"/>
        <w:szCs w:val="20"/>
      </w:rPr>
    </w:lvl>
  </w:abstractNum>
  <w:abstractNum w:abstractNumId="30" w15:restartNumberingAfterBreak="0">
    <w:nsid w:val="5E651B2D"/>
    <w:multiLevelType w:val="singleLevel"/>
    <w:tmpl w:val="9E6C385E"/>
    <w:lvl w:ilvl="0">
      <w:start w:val="4"/>
      <w:numFmt w:val="decimal"/>
      <w:lvlText w:val="%1-"/>
      <w:lvlJc w:val="center"/>
      <w:pPr>
        <w:tabs>
          <w:tab w:val="num" w:pos="417"/>
        </w:tabs>
        <w:ind w:left="57" w:right="57" w:firstLine="0"/>
      </w:pPr>
      <w:rPr>
        <w:rFonts w:cs="Traffic" w:hint="default"/>
        <w:bCs w:val="0"/>
        <w:iCs w:val="0"/>
        <w:szCs w:val="20"/>
      </w:rPr>
    </w:lvl>
  </w:abstractNum>
  <w:abstractNum w:abstractNumId="31" w15:restartNumberingAfterBreak="0">
    <w:nsid w:val="65AF4A28"/>
    <w:multiLevelType w:val="multilevel"/>
    <w:tmpl w:val="FB3A87F6"/>
    <w:lvl w:ilvl="0">
      <w:start w:val="1"/>
      <w:numFmt w:val="decimal"/>
      <w:lvlText w:val="%1-"/>
      <w:lvlJc w:val="center"/>
      <w:pPr>
        <w:tabs>
          <w:tab w:val="num" w:pos="360"/>
        </w:tabs>
        <w:ind w:left="0" w:right="57" w:firstLine="0"/>
      </w:pPr>
      <w:rPr>
        <w:rFonts w:cs="Traffic" w:hint="default"/>
        <w:b/>
        <w:bCs/>
        <w:iCs w:val="0"/>
        <w:szCs w:val="22"/>
      </w:rPr>
    </w:lvl>
    <w:lvl w:ilvl="1" w:tentative="1">
      <w:start w:val="1"/>
      <w:numFmt w:val="lowerLetter"/>
      <w:lvlText w:val="%2."/>
      <w:lvlJc w:val="left"/>
      <w:pPr>
        <w:tabs>
          <w:tab w:val="num" w:pos="1137"/>
        </w:tabs>
        <w:ind w:left="1137" w:hanging="360"/>
      </w:pPr>
    </w:lvl>
    <w:lvl w:ilvl="2" w:tentative="1">
      <w:start w:val="1"/>
      <w:numFmt w:val="lowerRoman"/>
      <w:lvlText w:val="%3."/>
      <w:lvlJc w:val="right"/>
      <w:pPr>
        <w:tabs>
          <w:tab w:val="num" w:pos="1857"/>
        </w:tabs>
        <w:ind w:left="1857" w:hanging="180"/>
      </w:pPr>
    </w:lvl>
    <w:lvl w:ilvl="3" w:tentative="1">
      <w:start w:val="1"/>
      <w:numFmt w:val="decimal"/>
      <w:lvlText w:val="%4."/>
      <w:lvlJc w:val="left"/>
      <w:pPr>
        <w:tabs>
          <w:tab w:val="num" w:pos="2577"/>
        </w:tabs>
        <w:ind w:left="2577" w:hanging="360"/>
      </w:pPr>
    </w:lvl>
    <w:lvl w:ilvl="4" w:tentative="1">
      <w:start w:val="1"/>
      <w:numFmt w:val="lowerLetter"/>
      <w:lvlText w:val="%5."/>
      <w:lvlJc w:val="left"/>
      <w:pPr>
        <w:tabs>
          <w:tab w:val="num" w:pos="3297"/>
        </w:tabs>
        <w:ind w:left="3297" w:hanging="360"/>
      </w:pPr>
    </w:lvl>
    <w:lvl w:ilvl="5" w:tentative="1">
      <w:start w:val="1"/>
      <w:numFmt w:val="lowerRoman"/>
      <w:lvlText w:val="%6."/>
      <w:lvlJc w:val="right"/>
      <w:pPr>
        <w:tabs>
          <w:tab w:val="num" w:pos="4017"/>
        </w:tabs>
        <w:ind w:left="4017" w:hanging="180"/>
      </w:pPr>
    </w:lvl>
    <w:lvl w:ilvl="6" w:tentative="1">
      <w:start w:val="1"/>
      <w:numFmt w:val="decimal"/>
      <w:lvlText w:val="%7."/>
      <w:lvlJc w:val="left"/>
      <w:pPr>
        <w:tabs>
          <w:tab w:val="num" w:pos="4737"/>
        </w:tabs>
        <w:ind w:left="4737" w:hanging="360"/>
      </w:pPr>
    </w:lvl>
    <w:lvl w:ilvl="7" w:tentative="1">
      <w:start w:val="1"/>
      <w:numFmt w:val="lowerLetter"/>
      <w:lvlText w:val="%8."/>
      <w:lvlJc w:val="left"/>
      <w:pPr>
        <w:tabs>
          <w:tab w:val="num" w:pos="5457"/>
        </w:tabs>
        <w:ind w:left="5457" w:hanging="360"/>
      </w:pPr>
    </w:lvl>
    <w:lvl w:ilvl="8" w:tentative="1">
      <w:start w:val="1"/>
      <w:numFmt w:val="lowerRoman"/>
      <w:lvlText w:val="%9."/>
      <w:lvlJc w:val="right"/>
      <w:pPr>
        <w:tabs>
          <w:tab w:val="num" w:pos="6177"/>
        </w:tabs>
        <w:ind w:left="6177" w:hanging="180"/>
      </w:pPr>
    </w:lvl>
  </w:abstractNum>
  <w:abstractNum w:abstractNumId="32" w15:restartNumberingAfterBreak="0">
    <w:nsid w:val="67C52F4B"/>
    <w:multiLevelType w:val="singleLevel"/>
    <w:tmpl w:val="0409000F"/>
    <w:lvl w:ilvl="0">
      <w:start w:val="1"/>
      <w:numFmt w:val="decimal"/>
      <w:lvlText w:val="%1."/>
      <w:lvlJc w:val="center"/>
      <w:pPr>
        <w:tabs>
          <w:tab w:val="num" w:pos="648"/>
        </w:tabs>
        <w:ind w:left="360" w:right="360" w:hanging="72"/>
      </w:pPr>
    </w:lvl>
  </w:abstractNum>
  <w:abstractNum w:abstractNumId="33" w15:restartNumberingAfterBreak="0">
    <w:nsid w:val="6A256CEB"/>
    <w:multiLevelType w:val="hybridMultilevel"/>
    <w:tmpl w:val="71B0EB78"/>
    <w:lvl w:ilvl="0" w:tplc="A078A808">
      <w:start w:val="1"/>
      <w:numFmt w:val="bullet"/>
      <w:lvlText w:val="□"/>
      <w:lvlJc w:val="left"/>
      <w:pPr>
        <w:ind w:left="360" w:hanging="360"/>
      </w:pPr>
      <w:rPr>
        <w:rFonts w:ascii="Times New Roman" w:hAnsi="Times New Roman" w:cs="Times New Roman" w:hint="default"/>
      </w:rPr>
    </w:lvl>
    <w:lvl w:ilvl="1" w:tplc="AD3C5C34" w:tentative="1">
      <w:start w:val="1"/>
      <w:numFmt w:val="bullet"/>
      <w:lvlText w:val="o"/>
      <w:lvlJc w:val="left"/>
      <w:pPr>
        <w:ind w:left="1035" w:hanging="360"/>
      </w:pPr>
      <w:rPr>
        <w:rFonts w:ascii="Courier New" w:hAnsi="Courier New" w:cs="Courier New" w:hint="default"/>
      </w:rPr>
    </w:lvl>
    <w:lvl w:ilvl="2" w:tplc="93CEAEAA" w:tentative="1">
      <w:start w:val="1"/>
      <w:numFmt w:val="bullet"/>
      <w:lvlText w:val=""/>
      <w:lvlJc w:val="left"/>
      <w:pPr>
        <w:ind w:left="1755" w:hanging="360"/>
      </w:pPr>
      <w:rPr>
        <w:rFonts w:ascii="Wingdings" w:hAnsi="Wingdings" w:hint="default"/>
      </w:rPr>
    </w:lvl>
    <w:lvl w:ilvl="3" w:tplc="2738EC2E" w:tentative="1">
      <w:start w:val="1"/>
      <w:numFmt w:val="bullet"/>
      <w:lvlText w:val=""/>
      <w:lvlJc w:val="left"/>
      <w:pPr>
        <w:ind w:left="2475" w:hanging="360"/>
      </w:pPr>
      <w:rPr>
        <w:rFonts w:ascii="Symbol" w:hAnsi="Symbol" w:hint="default"/>
      </w:rPr>
    </w:lvl>
    <w:lvl w:ilvl="4" w:tplc="1EE6BA80" w:tentative="1">
      <w:start w:val="1"/>
      <w:numFmt w:val="bullet"/>
      <w:lvlText w:val="o"/>
      <w:lvlJc w:val="left"/>
      <w:pPr>
        <w:ind w:left="3195" w:hanging="360"/>
      </w:pPr>
      <w:rPr>
        <w:rFonts w:ascii="Courier New" w:hAnsi="Courier New" w:cs="Courier New" w:hint="default"/>
      </w:rPr>
    </w:lvl>
    <w:lvl w:ilvl="5" w:tplc="71CABDA4" w:tentative="1">
      <w:start w:val="1"/>
      <w:numFmt w:val="bullet"/>
      <w:lvlText w:val=""/>
      <w:lvlJc w:val="left"/>
      <w:pPr>
        <w:ind w:left="3915" w:hanging="360"/>
      </w:pPr>
      <w:rPr>
        <w:rFonts w:ascii="Wingdings" w:hAnsi="Wingdings" w:hint="default"/>
      </w:rPr>
    </w:lvl>
    <w:lvl w:ilvl="6" w:tplc="C310DCF6" w:tentative="1">
      <w:start w:val="1"/>
      <w:numFmt w:val="bullet"/>
      <w:lvlText w:val=""/>
      <w:lvlJc w:val="left"/>
      <w:pPr>
        <w:ind w:left="4635" w:hanging="360"/>
      </w:pPr>
      <w:rPr>
        <w:rFonts w:ascii="Symbol" w:hAnsi="Symbol" w:hint="default"/>
      </w:rPr>
    </w:lvl>
    <w:lvl w:ilvl="7" w:tplc="65FE28F0" w:tentative="1">
      <w:start w:val="1"/>
      <w:numFmt w:val="bullet"/>
      <w:lvlText w:val="o"/>
      <w:lvlJc w:val="left"/>
      <w:pPr>
        <w:ind w:left="5355" w:hanging="360"/>
      </w:pPr>
      <w:rPr>
        <w:rFonts w:ascii="Courier New" w:hAnsi="Courier New" w:cs="Courier New" w:hint="default"/>
      </w:rPr>
    </w:lvl>
    <w:lvl w:ilvl="8" w:tplc="F9528434" w:tentative="1">
      <w:start w:val="1"/>
      <w:numFmt w:val="bullet"/>
      <w:lvlText w:val=""/>
      <w:lvlJc w:val="left"/>
      <w:pPr>
        <w:ind w:left="6075" w:hanging="360"/>
      </w:pPr>
      <w:rPr>
        <w:rFonts w:ascii="Wingdings" w:hAnsi="Wingdings" w:hint="default"/>
      </w:rPr>
    </w:lvl>
  </w:abstractNum>
  <w:abstractNum w:abstractNumId="34" w15:restartNumberingAfterBreak="0">
    <w:nsid w:val="6A7314C3"/>
    <w:multiLevelType w:val="hybridMultilevel"/>
    <w:tmpl w:val="4DDA1D16"/>
    <w:lvl w:ilvl="0" w:tplc="E110D076">
      <w:start w:val="1"/>
      <w:numFmt w:val="decimal"/>
      <w:lvlText w:val="%1-"/>
      <w:lvlJc w:val="left"/>
      <w:pPr>
        <w:tabs>
          <w:tab w:val="num" w:pos="720"/>
        </w:tabs>
        <w:ind w:left="720" w:hanging="360"/>
      </w:pPr>
      <w:rPr>
        <w:rFonts w:hint="cs"/>
      </w:rPr>
    </w:lvl>
    <w:lvl w:ilvl="1" w:tplc="BE6CB0D0" w:tentative="1">
      <w:start w:val="1"/>
      <w:numFmt w:val="lowerLetter"/>
      <w:lvlText w:val="%2."/>
      <w:lvlJc w:val="left"/>
      <w:pPr>
        <w:tabs>
          <w:tab w:val="num" w:pos="1440"/>
        </w:tabs>
        <w:ind w:left="1440" w:hanging="360"/>
      </w:pPr>
    </w:lvl>
    <w:lvl w:ilvl="2" w:tplc="B0F05C10" w:tentative="1">
      <w:start w:val="1"/>
      <w:numFmt w:val="lowerRoman"/>
      <w:lvlText w:val="%3."/>
      <w:lvlJc w:val="right"/>
      <w:pPr>
        <w:tabs>
          <w:tab w:val="num" w:pos="2160"/>
        </w:tabs>
        <w:ind w:left="2160" w:hanging="180"/>
      </w:pPr>
    </w:lvl>
    <w:lvl w:ilvl="3" w:tplc="29808B92" w:tentative="1">
      <w:start w:val="1"/>
      <w:numFmt w:val="decimal"/>
      <w:lvlText w:val="%4."/>
      <w:lvlJc w:val="left"/>
      <w:pPr>
        <w:tabs>
          <w:tab w:val="num" w:pos="2880"/>
        </w:tabs>
        <w:ind w:left="2880" w:hanging="360"/>
      </w:pPr>
    </w:lvl>
    <w:lvl w:ilvl="4" w:tplc="C23E6930" w:tentative="1">
      <w:start w:val="1"/>
      <w:numFmt w:val="lowerLetter"/>
      <w:lvlText w:val="%5."/>
      <w:lvlJc w:val="left"/>
      <w:pPr>
        <w:tabs>
          <w:tab w:val="num" w:pos="3600"/>
        </w:tabs>
        <w:ind w:left="3600" w:hanging="360"/>
      </w:pPr>
    </w:lvl>
    <w:lvl w:ilvl="5" w:tplc="E362BC7A" w:tentative="1">
      <w:start w:val="1"/>
      <w:numFmt w:val="lowerRoman"/>
      <w:lvlText w:val="%6."/>
      <w:lvlJc w:val="right"/>
      <w:pPr>
        <w:tabs>
          <w:tab w:val="num" w:pos="4320"/>
        </w:tabs>
        <w:ind w:left="4320" w:hanging="180"/>
      </w:pPr>
    </w:lvl>
    <w:lvl w:ilvl="6" w:tplc="2DB870D0" w:tentative="1">
      <w:start w:val="1"/>
      <w:numFmt w:val="decimal"/>
      <w:lvlText w:val="%7."/>
      <w:lvlJc w:val="left"/>
      <w:pPr>
        <w:tabs>
          <w:tab w:val="num" w:pos="5040"/>
        </w:tabs>
        <w:ind w:left="5040" w:hanging="360"/>
      </w:pPr>
    </w:lvl>
    <w:lvl w:ilvl="7" w:tplc="59A22DB6" w:tentative="1">
      <w:start w:val="1"/>
      <w:numFmt w:val="lowerLetter"/>
      <w:lvlText w:val="%8."/>
      <w:lvlJc w:val="left"/>
      <w:pPr>
        <w:tabs>
          <w:tab w:val="num" w:pos="5760"/>
        </w:tabs>
        <w:ind w:left="5760" w:hanging="360"/>
      </w:pPr>
    </w:lvl>
    <w:lvl w:ilvl="8" w:tplc="1C8CAEE8" w:tentative="1">
      <w:start w:val="1"/>
      <w:numFmt w:val="lowerRoman"/>
      <w:lvlText w:val="%9."/>
      <w:lvlJc w:val="right"/>
      <w:pPr>
        <w:tabs>
          <w:tab w:val="num" w:pos="6480"/>
        </w:tabs>
        <w:ind w:left="6480" w:hanging="180"/>
      </w:pPr>
    </w:lvl>
  </w:abstractNum>
  <w:abstractNum w:abstractNumId="35" w15:restartNumberingAfterBreak="0">
    <w:nsid w:val="6D4E07F3"/>
    <w:multiLevelType w:val="singleLevel"/>
    <w:tmpl w:val="541E6CA8"/>
    <w:lvl w:ilvl="0">
      <w:start w:val="32"/>
      <w:numFmt w:val="decimal"/>
      <w:lvlText w:val="%1-"/>
      <w:lvlJc w:val="center"/>
      <w:pPr>
        <w:tabs>
          <w:tab w:val="num" w:pos="530"/>
        </w:tabs>
        <w:ind w:left="113" w:right="113" w:firstLine="57"/>
      </w:pPr>
      <w:rPr>
        <w:rFonts w:cs="Traffic" w:hint="default"/>
        <w:bCs w:val="0"/>
        <w:iCs w:val="0"/>
        <w:szCs w:val="22"/>
      </w:rPr>
    </w:lvl>
  </w:abstractNum>
  <w:abstractNum w:abstractNumId="36" w15:restartNumberingAfterBreak="0">
    <w:nsid w:val="73B40D34"/>
    <w:multiLevelType w:val="hybridMultilevel"/>
    <w:tmpl w:val="426ED66C"/>
    <w:lvl w:ilvl="0" w:tplc="B36A7222">
      <w:start w:val="1"/>
      <w:numFmt w:val="decimal"/>
      <w:lvlText w:val="%1."/>
      <w:lvlJc w:val="left"/>
      <w:pPr>
        <w:ind w:left="360" w:hanging="360"/>
      </w:pPr>
      <w:rPr>
        <w:rFonts w:hint="default"/>
        <w:bCs w:val="0"/>
        <w:iCs w:val="0"/>
        <w:szCs w:val="20"/>
      </w:rPr>
    </w:lvl>
    <w:lvl w:ilvl="1" w:tplc="E01C0DDE" w:tentative="1">
      <w:start w:val="1"/>
      <w:numFmt w:val="lowerLetter"/>
      <w:lvlText w:val="%2."/>
      <w:lvlJc w:val="left"/>
      <w:pPr>
        <w:ind w:left="1080" w:hanging="360"/>
      </w:pPr>
    </w:lvl>
    <w:lvl w:ilvl="2" w:tplc="786AD912" w:tentative="1">
      <w:start w:val="1"/>
      <w:numFmt w:val="lowerRoman"/>
      <w:lvlText w:val="%3."/>
      <w:lvlJc w:val="right"/>
      <w:pPr>
        <w:ind w:left="1800" w:hanging="180"/>
      </w:pPr>
    </w:lvl>
    <w:lvl w:ilvl="3" w:tplc="2B5485BE" w:tentative="1">
      <w:start w:val="1"/>
      <w:numFmt w:val="decimal"/>
      <w:lvlText w:val="%4."/>
      <w:lvlJc w:val="left"/>
      <w:pPr>
        <w:ind w:left="2520" w:hanging="360"/>
      </w:pPr>
    </w:lvl>
    <w:lvl w:ilvl="4" w:tplc="63F08EDA" w:tentative="1">
      <w:start w:val="1"/>
      <w:numFmt w:val="lowerLetter"/>
      <w:lvlText w:val="%5."/>
      <w:lvlJc w:val="left"/>
      <w:pPr>
        <w:ind w:left="3240" w:hanging="360"/>
      </w:pPr>
    </w:lvl>
    <w:lvl w:ilvl="5" w:tplc="D910D782" w:tentative="1">
      <w:start w:val="1"/>
      <w:numFmt w:val="lowerRoman"/>
      <w:lvlText w:val="%6."/>
      <w:lvlJc w:val="right"/>
      <w:pPr>
        <w:ind w:left="3960" w:hanging="180"/>
      </w:pPr>
    </w:lvl>
    <w:lvl w:ilvl="6" w:tplc="31F03830" w:tentative="1">
      <w:start w:val="1"/>
      <w:numFmt w:val="decimal"/>
      <w:lvlText w:val="%7."/>
      <w:lvlJc w:val="left"/>
      <w:pPr>
        <w:ind w:left="4680" w:hanging="360"/>
      </w:pPr>
    </w:lvl>
    <w:lvl w:ilvl="7" w:tplc="F35CC40A" w:tentative="1">
      <w:start w:val="1"/>
      <w:numFmt w:val="lowerLetter"/>
      <w:lvlText w:val="%8."/>
      <w:lvlJc w:val="left"/>
      <w:pPr>
        <w:ind w:left="5400" w:hanging="360"/>
      </w:pPr>
    </w:lvl>
    <w:lvl w:ilvl="8" w:tplc="40FC77C2" w:tentative="1">
      <w:start w:val="1"/>
      <w:numFmt w:val="lowerRoman"/>
      <w:lvlText w:val="%9."/>
      <w:lvlJc w:val="right"/>
      <w:pPr>
        <w:ind w:left="6120" w:hanging="180"/>
      </w:pPr>
    </w:lvl>
  </w:abstractNum>
  <w:abstractNum w:abstractNumId="37" w15:restartNumberingAfterBreak="0">
    <w:nsid w:val="74B33EBD"/>
    <w:multiLevelType w:val="hybridMultilevel"/>
    <w:tmpl w:val="3C8C1C90"/>
    <w:lvl w:ilvl="0" w:tplc="88D021A0">
      <w:start w:val="5"/>
      <w:numFmt w:val="bullet"/>
      <w:lvlText w:val="-"/>
      <w:lvlJc w:val="left"/>
      <w:pPr>
        <w:ind w:left="720" w:hanging="360"/>
      </w:pPr>
      <w:rPr>
        <w:rFonts w:ascii="Calibri" w:eastAsia="Calibr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DF4D1B"/>
    <w:multiLevelType w:val="hybridMultilevel"/>
    <w:tmpl w:val="76BEF4FC"/>
    <w:lvl w:ilvl="0" w:tplc="37342432">
      <w:numFmt w:val="decimalFullWidth"/>
      <w:lvlText w:val="%1-"/>
      <w:lvlJc w:val="left"/>
      <w:pPr>
        <w:ind w:left="720" w:hanging="360"/>
      </w:pPr>
      <w:rPr>
        <w:rFonts w:hint="default"/>
      </w:rPr>
    </w:lvl>
    <w:lvl w:ilvl="1" w:tplc="E294FE48" w:tentative="1">
      <w:start w:val="1"/>
      <w:numFmt w:val="lowerLetter"/>
      <w:lvlText w:val="%2."/>
      <w:lvlJc w:val="left"/>
      <w:pPr>
        <w:ind w:left="1440" w:hanging="360"/>
      </w:pPr>
    </w:lvl>
    <w:lvl w:ilvl="2" w:tplc="ABA8F6DE" w:tentative="1">
      <w:start w:val="1"/>
      <w:numFmt w:val="lowerRoman"/>
      <w:lvlText w:val="%3."/>
      <w:lvlJc w:val="right"/>
      <w:pPr>
        <w:ind w:left="2160" w:hanging="180"/>
      </w:pPr>
    </w:lvl>
    <w:lvl w:ilvl="3" w:tplc="625E1B92" w:tentative="1">
      <w:start w:val="1"/>
      <w:numFmt w:val="decimal"/>
      <w:lvlText w:val="%4."/>
      <w:lvlJc w:val="left"/>
      <w:pPr>
        <w:ind w:left="2880" w:hanging="360"/>
      </w:pPr>
    </w:lvl>
    <w:lvl w:ilvl="4" w:tplc="1696B6A4" w:tentative="1">
      <w:start w:val="1"/>
      <w:numFmt w:val="lowerLetter"/>
      <w:lvlText w:val="%5."/>
      <w:lvlJc w:val="left"/>
      <w:pPr>
        <w:ind w:left="3600" w:hanging="360"/>
      </w:pPr>
    </w:lvl>
    <w:lvl w:ilvl="5" w:tplc="67024BAC" w:tentative="1">
      <w:start w:val="1"/>
      <w:numFmt w:val="lowerRoman"/>
      <w:lvlText w:val="%6."/>
      <w:lvlJc w:val="right"/>
      <w:pPr>
        <w:ind w:left="4320" w:hanging="180"/>
      </w:pPr>
    </w:lvl>
    <w:lvl w:ilvl="6" w:tplc="905CA014" w:tentative="1">
      <w:start w:val="1"/>
      <w:numFmt w:val="decimal"/>
      <w:lvlText w:val="%7."/>
      <w:lvlJc w:val="left"/>
      <w:pPr>
        <w:ind w:left="5040" w:hanging="360"/>
      </w:pPr>
    </w:lvl>
    <w:lvl w:ilvl="7" w:tplc="8744E512" w:tentative="1">
      <w:start w:val="1"/>
      <w:numFmt w:val="lowerLetter"/>
      <w:lvlText w:val="%8."/>
      <w:lvlJc w:val="left"/>
      <w:pPr>
        <w:ind w:left="5760" w:hanging="360"/>
      </w:pPr>
    </w:lvl>
    <w:lvl w:ilvl="8" w:tplc="89DA067A" w:tentative="1">
      <w:start w:val="1"/>
      <w:numFmt w:val="lowerRoman"/>
      <w:lvlText w:val="%9."/>
      <w:lvlJc w:val="right"/>
      <w:pPr>
        <w:ind w:left="6480" w:hanging="180"/>
      </w:pPr>
    </w:lvl>
  </w:abstractNum>
  <w:abstractNum w:abstractNumId="39" w15:restartNumberingAfterBreak="0">
    <w:nsid w:val="754A639F"/>
    <w:multiLevelType w:val="hybridMultilevel"/>
    <w:tmpl w:val="4B209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9"/>
  </w:num>
  <w:num w:numId="3">
    <w:abstractNumId w:val="18"/>
  </w:num>
  <w:num w:numId="4">
    <w:abstractNumId w:val="37"/>
  </w:num>
  <w:num w:numId="5">
    <w:abstractNumId w:val="0"/>
  </w:num>
  <w:num w:numId="6">
    <w:abstractNumId w:val="22"/>
  </w:num>
  <w:num w:numId="7">
    <w:abstractNumId w:val="30"/>
  </w:num>
  <w:num w:numId="8">
    <w:abstractNumId w:val="31"/>
  </w:num>
  <w:num w:numId="9">
    <w:abstractNumId w:val="21"/>
  </w:num>
  <w:num w:numId="10">
    <w:abstractNumId w:val="1"/>
  </w:num>
  <w:num w:numId="11">
    <w:abstractNumId w:val="6"/>
  </w:num>
  <w:num w:numId="12">
    <w:abstractNumId w:val="29"/>
  </w:num>
  <w:num w:numId="13">
    <w:abstractNumId w:val="16"/>
  </w:num>
  <w:num w:numId="14">
    <w:abstractNumId w:val="32"/>
  </w:num>
  <w:num w:numId="15">
    <w:abstractNumId w:val="28"/>
  </w:num>
  <w:num w:numId="16">
    <w:abstractNumId w:val="2"/>
  </w:num>
  <w:num w:numId="17">
    <w:abstractNumId w:val="7"/>
  </w:num>
  <w:num w:numId="18">
    <w:abstractNumId w:val="34"/>
  </w:num>
  <w:num w:numId="19">
    <w:abstractNumId w:val="13"/>
  </w:num>
  <w:num w:numId="20">
    <w:abstractNumId w:val="8"/>
  </w:num>
  <w:num w:numId="21">
    <w:abstractNumId w:val="35"/>
  </w:num>
  <w:num w:numId="22">
    <w:abstractNumId w:val="33"/>
  </w:num>
  <w:num w:numId="23">
    <w:abstractNumId w:val="20"/>
  </w:num>
  <w:num w:numId="24">
    <w:abstractNumId w:val="9"/>
  </w:num>
  <w:num w:numId="25">
    <w:abstractNumId w:val="14"/>
  </w:num>
  <w:num w:numId="26">
    <w:abstractNumId w:val="3"/>
  </w:num>
  <w:num w:numId="27">
    <w:abstractNumId w:val="11"/>
  </w:num>
  <w:num w:numId="28">
    <w:abstractNumId w:val="36"/>
  </w:num>
  <w:num w:numId="29">
    <w:abstractNumId w:val="38"/>
  </w:num>
  <w:num w:numId="30">
    <w:abstractNumId w:val="27"/>
  </w:num>
  <w:num w:numId="31">
    <w:abstractNumId w:val="25"/>
  </w:num>
  <w:num w:numId="32">
    <w:abstractNumId w:val="5"/>
  </w:num>
  <w:num w:numId="33">
    <w:abstractNumId w:val="17"/>
  </w:num>
  <w:num w:numId="34">
    <w:abstractNumId w:val="26"/>
  </w:num>
  <w:num w:numId="35">
    <w:abstractNumId w:val="15"/>
  </w:num>
  <w:num w:numId="36">
    <w:abstractNumId w:val="19"/>
  </w:num>
  <w:num w:numId="37">
    <w:abstractNumId w:val="23"/>
  </w:num>
  <w:num w:numId="38">
    <w:abstractNumId w:val="10"/>
  </w:num>
  <w:num w:numId="39">
    <w:abstractNumId w:val="4"/>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71A"/>
    <w:rsid w:val="00007541"/>
    <w:rsid w:val="00010ACB"/>
    <w:rsid w:val="0007680D"/>
    <w:rsid w:val="00091E2B"/>
    <w:rsid w:val="000A180A"/>
    <w:rsid w:val="000B5259"/>
    <w:rsid w:val="000C0BC5"/>
    <w:rsid w:val="000E1C6D"/>
    <w:rsid w:val="000F3B83"/>
    <w:rsid w:val="000F4B5B"/>
    <w:rsid w:val="0011458C"/>
    <w:rsid w:val="00117F84"/>
    <w:rsid w:val="0013641D"/>
    <w:rsid w:val="00150540"/>
    <w:rsid w:val="0017592E"/>
    <w:rsid w:val="001A1C8E"/>
    <w:rsid w:val="001A76AD"/>
    <w:rsid w:val="001B7AC4"/>
    <w:rsid w:val="001E446F"/>
    <w:rsid w:val="002210D9"/>
    <w:rsid w:val="002227BF"/>
    <w:rsid w:val="00232F6A"/>
    <w:rsid w:val="00270FF3"/>
    <w:rsid w:val="002710F5"/>
    <w:rsid w:val="0028501F"/>
    <w:rsid w:val="002A17FB"/>
    <w:rsid w:val="002A371A"/>
    <w:rsid w:val="002A49FF"/>
    <w:rsid w:val="002B4055"/>
    <w:rsid w:val="003257FD"/>
    <w:rsid w:val="00353943"/>
    <w:rsid w:val="00357C2D"/>
    <w:rsid w:val="003603D4"/>
    <w:rsid w:val="0036775A"/>
    <w:rsid w:val="00367D7A"/>
    <w:rsid w:val="003C4700"/>
    <w:rsid w:val="003D2496"/>
    <w:rsid w:val="003F350A"/>
    <w:rsid w:val="003F4E9C"/>
    <w:rsid w:val="00417C52"/>
    <w:rsid w:val="00420386"/>
    <w:rsid w:val="00427939"/>
    <w:rsid w:val="00441D0D"/>
    <w:rsid w:val="0044308F"/>
    <w:rsid w:val="00451585"/>
    <w:rsid w:val="00462ECF"/>
    <w:rsid w:val="0046482D"/>
    <w:rsid w:val="00465D8A"/>
    <w:rsid w:val="00473598"/>
    <w:rsid w:val="004767E6"/>
    <w:rsid w:val="004A0FA6"/>
    <w:rsid w:val="004A78F8"/>
    <w:rsid w:val="004D4375"/>
    <w:rsid w:val="004D4A8A"/>
    <w:rsid w:val="004E4D83"/>
    <w:rsid w:val="004E7021"/>
    <w:rsid w:val="004F006C"/>
    <w:rsid w:val="004F1283"/>
    <w:rsid w:val="004F58F6"/>
    <w:rsid w:val="0051351E"/>
    <w:rsid w:val="00513887"/>
    <w:rsid w:val="005169D7"/>
    <w:rsid w:val="005364A3"/>
    <w:rsid w:val="00541717"/>
    <w:rsid w:val="005530A8"/>
    <w:rsid w:val="0055573F"/>
    <w:rsid w:val="00565A3E"/>
    <w:rsid w:val="00567161"/>
    <w:rsid w:val="00573297"/>
    <w:rsid w:val="00594F96"/>
    <w:rsid w:val="005C73F2"/>
    <w:rsid w:val="005D2FE9"/>
    <w:rsid w:val="005D5135"/>
    <w:rsid w:val="005D6473"/>
    <w:rsid w:val="005D6CA1"/>
    <w:rsid w:val="00614F77"/>
    <w:rsid w:val="00616038"/>
    <w:rsid w:val="00634634"/>
    <w:rsid w:val="00677E4D"/>
    <w:rsid w:val="00681383"/>
    <w:rsid w:val="00683297"/>
    <w:rsid w:val="0069386A"/>
    <w:rsid w:val="006B4043"/>
    <w:rsid w:val="006D2C4D"/>
    <w:rsid w:val="006D4872"/>
    <w:rsid w:val="00707BE9"/>
    <w:rsid w:val="00785498"/>
    <w:rsid w:val="00797AD3"/>
    <w:rsid w:val="007B47C5"/>
    <w:rsid w:val="007B4A3D"/>
    <w:rsid w:val="007C4DA8"/>
    <w:rsid w:val="007D27ED"/>
    <w:rsid w:val="007F0079"/>
    <w:rsid w:val="00811981"/>
    <w:rsid w:val="008210C8"/>
    <w:rsid w:val="00830B05"/>
    <w:rsid w:val="00856E78"/>
    <w:rsid w:val="00860E29"/>
    <w:rsid w:val="00871AE6"/>
    <w:rsid w:val="008A3702"/>
    <w:rsid w:val="008C293D"/>
    <w:rsid w:val="008E51EF"/>
    <w:rsid w:val="008E52B6"/>
    <w:rsid w:val="008F2867"/>
    <w:rsid w:val="00900662"/>
    <w:rsid w:val="00901451"/>
    <w:rsid w:val="00912EED"/>
    <w:rsid w:val="0095586F"/>
    <w:rsid w:val="009634BF"/>
    <w:rsid w:val="00967D2A"/>
    <w:rsid w:val="00990F6E"/>
    <w:rsid w:val="00991BC9"/>
    <w:rsid w:val="009978E6"/>
    <w:rsid w:val="009B77BF"/>
    <w:rsid w:val="009C1A2A"/>
    <w:rsid w:val="009D5302"/>
    <w:rsid w:val="00A06F57"/>
    <w:rsid w:val="00A64E2D"/>
    <w:rsid w:val="00A659C8"/>
    <w:rsid w:val="00A75198"/>
    <w:rsid w:val="00A832FC"/>
    <w:rsid w:val="00A90684"/>
    <w:rsid w:val="00A9353D"/>
    <w:rsid w:val="00A952B8"/>
    <w:rsid w:val="00A96AA9"/>
    <w:rsid w:val="00AE6E15"/>
    <w:rsid w:val="00AF3FB8"/>
    <w:rsid w:val="00B13978"/>
    <w:rsid w:val="00B17A16"/>
    <w:rsid w:val="00B25538"/>
    <w:rsid w:val="00B329E5"/>
    <w:rsid w:val="00B47979"/>
    <w:rsid w:val="00B547DC"/>
    <w:rsid w:val="00B647BA"/>
    <w:rsid w:val="00B752B7"/>
    <w:rsid w:val="00B8104B"/>
    <w:rsid w:val="00B852D9"/>
    <w:rsid w:val="00B96D95"/>
    <w:rsid w:val="00B97A09"/>
    <w:rsid w:val="00BB387E"/>
    <w:rsid w:val="00BC1337"/>
    <w:rsid w:val="00BC23BF"/>
    <w:rsid w:val="00BC421E"/>
    <w:rsid w:val="00BC65DD"/>
    <w:rsid w:val="00BD6988"/>
    <w:rsid w:val="00C03D10"/>
    <w:rsid w:val="00C16FAC"/>
    <w:rsid w:val="00C30303"/>
    <w:rsid w:val="00C323D2"/>
    <w:rsid w:val="00C3641D"/>
    <w:rsid w:val="00C56785"/>
    <w:rsid w:val="00C57E43"/>
    <w:rsid w:val="00C63A32"/>
    <w:rsid w:val="00C72069"/>
    <w:rsid w:val="00CA3012"/>
    <w:rsid w:val="00CA3275"/>
    <w:rsid w:val="00CB3414"/>
    <w:rsid w:val="00CC5B57"/>
    <w:rsid w:val="00CD46B6"/>
    <w:rsid w:val="00D000E7"/>
    <w:rsid w:val="00D0092B"/>
    <w:rsid w:val="00D05436"/>
    <w:rsid w:val="00D15D23"/>
    <w:rsid w:val="00D2127B"/>
    <w:rsid w:val="00D22258"/>
    <w:rsid w:val="00D46D11"/>
    <w:rsid w:val="00D6180F"/>
    <w:rsid w:val="00D65F76"/>
    <w:rsid w:val="00D71C0B"/>
    <w:rsid w:val="00D76A8D"/>
    <w:rsid w:val="00D80D34"/>
    <w:rsid w:val="00D8664B"/>
    <w:rsid w:val="00DA48D8"/>
    <w:rsid w:val="00DA6348"/>
    <w:rsid w:val="00DB6894"/>
    <w:rsid w:val="00DE1581"/>
    <w:rsid w:val="00DF50E6"/>
    <w:rsid w:val="00E20ECD"/>
    <w:rsid w:val="00E26A9B"/>
    <w:rsid w:val="00E33455"/>
    <w:rsid w:val="00E37996"/>
    <w:rsid w:val="00E41F48"/>
    <w:rsid w:val="00E45A68"/>
    <w:rsid w:val="00E57708"/>
    <w:rsid w:val="00E62290"/>
    <w:rsid w:val="00E669F2"/>
    <w:rsid w:val="00E72E4D"/>
    <w:rsid w:val="00E9294C"/>
    <w:rsid w:val="00E946F2"/>
    <w:rsid w:val="00EB495C"/>
    <w:rsid w:val="00ED785F"/>
    <w:rsid w:val="00EF150E"/>
    <w:rsid w:val="00EF4064"/>
    <w:rsid w:val="00EF536D"/>
    <w:rsid w:val="00F00B50"/>
    <w:rsid w:val="00F11C43"/>
    <w:rsid w:val="00F57C44"/>
    <w:rsid w:val="00F75B76"/>
    <w:rsid w:val="00F76CE6"/>
    <w:rsid w:val="00F8183A"/>
    <w:rsid w:val="00F9485B"/>
    <w:rsid w:val="00F97944"/>
    <w:rsid w:val="00FB247A"/>
    <w:rsid w:val="00FC626C"/>
    <w:rsid w:val="00FC6ADE"/>
    <w:rsid w:val="00FD5780"/>
    <w:rsid w:val="00FE1E36"/>
    <w:rsid w:val="00FE4AD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3E64E"/>
  <w15:chartTrackingRefBased/>
  <w15:docId w15:val="{99478865-E4EC-4FEC-8130-997D9D63D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2A371A"/>
    <w:pPr>
      <w:keepNext/>
      <w:spacing w:after="0" w:line="240" w:lineRule="auto"/>
      <w:jc w:val="center"/>
      <w:outlineLvl w:val="0"/>
    </w:pPr>
    <w:rPr>
      <w:rFonts w:ascii="Times New Roman" w:eastAsia="Times New Roman" w:hAnsi="Times New Roman" w:cs="B Nazanin"/>
      <w:b/>
      <w:noProof/>
      <w:sz w:val="28"/>
      <w:szCs w:val="96"/>
      <w:lang w:bidi="ar-SA"/>
    </w:rPr>
  </w:style>
  <w:style w:type="paragraph" w:styleId="Heading2">
    <w:name w:val="heading 2"/>
    <w:basedOn w:val="Normal"/>
    <w:next w:val="Normal"/>
    <w:link w:val="Heading2Char"/>
    <w:qFormat/>
    <w:rsid w:val="002A371A"/>
    <w:pPr>
      <w:keepNext/>
      <w:tabs>
        <w:tab w:val="left" w:pos="2836"/>
        <w:tab w:val="left" w:pos="5671"/>
        <w:tab w:val="left" w:pos="5813"/>
      </w:tabs>
      <w:spacing w:after="0" w:line="360" w:lineRule="auto"/>
      <w:jc w:val="lowKashida"/>
      <w:outlineLvl w:val="1"/>
    </w:pPr>
    <w:rPr>
      <w:rFonts w:ascii="Times New Roman" w:eastAsia="Times New Roman" w:hAnsi="Times New Roman" w:cs="B Nazanin"/>
      <w:b/>
      <w:bCs/>
      <w:noProof/>
      <w:sz w:val="20"/>
      <w:szCs w:val="28"/>
      <w:lang w:bidi="ar-SA"/>
    </w:rPr>
  </w:style>
  <w:style w:type="paragraph" w:styleId="Heading3">
    <w:name w:val="heading 3"/>
    <w:basedOn w:val="Normal"/>
    <w:next w:val="Normal"/>
    <w:link w:val="Heading3Char"/>
    <w:qFormat/>
    <w:rsid w:val="002A371A"/>
    <w:pPr>
      <w:keepNext/>
      <w:spacing w:after="0" w:line="360" w:lineRule="auto"/>
      <w:ind w:right="993" w:firstLine="284"/>
      <w:outlineLvl w:val="2"/>
    </w:pPr>
    <w:rPr>
      <w:rFonts w:ascii="Times New Roman" w:eastAsia="Times New Roman" w:hAnsi="Times New Roman" w:cs="B Nazanin"/>
      <w:b/>
      <w:bCs/>
      <w:noProof/>
      <w:color w:val="000000" w:themeColor="text1"/>
      <w:sz w:val="20"/>
      <w:szCs w:val="28"/>
      <w:lang w:bidi="ar-SA"/>
    </w:rPr>
  </w:style>
  <w:style w:type="paragraph" w:styleId="Heading4">
    <w:name w:val="heading 4"/>
    <w:basedOn w:val="Normal"/>
    <w:next w:val="Normal"/>
    <w:link w:val="Heading4Char"/>
    <w:qFormat/>
    <w:rsid w:val="002A371A"/>
    <w:pPr>
      <w:keepNext/>
      <w:spacing w:after="0" w:line="240" w:lineRule="auto"/>
      <w:jc w:val="lowKashida"/>
      <w:outlineLvl w:val="3"/>
    </w:pPr>
    <w:rPr>
      <w:rFonts w:ascii="Times New Roman" w:eastAsia="Times New Roman" w:hAnsi="Times New Roman" w:cs="B Nazanin"/>
      <w:b/>
      <w:bCs/>
      <w:noProof/>
      <w:sz w:val="20"/>
      <w:szCs w:val="20"/>
      <w:lang w:bidi="ar-SA"/>
    </w:rPr>
  </w:style>
  <w:style w:type="paragraph" w:styleId="Heading5">
    <w:name w:val="heading 5"/>
    <w:basedOn w:val="Normal"/>
    <w:next w:val="Normal"/>
    <w:link w:val="Heading5Char"/>
    <w:qFormat/>
    <w:rsid w:val="002A371A"/>
    <w:pPr>
      <w:keepNext/>
      <w:tabs>
        <w:tab w:val="left" w:pos="651"/>
      </w:tabs>
      <w:spacing w:after="0" w:line="240" w:lineRule="auto"/>
      <w:outlineLvl w:val="4"/>
    </w:pPr>
    <w:rPr>
      <w:rFonts w:ascii="Times New Roman" w:eastAsia="Times New Roman" w:hAnsi="Times New Roman" w:cs="B Nazanin"/>
      <w:noProof/>
      <w:sz w:val="24"/>
      <w:szCs w:val="28"/>
      <w:lang w:bidi="ar-SA"/>
    </w:rPr>
  </w:style>
  <w:style w:type="paragraph" w:styleId="Heading6">
    <w:name w:val="heading 6"/>
    <w:basedOn w:val="Normal"/>
    <w:next w:val="Normal"/>
    <w:link w:val="Heading6Char"/>
    <w:qFormat/>
    <w:rsid w:val="002A371A"/>
    <w:pPr>
      <w:keepNext/>
      <w:spacing w:after="0" w:line="360" w:lineRule="auto"/>
      <w:jc w:val="center"/>
      <w:outlineLvl w:val="5"/>
    </w:pPr>
    <w:rPr>
      <w:rFonts w:ascii="Times New Roman" w:eastAsia="Times New Roman" w:hAnsi="Times New Roman" w:cs="B Nazanin"/>
      <w:b/>
      <w:bCs/>
      <w:noProof/>
      <w:sz w:val="24"/>
      <w:szCs w:val="28"/>
      <w:lang w:bidi="ar-SA"/>
    </w:rPr>
  </w:style>
  <w:style w:type="paragraph" w:styleId="Heading7">
    <w:name w:val="heading 7"/>
    <w:basedOn w:val="Normal"/>
    <w:next w:val="Normal"/>
    <w:link w:val="Heading7Char"/>
    <w:qFormat/>
    <w:rsid w:val="002A371A"/>
    <w:pPr>
      <w:keepNext/>
      <w:spacing w:after="0" w:line="240" w:lineRule="auto"/>
      <w:jc w:val="center"/>
      <w:outlineLvl w:val="6"/>
    </w:pPr>
    <w:rPr>
      <w:rFonts w:ascii="Times New Roman" w:eastAsia="Times New Roman" w:hAnsi="Times New Roman" w:cs="B Nazanin"/>
      <w:b/>
      <w:bCs/>
      <w:noProof/>
      <w:snapToGrid w:val="0"/>
      <w:sz w:val="20"/>
      <w:szCs w:val="20"/>
      <w:lang w:bidi="ar-SA"/>
    </w:rPr>
  </w:style>
  <w:style w:type="paragraph" w:styleId="Heading8">
    <w:name w:val="heading 8"/>
    <w:basedOn w:val="Normal"/>
    <w:next w:val="Normal"/>
    <w:link w:val="Heading8Char"/>
    <w:qFormat/>
    <w:rsid w:val="002A371A"/>
    <w:pPr>
      <w:keepNext/>
      <w:spacing w:after="0" w:line="360" w:lineRule="auto"/>
      <w:jc w:val="center"/>
      <w:outlineLvl w:val="7"/>
    </w:pPr>
    <w:rPr>
      <w:rFonts w:ascii="Times New Roman" w:eastAsia="Times New Roman" w:hAnsi="Times New Roman" w:cs="B Nazanin"/>
      <w:b/>
      <w:bCs/>
      <w:noProof/>
      <w:snapToGrid w:val="0"/>
      <w:sz w:val="20"/>
      <w:szCs w:val="24"/>
      <w:lang w:bidi="ar-SA"/>
    </w:rPr>
  </w:style>
  <w:style w:type="paragraph" w:styleId="Heading9">
    <w:name w:val="heading 9"/>
    <w:basedOn w:val="Normal"/>
    <w:next w:val="Normal"/>
    <w:link w:val="Heading9Char"/>
    <w:qFormat/>
    <w:rsid w:val="002A371A"/>
    <w:pPr>
      <w:keepNext/>
      <w:spacing w:after="0" w:line="240" w:lineRule="auto"/>
      <w:jc w:val="center"/>
      <w:outlineLvl w:val="8"/>
    </w:pPr>
    <w:rPr>
      <w:rFonts w:ascii="Times New Roman" w:eastAsia="Times New Roman" w:hAnsi="Times New Roman" w:cs="B Nazanin"/>
      <w:b/>
      <w:bCs/>
      <w:noProof/>
      <w:color w:val="00808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2A371A"/>
    <w:rPr>
      <w:rFonts w:ascii="Times New Roman" w:eastAsia="Times New Roman" w:hAnsi="Times New Roman" w:cs="B Nazanin"/>
      <w:b/>
      <w:bCs/>
      <w:noProof/>
      <w:snapToGrid w:val="0"/>
      <w:sz w:val="20"/>
      <w:szCs w:val="24"/>
      <w:lang w:bidi="ar-SA"/>
    </w:rPr>
  </w:style>
  <w:style w:type="table" w:styleId="TableGrid">
    <w:name w:val="Table Grid"/>
    <w:basedOn w:val="TableNormal"/>
    <w:uiPriority w:val="39"/>
    <w:rsid w:val="002A37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2A371A"/>
    <w:rPr>
      <w:rFonts w:ascii="Times New Roman" w:eastAsia="Times New Roman" w:hAnsi="Times New Roman" w:cs="B Nazanin"/>
      <w:b/>
      <w:noProof/>
      <w:sz w:val="28"/>
      <w:szCs w:val="96"/>
      <w:lang w:bidi="ar-SA"/>
    </w:rPr>
  </w:style>
  <w:style w:type="character" w:customStyle="1" w:styleId="Heading2Char">
    <w:name w:val="Heading 2 Char"/>
    <w:basedOn w:val="DefaultParagraphFont"/>
    <w:link w:val="Heading2"/>
    <w:rsid w:val="002A371A"/>
    <w:rPr>
      <w:rFonts w:ascii="Times New Roman" w:eastAsia="Times New Roman" w:hAnsi="Times New Roman" w:cs="B Nazanin"/>
      <w:b/>
      <w:bCs/>
      <w:noProof/>
      <w:sz w:val="20"/>
      <w:szCs w:val="28"/>
      <w:lang w:bidi="ar-SA"/>
    </w:rPr>
  </w:style>
  <w:style w:type="character" w:customStyle="1" w:styleId="Heading3Char">
    <w:name w:val="Heading 3 Char"/>
    <w:basedOn w:val="DefaultParagraphFont"/>
    <w:link w:val="Heading3"/>
    <w:rsid w:val="002A371A"/>
    <w:rPr>
      <w:rFonts w:ascii="Times New Roman" w:eastAsia="Times New Roman" w:hAnsi="Times New Roman" w:cs="B Nazanin"/>
      <w:b/>
      <w:bCs/>
      <w:noProof/>
      <w:color w:val="000000" w:themeColor="text1"/>
      <w:sz w:val="20"/>
      <w:szCs w:val="28"/>
      <w:lang w:bidi="ar-SA"/>
    </w:rPr>
  </w:style>
  <w:style w:type="character" w:customStyle="1" w:styleId="Heading4Char">
    <w:name w:val="Heading 4 Char"/>
    <w:basedOn w:val="DefaultParagraphFont"/>
    <w:link w:val="Heading4"/>
    <w:rsid w:val="002A371A"/>
    <w:rPr>
      <w:rFonts w:ascii="Times New Roman" w:eastAsia="Times New Roman" w:hAnsi="Times New Roman" w:cs="B Nazanin"/>
      <w:b/>
      <w:bCs/>
      <w:noProof/>
      <w:sz w:val="20"/>
      <w:szCs w:val="20"/>
      <w:lang w:bidi="ar-SA"/>
    </w:rPr>
  </w:style>
  <w:style w:type="character" w:customStyle="1" w:styleId="Heading5Char">
    <w:name w:val="Heading 5 Char"/>
    <w:basedOn w:val="DefaultParagraphFont"/>
    <w:link w:val="Heading5"/>
    <w:rsid w:val="002A371A"/>
    <w:rPr>
      <w:rFonts w:ascii="Times New Roman" w:eastAsia="Times New Roman" w:hAnsi="Times New Roman" w:cs="B Nazanin"/>
      <w:noProof/>
      <w:sz w:val="24"/>
      <w:szCs w:val="28"/>
      <w:lang w:bidi="ar-SA"/>
    </w:rPr>
  </w:style>
  <w:style w:type="character" w:customStyle="1" w:styleId="Heading6Char">
    <w:name w:val="Heading 6 Char"/>
    <w:basedOn w:val="DefaultParagraphFont"/>
    <w:link w:val="Heading6"/>
    <w:rsid w:val="002A371A"/>
    <w:rPr>
      <w:rFonts w:ascii="Times New Roman" w:eastAsia="Times New Roman" w:hAnsi="Times New Roman" w:cs="B Nazanin"/>
      <w:b/>
      <w:bCs/>
      <w:noProof/>
      <w:sz w:val="24"/>
      <w:szCs w:val="28"/>
      <w:lang w:bidi="ar-SA"/>
    </w:rPr>
  </w:style>
  <w:style w:type="character" w:customStyle="1" w:styleId="Heading7Char">
    <w:name w:val="Heading 7 Char"/>
    <w:basedOn w:val="DefaultParagraphFont"/>
    <w:link w:val="Heading7"/>
    <w:rsid w:val="002A371A"/>
    <w:rPr>
      <w:rFonts w:ascii="Times New Roman" w:eastAsia="Times New Roman" w:hAnsi="Times New Roman" w:cs="B Nazanin"/>
      <w:b/>
      <w:bCs/>
      <w:noProof/>
      <w:snapToGrid w:val="0"/>
      <w:sz w:val="20"/>
      <w:szCs w:val="20"/>
      <w:lang w:bidi="ar-SA"/>
    </w:rPr>
  </w:style>
  <w:style w:type="character" w:customStyle="1" w:styleId="Heading9Char">
    <w:name w:val="Heading 9 Char"/>
    <w:basedOn w:val="DefaultParagraphFont"/>
    <w:link w:val="Heading9"/>
    <w:rsid w:val="002A371A"/>
    <w:rPr>
      <w:rFonts w:ascii="Times New Roman" w:eastAsia="Times New Roman" w:hAnsi="Times New Roman" w:cs="B Nazanin"/>
      <w:b/>
      <w:bCs/>
      <w:noProof/>
      <w:color w:val="008080"/>
      <w:sz w:val="20"/>
      <w:szCs w:val="20"/>
      <w:lang w:bidi="ar-SA"/>
    </w:rPr>
  </w:style>
  <w:style w:type="paragraph" w:styleId="Footer">
    <w:name w:val="footer"/>
    <w:basedOn w:val="Normal"/>
    <w:link w:val="FooterChar"/>
    <w:uiPriority w:val="99"/>
    <w:unhideWhenUsed/>
    <w:rsid w:val="002A37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371A"/>
  </w:style>
  <w:style w:type="paragraph" w:styleId="Header">
    <w:name w:val="header"/>
    <w:basedOn w:val="Normal"/>
    <w:link w:val="HeaderChar"/>
    <w:uiPriority w:val="99"/>
    <w:unhideWhenUsed/>
    <w:rsid w:val="002A37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371A"/>
  </w:style>
  <w:style w:type="paragraph" w:styleId="FootnoteText">
    <w:name w:val="footnote text"/>
    <w:basedOn w:val="Normal"/>
    <w:link w:val="FootnoteTextChar"/>
    <w:uiPriority w:val="99"/>
    <w:unhideWhenUsed/>
    <w:rsid w:val="002A371A"/>
    <w:pPr>
      <w:spacing w:after="0" w:line="240" w:lineRule="auto"/>
    </w:pPr>
    <w:rPr>
      <w:sz w:val="20"/>
      <w:szCs w:val="20"/>
    </w:rPr>
  </w:style>
  <w:style w:type="character" w:customStyle="1" w:styleId="FootnoteTextChar">
    <w:name w:val="Footnote Text Char"/>
    <w:basedOn w:val="DefaultParagraphFont"/>
    <w:link w:val="FootnoteText"/>
    <w:uiPriority w:val="99"/>
    <w:rsid w:val="002A371A"/>
    <w:rPr>
      <w:sz w:val="20"/>
      <w:szCs w:val="20"/>
    </w:rPr>
  </w:style>
  <w:style w:type="character" w:styleId="FootnoteReference">
    <w:name w:val="footnote reference"/>
    <w:basedOn w:val="DefaultParagraphFont"/>
    <w:uiPriority w:val="99"/>
    <w:unhideWhenUsed/>
    <w:rsid w:val="002A371A"/>
    <w:rPr>
      <w:vertAlign w:val="superscript"/>
    </w:rPr>
  </w:style>
  <w:style w:type="paragraph" w:customStyle="1" w:styleId="EndNoteBibliographyTitle">
    <w:name w:val="EndNote Bibliography Title"/>
    <w:basedOn w:val="Normal"/>
    <w:link w:val="EndNoteBibliographyTitleChar"/>
    <w:rsid w:val="002A371A"/>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A371A"/>
    <w:rPr>
      <w:rFonts w:ascii="Calibri" w:hAnsi="Calibri" w:cs="Calibri"/>
      <w:noProof/>
    </w:rPr>
  </w:style>
  <w:style w:type="paragraph" w:customStyle="1" w:styleId="EndNoteBibliography">
    <w:name w:val="EndNote Bibliography"/>
    <w:basedOn w:val="Normal"/>
    <w:link w:val="EndNoteBibliographyChar"/>
    <w:rsid w:val="002A371A"/>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2A371A"/>
    <w:rPr>
      <w:rFonts w:ascii="Calibri" w:hAnsi="Calibri" w:cs="Calibri"/>
      <w:noProof/>
    </w:rPr>
  </w:style>
  <w:style w:type="character" w:styleId="CommentReference">
    <w:name w:val="annotation reference"/>
    <w:basedOn w:val="DefaultParagraphFont"/>
    <w:uiPriority w:val="99"/>
    <w:semiHidden/>
    <w:unhideWhenUsed/>
    <w:rsid w:val="002A371A"/>
    <w:rPr>
      <w:sz w:val="16"/>
      <w:szCs w:val="16"/>
    </w:rPr>
  </w:style>
  <w:style w:type="paragraph" w:styleId="CommentText">
    <w:name w:val="annotation text"/>
    <w:basedOn w:val="Normal"/>
    <w:link w:val="CommentTextChar"/>
    <w:uiPriority w:val="99"/>
    <w:unhideWhenUsed/>
    <w:rsid w:val="002A371A"/>
    <w:pPr>
      <w:spacing w:line="240" w:lineRule="auto"/>
    </w:pPr>
    <w:rPr>
      <w:sz w:val="20"/>
      <w:szCs w:val="20"/>
    </w:rPr>
  </w:style>
  <w:style w:type="character" w:customStyle="1" w:styleId="CommentTextChar">
    <w:name w:val="Comment Text Char"/>
    <w:basedOn w:val="DefaultParagraphFont"/>
    <w:link w:val="CommentText"/>
    <w:uiPriority w:val="99"/>
    <w:rsid w:val="002A371A"/>
    <w:rPr>
      <w:sz w:val="20"/>
      <w:szCs w:val="20"/>
    </w:rPr>
  </w:style>
  <w:style w:type="paragraph" w:styleId="CommentSubject">
    <w:name w:val="annotation subject"/>
    <w:basedOn w:val="CommentText"/>
    <w:next w:val="CommentText"/>
    <w:link w:val="CommentSubjectChar"/>
    <w:uiPriority w:val="99"/>
    <w:semiHidden/>
    <w:unhideWhenUsed/>
    <w:rsid w:val="002A371A"/>
    <w:rPr>
      <w:b/>
      <w:bCs/>
    </w:rPr>
  </w:style>
  <w:style w:type="character" w:customStyle="1" w:styleId="CommentSubjectChar">
    <w:name w:val="Comment Subject Char"/>
    <w:basedOn w:val="CommentTextChar"/>
    <w:link w:val="CommentSubject"/>
    <w:uiPriority w:val="99"/>
    <w:semiHidden/>
    <w:rsid w:val="002A371A"/>
    <w:rPr>
      <w:b/>
      <w:bCs/>
      <w:sz w:val="20"/>
      <w:szCs w:val="20"/>
    </w:rPr>
  </w:style>
  <w:style w:type="paragraph" w:styleId="BalloonText">
    <w:name w:val="Balloon Text"/>
    <w:basedOn w:val="Normal"/>
    <w:link w:val="BalloonTextChar"/>
    <w:unhideWhenUsed/>
    <w:rsid w:val="002A37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2A371A"/>
    <w:rPr>
      <w:rFonts w:ascii="Segoe UI" w:hAnsi="Segoe UI" w:cs="Segoe UI"/>
      <w:sz w:val="18"/>
      <w:szCs w:val="18"/>
    </w:rPr>
  </w:style>
  <w:style w:type="character" w:customStyle="1" w:styleId="muxgbd">
    <w:name w:val="muxgbd"/>
    <w:basedOn w:val="DefaultParagraphFont"/>
    <w:rsid w:val="002A371A"/>
  </w:style>
  <w:style w:type="character" w:styleId="Emphasis">
    <w:name w:val="Emphasis"/>
    <w:basedOn w:val="DefaultParagraphFont"/>
    <w:uiPriority w:val="20"/>
    <w:qFormat/>
    <w:rsid w:val="002A371A"/>
    <w:rPr>
      <w:i/>
      <w:iCs/>
    </w:rPr>
  </w:style>
  <w:style w:type="paragraph" w:styleId="ListParagraph">
    <w:name w:val="List Paragraph"/>
    <w:basedOn w:val="Normal"/>
    <w:uiPriority w:val="34"/>
    <w:qFormat/>
    <w:rsid w:val="002A371A"/>
    <w:pPr>
      <w:bidi w:val="0"/>
      <w:ind w:left="720"/>
      <w:contextualSpacing/>
    </w:pPr>
    <w:rPr>
      <w:lang w:bidi="ar-SA"/>
    </w:rPr>
  </w:style>
  <w:style w:type="table" w:customStyle="1" w:styleId="TableGrid11">
    <w:name w:val="Table Grid11"/>
    <w:basedOn w:val="TableNormal"/>
    <w:next w:val="TableGrid"/>
    <w:uiPriority w:val="59"/>
    <w:rsid w:val="002A371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2A371A"/>
    <w:rPr>
      <w:rFonts w:ascii="AdvPTimes" w:hAnsi="AdvPTimes" w:hint="default"/>
      <w:b w:val="0"/>
      <w:bCs w:val="0"/>
      <w:i w:val="0"/>
      <w:iCs w:val="0"/>
      <w:color w:val="000000"/>
      <w:sz w:val="18"/>
      <w:szCs w:val="18"/>
    </w:rPr>
  </w:style>
  <w:style w:type="character" w:customStyle="1" w:styleId="fontstyle21">
    <w:name w:val="fontstyle21"/>
    <w:basedOn w:val="DefaultParagraphFont"/>
    <w:rsid w:val="002A371A"/>
    <w:rPr>
      <w:rFonts w:ascii="AdvPTimesI" w:hAnsi="AdvPTimesI" w:hint="default"/>
      <w:b w:val="0"/>
      <w:bCs w:val="0"/>
      <w:i w:val="0"/>
      <w:iCs w:val="0"/>
      <w:color w:val="000000"/>
      <w:sz w:val="18"/>
      <w:szCs w:val="18"/>
    </w:rPr>
  </w:style>
  <w:style w:type="table" w:styleId="PlainTable1">
    <w:name w:val="Plain Table 1"/>
    <w:basedOn w:val="TableNormal"/>
    <w:uiPriority w:val="41"/>
    <w:rsid w:val="002A371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2A371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6Colorful-Accent61">
    <w:name w:val="Grid Table 6 Colorful - Accent 61"/>
    <w:basedOn w:val="TableNormal"/>
    <w:next w:val="GridTable6Colorful-Accent6"/>
    <w:uiPriority w:val="51"/>
    <w:rsid w:val="002A371A"/>
    <w:pPr>
      <w:spacing w:after="0" w:line="240" w:lineRule="auto"/>
    </w:pPr>
    <w:rPr>
      <w:color w:val="E36C0A"/>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styleId="Title">
    <w:name w:val="Title"/>
    <w:basedOn w:val="Normal"/>
    <w:link w:val="TitleChar"/>
    <w:qFormat/>
    <w:rsid w:val="002A371A"/>
    <w:pPr>
      <w:spacing w:after="0" w:line="240" w:lineRule="auto"/>
      <w:jc w:val="center"/>
    </w:pPr>
    <w:rPr>
      <w:rFonts w:ascii="Times New Roman" w:eastAsia="Times New Roman" w:hAnsi="Times New Roman" w:cs="B Nazanin"/>
      <w:noProof/>
      <w:sz w:val="20"/>
      <w:szCs w:val="20"/>
      <w:lang w:bidi="ar-SA"/>
    </w:rPr>
  </w:style>
  <w:style w:type="character" w:customStyle="1" w:styleId="TitleChar">
    <w:name w:val="Title Char"/>
    <w:basedOn w:val="DefaultParagraphFont"/>
    <w:link w:val="Title"/>
    <w:rsid w:val="002A371A"/>
    <w:rPr>
      <w:rFonts w:ascii="Times New Roman" w:eastAsia="Times New Roman" w:hAnsi="Times New Roman" w:cs="B Nazanin"/>
      <w:noProof/>
      <w:sz w:val="20"/>
      <w:szCs w:val="20"/>
      <w:lang w:bidi="ar-SA"/>
    </w:rPr>
  </w:style>
  <w:style w:type="paragraph" w:styleId="BodyText">
    <w:name w:val="Body Text"/>
    <w:basedOn w:val="Normal"/>
    <w:link w:val="BodyTextChar"/>
    <w:rsid w:val="002A371A"/>
    <w:pPr>
      <w:spacing w:after="0" w:line="240" w:lineRule="auto"/>
      <w:jc w:val="lowKashida"/>
    </w:pPr>
    <w:rPr>
      <w:rFonts w:ascii="Times New Roman" w:eastAsia="Times New Roman" w:hAnsi="Times New Roman" w:cs="B Nazanin"/>
      <w:noProof/>
      <w:sz w:val="20"/>
      <w:szCs w:val="20"/>
      <w:lang w:bidi="ar-SA"/>
    </w:rPr>
  </w:style>
  <w:style w:type="character" w:customStyle="1" w:styleId="BodyTextChar">
    <w:name w:val="Body Text Char"/>
    <w:basedOn w:val="DefaultParagraphFont"/>
    <w:link w:val="BodyText"/>
    <w:rsid w:val="002A371A"/>
    <w:rPr>
      <w:rFonts w:ascii="Times New Roman" w:eastAsia="Times New Roman" w:hAnsi="Times New Roman" w:cs="B Nazanin"/>
      <w:noProof/>
      <w:sz w:val="20"/>
      <w:szCs w:val="20"/>
      <w:lang w:bidi="ar-SA"/>
    </w:rPr>
  </w:style>
  <w:style w:type="paragraph" w:styleId="BodyText2">
    <w:name w:val="Body Text 2"/>
    <w:basedOn w:val="Normal"/>
    <w:link w:val="BodyText2Char"/>
    <w:rsid w:val="002A371A"/>
    <w:pPr>
      <w:spacing w:after="0" w:line="240" w:lineRule="auto"/>
      <w:jc w:val="lowKashida"/>
    </w:pPr>
    <w:rPr>
      <w:rFonts w:ascii="Times New Roman" w:eastAsia="Times New Roman" w:hAnsi="Times New Roman" w:cs="B Nazanin"/>
      <w:noProof/>
      <w:sz w:val="20"/>
      <w:szCs w:val="20"/>
      <w:lang w:bidi="ar-SA"/>
    </w:rPr>
  </w:style>
  <w:style w:type="character" w:customStyle="1" w:styleId="BodyText2Char">
    <w:name w:val="Body Text 2 Char"/>
    <w:basedOn w:val="DefaultParagraphFont"/>
    <w:link w:val="BodyText2"/>
    <w:rsid w:val="002A371A"/>
    <w:rPr>
      <w:rFonts w:ascii="Times New Roman" w:eastAsia="Times New Roman" w:hAnsi="Times New Roman" w:cs="B Nazanin"/>
      <w:noProof/>
      <w:sz w:val="20"/>
      <w:szCs w:val="20"/>
      <w:lang w:bidi="ar-SA"/>
    </w:rPr>
  </w:style>
  <w:style w:type="paragraph" w:styleId="Caption">
    <w:name w:val="caption"/>
    <w:basedOn w:val="Normal"/>
    <w:next w:val="Normal"/>
    <w:qFormat/>
    <w:rsid w:val="002A371A"/>
    <w:pPr>
      <w:tabs>
        <w:tab w:val="left" w:pos="2836"/>
        <w:tab w:val="left" w:pos="5813"/>
      </w:tabs>
      <w:spacing w:after="0" w:line="240" w:lineRule="auto"/>
      <w:jc w:val="lowKashida"/>
    </w:pPr>
    <w:rPr>
      <w:rFonts w:ascii="Times New Roman" w:eastAsia="Times New Roman" w:hAnsi="Times New Roman" w:cs="B Nazanin"/>
      <w:b/>
      <w:bCs/>
      <w:noProof/>
      <w:sz w:val="20"/>
      <w:szCs w:val="20"/>
      <w:lang w:bidi="ar-SA"/>
    </w:rPr>
  </w:style>
  <w:style w:type="character" w:styleId="PageNumber">
    <w:name w:val="page number"/>
    <w:basedOn w:val="DefaultParagraphFont"/>
    <w:rsid w:val="002A371A"/>
  </w:style>
  <w:style w:type="character" w:styleId="Hyperlink">
    <w:name w:val="Hyperlink"/>
    <w:uiPriority w:val="99"/>
    <w:rsid w:val="002A371A"/>
    <w:rPr>
      <w:color w:val="0000FF"/>
      <w:u w:val="single"/>
    </w:rPr>
  </w:style>
  <w:style w:type="paragraph" w:styleId="BodyText3">
    <w:name w:val="Body Text 3"/>
    <w:basedOn w:val="Normal"/>
    <w:link w:val="BodyText3Char"/>
    <w:rsid w:val="002A371A"/>
    <w:pPr>
      <w:pBdr>
        <w:top w:val="single" w:sz="4" w:space="1" w:color="auto"/>
        <w:left w:val="single" w:sz="4" w:space="4" w:color="auto"/>
        <w:bottom w:val="single" w:sz="4" w:space="1" w:color="auto"/>
        <w:right w:val="single" w:sz="4" w:space="4" w:color="auto"/>
      </w:pBdr>
      <w:spacing w:after="0" w:line="240" w:lineRule="auto"/>
      <w:jc w:val="right"/>
    </w:pPr>
    <w:rPr>
      <w:rFonts w:ascii="Times New Roman" w:eastAsia="Times New Roman" w:hAnsi="Times New Roman" w:cs="Zar"/>
      <w:noProof/>
      <w:sz w:val="24"/>
      <w:szCs w:val="24"/>
      <w:lang w:bidi="ar-SA"/>
    </w:rPr>
  </w:style>
  <w:style w:type="character" w:customStyle="1" w:styleId="BodyText3Char">
    <w:name w:val="Body Text 3 Char"/>
    <w:basedOn w:val="DefaultParagraphFont"/>
    <w:link w:val="BodyText3"/>
    <w:rsid w:val="002A371A"/>
    <w:rPr>
      <w:rFonts w:ascii="Times New Roman" w:eastAsia="Times New Roman" w:hAnsi="Times New Roman" w:cs="Zar"/>
      <w:noProof/>
      <w:sz w:val="24"/>
      <w:szCs w:val="24"/>
      <w:lang w:bidi="ar-SA"/>
    </w:rPr>
  </w:style>
  <w:style w:type="character" w:customStyle="1" w:styleId="apple-style-span">
    <w:name w:val="apple-style-span"/>
    <w:basedOn w:val="DefaultParagraphFont"/>
    <w:rsid w:val="002A371A"/>
  </w:style>
  <w:style w:type="character" w:customStyle="1" w:styleId="ref-vol">
    <w:name w:val="ref-vol"/>
    <w:basedOn w:val="DefaultParagraphFont"/>
    <w:rsid w:val="002A371A"/>
  </w:style>
  <w:style w:type="character" w:customStyle="1" w:styleId="citation-abbreviation">
    <w:name w:val="citation-abbreviation"/>
    <w:basedOn w:val="DefaultParagraphFont"/>
    <w:rsid w:val="002A371A"/>
  </w:style>
  <w:style w:type="character" w:customStyle="1" w:styleId="apple-converted-space">
    <w:name w:val="apple-converted-space"/>
    <w:basedOn w:val="DefaultParagraphFont"/>
    <w:rsid w:val="002A371A"/>
  </w:style>
  <w:style w:type="character" w:customStyle="1" w:styleId="citation-publication-date">
    <w:name w:val="citation-publication-date"/>
    <w:basedOn w:val="DefaultParagraphFont"/>
    <w:rsid w:val="002A371A"/>
  </w:style>
  <w:style w:type="character" w:customStyle="1" w:styleId="citation-volume">
    <w:name w:val="citation-volume"/>
    <w:basedOn w:val="DefaultParagraphFont"/>
    <w:rsid w:val="002A371A"/>
  </w:style>
  <w:style w:type="character" w:customStyle="1" w:styleId="citation-issue">
    <w:name w:val="citation-issue"/>
    <w:basedOn w:val="DefaultParagraphFont"/>
    <w:rsid w:val="002A371A"/>
  </w:style>
  <w:style w:type="character" w:customStyle="1" w:styleId="citation-flpages">
    <w:name w:val="citation-flpages"/>
    <w:basedOn w:val="DefaultParagraphFont"/>
    <w:rsid w:val="002A371A"/>
  </w:style>
  <w:style w:type="paragraph" w:customStyle="1" w:styleId="Style1">
    <w:name w:val="Style1"/>
    <w:basedOn w:val="Footer"/>
    <w:link w:val="Style1Char"/>
    <w:qFormat/>
    <w:rsid w:val="002A371A"/>
  </w:style>
  <w:style w:type="table" w:customStyle="1" w:styleId="TableGrid111">
    <w:name w:val="Table Grid111"/>
    <w:basedOn w:val="TableNormal"/>
    <w:next w:val="TableGrid"/>
    <w:rsid w:val="002A371A"/>
    <w:pPr>
      <w:spacing w:after="0" w:line="240" w:lineRule="auto"/>
    </w:pPr>
    <w:rPr>
      <w:rFonts w:ascii="Times New Roman" w:eastAsia="Times New Roman" w:hAnsi="Times New Roman" w:cs="Traditional Arabic"/>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1Char">
    <w:name w:val="Style1 Char"/>
    <w:link w:val="Style1"/>
    <w:rsid w:val="002A371A"/>
  </w:style>
  <w:style w:type="paragraph" w:styleId="HTMLPreformatted">
    <w:name w:val="HTML Preformatted"/>
    <w:basedOn w:val="Normal"/>
    <w:link w:val="HTMLPreformattedChar"/>
    <w:rsid w:val="002A371A"/>
    <w:pPr>
      <w:spacing w:after="0" w:line="240" w:lineRule="auto"/>
    </w:pPr>
    <w:rPr>
      <w:rFonts w:ascii="Courier New" w:eastAsia="Times New Roman" w:hAnsi="Courier New" w:cs="Courier New"/>
      <w:noProof/>
      <w:sz w:val="20"/>
      <w:szCs w:val="20"/>
      <w:lang w:bidi="ar-SA"/>
    </w:rPr>
  </w:style>
  <w:style w:type="character" w:customStyle="1" w:styleId="HTMLPreformattedChar">
    <w:name w:val="HTML Preformatted Char"/>
    <w:basedOn w:val="DefaultParagraphFont"/>
    <w:link w:val="HTMLPreformatted"/>
    <w:rsid w:val="002A371A"/>
    <w:rPr>
      <w:rFonts w:ascii="Courier New" w:eastAsia="Times New Roman" w:hAnsi="Courier New" w:cs="Courier New"/>
      <w:noProof/>
      <w:sz w:val="20"/>
      <w:szCs w:val="20"/>
      <w:lang w:bidi="ar-SA"/>
    </w:rPr>
  </w:style>
  <w:style w:type="table" w:styleId="GridTable6Colorful-Accent3">
    <w:name w:val="Grid Table 6 Colorful Accent 3"/>
    <w:basedOn w:val="TableNormal"/>
    <w:uiPriority w:val="51"/>
    <w:rsid w:val="002A371A"/>
    <w:pPr>
      <w:spacing w:after="0" w:line="240" w:lineRule="auto"/>
    </w:pPr>
    <w:rPr>
      <w:rFonts w:ascii="Times New Roman" w:eastAsia="Times New Roman" w:hAnsi="Times New Roman" w:cs="Traditional Arabic"/>
      <w:color w:val="7B7B7B"/>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21">
    <w:name w:val="Grid Table 1 Light - Accent 21"/>
    <w:basedOn w:val="TableNormal"/>
    <w:next w:val="GridTable1Light-Accent2"/>
    <w:uiPriority w:val="46"/>
    <w:rsid w:val="002A371A"/>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TableGrid2">
    <w:name w:val="Table Grid2"/>
    <w:basedOn w:val="TableNormal"/>
    <w:next w:val="TableGrid"/>
    <w:uiPriority w:val="39"/>
    <w:rsid w:val="002A37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6">
    <w:name w:val="Grid Table 6 Colorful Accent 6"/>
    <w:basedOn w:val="TableNormal"/>
    <w:uiPriority w:val="51"/>
    <w:rsid w:val="002A371A"/>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1Light-Accent2">
    <w:name w:val="Grid Table 1 Light Accent 2"/>
    <w:basedOn w:val="TableNormal"/>
    <w:uiPriority w:val="46"/>
    <w:rsid w:val="002A371A"/>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211">
    <w:name w:val="Grid Table 1 Light - Accent 211"/>
    <w:basedOn w:val="TableNormal"/>
    <w:next w:val="GridTable1Light-Accent2"/>
    <w:uiPriority w:val="46"/>
    <w:rsid w:val="002A371A"/>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2A371A"/>
    <w:rPr>
      <w:color w:val="954F72" w:themeColor="followedHyperlink"/>
      <w:u w:val="single"/>
    </w:rPr>
  </w:style>
  <w:style w:type="paragraph" w:styleId="TOCHeading">
    <w:name w:val="TOC Heading"/>
    <w:basedOn w:val="Heading1"/>
    <w:next w:val="Normal"/>
    <w:uiPriority w:val="39"/>
    <w:unhideWhenUsed/>
    <w:qFormat/>
    <w:rsid w:val="002A371A"/>
    <w:pPr>
      <w:keepLines/>
      <w:bidi w:val="0"/>
      <w:spacing w:before="240" w:line="259" w:lineRule="auto"/>
      <w:jc w:val="left"/>
      <w:outlineLvl w:val="9"/>
    </w:pPr>
    <w:rPr>
      <w:rFonts w:asciiTheme="majorHAnsi" w:eastAsiaTheme="majorEastAsia" w:hAnsiTheme="majorHAnsi" w:cstheme="majorBidi"/>
      <w:b w:val="0"/>
      <w:noProof w:val="0"/>
      <w:color w:val="2E74B5" w:themeColor="accent1" w:themeShade="BF"/>
      <w:sz w:val="32"/>
      <w:szCs w:val="32"/>
    </w:rPr>
  </w:style>
  <w:style w:type="paragraph" w:styleId="TOC1">
    <w:name w:val="toc 1"/>
    <w:basedOn w:val="Normal"/>
    <w:next w:val="Normal"/>
    <w:autoRedefine/>
    <w:uiPriority w:val="39"/>
    <w:unhideWhenUsed/>
    <w:rsid w:val="002A371A"/>
    <w:pPr>
      <w:spacing w:after="100"/>
    </w:pPr>
  </w:style>
  <w:style w:type="paragraph" w:styleId="TOC2">
    <w:name w:val="toc 2"/>
    <w:basedOn w:val="Normal"/>
    <w:next w:val="Normal"/>
    <w:autoRedefine/>
    <w:uiPriority w:val="39"/>
    <w:unhideWhenUsed/>
    <w:rsid w:val="002A371A"/>
    <w:pPr>
      <w:spacing w:after="100"/>
      <w:ind w:left="220"/>
    </w:pPr>
  </w:style>
  <w:style w:type="paragraph" w:styleId="TOC3">
    <w:name w:val="toc 3"/>
    <w:basedOn w:val="Normal"/>
    <w:next w:val="Normal"/>
    <w:autoRedefine/>
    <w:uiPriority w:val="39"/>
    <w:unhideWhenUsed/>
    <w:rsid w:val="002A371A"/>
    <w:pPr>
      <w:spacing w:after="100"/>
      <w:ind w:left="440"/>
    </w:pPr>
  </w:style>
  <w:style w:type="paragraph" w:styleId="TOC4">
    <w:name w:val="toc 4"/>
    <w:basedOn w:val="Normal"/>
    <w:next w:val="Normal"/>
    <w:autoRedefine/>
    <w:uiPriority w:val="39"/>
    <w:unhideWhenUsed/>
    <w:rsid w:val="002A371A"/>
    <w:pPr>
      <w:spacing w:after="100"/>
      <w:ind w:left="660"/>
    </w:pPr>
    <w:rPr>
      <w:rFonts w:eastAsiaTheme="minorEastAsia"/>
    </w:rPr>
  </w:style>
  <w:style w:type="paragraph" w:styleId="TOC5">
    <w:name w:val="toc 5"/>
    <w:basedOn w:val="Normal"/>
    <w:next w:val="Normal"/>
    <w:autoRedefine/>
    <w:uiPriority w:val="39"/>
    <w:unhideWhenUsed/>
    <w:rsid w:val="002A371A"/>
    <w:pPr>
      <w:spacing w:after="100"/>
      <w:ind w:left="880"/>
    </w:pPr>
    <w:rPr>
      <w:rFonts w:eastAsiaTheme="minorEastAsia"/>
    </w:rPr>
  </w:style>
  <w:style w:type="paragraph" w:styleId="TOC6">
    <w:name w:val="toc 6"/>
    <w:basedOn w:val="Normal"/>
    <w:next w:val="Normal"/>
    <w:autoRedefine/>
    <w:uiPriority w:val="39"/>
    <w:unhideWhenUsed/>
    <w:rsid w:val="002A371A"/>
    <w:pPr>
      <w:spacing w:after="100"/>
      <w:ind w:left="1100"/>
    </w:pPr>
    <w:rPr>
      <w:rFonts w:eastAsiaTheme="minorEastAsia"/>
    </w:rPr>
  </w:style>
  <w:style w:type="paragraph" w:styleId="TOC7">
    <w:name w:val="toc 7"/>
    <w:basedOn w:val="Normal"/>
    <w:next w:val="Normal"/>
    <w:autoRedefine/>
    <w:uiPriority w:val="39"/>
    <w:unhideWhenUsed/>
    <w:rsid w:val="002A371A"/>
    <w:pPr>
      <w:spacing w:after="100"/>
      <w:ind w:left="1320"/>
    </w:pPr>
    <w:rPr>
      <w:rFonts w:eastAsiaTheme="minorEastAsia"/>
    </w:rPr>
  </w:style>
  <w:style w:type="paragraph" w:styleId="TOC8">
    <w:name w:val="toc 8"/>
    <w:basedOn w:val="Normal"/>
    <w:next w:val="Normal"/>
    <w:autoRedefine/>
    <w:uiPriority w:val="39"/>
    <w:unhideWhenUsed/>
    <w:rsid w:val="002A371A"/>
    <w:pPr>
      <w:spacing w:after="100"/>
      <w:ind w:left="1540"/>
    </w:pPr>
    <w:rPr>
      <w:rFonts w:eastAsiaTheme="minorEastAsia"/>
    </w:rPr>
  </w:style>
  <w:style w:type="paragraph" w:styleId="TOC9">
    <w:name w:val="toc 9"/>
    <w:basedOn w:val="Normal"/>
    <w:next w:val="Normal"/>
    <w:autoRedefine/>
    <w:uiPriority w:val="39"/>
    <w:unhideWhenUsed/>
    <w:rsid w:val="002A371A"/>
    <w:pPr>
      <w:spacing w:after="100"/>
      <w:ind w:left="1760"/>
    </w:pPr>
    <w:rPr>
      <w:rFonts w:eastAsiaTheme="minorEastAsia"/>
    </w:rPr>
  </w:style>
  <w:style w:type="paragraph" w:styleId="TableofFigures">
    <w:name w:val="table of figures"/>
    <w:basedOn w:val="Normal"/>
    <w:next w:val="Normal"/>
    <w:uiPriority w:val="99"/>
    <w:unhideWhenUsed/>
    <w:rsid w:val="002A371A"/>
    <w:pPr>
      <w:spacing w:after="0"/>
    </w:pPr>
  </w:style>
  <w:style w:type="table" w:customStyle="1" w:styleId="PlainTable11">
    <w:name w:val="Plain Table 11"/>
    <w:basedOn w:val="TableNormal"/>
    <w:next w:val="PlainTable1"/>
    <w:uiPriority w:val="41"/>
    <w:rsid w:val="002A371A"/>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NormalWeb">
    <w:name w:val="Normal (Web)"/>
    <w:basedOn w:val="Normal"/>
    <w:uiPriority w:val="99"/>
    <w:unhideWhenUsed/>
    <w:rsid w:val="00F9794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A78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78834">
      <w:bodyDiv w:val="1"/>
      <w:marLeft w:val="0"/>
      <w:marRight w:val="0"/>
      <w:marTop w:val="0"/>
      <w:marBottom w:val="0"/>
      <w:divBdr>
        <w:top w:val="none" w:sz="0" w:space="0" w:color="auto"/>
        <w:left w:val="none" w:sz="0" w:space="0" w:color="auto"/>
        <w:bottom w:val="none" w:sz="0" w:space="0" w:color="auto"/>
        <w:right w:val="none" w:sz="0" w:space="0" w:color="auto"/>
      </w:divBdr>
    </w:div>
    <w:div w:id="35736146">
      <w:bodyDiv w:val="1"/>
      <w:marLeft w:val="0"/>
      <w:marRight w:val="0"/>
      <w:marTop w:val="0"/>
      <w:marBottom w:val="0"/>
      <w:divBdr>
        <w:top w:val="none" w:sz="0" w:space="0" w:color="auto"/>
        <w:left w:val="none" w:sz="0" w:space="0" w:color="auto"/>
        <w:bottom w:val="none" w:sz="0" w:space="0" w:color="auto"/>
        <w:right w:val="none" w:sz="0" w:space="0" w:color="auto"/>
      </w:divBdr>
    </w:div>
    <w:div w:id="97063176">
      <w:bodyDiv w:val="1"/>
      <w:marLeft w:val="0"/>
      <w:marRight w:val="0"/>
      <w:marTop w:val="0"/>
      <w:marBottom w:val="0"/>
      <w:divBdr>
        <w:top w:val="none" w:sz="0" w:space="0" w:color="auto"/>
        <w:left w:val="none" w:sz="0" w:space="0" w:color="auto"/>
        <w:bottom w:val="none" w:sz="0" w:space="0" w:color="auto"/>
        <w:right w:val="none" w:sz="0" w:space="0" w:color="auto"/>
      </w:divBdr>
    </w:div>
    <w:div w:id="103237504">
      <w:bodyDiv w:val="1"/>
      <w:marLeft w:val="0"/>
      <w:marRight w:val="0"/>
      <w:marTop w:val="0"/>
      <w:marBottom w:val="0"/>
      <w:divBdr>
        <w:top w:val="none" w:sz="0" w:space="0" w:color="auto"/>
        <w:left w:val="none" w:sz="0" w:space="0" w:color="auto"/>
        <w:bottom w:val="none" w:sz="0" w:space="0" w:color="auto"/>
        <w:right w:val="none" w:sz="0" w:space="0" w:color="auto"/>
      </w:divBdr>
    </w:div>
    <w:div w:id="278952474">
      <w:bodyDiv w:val="1"/>
      <w:marLeft w:val="0"/>
      <w:marRight w:val="0"/>
      <w:marTop w:val="0"/>
      <w:marBottom w:val="0"/>
      <w:divBdr>
        <w:top w:val="none" w:sz="0" w:space="0" w:color="auto"/>
        <w:left w:val="none" w:sz="0" w:space="0" w:color="auto"/>
        <w:bottom w:val="none" w:sz="0" w:space="0" w:color="auto"/>
        <w:right w:val="none" w:sz="0" w:space="0" w:color="auto"/>
      </w:divBdr>
    </w:div>
    <w:div w:id="326591639">
      <w:bodyDiv w:val="1"/>
      <w:marLeft w:val="0"/>
      <w:marRight w:val="0"/>
      <w:marTop w:val="0"/>
      <w:marBottom w:val="0"/>
      <w:divBdr>
        <w:top w:val="none" w:sz="0" w:space="0" w:color="auto"/>
        <w:left w:val="none" w:sz="0" w:space="0" w:color="auto"/>
        <w:bottom w:val="none" w:sz="0" w:space="0" w:color="auto"/>
        <w:right w:val="none" w:sz="0" w:space="0" w:color="auto"/>
      </w:divBdr>
    </w:div>
    <w:div w:id="506752791">
      <w:bodyDiv w:val="1"/>
      <w:marLeft w:val="0"/>
      <w:marRight w:val="0"/>
      <w:marTop w:val="0"/>
      <w:marBottom w:val="0"/>
      <w:divBdr>
        <w:top w:val="none" w:sz="0" w:space="0" w:color="auto"/>
        <w:left w:val="none" w:sz="0" w:space="0" w:color="auto"/>
        <w:bottom w:val="none" w:sz="0" w:space="0" w:color="auto"/>
        <w:right w:val="none" w:sz="0" w:space="0" w:color="auto"/>
      </w:divBdr>
    </w:div>
    <w:div w:id="656227699">
      <w:bodyDiv w:val="1"/>
      <w:marLeft w:val="0"/>
      <w:marRight w:val="0"/>
      <w:marTop w:val="0"/>
      <w:marBottom w:val="0"/>
      <w:divBdr>
        <w:top w:val="none" w:sz="0" w:space="0" w:color="auto"/>
        <w:left w:val="none" w:sz="0" w:space="0" w:color="auto"/>
        <w:bottom w:val="none" w:sz="0" w:space="0" w:color="auto"/>
        <w:right w:val="none" w:sz="0" w:space="0" w:color="auto"/>
      </w:divBdr>
    </w:div>
    <w:div w:id="815532462">
      <w:bodyDiv w:val="1"/>
      <w:marLeft w:val="0"/>
      <w:marRight w:val="0"/>
      <w:marTop w:val="0"/>
      <w:marBottom w:val="0"/>
      <w:divBdr>
        <w:top w:val="none" w:sz="0" w:space="0" w:color="auto"/>
        <w:left w:val="none" w:sz="0" w:space="0" w:color="auto"/>
        <w:bottom w:val="none" w:sz="0" w:space="0" w:color="auto"/>
        <w:right w:val="none" w:sz="0" w:space="0" w:color="auto"/>
      </w:divBdr>
    </w:div>
    <w:div w:id="861551988">
      <w:bodyDiv w:val="1"/>
      <w:marLeft w:val="0"/>
      <w:marRight w:val="0"/>
      <w:marTop w:val="0"/>
      <w:marBottom w:val="0"/>
      <w:divBdr>
        <w:top w:val="none" w:sz="0" w:space="0" w:color="auto"/>
        <w:left w:val="none" w:sz="0" w:space="0" w:color="auto"/>
        <w:bottom w:val="none" w:sz="0" w:space="0" w:color="auto"/>
        <w:right w:val="none" w:sz="0" w:space="0" w:color="auto"/>
      </w:divBdr>
    </w:div>
    <w:div w:id="171858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829</TotalTime>
  <Pages>19</Pages>
  <Words>5542</Words>
  <Characters>31590</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198</cp:revision>
  <dcterms:created xsi:type="dcterms:W3CDTF">2024-05-03T20:25:00Z</dcterms:created>
  <dcterms:modified xsi:type="dcterms:W3CDTF">2024-10-28T21:20:00Z</dcterms:modified>
</cp:coreProperties>
</file>