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C71EC22" w14:textId="77777777" w:rsidR="008040E8" w:rsidRPr="003A73AA" w:rsidRDefault="008040E8" w:rsidP="008040E8">
      <w:pPr>
        <w:spacing w:line="360" w:lineRule="auto"/>
        <w:rPr>
          <w:rFonts w:ascii="Times New Roman" w:hAnsi="Times New Roman" w:cs="Times New Roman"/>
          <w:b/>
          <w:sz w:val="20"/>
          <w:szCs w:val="20"/>
        </w:rPr>
      </w:pPr>
      <w:r w:rsidRPr="00311645">
        <w:rPr>
          <w:rFonts w:ascii="Times New Roman" w:hAnsi="Times New Roman" w:cs="Times New Roman"/>
          <w:b/>
          <w:color w:val="0000FF"/>
          <w:sz w:val="20"/>
          <w:szCs w:val="20"/>
        </w:rPr>
        <w:t>Additional file 2</w:t>
      </w:r>
      <w:r>
        <w:rPr>
          <w:rFonts w:ascii="Times New Roman" w:hAnsi="Times New Roman" w:cs="Times New Roman"/>
          <w:b/>
          <w:sz w:val="20"/>
          <w:szCs w:val="20"/>
        </w:rPr>
        <w:t xml:space="preserve">: </w:t>
      </w:r>
      <w:r w:rsidRPr="003A73AA">
        <w:rPr>
          <w:rFonts w:ascii="Times New Roman" w:hAnsi="Times New Roman" w:cs="Times New Roman"/>
          <w:b/>
          <w:sz w:val="20"/>
          <w:szCs w:val="20"/>
        </w:rPr>
        <w:t>Supplementary Materials and Methods</w:t>
      </w:r>
    </w:p>
    <w:p w14:paraId="4DBB6CC1" w14:textId="668EFD10" w:rsidR="00534B3E" w:rsidRPr="003C58C2" w:rsidRDefault="003C58C2" w:rsidP="00672633">
      <w:pPr>
        <w:spacing w:line="360" w:lineRule="auto"/>
        <w:rPr>
          <w:rFonts w:ascii="Times New Roman" w:hAnsi="Times New Roman" w:cs="Times New Roman"/>
          <w:b/>
          <w:bCs/>
          <w:i/>
          <w:iCs/>
          <w:sz w:val="20"/>
          <w:szCs w:val="20"/>
        </w:rPr>
      </w:pPr>
      <w:r w:rsidRPr="003C58C2">
        <w:rPr>
          <w:rFonts w:ascii="Times New Roman" w:hAnsi="Times New Roman" w:cs="Times New Roman"/>
          <w:b/>
          <w:bCs/>
          <w:i/>
          <w:iCs/>
          <w:sz w:val="20"/>
          <w:szCs w:val="20"/>
        </w:rPr>
        <w:t>Tumor tissue samples</w:t>
      </w:r>
    </w:p>
    <w:p w14:paraId="0E8AFD9A" w14:textId="500DC012" w:rsidR="00534B3E" w:rsidRPr="00534B3E" w:rsidRDefault="00795AA9" w:rsidP="00A4107A">
      <w:pPr>
        <w:spacing w:line="360" w:lineRule="auto"/>
        <w:rPr>
          <w:rFonts w:ascii="Times New Roman" w:hAnsi="Times New Roman" w:cs="Times New Roman"/>
          <w:bCs/>
          <w:sz w:val="20"/>
          <w:szCs w:val="20"/>
        </w:rPr>
      </w:pPr>
      <w:r w:rsidRPr="006429C4">
        <w:rPr>
          <w:rFonts w:ascii="Times New Roman" w:hAnsi="Times New Roman" w:cs="Times New Roman"/>
          <w:color w:val="FF0000"/>
          <w:sz w:val="20"/>
          <w:szCs w:val="20"/>
        </w:rPr>
        <w:t>1</w:t>
      </w:r>
      <w:r w:rsidR="00254792" w:rsidRPr="006429C4">
        <w:rPr>
          <w:rFonts w:ascii="Times New Roman" w:hAnsi="Times New Roman" w:cs="Times New Roman"/>
          <w:color w:val="FF0000"/>
          <w:sz w:val="20"/>
          <w:szCs w:val="20"/>
        </w:rPr>
        <w:t>9</w:t>
      </w:r>
      <w:r>
        <w:rPr>
          <w:rFonts w:ascii="Times New Roman" w:hAnsi="Times New Roman" w:cs="Times New Roman"/>
          <w:sz w:val="20"/>
          <w:szCs w:val="20"/>
        </w:rPr>
        <w:t xml:space="preserve"> human </w:t>
      </w:r>
      <w:r w:rsidR="00693091">
        <w:rPr>
          <w:rFonts w:ascii="Times New Roman" w:hAnsi="Times New Roman" w:cs="Times New Roman"/>
          <w:sz w:val="20"/>
          <w:szCs w:val="20"/>
        </w:rPr>
        <w:t xml:space="preserve">breast </w:t>
      </w:r>
      <w:r>
        <w:rPr>
          <w:rFonts w:ascii="Times New Roman" w:hAnsi="Times New Roman" w:cs="Times New Roman"/>
          <w:sz w:val="20"/>
          <w:szCs w:val="20"/>
        </w:rPr>
        <w:t xml:space="preserve">tumor samples and </w:t>
      </w:r>
      <w:r w:rsidR="00693091">
        <w:rPr>
          <w:rFonts w:ascii="Times New Roman" w:hAnsi="Times New Roman" w:cs="Times New Roman"/>
          <w:sz w:val="20"/>
          <w:szCs w:val="20"/>
        </w:rPr>
        <w:t xml:space="preserve">their </w:t>
      </w:r>
      <w:r>
        <w:rPr>
          <w:rFonts w:ascii="Times New Roman" w:hAnsi="Times New Roman" w:cs="Times New Roman"/>
          <w:sz w:val="20"/>
          <w:szCs w:val="20"/>
        </w:rPr>
        <w:t>matched surrounding ‘healthy’</w:t>
      </w:r>
      <w:r w:rsidR="00FA223F">
        <w:rPr>
          <w:rFonts w:ascii="Times New Roman" w:hAnsi="Times New Roman" w:cs="Times New Roman"/>
          <w:sz w:val="20"/>
          <w:szCs w:val="20"/>
        </w:rPr>
        <w:t xml:space="preserve"> tissues were </w:t>
      </w:r>
      <w:r w:rsidR="00693091">
        <w:rPr>
          <w:rFonts w:ascii="Times New Roman" w:hAnsi="Times New Roman" w:cs="Times New Roman"/>
          <w:sz w:val="20"/>
          <w:szCs w:val="20"/>
        </w:rPr>
        <w:t xml:space="preserve">obtained between October 2018 and </w:t>
      </w:r>
      <w:r w:rsidR="00672633">
        <w:rPr>
          <w:rFonts w:ascii="Times New Roman" w:hAnsi="Times New Roman" w:cs="Times New Roman"/>
          <w:sz w:val="20"/>
          <w:szCs w:val="20"/>
        </w:rPr>
        <w:t>October</w:t>
      </w:r>
      <w:r w:rsidR="00693091">
        <w:rPr>
          <w:rFonts w:ascii="Times New Roman" w:hAnsi="Times New Roman" w:cs="Times New Roman"/>
          <w:sz w:val="20"/>
          <w:szCs w:val="20"/>
        </w:rPr>
        <w:t xml:space="preserve"> 2020 </w:t>
      </w:r>
      <w:r w:rsidR="00FA223F">
        <w:rPr>
          <w:rFonts w:ascii="Times New Roman" w:hAnsi="Times New Roman" w:cs="Times New Roman"/>
          <w:sz w:val="20"/>
          <w:szCs w:val="20"/>
        </w:rPr>
        <w:t>from B</w:t>
      </w:r>
      <w:r w:rsidR="00FA223F" w:rsidRPr="00DB364B">
        <w:rPr>
          <w:rFonts w:ascii="Times New Roman" w:hAnsi="Times New Roman" w:cs="Times New Roman"/>
          <w:sz w:val="20"/>
          <w:szCs w:val="20"/>
        </w:rPr>
        <w:t xml:space="preserve">eijing </w:t>
      </w:r>
      <w:proofErr w:type="spellStart"/>
      <w:r w:rsidR="00FA223F" w:rsidRPr="00DB364B">
        <w:rPr>
          <w:rFonts w:ascii="Times New Roman" w:hAnsi="Times New Roman" w:cs="Times New Roman"/>
          <w:sz w:val="20"/>
          <w:szCs w:val="20"/>
        </w:rPr>
        <w:t>Jishuitan</w:t>
      </w:r>
      <w:proofErr w:type="spellEnd"/>
      <w:r w:rsidR="00FA223F" w:rsidRPr="00DB364B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="00FA223F" w:rsidRPr="00DB364B">
        <w:rPr>
          <w:rFonts w:ascii="Times New Roman" w:hAnsi="Times New Roman" w:cs="Times New Roman"/>
          <w:sz w:val="20"/>
          <w:szCs w:val="20"/>
        </w:rPr>
        <w:t>Hospatial</w:t>
      </w:r>
      <w:proofErr w:type="spellEnd"/>
      <w:r w:rsidR="00FA223F" w:rsidRPr="00DB364B">
        <w:rPr>
          <w:rFonts w:ascii="Times New Roman" w:hAnsi="Times New Roman" w:cs="Times New Roman"/>
          <w:sz w:val="20"/>
          <w:szCs w:val="20"/>
        </w:rPr>
        <w:t xml:space="preserve">, </w:t>
      </w:r>
      <w:r w:rsidR="00693091">
        <w:rPr>
          <w:rFonts w:ascii="Times New Roman" w:hAnsi="Times New Roman" w:cs="Times New Roman"/>
          <w:sz w:val="20"/>
          <w:szCs w:val="20"/>
        </w:rPr>
        <w:t>t</w:t>
      </w:r>
      <w:r w:rsidR="00FA223F">
        <w:rPr>
          <w:rFonts w:ascii="Times New Roman" w:hAnsi="Times New Roman" w:cs="Times New Roman"/>
          <w:sz w:val="20"/>
          <w:szCs w:val="20"/>
        </w:rPr>
        <w:t>he 4</w:t>
      </w:r>
      <w:r w:rsidR="00FA223F" w:rsidRPr="00BF06A3">
        <w:rPr>
          <w:rFonts w:ascii="Times New Roman" w:hAnsi="Times New Roman" w:cs="Times New Roman"/>
          <w:sz w:val="20"/>
          <w:szCs w:val="20"/>
          <w:vertAlign w:val="superscript"/>
        </w:rPr>
        <w:t>th</w:t>
      </w:r>
      <w:r w:rsidR="00FA223F">
        <w:rPr>
          <w:rFonts w:ascii="Times New Roman" w:hAnsi="Times New Roman" w:cs="Times New Roman"/>
          <w:sz w:val="20"/>
          <w:szCs w:val="20"/>
        </w:rPr>
        <w:t xml:space="preserve"> Clinical Medical College of Peking University. </w:t>
      </w:r>
      <w:r w:rsidR="00E25952" w:rsidRPr="00E25952">
        <w:rPr>
          <w:rFonts w:ascii="Times New Roman" w:hAnsi="Times New Roman" w:cs="Times New Roman"/>
          <w:color w:val="FF0000"/>
          <w:sz w:val="20"/>
          <w:szCs w:val="20"/>
        </w:rPr>
        <w:t xml:space="preserve">The tumors have mixture molecular subtypes, including eight luminal A, three luminal B, and five triple negative breast tumors. The subtypes of the rest three tumors are unknown. </w:t>
      </w:r>
      <w:r w:rsidR="00534B3E" w:rsidRPr="00C60E51">
        <w:rPr>
          <w:rFonts w:ascii="Times New Roman" w:hAnsi="Times New Roman" w:cs="Times New Roman"/>
          <w:sz w:val="20"/>
          <w:szCs w:val="20"/>
        </w:rPr>
        <w:t xml:space="preserve">All subjects gave their informed consent for inclusion before they participated in the study. The </w:t>
      </w:r>
      <w:r w:rsidR="00693091">
        <w:rPr>
          <w:rFonts w:ascii="Times New Roman" w:hAnsi="Times New Roman" w:cs="Times New Roman"/>
          <w:sz w:val="20"/>
          <w:szCs w:val="20"/>
        </w:rPr>
        <w:t xml:space="preserve">experimental protocols </w:t>
      </w:r>
      <w:r w:rsidR="00534B3E" w:rsidRPr="00C60E51">
        <w:rPr>
          <w:rFonts w:ascii="Times New Roman" w:hAnsi="Times New Roman" w:cs="Times New Roman"/>
          <w:sz w:val="20"/>
          <w:szCs w:val="20"/>
        </w:rPr>
        <w:t>w</w:t>
      </w:r>
      <w:r w:rsidR="00AB3C4E">
        <w:rPr>
          <w:rFonts w:ascii="Times New Roman" w:hAnsi="Times New Roman" w:cs="Times New Roman"/>
          <w:sz w:val="20"/>
          <w:szCs w:val="20"/>
        </w:rPr>
        <w:t>ere</w:t>
      </w:r>
      <w:r w:rsidR="00534B3E" w:rsidRPr="00C60E51">
        <w:rPr>
          <w:rFonts w:ascii="Times New Roman" w:hAnsi="Times New Roman" w:cs="Times New Roman"/>
          <w:sz w:val="20"/>
          <w:szCs w:val="20"/>
        </w:rPr>
        <w:t xml:space="preserve"> approved by the</w:t>
      </w:r>
      <w:r w:rsidR="00AB3C4E">
        <w:rPr>
          <w:rFonts w:ascii="Times New Roman" w:hAnsi="Times New Roman" w:cs="Times New Roman"/>
          <w:sz w:val="20"/>
          <w:szCs w:val="20"/>
        </w:rPr>
        <w:t xml:space="preserve"> Ethics Committee of B</w:t>
      </w:r>
      <w:r w:rsidR="00AB3C4E" w:rsidRPr="00DB364B">
        <w:rPr>
          <w:rFonts w:ascii="Times New Roman" w:hAnsi="Times New Roman" w:cs="Times New Roman"/>
          <w:sz w:val="20"/>
          <w:szCs w:val="20"/>
        </w:rPr>
        <w:t xml:space="preserve">eijing </w:t>
      </w:r>
      <w:proofErr w:type="spellStart"/>
      <w:r w:rsidR="00AB3C4E" w:rsidRPr="00DB364B">
        <w:rPr>
          <w:rFonts w:ascii="Times New Roman" w:hAnsi="Times New Roman" w:cs="Times New Roman"/>
          <w:sz w:val="20"/>
          <w:szCs w:val="20"/>
        </w:rPr>
        <w:t>Jishuitan</w:t>
      </w:r>
      <w:proofErr w:type="spellEnd"/>
      <w:r w:rsidR="00AB3C4E" w:rsidRPr="00DB364B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="00AB3C4E" w:rsidRPr="00DB364B">
        <w:rPr>
          <w:rFonts w:ascii="Times New Roman" w:hAnsi="Times New Roman" w:cs="Times New Roman"/>
          <w:sz w:val="20"/>
          <w:szCs w:val="20"/>
        </w:rPr>
        <w:t>Hospatial</w:t>
      </w:r>
      <w:proofErr w:type="spellEnd"/>
      <w:r w:rsidR="00AB3C4E" w:rsidRPr="00DB364B">
        <w:rPr>
          <w:rFonts w:ascii="Times New Roman" w:hAnsi="Times New Roman" w:cs="Times New Roman"/>
          <w:sz w:val="20"/>
          <w:szCs w:val="20"/>
        </w:rPr>
        <w:t xml:space="preserve">, </w:t>
      </w:r>
      <w:r w:rsidR="00AB3C4E">
        <w:rPr>
          <w:rFonts w:ascii="Times New Roman" w:hAnsi="Times New Roman" w:cs="Times New Roman"/>
          <w:sz w:val="20"/>
          <w:szCs w:val="20"/>
        </w:rPr>
        <w:t>the 4</w:t>
      </w:r>
      <w:r w:rsidR="00AB3C4E" w:rsidRPr="00BF06A3">
        <w:rPr>
          <w:rFonts w:ascii="Times New Roman" w:hAnsi="Times New Roman" w:cs="Times New Roman"/>
          <w:sz w:val="20"/>
          <w:szCs w:val="20"/>
          <w:vertAlign w:val="superscript"/>
        </w:rPr>
        <w:t>th</w:t>
      </w:r>
      <w:r w:rsidR="00AB3C4E">
        <w:rPr>
          <w:rFonts w:ascii="Times New Roman" w:hAnsi="Times New Roman" w:cs="Times New Roman"/>
          <w:sz w:val="20"/>
          <w:szCs w:val="20"/>
        </w:rPr>
        <w:t xml:space="preserve"> Clinical Medical College of Peking University and the </w:t>
      </w:r>
      <w:r w:rsidR="00534B3E" w:rsidRPr="00C60E51">
        <w:rPr>
          <w:rFonts w:ascii="Times New Roman" w:hAnsi="Times New Roman" w:cs="Times New Roman"/>
          <w:sz w:val="20"/>
          <w:szCs w:val="20"/>
        </w:rPr>
        <w:t>Medical Ethics Committee of the Institute of Microcirculation, CAMS &amp; PUMC.</w:t>
      </w:r>
    </w:p>
    <w:p w14:paraId="697CC3D8" w14:textId="27BAC5D3" w:rsidR="008040E8" w:rsidRPr="003A73AA" w:rsidRDefault="008040E8" w:rsidP="00A4107A">
      <w:pPr>
        <w:spacing w:line="360" w:lineRule="auto"/>
        <w:rPr>
          <w:rFonts w:ascii="Times New Roman" w:eastAsia="Times New Roman" w:hAnsi="Times New Roman" w:cs="Times New Roman"/>
          <w:b/>
          <w:i/>
          <w:iCs/>
          <w:sz w:val="20"/>
          <w:szCs w:val="20"/>
        </w:rPr>
      </w:pPr>
      <w:r w:rsidRPr="003A73AA">
        <w:rPr>
          <w:rFonts w:ascii="Times New Roman" w:eastAsia="Times New Roman" w:hAnsi="Times New Roman" w:cs="Times New Roman"/>
          <w:b/>
          <w:i/>
          <w:iCs/>
          <w:sz w:val="20"/>
          <w:szCs w:val="20"/>
        </w:rPr>
        <w:t xml:space="preserve">RNA isolation and </w:t>
      </w:r>
      <w:proofErr w:type="spellStart"/>
      <w:r w:rsidRPr="003A73AA">
        <w:rPr>
          <w:rFonts w:ascii="Times New Roman" w:eastAsia="Times New Roman" w:hAnsi="Times New Roman" w:cs="Times New Roman"/>
          <w:b/>
          <w:i/>
          <w:iCs/>
          <w:sz w:val="20"/>
          <w:szCs w:val="20"/>
        </w:rPr>
        <w:t>qRT</w:t>
      </w:r>
      <w:proofErr w:type="spellEnd"/>
      <w:r w:rsidRPr="003A73AA">
        <w:rPr>
          <w:rFonts w:ascii="Times New Roman" w:eastAsia="Times New Roman" w:hAnsi="Times New Roman" w:cs="Times New Roman"/>
          <w:b/>
          <w:i/>
          <w:iCs/>
          <w:sz w:val="20"/>
          <w:szCs w:val="20"/>
        </w:rPr>
        <w:t>-PCR</w:t>
      </w:r>
    </w:p>
    <w:p w14:paraId="72721A18" w14:textId="77777777" w:rsidR="008040E8" w:rsidRDefault="008040E8" w:rsidP="00A4107A">
      <w:pPr>
        <w:spacing w:line="36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3A73AA">
        <w:rPr>
          <w:rFonts w:ascii="Times New Roman" w:eastAsia="Times New Roman" w:hAnsi="Times New Roman" w:cs="Times New Roman"/>
          <w:sz w:val="20"/>
          <w:szCs w:val="20"/>
        </w:rPr>
        <w:t xml:space="preserve">Total RNA was extracted with </w:t>
      </w:r>
      <w:proofErr w:type="spellStart"/>
      <w:r w:rsidRPr="003A73AA">
        <w:rPr>
          <w:rFonts w:ascii="Times New Roman" w:eastAsia="Times New Roman" w:hAnsi="Times New Roman" w:cs="Times New Roman"/>
          <w:sz w:val="20"/>
          <w:szCs w:val="20"/>
        </w:rPr>
        <w:t>TRIzol</w:t>
      </w:r>
      <w:proofErr w:type="spellEnd"/>
      <w:r w:rsidRPr="003A73AA">
        <w:rPr>
          <w:rFonts w:ascii="Times New Roman" w:eastAsia="Times New Roman" w:hAnsi="Times New Roman" w:cs="Times New Roman"/>
          <w:sz w:val="20"/>
          <w:szCs w:val="20"/>
        </w:rPr>
        <w:t xml:space="preserve"> from </w:t>
      </w:r>
      <w:r w:rsidRPr="003A73AA">
        <w:rPr>
          <w:rFonts w:ascii="Times New Roman" w:hAnsi="Times New Roman" w:cs="Times New Roman"/>
          <w:sz w:val="20"/>
          <w:szCs w:val="20"/>
        </w:rPr>
        <w:t xml:space="preserve">tissues or </w:t>
      </w:r>
      <w:r w:rsidRPr="003A73AA">
        <w:rPr>
          <w:rFonts w:ascii="Times New Roman" w:eastAsia="Times New Roman" w:hAnsi="Times New Roman" w:cs="Times New Roman"/>
          <w:sz w:val="20"/>
          <w:szCs w:val="20"/>
        </w:rPr>
        <w:t xml:space="preserve">cultured cells and reverse transcribed to cDNA for qPCR using SYBR green Fast Master Mix (Roche). Gene expression level was based on the </w:t>
      </w:r>
      <w:r w:rsidRPr="003A73AA">
        <w:rPr>
          <w:rFonts w:ascii="Times New Roman" w:eastAsia="Cambria Math" w:hAnsi="Times New Roman" w:cs="Times New Roman"/>
          <w:sz w:val="20"/>
          <w:szCs w:val="20"/>
        </w:rPr>
        <w:t>∆∆</w:t>
      </w:r>
      <w:r w:rsidRPr="003A73AA">
        <w:rPr>
          <w:rFonts w:ascii="Times New Roman" w:eastAsia="Times New Roman" w:hAnsi="Times New Roman" w:cs="Times New Roman"/>
          <w:sz w:val="20"/>
          <w:szCs w:val="20"/>
        </w:rPr>
        <w:t>Ct method and normalized to GAPDH.</w:t>
      </w:r>
    </w:p>
    <w:p w14:paraId="653C754E" w14:textId="77777777" w:rsidR="008040E8" w:rsidRPr="003A73AA" w:rsidRDefault="008040E8" w:rsidP="00A4107A">
      <w:pPr>
        <w:spacing w:line="360" w:lineRule="auto"/>
        <w:rPr>
          <w:rFonts w:ascii="Times New Roman" w:eastAsia="Times New Roman" w:hAnsi="Times New Roman" w:cs="Times New Roman"/>
          <w:b/>
          <w:i/>
          <w:iCs/>
          <w:sz w:val="20"/>
          <w:szCs w:val="20"/>
        </w:rPr>
      </w:pPr>
      <w:r w:rsidRPr="003A73AA">
        <w:rPr>
          <w:rFonts w:ascii="Times New Roman" w:eastAsia="Times New Roman" w:hAnsi="Times New Roman" w:cs="Times New Roman"/>
          <w:b/>
          <w:i/>
          <w:iCs/>
          <w:sz w:val="20"/>
          <w:szCs w:val="20"/>
        </w:rPr>
        <w:t>Antibodies and Reagents</w:t>
      </w:r>
    </w:p>
    <w:p w14:paraId="5B6D1D15" w14:textId="04370424" w:rsidR="008040E8" w:rsidRDefault="008040E8" w:rsidP="00A4107A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3A73AA">
        <w:rPr>
          <w:rFonts w:ascii="Times New Roman" w:eastAsia="Times New Roman" w:hAnsi="Times New Roman" w:cs="Times New Roman"/>
          <w:sz w:val="20"/>
          <w:szCs w:val="20"/>
        </w:rPr>
        <w:t>Polyclonal rabbit anti-</w:t>
      </w:r>
      <w:r w:rsidRPr="003A73AA">
        <w:rPr>
          <w:rFonts w:ascii="Times New Roman" w:hAnsi="Times New Roman" w:cs="Times New Roman"/>
          <w:sz w:val="20"/>
          <w:szCs w:val="20"/>
        </w:rPr>
        <w:t>Roquin</w:t>
      </w:r>
      <w:r w:rsidRPr="003A73AA">
        <w:rPr>
          <w:rFonts w:ascii="Times New Roman" w:eastAsia="Times New Roman" w:hAnsi="Times New Roman" w:cs="Times New Roman"/>
          <w:sz w:val="20"/>
          <w:szCs w:val="20"/>
        </w:rPr>
        <w:t>1 (</w:t>
      </w:r>
      <w:r w:rsidRPr="003A73AA">
        <w:rPr>
          <w:rFonts w:ascii="Times New Roman" w:hAnsi="Times New Roman" w:cs="Times New Roman"/>
          <w:sz w:val="20"/>
          <w:szCs w:val="20"/>
        </w:rPr>
        <w:t>ab70195</w:t>
      </w:r>
      <w:r w:rsidRPr="003A73AA">
        <w:rPr>
          <w:rFonts w:ascii="Times New Roman" w:eastAsia="Times New Roman" w:hAnsi="Times New Roman" w:cs="Times New Roman"/>
          <w:sz w:val="20"/>
          <w:szCs w:val="20"/>
        </w:rPr>
        <w:t>), anti-GFP (</w:t>
      </w:r>
      <w:r w:rsidRPr="003A73AA">
        <w:rPr>
          <w:rFonts w:ascii="Times New Roman" w:hAnsi="Times New Roman" w:cs="Times New Roman"/>
          <w:sz w:val="20"/>
          <w:szCs w:val="20"/>
        </w:rPr>
        <w:t>ab290</w:t>
      </w:r>
      <w:r w:rsidRPr="003A73AA">
        <w:rPr>
          <w:rFonts w:ascii="Times New Roman" w:eastAsia="Times New Roman" w:hAnsi="Times New Roman" w:cs="Times New Roman"/>
          <w:sz w:val="20"/>
          <w:szCs w:val="20"/>
        </w:rPr>
        <w:t>), anti-</w:t>
      </w:r>
      <w:r w:rsidRPr="003A73AA">
        <w:rPr>
          <w:rFonts w:ascii="Times New Roman" w:hAnsi="Times New Roman" w:cs="Times New Roman"/>
          <w:sz w:val="20"/>
          <w:szCs w:val="20"/>
        </w:rPr>
        <w:t>p21</w:t>
      </w:r>
      <w:r w:rsidRPr="003A73AA">
        <w:rPr>
          <w:rFonts w:ascii="Times New Roman" w:eastAsia="Times New Roman" w:hAnsi="Times New Roman" w:cs="Times New Roman"/>
          <w:sz w:val="20"/>
          <w:szCs w:val="20"/>
        </w:rPr>
        <w:t xml:space="preserve"> (</w:t>
      </w:r>
      <w:r w:rsidRPr="003A73AA">
        <w:rPr>
          <w:rFonts w:ascii="Times New Roman" w:hAnsi="Times New Roman" w:cs="Times New Roman"/>
          <w:sz w:val="20"/>
          <w:szCs w:val="20"/>
        </w:rPr>
        <w:t>ab227443</w:t>
      </w:r>
      <w:r w:rsidRPr="003A73AA">
        <w:rPr>
          <w:rFonts w:ascii="Times New Roman" w:eastAsia="Times New Roman" w:hAnsi="Times New Roman" w:cs="Times New Roman"/>
          <w:sz w:val="20"/>
          <w:szCs w:val="20"/>
        </w:rPr>
        <w:t>), and normal rabbit IgG (</w:t>
      </w:r>
      <w:r w:rsidRPr="003A73AA">
        <w:rPr>
          <w:rFonts w:ascii="Times New Roman" w:hAnsi="Times New Roman" w:cs="Times New Roman"/>
          <w:sz w:val="20"/>
          <w:szCs w:val="20"/>
        </w:rPr>
        <w:t>ab37415</w:t>
      </w:r>
      <w:r w:rsidRPr="003A73AA">
        <w:rPr>
          <w:rFonts w:ascii="Times New Roman" w:eastAsia="Times New Roman" w:hAnsi="Times New Roman" w:cs="Times New Roman"/>
          <w:sz w:val="20"/>
          <w:szCs w:val="20"/>
        </w:rPr>
        <w:t>) were from</w:t>
      </w:r>
      <w:r w:rsidRPr="003A73AA">
        <w:rPr>
          <w:rFonts w:ascii="Times New Roman" w:hAnsi="Times New Roman" w:cs="Times New Roman"/>
          <w:sz w:val="20"/>
          <w:szCs w:val="20"/>
        </w:rPr>
        <w:t xml:space="preserve"> Abcam</w:t>
      </w:r>
      <w:r w:rsidRPr="003A73AA">
        <w:rPr>
          <w:rFonts w:ascii="Times New Roman" w:eastAsia="Times New Roman" w:hAnsi="Times New Roman" w:cs="Times New Roman"/>
          <w:sz w:val="20"/>
          <w:szCs w:val="20"/>
        </w:rPr>
        <w:t>. Polyclonal rabbit</w:t>
      </w:r>
      <w:r w:rsidRPr="003A73AA">
        <w:rPr>
          <w:rFonts w:ascii="Times New Roman" w:hAnsi="Times New Roman" w:cs="Times New Roman"/>
          <w:sz w:val="20"/>
          <w:szCs w:val="20"/>
        </w:rPr>
        <w:t xml:space="preserve"> a</w:t>
      </w:r>
      <w:r w:rsidRPr="003A73AA">
        <w:rPr>
          <w:rFonts w:ascii="Times New Roman" w:eastAsia="Times New Roman" w:hAnsi="Times New Roman" w:cs="Times New Roman"/>
          <w:sz w:val="20"/>
          <w:szCs w:val="20"/>
        </w:rPr>
        <w:t>nti-PARP1 (9542S)</w:t>
      </w:r>
      <w:r w:rsidRPr="003A73AA">
        <w:rPr>
          <w:rFonts w:ascii="Times New Roman" w:hAnsi="Times New Roman" w:cs="Times New Roman"/>
          <w:sz w:val="20"/>
          <w:szCs w:val="20"/>
        </w:rPr>
        <w:t xml:space="preserve"> and</w:t>
      </w:r>
      <w:r w:rsidRPr="003A73AA">
        <w:rPr>
          <w:rFonts w:ascii="Times New Roman" w:eastAsia="Times New Roman" w:hAnsi="Times New Roman" w:cs="Times New Roman"/>
          <w:sz w:val="20"/>
          <w:szCs w:val="20"/>
        </w:rPr>
        <w:t xml:space="preserve"> anti-caspase3 (</w:t>
      </w:r>
      <w:r w:rsidRPr="003A73AA">
        <w:rPr>
          <w:rFonts w:ascii="Times New Roman" w:hAnsi="Times New Roman" w:cs="Times New Roman"/>
          <w:sz w:val="20"/>
          <w:szCs w:val="20"/>
        </w:rPr>
        <w:t>96625</w:t>
      </w:r>
      <w:r w:rsidRPr="003A73AA">
        <w:rPr>
          <w:rFonts w:ascii="Times New Roman" w:eastAsia="Times New Roman" w:hAnsi="Times New Roman" w:cs="Times New Roman"/>
          <w:sz w:val="20"/>
          <w:szCs w:val="20"/>
        </w:rPr>
        <w:t>)</w:t>
      </w:r>
      <w:r w:rsidRPr="003A73AA">
        <w:rPr>
          <w:rFonts w:ascii="Times New Roman" w:hAnsi="Times New Roman" w:cs="Times New Roman"/>
          <w:sz w:val="20"/>
          <w:szCs w:val="20"/>
        </w:rPr>
        <w:t xml:space="preserve"> </w:t>
      </w:r>
      <w:r w:rsidRPr="003A73AA">
        <w:rPr>
          <w:rFonts w:ascii="Times New Roman" w:eastAsia="Times New Roman" w:hAnsi="Times New Roman" w:cs="Times New Roman"/>
          <w:sz w:val="20"/>
          <w:szCs w:val="20"/>
        </w:rPr>
        <w:t>antibod</w:t>
      </w:r>
      <w:r w:rsidRPr="003A73AA">
        <w:rPr>
          <w:rFonts w:ascii="Times New Roman" w:hAnsi="Times New Roman" w:cs="Times New Roman"/>
          <w:sz w:val="20"/>
          <w:szCs w:val="20"/>
        </w:rPr>
        <w:t>ies</w:t>
      </w:r>
      <w:r w:rsidRPr="003A73AA">
        <w:rPr>
          <w:rFonts w:ascii="Times New Roman" w:eastAsia="Times New Roman" w:hAnsi="Times New Roman" w:cs="Times New Roman"/>
          <w:sz w:val="20"/>
          <w:szCs w:val="20"/>
        </w:rPr>
        <w:t xml:space="preserve"> w</w:t>
      </w:r>
      <w:r w:rsidRPr="003A73AA">
        <w:rPr>
          <w:rFonts w:ascii="Times New Roman" w:hAnsi="Times New Roman" w:cs="Times New Roman"/>
          <w:sz w:val="20"/>
          <w:szCs w:val="20"/>
        </w:rPr>
        <w:t>ere</w:t>
      </w:r>
      <w:r w:rsidRPr="003A73AA">
        <w:rPr>
          <w:rFonts w:ascii="Times New Roman" w:eastAsia="Times New Roman" w:hAnsi="Times New Roman" w:cs="Times New Roman"/>
          <w:sz w:val="20"/>
          <w:szCs w:val="20"/>
        </w:rPr>
        <w:t xml:space="preserve"> from Cell Signaling Technology. </w:t>
      </w:r>
      <w:r w:rsidRPr="003A73AA">
        <w:rPr>
          <w:rFonts w:ascii="Times New Roman" w:hAnsi="Times New Roman" w:cs="Times New Roman"/>
          <w:sz w:val="20"/>
          <w:szCs w:val="20"/>
        </w:rPr>
        <w:t>R</w:t>
      </w:r>
      <w:r w:rsidRPr="003A73AA">
        <w:rPr>
          <w:rFonts w:ascii="Times New Roman" w:eastAsia="Times New Roman" w:hAnsi="Times New Roman" w:cs="Times New Roman"/>
          <w:sz w:val="20"/>
          <w:szCs w:val="20"/>
        </w:rPr>
        <w:t>abbit</w:t>
      </w:r>
      <w:r w:rsidRPr="003A73AA">
        <w:rPr>
          <w:rFonts w:ascii="Times New Roman" w:hAnsi="Times New Roman" w:cs="Times New Roman"/>
          <w:sz w:val="20"/>
          <w:szCs w:val="20"/>
        </w:rPr>
        <w:t xml:space="preserve"> a</w:t>
      </w:r>
      <w:r w:rsidRPr="003A73AA">
        <w:rPr>
          <w:rFonts w:ascii="Times New Roman" w:eastAsia="Times New Roman" w:hAnsi="Times New Roman" w:cs="Times New Roman"/>
          <w:sz w:val="20"/>
          <w:szCs w:val="20"/>
        </w:rPr>
        <w:t>nti-</w:t>
      </w:r>
      <w:r w:rsidRPr="003A73AA">
        <w:rPr>
          <w:rFonts w:ascii="Times New Roman" w:hAnsi="Times New Roman" w:cs="Times New Roman"/>
          <w:sz w:val="20"/>
          <w:szCs w:val="20"/>
        </w:rPr>
        <w:t>CCNE1</w:t>
      </w:r>
      <w:r w:rsidRPr="003A73AA">
        <w:rPr>
          <w:rFonts w:ascii="Times New Roman" w:eastAsia="Times New Roman" w:hAnsi="Times New Roman" w:cs="Times New Roman"/>
          <w:sz w:val="20"/>
          <w:szCs w:val="20"/>
        </w:rPr>
        <w:t xml:space="preserve"> (</w:t>
      </w:r>
      <w:r w:rsidRPr="003A73AA">
        <w:rPr>
          <w:rFonts w:ascii="Times New Roman" w:hAnsi="Times New Roman" w:cs="Times New Roman"/>
          <w:sz w:val="20"/>
          <w:szCs w:val="20"/>
        </w:rPr>
        <w:t>11554-1-AP</w:t>
      </w:r>
      <w:r w:rsidRPr="003A73AA">
        <w:rPr>
          <w:rFonts w:ascii="Times New Roman" w:eastAsia="Times New Roman" w:hAnsi="Times New Roman" w:cs="Times New Roman"/>
          <w:sz w:val="20"/>
          <w:szCs w:val="20"/>
        </w:rPr>
        <w:t>)</w:t>
      </w:r>
      <w:r w:rsidR="00AA16F7">
        <w:rPr>
          <w:rFonts w:ascii="Times New Roman" w:eastAsia="Times New Roman" w:hAnsi="Times New Roman" w:cs="Times New Roman"/>
          <w:sz w:val="20"/>
          <w:szCs w:val="20"/>
        </w:rPr>
        <w:t>,</w:t>
      </w:r>
      <w:r w:rsidRPr="003A73AA">
        <w:rPr>
          <w:rFonts w:ascii="Times New Roman" w:hAnsi="Times New Roman" w:cs="Times New Roman"/>
          <w:sz w:val="20"/>
          <w:szCs w:val="20"/>
        </w:rPr>
        <w:t xml:space="preserve"> anti-MCM2 (10513-1-AP) </w:t>
      </w:r>
      <w:r w:rsidR="00AA16F7">
        <w:rPr>
          <w:rFonts w:ascii="Times New Roman" w:hAnsi="Times New Roman" w:cs="Times New Roman"/>
          <w:sz w:val="20"/>
          <w:szCs w:val="20"/>
        </w:rPr>
        <w:t xml:space="preserve">and mouse anti-GAPDH (60004-1-Ig) </w:t>
      </w:r>
      <w:r w:rsidRPr="003A73AA">
        <w:rPr>
          <w:rFonts w:ascii="Times New Roman" w:hAnsi="Times New Roman" w:cs="Times New Roman"/>
          <w:sz w:val="20"/>
          <w:szCs w:val="20"/>
        </w:rPr>
        <w:t>antibodies w</w:t>
      </w:r>
      <w:r w:rsidR="00AA16F7">
        <w:rPr>
          <w:rFonts w:ascii="Times New Roman" w:hAnsi="Times New Roman" w:cs="Times New Roman"/>
          <w:sz w:val="20"/>
          <w:szCs w:val="20"/>
        </w:rPr>
        <w:t>ere</w:t>
      </w:r>
      <w:r w:rsidRPr="003A73AA">
        <w:rPr>
          <w:rFonts w:ascii="Times New Roman" w:hAnsi="Times New Roman" w:cs="Times New Roman"/>
          <w:sz w:val="20"/>
          <w:szCs w:val="20"/>
        </w:rPr>
        <w:t xml:space="preserve"> from </w:t>
      </w:r>
      <w:proofErr w:type="spellStart"/>
      <w:r w:rsidRPr="003A73AA">
        <w:rPr>
          <w:rFonts w:ascii="Times New Roman" w:hAnsi="Times New Roman" w:cs="Times New Roman"/>
          <w:sz w:val="20"/>
          <w:szCs w:val="20"/>
        </w:rPr>
        <w:t>Proteintech</w:t>
      </w:r>
      <w:proofErr w:type="spellEnd"/>
      <w:r w:rsidRPr="003A73AA">
        <w:rPr>
          <w:rFonts w:ascii="Times New Roman" w:hAnsi="Times New Roman" w:cs="Times New Roman"/>
          <w:sz w:val="20"/>
          <w:szCs w:val="20"/>
        </w:rPr>
        <w:t xml:space="preserve"> Co. </w:t>
      </w:r>
      <w:r w:rsidRPr="003A73AA">
        <w:rPr>
          <w:rFonts w:ascii="Times New Roman" w:eastAsia="Times New Roman" w:hAnsi="Times New Roman" w:cs="Times New Roman"/>
          <w:sz w:val="20"/>
          <w:szCs w:val="20"/>
        </w:rPr>
        <w:t>Monoclonal β-actin (A2066) antibod</w:t>
      </w:r>
      <w:r w:rsidRPr="003A73AA">
        <w:rPr>
          <w:rFonts w:ascii="Times New Roman" w:hAnsi="Times New Roman" w:cs="Times New Roman"/>
          <w:sz w:val="20"/>
          <w:szCs w:val="20"/>
        </w:rPr>
        <w:t>y</w:t>
      </w:r>
      <w:r w:rsidRPr="003A73AA">
        <w:rPr>
          <w:rFonts w:ascii="Times New Roman" w:eastAsia="Times New Roman" w:hAnsi="Times New Roman" w:cs="Times New Roman"/>
          <w:sz w:val="20"/>
          <w:szCs w:val="20"/>
        </w:rPr>
        <w:t xml:space="preserve"> w</w:t>
      </w:r>
      <w:r w:rsidRPr="003A73AA">
        <w:rPr>
          <w:rFonts w:ascii="Times New Roman" w:hAnsi="Times New Roman" w:cs="Times New Roman"/>
          <w:sz w:val="20"/>
          <w:szCs w:val="20"/>
        </w:rPr>
        <w:t>as</w:t>
      </w:r>
      <w:r w:rsidRPr="003A73AA">
        <w:rPr>
          <w:rFonts w:ascii="Times New Roman" w:eastAsia="Times New Roman" w:hAnsi="Times New Roman" w:cs="Times New Roman"/>
          <w:sz w:val="20"/>
          <w:szCs w:val="20"/>
        </w:rPr>
        <w:t xml:space="preserve"> from Sigma Company. Thiazolyl Blue Tetrazolium Bromide (MTT) (M2128), actinomycin D (</w:t>
      </w:r>
      <w:proofErr w:type="spellStart"/>
      <w:r w:rsidRPr="003A73AA">
        <w:rPr>
          <w:rFonts w:ascii="Times New Roman" w:eastAsia="Times New Roman" w:hAnsi="Times New Roman" w:cs="Times New Roman"/>
          <w:sz w:val="20"/>
          <w:szCs w:val="20"/>
        </w:rPr>
        <w:t>ActD</w:t>
      </w:r>
      <w:proofErr w:type="spellEnd"/>
      <w:r w:rsidRPr="003A73AA">
        <w:rPr>
          <w:rFonts w:ascii="Times New Roman" w:eastAsia="Times New Roman" w:hAnsi="Times New Roman" w:cs="Times New Roman"/>
          <w:sz w:val="20"/>
          <w:szCs w:val="20"/>
        </w:rPr>
        <w:t>, A1410), and 5, 6-Dichlorobenzimidazole 1-β-D-</w:t>
      </w:r>
      <w:proofErr w:type="spellStart"/>
      <w:r w:rsidRPr="003A73AA">
        <w:rPr>
          <w:rFonts w:ascii="Times New Roman" w:eastAsia="Times New Roman" w:hAnsi="Times New Roman" w:cs="Times New Roman"/>
          <w:sz w:val="20"/>
          <w:szCs w:val="20"/>
        </w:rPr>
        <w:t>ribofuranoside</w:t>
      </w:r>
      <w:proofErr w:type="spellEnd"/>
      <w:r w:rsidRPr="003A73AA">
        <w:rPr>
          <w:rFonts w:ascii="Times New Roman" w:eastAsia="Times New Roman" w:hAnsi="Times New Roman" w:cs="Times New Roman"/>
          <w:sz w:val="20"/>
          <w:szCs w:val="20"/>
        </w:rPr>
        <w:t xml:space="preserve"> (DRB, D1916) were from Sigma-Aldrich (St. Louis, USA). G418 (G8168) and puromycin (P8833) were also from Sigma. Protein A/G PLUS-Agarose beads were from Sant Cruz Biotechnology. </w:t>
      </w:r>
      <w:r w:rsidRPr="003A73AA">
        <w:rPr>
          <w:rFonts w:ascii="Times New Roman" w:hAnsi="Times New Roman" w:cs="Times New Roman"/>
          <w:sz w:val="20"/>
          <w:szCs w:val="20"/>
        </w:rPr>
        <w:t xml:space="preserve">GFP-coated beads (GFP-Trap </w:t>
      </w:r>
      <w:proofErr w:type="spellStart"/>
      <w:r w:rsidRPr="003A73AA">
        <w:rPr>
          <w:rFonts w:ascii="Times New Roman" w:hAnsi="Times New Roman" w:cs="Times New Roman"/>
          <w:sz w:val="20"/>
          <w:szCs w:val="20"/>
        </w:rPr>
        <w:t>Dynabeads</w:t>
      </w:r>
      <w:proofErr w:type="spellEnd"/>
      <w:r w:rsidRPr="003A73AA">
        <w:rPr>
          <w:rFonts w:ascii="Times New Roman" w:hAnsi="Times New Roman" w:cs="Times New Roman"/>
          <w:sz w:val="20"/>
          <w:szCs w:val="20"/>
        </w:rPr>
        <w:t xml:space="preserve">, GTD20) were from </w:t>
      </w:r>
      <w:proofErr w:type="spellStart"/>
      <w:r w:rsidRPr="003A73AA">
        <w:rPr>
          <w:rFonts w:ascii="Times New Roman" w:hAnsi="Times New Roman" w:cs="Times New Roman"/>
          <w:sz w:val="20"/>
          <w:szCs w:val="20"/>
        </w:rPr>
        <w:t>ChromoTek</w:t>
      </w:r>
      <w:proofErr w:type="spellEnd"/>
      <w:r w:rsidRPr="003A73AA">
        <w:rPr>
          <w:rFonts w:ascii="Times New Roman" w:hAnsi="Times New Roman" w:cs="Times New Roman"/>
          <w:sz w:val="20"/>
          <w:szCs w:val="20"/>
        </w:rPr>
        <w:t xml:space="preserve"> (Germany). </w:t>
      </w:r>
      <w:proofErr w:type="spellStart"/>
      <w:r w:rsidRPr="003A73AA">
        <w:rPr>
          <w:rFonts w:ascii="Times New Roman" w:eastAsia="Times New Roman" w:hAnsi="Times New Roman" w:cs="Times New Roman"/>
          <w:sz w:val="20"/>
          <w:szCs w:val="20"/>
        </w:rPr>
        <w:t>Dynabeads</w:t>
      </w:r>
      <w:proofErr w:type="spellEnd"/>
      <w:r w:rsidRPr="003A73AA">
        <w:rPr>
          <w:rFonts w:ascii="Times New Roman" w:eastAsia="Times New Roman" w:hAnsi="Times New Roman" w:cs="Times New Roman"/>
          <w:sz w:val="20"/>
          <w:szCs w:val="20"/>
        </w:rPr>
        <w:t xml:space="preserve"> M-280</w:t>
      </w:r>
      <w:r w:rsidRPr="003A73AA">
        <w:rPr>
          <w:rFonts w:ascii="Times New Roman" w:hAnsi="Times New Roman" w:cs="Times New Roman"/>
          <w:sz w:val="20"/>
          <w:szCs w:val="20"/>
        </w:rPr>
        <w:t xml:space="preserve"> streptavidin (60210) were from Invitrogen.</w:t>
      </w:r>
    </w:p>
    <w:p w14:paraId="4B026813" w14:textId="77777777" w:rsidR="008040E8" w:rsidRPr="003A73AA" w:rsidRDefault="008040E8" w:rsidP="008040E8">
      <w:pPr>
        <w:spacing w:line="360" w:lineRule="auto"/>
        <w:rPr>
          <w:rFonts w:ascii="Times New Roman" w:hAnsi="Times New Roman" w:cs="Times New Roman"/>
          <w:i/>
          <w:iCs/>
          <w:sz w:val="20"/>
          <w:szCs w:val="20"/>
        </w:rPr>
      </w:pPr>
      <w:r w:rsidRPr="003A73AA">
        <w:rPr>
          <w:rFonts w:ascii="Times New Roman" w:eastAsia="Times New Roman" w:hAnsi="Times New Roman" w:cs="Times New Roman"/>
          <w:b/>
          <w:i/>
          <w:iCs/>
          <w:sz w:val="20"/>
          <w:szCs w:val="20"/>
        </w:rPr>
        <w:t>Western Blotting</w:t>
      </w:r>
    </w:p>
    <w:p w14:paraId="365F7BF1" w14:textId="7D79790B" w:rsidR="008040E8" w:rsidRDefault="008040E8" w:rsidP="008040E8">
      <w:pPr>
        <w:spacing w:line="36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3A73AA">
        <w:rPr>
          <w:rFonts w:ascii="Times New Roman" w:eastAsia="Times New Roman" w:hAnsi="Times New Roman" w:cs="Times New Roman"/>
          <w:sz w:val="20"/>
          <w:szCs w:val="20"/>
        </w:rPr>
        <w:t xml:space="preserve">Cell </w:t>
      </w:r>
      <w:r w:rsidRPr="003A73AA">
        <w:rPr>
          <w:rFonts w:ascii="Times New Roman" w:hAnsi="Times New Roman" w:cs="Times New Roman"/>
          <w:sz w:val="20"/>
          <w:szCs w:val="20"/>
        </w:rPr>
        <w:t xml:space="preserve">or tissue samples </w:t>
      </w:r>
      <w:r w:rsidRPr="003A73AA">
        <w:rPr>
          <w:rFonts w:ascii="Times New Roman" w:eastAsia="Times New Roman" w:hAnsi="Times New Roman" w:cs="Times New Roman"/>
          <w:sz w:val="20"/>
          <w:szCs w:val="20"/>
        </w:rPr>
        <w:t xml:space="preserve">were </w:t>
      </w:r>
      <w:r w:rsidRPr="003A73AA">
        <w:rPr>
          <w:rFonts w:ascii="Times New Roman" w:hAnsi="Times New Roman" w:cs="Times New Roman"/>
          <w:sz w:val="20"/>
          <w:szCs w:val="20"/>
        </w:rPr>
        <w:t>collected</w:t>
      </w:r>
      <w:r w:rsidRPr="003A73AA">
        <w:rPr>
          <w:rFonts w:ascii="Times New Roman" w:eastAsia="Times New Roman" w:hAnsi="Times New Roman" w:cs="Times New Roman"/>
          <w:sz w:val="20"/>
          <w:szCs w:val="20"/>
        </w:rPr>
        <w:t xml:space="preserve"> and lysed with a modified RIPA buffer containing PMSF and protease inhibitor cocktail (Roche). Protein concentration was measured by BCA method. Equal amount of </w:t>
      </w:r>
      <w:r w:rsidRPr="003A73AA">
        <w:rPr>
          <w:rFonts w:ascii="Times New Roman" w:hAnsi="Times New Roman" w:cs="Times New Roman"/>
          <w:sz w:val="20"/>
          <w:szCs w:val="20"/>
        </w:rPr>
        <w:t>protein</w:t>
      </w:r>
      <w:r w:rsidRPr="003A73AA">
        <w:rPr>
          <w:rFonts w:ascii="Times New Roman" w:eastAsia="Times New Roman" w:hAnsi="Times New Roman" w:cs="Times New Roman"/>
          <w:sz w:val="20"/>
          <w:szCs w:val="20"/>
        </w:rPr>
        <w:t xml:space="preserve"> lysates was subjected to electrophoresis by SDS-PAGE and transferred onto a polyvinylidene membrane. The membrane was then blocked with 5% fat-free milk and incubated with primary antibody</w:t>
      </w:r>
      <w:r w:rsidR="001B78C3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="001B78C3" w:rsidRPr="00A07C8D">
        <w:rPr>
          <w:rFonts w:ascii="Times New Roman" w:eastAsia="Times New Roman" w:hAnsi="Times New Roman" w:cs="Times New Roman"/>
          <w:color w:val="FF0000"/>
          <w:sz w:val="20"/>
          <w:szCs w:val="20"/>
        </w:rPr>
        <w:lastRenderedPageBreak/>
        <w:t xml:space="preserve">(dilution: 1:1000 in </w:t>
      </w:r>
      <w:r w:rsidR="001B78C3" w:rsidRPr="00A07C8D">
        <w:rPr>
          <w:rFonts w:ascii="Times New Roman" w:eastAsia="Times New Roman" w:hAnsi="Times New Roman" w:cs="Times New Roman"/>
          <w:color w:val="FF0000"/>
          <w:sz w:val="20"/>
          <w:szCs w:val="20"/>
        </w:rPr>
        <w:t>5% fat-free milk</w:t>
      </w:r>
      <w:r w:rsidR="001B78C3" w:rsidRPr="00A07C8D">
        <w:rPr>
          <w:rFonts w:ascii="Times New Roman" w:eastAsia="Times New Roman" w:hAnsi="Times New Roman" w:cs="Times New Roman"/>
          <w:color w:val="FF0000"/>
          <w:sz w:val="20"/>
          <w:szCs w:val="20"/>
        </w:rPr>
        <w:t>)</w:t>
      </w:r>
      <w:r w:rsidRPr="00A07C8D">
        <w:rPr>
          <w:rFonts w:ascii="Times New Roman" w:eastAsia="Times New Roman" w:hAnsi="Times New Roman" w:cs="Times New Roman"/>
          <w:color w:val="FF0000"/>
          <w:sz w:val="20"/>
          <w:szCs w:val="20"/>
        </w:rPr>
        <w:t xml:space="preserve"> </w:t>
      </w:r>
      <w:r w:rsidRPr="003A73AA">
        <w:rPr>
          <w:rFonts w:ascii="Times New Roman" w:eastAsia="Times New Roman" w:hAnsi="Times New Roman" w:cs="Times New Roman"/>
          <w:sz w:val="20"/>
          <w:szCs w:val="20"/>
        </w:rPr>
        <w:t>overnight at 4</w:t>
      </w:r>
      <w:r w:rsidRPr="003A73AA">
        <w:rPr>
          <w:rFonts w:ascii="Times New Roman" w:eastAsia="Segoe UI Symbol" w:hAnsi="Times New Roman" w:cs="Times New Roman"/>
          <w:sz w:val="20"/>
          <w:szCs w:val="20"/>
        </w:rPr>
        <w:t>℃</w:t>
      </w:r>
      <w:r w:rsidRPr="003A73AA">
        <w:rPr>
          <w:rFonts w:ascii="Times New Roman" w:eastAsia="Times New Roman" w:hAnsi="Times New Roman" w:cs="Times New Roman"/>
          <w:sz w:val="20"/>
          <w:szCs w:val="20"/>
        </w:rPr>
        <w:t>. The band was detected with HRP-conjugated secondary antibodies</w:t>
      </w:r>
      <w:r w:rsidR="001B78C3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="001B78C3" w:rsidRPr="00A07C8D">
        <w:rPr>
          <w:rFonts w:ascii="Times New Roman" w:eastAsia="Times New Roman" w:hAnsi="Times New Roman" w:cs="Times New Roman"/>
          <w:color w:val="FF0000"/>
          <w:sz w:val="20"/>
          <w:szCs w:val="20"/>
        </w:rPr>
        <w:t>(</w:t>
      </w:r>
      <w:r w:rsidR="001B78C3" w:rsidRPr="00A07C8D">
        <w:rPr>
          <w:rFonts w:ascii="Times New Roman" w:eastAsia="Times New Roman" w:hAnsi="Times New Roman" w:cs="Times New Roman"/>
          <w:color w:val="FF0000"/>
          <w:sz w:val="20"/>
          <w:szCs w:val="20"/>
        </w:rPr>
        <w:t>dilution: 1:</w:t>
      </w:r>
      <w:r w:rsidR="001B78C3" w:rsidRPr="00A07C8D">
        <w:rPr>
          <w:rFonts w:ascii="Times New Roman" w:eastAsia="Times New Roman" w:hAnsi="Times New Roman" w:cs="Times New Roman"/>
          <w:color w:val="FF0000"/>
          <w:sz w:val="20"/>
          <w:szCs w:val="20"/>
        </w:rPr>
        <w:t>5</w:t>
      </w:r>
      <w:r w:rsidR="001B78C3" w:rsidRPr="00A07C8D">
        <w:rPr>
          <w:rFonts w:ascii="Times New Roman" w:eastAsia="Times New Roman" w:hAnsi="Times New Roman" w:cs="Times New Roman"/>
          <w:color w:val="FF0000"/>
          <w:sz w:val="20"/>
          <w:szCs w:val="20"/>
        </w:rPr>
        <w:t>000 in 5% fat-free milk</w:t>
      </w:r>
      <w:r w:rsidR="001B78C3" w:rsidRPr="00A07C8D">
        <w:rPr>
          <w:rFonts w:ascii="Times New Roman" w:eastAsia="Times New Roman" w:hAnsi="Times New Roman" w:cs="Times New Roman"/>
          <w:color w:val="FF0000"/>
          <w:sz w:val="20"/>
          <w:szCs w:val="20"/>
        </w:rPr>
        <w:t>)</w:t>
      </w:r>
      <w:r w:rsidRPr="003A73AA">
        <w:rPr>
          <w:rFonts w:ascii="Times New Roman" w:eastAsia="Times New Roman" w:hAnsi="Times New Roman" w:cs="Times New Roman"/>
          <w:sz w:val="20"/>
          <w:szCs w:val="20"/>
        </w:rPr>
        <w:t xml:space="preserve"> using ECL chemiluminescent detection method. </w:t>
      </w:r>
    </w:p>
    <w:p w14:paraId="3292D04E" w14:textId="77777777" w:rsidR="008040E8" w:rsidRPr="003A73AA" w:rsidRDefault="008040E8" w:rsidP="008040E8">
      <w:pPr>
        <w:spacing w:line="360" w:lineRule="auto"/>
        <w:rPr>
          <w:rFonts w:ascii="Times New Roman" w:hAnsi="Times New Roman" w:cs="Times New Roman"/>
          <w:i/>
          <w:iCs/>
          <w:sz w:val="20"/>
          <w:szCs w:val="20"/>
        </w:rPr>
      </w:pPr>
      <w:r w:rsidRPr="003A73AA">
        <w:rPr>
          <w:rFonts w:ascii="Times New Roman" w:hAnsi="Times New Roman" w:cs="Times New Roman"/>
          <w:b/>
          <w:i/>
          <w:iCs/>
          <w:sz w:val="20"/>
          <w:szCs w:val="20"/>
        </w:rPr>
        <w:t>Cell counting assay</w:t>
      </w:r>
    </w:p>
    <w:p w14:paraId="454E148E" w14:textId="77777777" w:rsidR="008040E8" w:rsidRDefault="008040E8" w:rsidP="008040E8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3A73AA">
        <w:rPr>
          <w:rFonts w:ascii="Times New Roman" w:hAnsi="Times New Roman" w:cs="Times New Roman"/>
          <w:sz w:val="20"/>
          <w:szCs w:val="20"/>
        </w:rPr>
        <w:t>Cell counting assays were conducted in 6-well plates. Cells were plated at the total number of 10 x 10</w:t>
      </w:r>
      <w:r w:rsidRPr="003A73AA">
        <w:rPr>
          <w:rFonts w:ascii="Times New Roman" w:hAnsi="Times New Roman" w:cs="Times New Roman"/>
          <w:sz w:val="20"/>
          <w:szCs w:val="20"/>
          <w:vertAlign w:val="superscript"/>
        </w:rPr>
        <w:t>4</w:t>
      </w:r>
      <w:r w:rsidRPr="003A73AA">
        <w:rPr>
          <w:rFonts w:ascii="Times New Roman" w:hAnsi="Times New Roman" w:cs="Times New Roman"/>
          <w:sz w:val="20"/>
          <w:szCs w:val="20"/>
        </w:rPr>
        <w:t xml:space="preserve"> cells per well and cultured with DMEM or RPMI-1640 with 10% FBS plus 1% </w:t>
      </w:r>
      <w:proofErr w:type="spellStart"/>
      <w:r w:rsidRPr="003A73AA">
        <w:rPr>
          <w:rFonts w:ascii="Times New Roman" w:hAnsi="Times New Roman" w:cs="Times New Roman"/>
          <w:sz w:val="20"/>
          <w:szCs w:val="20"/>
        </w:rPr>
        <w:t>Peni</w:t>
      </w:r>
      <w:proofErr w:type="spellEnd"/>
      <w:r w:rsidRPr="003A73AA">
        <w:rPr>
          <w:rFonts w:ascii="Times New Roman" w:hAnsi="Times New Roman" w:cs="Times New Roman"/>
          <w:sz w:val="20"/>
          <w:szCs w:val="20"/>
        </w:rPr>
        <w:t>/</w:t>
      </w:r>
      <w:proofErr w:type="spellStart"/>
      <w:r w:rsidRPr="003A73AA">
        <w:rPr>
          <w:rFonts w:ascii="Times New Roman" w:hAnsi="Times New Roman" w:cs="Times New Roman"/>
          <w:sz w:val="20"/>
          <w:szCs w:val="20"/>
        </w:rPr>
        <w:t>Stro</w:t>
      </w:r>
      <w:proofErr w:type="spellEnd"/>
      <w:r w:rsidRPr="003A73AA">
        <w:rPr>
          <w:rFonts w:ascii="Times New Roman" w:hAnsi="Times New Roman" w:cs="Times New Roman"/>
          <w:sz w:val="20"/>
          <w:szCs w:val="20"/>
        </w:rPr>
        <w:t xml:space="preserve">. Cells were counted after 24, 48, and 72 hrs. Each cell line was plated in triplicate and the experiment was repeated at least three times with consistency. </w:t>
      </w:r>
    </w:p>
    <w:p w14:paraId="036C4D69" w14:textId="77777777" w:rsidR="008040E8" w:rsidRPr="003A73AA" w:rsidRDefault="008040E8" w:rsidP="008040E8">
      <w:pPr>
        <w:spacing w:line="360" w:lineRule="auto"/>
        <w:rPr>
          <w:rFonts w:ascii="Times New Roman" w:hAnsi="Times New Roman" w:cs="Times New Roman"/>
          <w:b/>
          <w:i/>
          <w:iCs/>
          <w:sz w:val="20"/>
          <w:szCs w:val="20"/>
        </w:rPr>
      </w:pPr>
      <w:r w:rsidRPr="003A73AA">
        <w:rPr>
          <w:rFonts w:ascii="Times New Roman" w:hAnsi="Times New Roman" w:cs="Times New Roman"/>
          <w:b/>
          <w:i/>
          <w:iCs/>
          <w:sz w:val="20"/>
          <w:szCs w:val="20"/>
        </w:rPr>
        <w:t>MTT assay</w:t>
      </w:r>
    </w:p>
    <w:p w14:paraId="6CE26745" w14:textId="28E80367" w:rsidR="008040E8" w:rsidRDefault="008040E8" w:rsidP="008040E8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3A73AA">
        <w:rPr>
          <w:rFonts w:ascii="Times New Roman" w:hAnsi="Times New Roman" w:cs="Times New Roman"/>
          <w:sz w:val="20"/>
          <w:szCs w:val="20"/>
        </w:rPr>
        <w:t>10</w:t>
      </w:r>
      <w:r w:rsidRPr="003A73AA">
        <w:rPr>
          <w:rFonts w:ascii="Times New Roman" w:hAnsi="Times New Roman" w:cs="Times New Roman"/>
          <w:sz w:val="20"/>
          <w:szCs w:val="20"/>
          <w:vertAlign w:val="superscript"/>
        </w:rPr>
        <w:t>4</w:t>
      </w:r>
      <w:r w:rsidRPr="003A73AA">
        <w:rPr>
          <w:rFonts w:ascii="Times New Roman" w:hAnsi="Times New Roman" w:cs="Times New Roman"/>
          <w:sz w:val="20"/>
          <w:szCs w:val="20"/>
        </w:rPr>
        <w:t xml:space="preserve"> cells per well were cultured in 96-well plate with DMEM or RPMI-1640 with 10% FBS plus 1% </w:t>
      </w:r>
      <w:proofErr w:type="spellStart"/>
      <w:r w:rsidRPr="003A73AA">
        <w:rPr>
          <w:rFonts w:ascii="Times New Roman" w:hAnsi="Times New Roman" w:cs="Times New Roman"/>
          <w:sz w:val="20"/>
          <w:szCs w:val="20"/>
        </w:rPr>
        <w:t>Peni</w:t>
      </w:r>
      <w:proofErr w:type="spellEnd"/>
      <w:r w:rsidRPr="003A73AA">
        <w:rPr>
          <w:rFonts w:ascii="Times New Roman" w:hAnsi="Times New Roman" w:cs="Times New Roman"/>
          <w:sz w:val="20"/>
          <w:szCs w:val="20"/>
        </w:rPr>
        <w:t>/</w:t>
      </w:r>
      <w:proofErr w:type="spellStart"/>
      <w:r w:rsidRPr="003A73AA">
        <w:rPr>
          <w:rFonts w:ascii="Times New Roman" w:hAnsi="Times New Roman" w:cs="Times New Roman"/>
          <w:sz w:val="20"/>
          <w:szCs w:val="20"/>
        </w:rPr>
        <w:t>Stro</w:t>
      </w:r>
      <w:proofErr w:type="spellEnd"/>
      <w:r w:rsidRPr="003A73AA">
        <w:rPr>
          <w:rFonts w:ascii="Times New Roman" w:hAnsi="Times New Roman" w:cs="Times New Roman"/>
          <w:sz w:val="20"/>
          <w:szCs w:val="20"/>
        </w:rPr>
        <w:t>. A total of 20μL of MTT dilution in PBS was added per well and cells were incubated for 90 mins. Absorbance was measured at 570 nm using a Bio-Tek Elx800 Series Universal Microplate Reader.</w:t>
      </w:r>
    </w:p>
    <w:p w14:paraId="67D75551" w14:textId="74A97FE2" w:rsidR="00FA47EF" w:rsidRPr="00FA47EF" w:rsidRDefault="00FA47EF" w:rsidP="008040E8">
      <w:pPr>
        <w:spacing w:line="360" w:lineRule="auto"/>
        <w:rPr>
          <w:rFonts w:ascii="Times New Roman" w:hAnsi="Times New Roman" w:cs="Times New Roman"/>
          <w:b/>
          <w:bCs/>
          <w:i/>
          <w:iCs/>
          <w:sz w:val="20"/>
          <w:szCs w:val="20"/>
        </w:rPr>
      </w:pPr>
      <w:r w:rsidRPr="00FA47EF">
        <w:rPr>
          <w:rFonts w:ascii="Times New Roman" w:hAnsi="Times New Roman" w:cs="Times New Roman" w:hint="eastAsia"/>
          <w:b/>
          <w:bCs/>
          <w:i/>
          <w:iCs/>
          <w:sz w:val="20"/>
          <w:szCs w:val="20"/>
        </w:rPr>
        <w:t>A</w:t>
      </w:r>
      <w:r w:rsidRPr="00FA47EF">
        <w:rPr>
          <w:rFonts w:ascii="Times New Roman" w:hAnsi="Times New Roman" w:cs="Times New Roman"/>
          <w:b/>
          <w:bCs/>
          <w:i/>
          <w:iCs/>
          <w:sz w:val="20"/>
          <w:szCs w:val="20"/>
        </w:rPr>
        <w:t>poptosis analysis</w:t>
      </w:r>
    </w:p>
    <w:p w14:paraId="171576A9" w14:textId="372A51C8" w:rsidR="00FA47EF" w:rsidRDefault="00E211AB" w:rsidP="008040E8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 w:hint="eastAsia"/>
          <w:sz w:val="20"/>
          <w:szCs w:val="20"/>
        </w:rPr>
        <w:t>M</w:t>
      </w:r>
      <w:r>
        <w:rPr>
          <w:rFonts w:ascii="Times New Roman" w:hAnsi="Times New Roman" w:cs="Times New Roman"/>
          <w:sz w:val="20"/>
          <w:szCs w:val="20"/>
        </w:rPr>
        <w:t>DA-MB-468 and MCF7 cells overexpressed Roquin1</w:t>
      </w:r>
      <w:r w:rsidR="00D12D63">
        <w:rPr>
          <w:rFonts w:ascii="Times New Roman" w:hAnsi="Times New Roman" w:cs="Times New Roman"/>
          <w:sz w:val="20"/>
          <w:szCs w:val="20"/>
        </w:rPr>
        <w:t>/</w:t>
      </w:r>
      <w:r>
        <w:rPr>
          <w:rFonts w:ascii="Times New Roman" w:hAnsi="Times New Roman" w:cs="Times New Roman"/>
          <w:sz w:val="20"/>
          <w:szCs w:val="20"/>
        </w:rPr>
        <w:t xml:space="preserve">GFP and GFP were cultured for 48h. </w:t>
      </w:r>
      <w:r w:rsidR="00C27198" w:rsidRPr="00C27198">
        <w:rPr>
          <w:rFonts w:ascii="Times New Roman" w:hAnsi="Times New Roman" w:cs="Times New Roman"/>
          <w:sz w:val="20"/>
          <w:szCs w:val="20"/>
        </w:rPr>
        <w:t>1</w:t>
      </w:r>
      <w:r w:rsidR="00C27198" w:rsidRPr="00C27198">
        <w:rPr>
          <w:rFonts w:ascii="Times New Roman" w:eastAsia="等线" w:hAnsi="Times New Roman" w:cs="Times New Roman"/>
          <w:sz w:val="20"/>
          <w:szCs w:val="20"/>
        </w:rPr>
        <w:t>×</w:t>
      </w:r>
      <w:r w:rsidR="00C27198" w:rsidRPr="00C27198">
        <w:rPr>
          <w:rFonts w:ascii="Times New Roman" w:hAnsi="Times New Roman" w:cs="Times New Roman"/>
          <w:sz w:val="20"/>
          <w:szCs w:val="20"/>
        </w:rPr>
        <w:t>10</w:t>
      </w:r>
      <w:r w:rsidR="00C27198" w:rsidRPr="00C27198">
        <w:rPr>
          <w:rFonts w:ascii="Times New Roman" w:hAnsi="Times New Roman" w:cs="Times New Roman"/>
          <w:sz w:val="20"/>
          <w:szCs w:val="20"/>
          <w:vertAlign w:val="superscript"/>
        </w:rPr>
        <w:t>6</w:t>
      </w:r>
      <w:r w:rsidR="00C27198">
        <w:rPr>
          <w:rFonts w:ascii="Times New Roman" w:hAnsi="Times New Roman" w:cs="Times New Roman"/>
          <w:sz w:val="20"/>
          <w:szCs w:val="20"/>
        </w:rPr>
        <w:t xml:space="preserve"> c</w:t>
      </w:r>
      <w:r>
        <w:rPr>
          <w:rFonts w:ascii="Times New Roman" w:hAnsi="Times New Roman" w:cs="Times New Roman"/>
          <w:sz w:val="20"/>
          <w:szCs w:val="20"/>
        </w:rPr>
        <w:t xml:space="preserve">ells were </w:t>
      </w:r>
      <w:r w:rsidR="00D12D63">
        <w:rPr>
          <w:rFonts w:ascii="Times New Roman" w:hAnsi="Times New Roman" w:cs="Times New Roman"/>
          <w:sz w:val="20"/>
          <w:szCs w:val="20"/>
        </w:rPr>
        <w:t>harveste</w:t>
      </w:r>
      <w:r>
        <w:rPr>
          <w:rFonts w:ascii="Times New Roman" w:hAnsi="Times New Roman" w:cs="Times New Roman"/>
          <w:sz w:val="20"/>
          <w:szCs w:val="20"/>
        </w:rPr>
        <w:t xml:space="preserve">d and washed twice with PBS, then stained with PE-conjugated Annexin V and </w:t>
      </w:r>
      <w:r w:rsidR="004925E1">
        <w:rPr>
          <w:rFonts w:ascii="Times New Roman" w:hAnsi="Times New Roman" w:cs="Times New Roman"/>
          <w:sz w:val="20"/>
          <w:szCs w:val="20"/>
        </w:rPr>
        <w:t>7-AAD</w:t>
      </w:r>
      <w:r>
        <w:rPr>
          <w:rFonts w:ascii="Times New Roman" w:hAnsi="Times New Roman" w:cs="Times New Roman"/>
          <w:sz w:val="20"/>
          <w:szCs w:val="20"/>
        </w:rPr>
        <w:t xml:space="preserve"> (</w:t>
      </w:r>
      <w:r w:rsidR="004925E1">
        <w:rPr>
          <w:rFonts w:ascii="Times New Roman" w:hAnsi="Times New Roman" w:cs="Times New Roman"/>
          <w:sz w:val="20"/>
          <w:szCs w:val="20"/>
        </w:rPr>
        <w:t>559763, BD, USA</w:t>
      </w:r>
      <w:r>
        <w:rPr>
          <w:rFonts w:ascii="Times New Roman" w:hAnsi="Times New Roman" w:cs="Times New Roman"/>
          <w:sz w:val="20"/>
          <w:szCs w:val="20"/>
        </w:rPr>
        <w:t>) for 15 min at room temperature in dark. Cells were analyzed by flow cytometry (</w:t>
      </w:r>
      <w:proofErr w:type="spellStart"/>
      <w:r w:rsidR="004925E1">
        <w:rPr>
          <w:rFonts w:ascii="Times New Roman" w:hAnsi="Times New Roman" w:cs="Times New Roman"/>
          <w:sz w:val="20"/>
          <w:szCs w:val="20"/>
        </w:rPr>
        <w:t>NovoExpress</w:t>
      </w:r>
      <w:proofErr w:type="spellEnd"/>
      <w:r w:rsidR="004925E1">
        <w:rPr>
          <w:rFonts w:ascii="Times New Roman" w:hAnsi="Times New Roman" w:cs="Times New Roman"/>
          <w:sz w:val="20"/>
          <w:szCs w:val="20"/>
        </w:rPr>
        <w:t xml:space="preserve"> 1.4.1</w:t>
      </w:r>
      <w:r>
        <w:rPr>
          <w:rFonts w:ascii="Times New Roman" w:hAnsi="Times New Roman" w:cs="Times New Roman"/>
          <w:sz w:val="20"/>
          <w:szCs w:val="20"/>
        </w:rPr>
        <w:t>).</w:t>
      </w:r>
    </w:p>
    <w:p w14:paraId="6383A2AE" w14:textId="6328EE18" w:rsidR="008040E8" w:rsidRPr="003A73AA" w:rsidRDefault="008040E8" w:rsidP="008040E8">
      <w:pPr>
        <w:spacing w:line="360" w:lineRule="auto"/>
        <w:rPr>
          <w:rFonts w:ascii="Times New Roman" w:eastAsia="Times New Roman" w:hAnsi="Times New Roman" w:cs="Times New Roman"/>
          <w:b/>
          <w:i/>
          <w:iCs/>
          <w:sz w:val="20"/>
          <w:szCs w:val="20"/>
        </w:rPr>
      </w:pPr>
      <w:r w:rsidRPr="003A73AA">
        <w:rPr>
          <w:rFonts w:ascii="Times New Roman" w:eastAsia="Times New Roman" w:hAnsi="Times New Roman" w:cs="Times New Roman"/>
          <w:b/>
          <w:i/>
          <w:iCs/>
          <w:sz w:val="20"/>
          <w:szCs w:val="20"/>
        </w:rPr>
        <w:t xml:space="preserve">RNA affinity </w:t>
      </w:r>
      <w:r w:rsidR="009A569E">
        <w:rPr>
          <w:rFonts w:ascii="Times New Roman" w:eastAsia="Times New Roman" w:hAnsi="Times New Roman" w:cs="Times New Roman"/>
          <w:b/>
          <w:i/>
          <w:iCs/>
          <w:sz w:val="20"/>
          <w:szCs w:val="20"/>
        </w:rPr>
        <w:t>binding</w:t>
      </w:r>
      <w:r w:rsidRPr="003A73AA">
        <w:rPr>
          <w:rFonts w:ascii="Times New Roman" w:eastAsia="Times New Roman" w:hAnsi="Times New Roman" w:cs="Times New Roman"/>
          <w:b/>
          <w:i/>
          <w:iCs/>
          <w:sz w:val="20"/>
          <w:szCs w:val="20"/>
        </w:rPr>
        <w:t xml:space="preserve"> assay</w:t>
      </w:r>
    </w:p>
    <w:p w14:paraId="4C04DB0E" w14:textId="683BAC6B" w:rsidR="008040E8" w:rsidRDefault="008040E8" w:rsidP="008040E8">
      <w:pPr>
        <w:spacing w:line="36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3A73AA">
        <w:rPr>
          <w:rFonts w:ascii="Times New Roman" w:eastAsia="Times New Roman" w:hAnsi="Times New Roman" w:cs="Times New Roman"/>
          <w:sz w:val="20"/>
          <w:szCs w:val="20"/>
        </w:rPr>
        <w:t xml:space="preserve">150 </w:t>
      </w:r>
      <w:proofErr w:type="spellStart"/>
      <w:r w:rsidRPr="003A73AA">
        <w:rPr>
          <w:rFonts w:ascii="Times New Roman" w:eastAsia="Times New Roman" w:hAnsi="Times New Roman" w:cs="Times New Roman"/>
          <w:sz w:val="20"/>
          <w:szCs w:val="20"/>
        </w:rPr>
        <w:t>pmols</w:t>
      </w:r>
      <w:proofErr w:type="spellEnd"/>
      <w:r w:rsidRPr="003A73AA">
        <w:rPr>
          <w:rFonts w:ascii="Times New Roman" w:eastAsia="Times New Roman" w:hAnsi="Times New Roman" w:cs="Times New Roman"/>
          <w:sz w:val="20"/>
          <w:szCs w:val="20"/>
        </w:rPr>
        <w:t xml:space="preserve"> biotinylated RNA oligonucleotide probes with stem-loop structure (</w:t>
      </w:r>
      <w:proofErr w:type="spellStart"/>
      <w:r w:rsidRPr="003A73AA">
        <w:rPr>
          <w:rFonts w:ascii="Times New Roman" w:eastAsia="Times New Roman" w:hAnsi="Times New Roman" w:cs="Times New Roman"/>
          <w:sz w:val="20"/>
          <w:szCs w:val="20"/>
        </w:rPr>
        <w:t>wt</w:t>
      </w:r>
      <w:proofErr w:type="spellEnd"/>
      <w:r w:rsidRPr="003A73AA">
        <w:rPr>
          <w:rFonts w:ascii="Times New Roman" w:eastAsia="Times New Roman" w:hAnsi="Times New Roman" w:cs="Times New Roman"/>
          <w:sz w:val="20"/>
          <w:szCs w:val="20"/>
        </w:rPr>
        <w:t>) or without (mut</w:t>
      </w:r>
      <w:r w:rsidRPr="003A73AA">
        <w:rPr>
          <w:rFonts w:ascii="Times New Roman" w:hAnsi="Times New Roman" w:cs="Times New Roman"/>
          <w:sz w:val="20"/>
          <w:szCs w:val="20"/>
        </w:rPr>
        <w:t>1</w:t>
      </w:r>
      <w:r w:rsidRPr="003A73AA">
        <w:rPr>
          <w:rFonts w:ascii="Times New Roman" w:eastAsia="Times New Roman" w:hAnsi="Times New Roman" w:cs="Times New Roman"/>
          <w:sz w:val="20"/>
          <w:szCs w:val="20"/>
        </w:rPr>
        <w:t xml:space="preserve">) were bound to 100 </w:t>
      </w:r>
      <w:r w:rsidRPr="003A73AA">
        <w:rPr>
          <w:rFonts w:ascii="Times New Roman" w:eastAsia="宋体" w:hAnsi="Times New Roman" w:cs="Times New Roman"/>
          <w:sz w:val="20"/>
          <w:szCs w:val="20"/>
        </w:rPr>
        <w:t>µ</w:t>
      </w:r>
      <w:r w:rsidRPr="003A73AA">
        <w:rPr>
          <w:rFonts w:ascii="Times New Roman" w:eastAsia="Times New Roman" w:hAnsi="Times New Roman" w:cs="Times New Roman"/>
          <w:sz w:val="20"/>
          <w:szCs w:val="20"/>
        </w:rPr>
        <w:t xml:space="preserve">L of </w:t>
      </w:r>
      <w:r w:rsidR="00FD6D8C">
        <w:rPr>
          <w:rFonts w:ascii="Times New Roman" w:eastAsia="Times New Roman" w:hAnsi="Times New Roman" w:cs="Times New Roman"/>
          <w:sz w:val="20"/>
          <w:szCs w:val="20"/>
        </w:rPr>
        <w:t>streptavidin</w:t>
      </w:r>
      <w:r w:rsidRPr="003A73AA">
        <w:rPr>
          <w:rFonts w:ascii="Times New Roman" w:eastAsia="Times New Roman" w:hAnsi="Times New Roman" w:cs="Times New Roman"/>
          <w:sz w:val="20"/>
          <w:szCs w:val="20"/>
        </w:rPr>
        <w:t>-coated magnetic beads (</w:t>
      </w:r>
      <w:proofErr w:type="spellStart"/>
      <w:r w:rsidRPr="003A73AA">
        <w:rPr>
          <w:rFonts w:ascii="Times New Roman" w:eastAsia="Times New Roman" w:hAnsi="Times New Roman" w:cs="Times New Roman"/>
          <w:sz w:val="20"/>
          <w:szCs w:val="20"/>
        </w:rPr>
        <w:t>Dynabeads</w:t>
      </w:r>
      <w:proofErr w:type="spellEnd"/>
      <w:r w:rsidRPr="003A73AA">
        <w:rPr>
          <w:rFonts w:ascii="Times New Roman" w:eastAsia="Times New Roman" w:hAnsi="Times New Roman" w:cs="Times New Roman"/>
          <w:sz w:val="20"/>
          <w:szCs w:val="20"/>
        </w:rPr>
        <w:t xml:space="preserve"> M-280, Invitrogen) for 30 min at room temperature with gentle rotation on a rocker. The coated beads were then washed three times with washing buffer according to the company</w:t>
      </w:r>
      <w:r w:rsidRPr="003A73AA">
        <w:rPr>
          <w:rFonts w:ascii="Times New Roman" w:eastAsia="宋体" w:hAnsi="Times New Roman" w:cs="Times New Roman"/>
          <w:sz w:val="20"/>
          <w:szCs w:val="20"/>
        </w:rPr>
        <w:t>’</w:t>
      </w:r>
      <w:r w:rsidRPr="003A73AA">
        <w:rPr>
          <w:rFonts w:ascii="Times New Roman" w:eastAsia="Times New Roman" w:hAnsi="Times New Roman" w:cs="Times New Roman"/>
          <w:sz w:val="20"/>
          <w:szCs w:val="20"/>
        </w:rPr>
        <w:t>s instruction. 10 mg total protein of MDA-MB-</w:t>
      </w:r>
      <w:r w:rsidRPr="003A73AA">
        <w:rPr>
          <w:rFonts w:ascii="Times New Roman" w:hAnsi="Times New Roman" w:cs="Times New Roman"/>
          <w:sz w:val="20"/>
          <w:szCs w:val="20"/>
        </w:rPr>
        <w:t>468</w:t>
      </w:r>
      <w:r w:rsidRPr="003A73AA">
        <w:rPr>
          <w:rFonts w:ascii="Times New Roman" w:eastAsia="Times New Roman" w:hAnsi="Times New Roman" w:cs="Times New Roman"/>
          <w:sz w:val="20"/>
          <w:szCs w:val="20"/>
        </w:rPr>
        <w:t>/</w:t>
      </w:r>
      <w:r w:rsidRPr="003A73AA">
        <w:rPr>
          <w:rFonts w:ascii="Times New Roman" w:hAnsi="Times New Roman" w:cs="Times New Roman"/>
          <w:sz w:val="20"/>
          <w:szCs w:val="20"/>
        </w:rPr>
        <w:t>Roquin1</w:t>
      </w:r>
      <w:r w:rsidRPr="003A73AA">
        <w:rPr>
          <w:rFonts w:ascii="Times New Roman" w:eastAsia="Times New Roman" w:hAnsi="Times New Roman" w:cs="Times New Roman"/>
          <w:sz w:val="20"/>
          <w:szCs w:val="20"/>
        </w:rPr>
        <w:t xml:space="preserve"> was then added and incubated for 2 h at 4</w:t>
      </w:r>
      <w:r w:rsidRPr="003A73AA">
        <w:rPr>
          <w:rFonts w:ascii="Times New Roman" w:eastAsia="Segoe UI Symbol" w:hAnsi="Times New Roman" w:cs="Times New Roman"/>
          <w:sz w:val="20"/>
          <w:szCs w:val="20"/>
        </w:rPr>
        <w:t>℃</w:t>
      </w:r>
      <w:r w:rsidRPr="003A73AA">
        <w:rPr>
          <w:rFonts w:ascii="Times New Roman" w:eastAsia="Times New Roman" w:hAnsi="Times New Roman" w:cs="Times New Roman"/>
          <w:sz w:val="20"/>
          <w:szCs w:val="20"/>
        </w:rPr>
        <w:t>. Beads were then washed six times in B&amp;W Buffer (Invitrogen). The bound proteins were eluted with loading buffer, boiled, and separated by 10% SDS-PAGE, followed by immunoblotting analysis</w:t>
      </w:r>
      <w:r w:rsidRPr="003A73AA">
        <w:rPr>
          <w:rFonts w:ascii="Times New Roman" w:hAnsi="Times New Roman" w:cs="Times New Roman"/>
          <w:sz w:val="20"/>
          <w:szCs w:val="20"/>
        </w:rPr>
        <w:t xml:space="preserve"> with anti-GFP antibody</w:t>
      </w:r>
      <w:r w:rsidRPr="003A73AA">
        <w:rPr>
          <w:rFonts w:ascii="Times New Roman" w:eastAsia="Times New Roman" w:hAnsi="Times New Roman" w:cs="Times New Roman"/>
          <w:sz w:val="20"/>
          <w:szCs w:val="20"/>
        </w:rPr>
        <w:t>.</w:t>
      </w:r>
    </w:p>
    <w:p w14:paraId="53ACDFE3" w14:textId="724FB201" w:rsidR="008040E8" w:rsidRPr="003A73AA" w:rsidRDefault="008040E8" w:rsidP="008040E8">
      <w:pPr>
        <w:rPr>
          <w:rFonts w:ascii="Times New Roman" w:eastAsia="Times New Roman" w:hAnsi="Times New Roman" w:cs="Times New Roman"/>
          <w:b/>
          <w:i/>
          <w:iCs/>
          <w:sz w:val="20"/>
          <w:szCs w:val="20"/>
        </w:rPr>
      </w:pPr>
      <w:r w:rsidRPr="003A73AA">
        <w:rPr>
          <w:rFonts w:ascii="Times New Roman" w:eastAsia="Times New Roman" w:hAnsi="Times New Roman" w:cs="Times New Roman"/>
          <w:b/>
          <w:i/>
          <w:iCs/>
          <w:sz w:val="20"/>
          <w:szCs w:val="20"/>
        </w:rPr>
        <w:t>R</w:t>
      </w:r>
      <w:r w:rsidR="004B0028">
        <w:rPr>
          <w:rFonts w:ascii="Times New Roman" w:eastAsia="Times New Roman" w:hAnsi="Times New Roman" w:cs="Times New Roman"/>
          <w:b/>
          <w:i/>
          <w:iCs/>
          <w:sz w:val="20"/>
          <w:szCs w:val="20"/>
        </w:rPr>
        <w:t>IP</w:t>
      </w:r>
      <w:r w:rsidRPr="003A73AA">
        <w:rPr>
          <w:rFonts w:ascii="Times New Roman" w:eastAsia="Times New Roman" w:hAnsi="Times New Roman" w:cs="Times New Roman"/>
          <w:b/>
          <w:i/>
          <w:iCs/>
          <w:sz w:val="20"/>
          <w:szCs w:val="20"/>
        </w:rPr>
        <w:t>-</w:t>
      </w:r>
      <w:proofErr w:type="spellStart"/>
      <w:r w:rsidRPr="003A73AA">
        <w:rPr>
          <w:rFonts w:ascii="Times New Roman" w:eastAsia="Times New Roman" w:hAnsi="Times New Roman" w:cs="Times New Roman"/>
          <w:b/>
          <w:i/>
          <w:iCs/>
          <w:sz w:val="20"/>
          <w:szCs w:val="20"/>
        </w:rPr>
        <w:t>ChIP</w:t>
      </w:r>
      <w:proofErr w:type="spellEnd"/>
    </w:p>
    <w:p w14:paraId="2A15ECFF" w14:textId="6255A240" w:rsidR="008040E8" w:rsidRDefault="008040E8" w:rsidP="008040E8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3A73AA">
        <w:rPr>
          <w:rFonts w:ascii="Times New Roman" w:hAnsi="Times New Roman" w:cs="Times New Roman"/>
          <w:sz w:val="20"/>
          <w:szCs w:val="20"/>
        </w:rPr>
        <w:t>Roquin</w:t>
      </w:r>
      <w:r w:rsidRPr="003A73AA">
        <w:rPr>
          <w:rFonts w:ascii="Times New Roman" w:eastAsia="Times New Roman" w:hAnsi="Times New Roman" w:cs="Times New Roman"/>
          <w:sz w:val="20"/>
          <w:szCs w:val="20"/>
        </w:rPr>
        <w:t xml:space="preserve">1/GFP fusion protein was </w:t>
      </w:r>
      <w:r w:rsidRPr="003A73AA">
        <w:rPr>
          <w:rFonts w:ascii="Times New Roman" w:hAnsi="Times New Roman" w:cs="Times New Roman"/>
          <w:sz w:val="20"/>
          <w:szCs w:val="20"/>
        </w:rPr>
        <w:t>expressed</w:t>
      </w:r>
      <w:r w:rsidRPr="003A73AA">
        <w:rPr>
          <w:rFonts w:ascii="Times New Roman" w:eastAsia="Times New Roman" w:hAnsi="Times New Roman" w:cs="Times New Roman"/>
          <w:sz w:val="20"/>
          <w:szCs w:val="20"/>
        </w:rPr>
        <w:t xml:space="preserve"> in MDA-MB-</w:t>
      </w:r>
      <w:r w:rsidRPr="003A73AA">
        <w:rPr>
          <w:rFonts w:ascii="Times New Roman" w:hAnsi="Times New Roman" w:cs="Times New Roman"/>
          <w:sz w:val="20"/>
          <w:szCs w:val="20"/>
        </w:rPr>
        <w:t>468</w:t>
      </w:r>
      <w:r w:rsidRPr="003A73AA">
        <w:rPr>
          <w:rFonts w:ascii="Times New Roman" w:eastAsia="Times New Roman" w:hAnsi="Times New Roman" w:cs="Times New Roman"/>
          <w:sz w:val="20"/>
          <w:szCs w:val="20"/>
        </w:rPr>
        <w:t>/</w:t>
      </w:r>
      <w:r w:rsidRPr="003A73AA">
        <w:rPr>
          <w:rFonts w:ascii="Times New Roman" w:hAnsi="Times New Roman" w:cs="Times New Roman"/>
          <w:sz w:val="20"/>
          <w:szCs w:val="20"/>
        </w:rPr>
        <w:t>Roquin1</w:t>
      </w:r>
      <w:r w:rsidRPr="003A73AA">
        <w:rPr>
          <w:rFonts w:ascii="Times New Roman" w:eastAsia="Times New Roman" w:hAnsi="Times New Roman" w:cs="Times New Roman"/>
          <w:sz w:val="20"/>
          <w:szCs w:val="20"/>
        </w:rPr>
        <w:t xml:space="preserve"> cells for 30 h. Then, cells were cross-linked for 10 min by addition of formaldehyde (1% v/v). Glycine was used to stop crosslinking (125 mM). Cells were washed with cold PBS, resuspended in 500 </w:t>
      </w:r>
      <w:proofErr w:type="spellStart"/>
      <w:r w:rsidRPr="003A73AA">
        <w:rPr>
          <w:rFonts w:ascii="Times New Roman" w:eastAsia="Times New Roman" w:hAnsi="Times New Roman" w:cs="Times New Roman"/>
          <w:sz w:val="20"/>
          <w:szCs w:val="20"/>
        </w:rPr>
        <w:t>μL</w:t>
      </w:r>
      <w:proofErr w:type="spellEnd"/>
      <w:r w:rsidRPr="003A73AA">
        <w:rPr>
          <w:rFonts w:ascii="Times New Roman" w:eastAsia="Times New Roman" w:hAnsi="Times New Roman" w:cs="Times New Roman"/>
          <w:sz w:val="20"/>
          <w:szCs w:val="20"/>
        </w:rPr>
        <w:t xml:space="preserve"> of polysome lysis buffer, and placed on ice for 5 min. Cell lysates were collected by centrifugation at 10,000 g for 10 min at 4</w:t>
      </w:r>
      <w:r w:rsidRPr="003A73AA">
        <w:rPr>
          <w:rFonts w:ascii="Times New Roman" w:eastAsia="Segoe UI Symbol" w:hAnsi="Times New Roman" w:cs="Times New Roman"/>
          <w:sz w:val="20"/>
          <w:szCs w:val="20"/>
        </w:rPr>
        <w:t>℃</w:t>
      </w:r>
      <w:r w:rsidRPr="003A73AA">
        <w:rPr>
          <w:rFonts w:ascii="Times New Roman" w:eastAsia="Times New Roman" w:hAnsi="Times New Roman" w:cs="Times New Roman"/>
          <w:sz w:val="20"/>
          <w:szCs w:val="20"/>
        </w:rPr>
        <w:t>, and re-</w:t>
      </w:r>
      <w:r w:rsidRPr="003A73AA">
        <w:rPr>
          <w:rFonts w:ascii="Times New Roman" w:eastAsia="Times New Roman" w:hAnsi="Times New Roman" w:cs="Times New Roman"/>
          <w:sz w:val="20"/>
          <w:szCs w:val="20"/>
        </w:rPr>
        <w:lastRenderedPageBreak/>
        <w:t xml:space="preserve">suspended in 500 </w:t>
      </w:r>
      <w:proofErr w:type="spellStart"/>
      <w:r w:rsidRPr="003A73AA">
        <w:rPr>
          <w:rFonts w:ascii="Times New Roman" w:eastAsia="Times New Roman" w:hAnsi="Times New Roman" w:cs="Times New Roman"/>
          <w:sz w:val="20"/>
          <w:szCs w:val="20"/>
        </w:rPr>
        <w:t>μL</w:t>
      </w:r>
      <w:proofErr w:type="spellEnd"/>
      <w:r w:rsidRPr="003A73AA">
        <w:rPr>
          <w:rFonts w:ascii="Times New Roman" w:eastAsia="Times New Roman" w:hAnsi="Times New Roman" w:cs="Times New Roman"/>
          <w:sz w:val="20"/>
          <w:szCs w:val="20"/>
        </w:rPr>
        <w:t xml:space="preserve"> of polysome lysis buffer. Then, the lysates were sonicated and pre-clear with rabbit IgG to remove non-specific background. Pre-cleared lysates were used for IP with GFP-coated beads or rabbit IgG-coated beads at 4</w:t>
      </w:r>
      <w:r w:rsidRPr="003A73AA">
        <w:rPr>
          <w:rFonts w:ascii="Times New Roman" w:eastAsia="Segoe UI Symbol" w:hAnsi="Times New Roman" w:cs="Times New Roman"/>
          <w:sz w:val="20"/>
          <w:szCs w:val="20"/>
        </w:rPr>
        <w:t>℃</w:t>
      </w:r>
      <w:r w:rsidRPr="003A73AA">
        <w:rPr>
          <w:rFonts w:ascii="Times New Roman" w:eastAsia="Times New Roman" w:hAnsi="Times New Roman" w:cs="Times New Roman"/>
          <w:sz w:val="20"/>
          <w:szCs w:val="20"/>
        </w:rPr>
        <w:t xml:space="preserve"> for 4 h. After pull-down, 100 </w:t>
      </w:r>
      <w:proofErr w:type="spellStart"/>
      <w:r w:rsidRPr="003A73AA">
        <w:rPr>
          <w:rFonts w:ascii="Times New Roman" w:eastAsia="Times New Roman" w:hAnsi="Times New Roman" w:cs="Times New Roman"/>
          <w:sz w:val="20"/>
          <w:szCs w:val="20"/>
        </w:rPr>
        <w:t>μL</w:t>
      </w:r>
      <w:proofErr w:type="spellEnd"/>
      <w:r w:rsidRPr="003A73AA">
        <w:rPr>
          <w:rFonts w:ascii="Times New Roman" w:eastAsia="Times New Roman" w:hAnsi="Times New Roman" w:cs="Times New Roman"/>
          <w:sz w:val="20"/>
          <w:szCs w:val="20"/>
        </w:rPr>
        <w:t xml:space="preserve"> supernatants were taken out for Input. Each immune complex was washed five times with ice-cold NT2 buffer. RNA was isolated with </w:t>
      </w:r>
      <w:proofErr w:type="spellStart"/>
      <w:r w:rsidRPr="003A73AA">
        <w:rPr>
          <w:rFonts w:ascii="Times New Roman" w:eastAsia="Times New Roman" w:hAnsi="Times New Roman" w:cs="Times New Roman"/>
          <w:sz w:val="20"/>
          <w:szCs w:val="20"/>
        </w:rPr>
        <w:t>Trizol</w:t>
      </w:r>
      <w:proofErr w:type="spellEnd"/>
      <w:r w:rsidRPr="003A73AA">
        <w:rPr>
          <w:rFonts w:ascii="Times New Roman" w:eastAsia="Times New Roman" w:hAnsi="Times New Roman" w:cs="Times New Roman"/>
          <w:sz w:val="20"/>
          <w:szCs w:val="20"/>
        </w:rPr>
        <w:t xml:space="preserve"> reagent, and re-suspended in 50 </w:t>
      </w:r>
      <w:proofErr w:type="spellStart"/>
      <w:r w:rsidRPr="003A73AA">
        <w:rPr>
          <w:rFonts w:ascii="Times New Roman" w:eastAsia="Times New Roman" w:hAnsi="Times New Roman" w:cs="Times New Roman"/>
          <w:sz w:val="20"/>
          <w:szCs w:val="20"/>
        </w:rPr>
        <w:t>μL</w:t>
      </w:r>
      <w:proofErr w:type="spellEnd"/>
      <w:r w:rsidRPr="003A73AA">
        <w:rPr>
          <w:rFonts w:ascii="Times New Roman" w:eastAsia="Times New Roman" w:hAnsi="Times New Roman" w:cs="Times New Roman"/>
          <w:sz w:val="20"/>
          <w:szCs w:val="20"/>
        </w:rPr>
        <w:t xml:space="preserve"> of RNase-free water, followed by DNase I treatment and further detection.</w:t>
      </w:r>
      <w:r w:rsidRPr="003A73AA">
        <w:rPr>
          <w:rFonts w:ascii="Times New Roman" w:hAnsi="Times New Roman" w:cs="Times New Roman"/>
          <w:sz w:val="20"/>
          <w:szCs w:val="20"/>
        </w:rPr>
        <w:t xml:space="preserve"> </w:t>
      </w:r>
    </w:p>
    <w:p w14:paraId="5A73900F" w14:textId="77777777" w:rsidR="008040E8" w:rsidRPr="003A73AA" w:rsidRDefault="008040E8" w:rsidP="008040E8">
      <w:pPr>
        <w:rPr>
          <w:rFonts w:ascii="Times New Roman" w:eastAsia="Times New Roman" w:hAnsi="Times New Roman" w:cs="Times New Roman"/>
          <w:i/>
          <w:iCs/>
          <w:sz w:val="20"/>
          <w:szCs w:val="20"/>
        </w:rPr>
      </w:pPr>
      <w:r w:rsidRPr="003A73AA">
        <w:rPr>
          <w:rFonts w:ascii="Times New Roman" w:eastAsia="Times New Roman" w:hAnsi="Times New Roman" w:cs="Times New Roman"/>
          <w:b/>
          <w:i/>
          <w:iCs/>
          <w:sz w:val="20"/>
          <w:szCs w:val="20"/>
        </w:rPr>
        <w:t>Sequence Alignments and Stem-loop Structure Prediction</w:t>
      </w:r>
    </w:p>
    <w:p w14:paraId="1E6A71C2" w14:textId="77777777" w:rsidR="008040E8" w:rsidRPr="003A73AA" w:rsidRDefault="008040E8" w:rsidP="008040E8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3A73AA">
        <w:rPr>
          <w:rFonts w:ascii="Times New Roman" w:eastAsia="Times New Roman" w:hAnsi="Times New Roman" w:cs="Times New Roman"/>
          <w:sz w:val="20"/>
          <w:szCs w:val="20"/>
        </w:rPr>
        <w:t>For 3</w:t>
      </w:r>
      <w:r w:rsidRPr="003A73AA">
        <w:rPr>
          <w:rFonts w:ascii="Times New Roman" w:eastAsia="宋体" w:hAnsi="Times New Roman" w:cs="Times New Roman"/>
          <w:sz w:val="20"/>
          <w:szCs w:val="20"/>
        </w:rPr>
        <w:t>’</w:t>
      </w:r>
      <w:r w:rsidRPr="003A73AA">
        <w:rPr>
          <w:rFonts w:ascii="Times New Roman" w:eastAsia="Times New Roman" w:hAnsi="Times New Roman" w:cs="Times New Roman"/>
          <w:sz w:val="20"/>
          <w:szCs w:val="20"/>
        </w:rPr>
        <w:t xml:space="preserve">UTR stem-loop structure sequence conservation analysis of </w:t>
      </w:r>
      <w:r w:rsidRPr="003A73AA">
        <w:rPr>
          <w:rFonts w:ascii="Times New Roman" w:eastAsia="Times New Roman" w:hAnsi="Times New Roman" w:cs="Times New Roman"/>
          <w:i/>
          <w:sz w:val="20"/>
          <w:szCs w:val="20"/>
        </w:rPr>
        <w:t>Cyclin E1</w:t>
      </w:r>
      <w:r w:rsidRPr="003A73AA">
        <w:rPr>
          <w:rFonts w:ascii="Times New Roman" w:eastAsia="Times New Roman" w:hAnsi="Times New Roman" w:cs="Times New Roman"/>
          <w:sz w:val="20"/>
          <w:szCs w:val="20"/>
        </w:rPr>
        <w:t xml:space="preserve">, </w:t>
      </w:r>
      <w:r w:rsidRPr="003A73AA">
        <w:rPr>
          <w:rFonts w:ascii="Times New Roman" w:hAnsi="Times New Roman" w:cs="Times New Roman"/>
          <w:i/>
          <w:sz w:val="20"/>
          <w:szCs w:val="20"/>
        </w:rPr>
        <w:t>MCM2</w:t>
      </w:r>
      <w:r w:rsidRPr="003A73AA">
        <w:rPr>
          <w:rFonts w:ascii="Times New Roman" w:hAnsi="Times New Roman" w:cs="Times New Roman"/>
          <w:sz w:val="20"/>
          <w:szCs w:val="20"/>
        </w:rPr>
        <w:t xml:space="preserve">, </w:t>
      </w:r>
      <w:r w:rsidRPr="003A73AA">
        <w:rPr>
          <w:rFonts w:ascii="Times New Roman" w:eastAsia="Times New Roman" w:hAnsi="Times New Roman" w:cs="Times New Roman"/>
          <w:i/>
          <w:sz w:val="20"/>
          <w:szCs w:val="20"/>
        </w:rPr>
        <w:t>CDK6</w:t>
      </w:r>
      <w:r w:rsidRPr="003A73AA">
        <w:rPr>
          <w:rFonts w:ascii="Times New Roman" w:eastAsia="Times New Roman" w:hAnsi="Times New Roman" w:cs="Times New Roman"/>
          <w:sz w:val="20"/>
          <w:szCs w:val="20"/>
        </w:rPr>
        <w:t xml:space="preserve">, </w:t>
      </w:r>
      <w:r w:rsidRPr="003A73AA">
        <w:rPr>
          <w:rFonts w:ascii="Times New Roman" w:hAnsi="Times New Roman" w:cs="Times New Roman"/>
          <w:sz w:val="20"/>
          <w:szCs w:val="20"/>
        </w:rPr>
        <w:t xml:space="preserve">and </w:t>
      </w:r>
      <w:r w:rsidRPr="003A73AA">
        <w:rPr>
          <w:rFonts w:ascii="Times New Roman" w:eastAsia="Times New Roman" w:hAnsi="Times New Roman" w:cs="Times New Roman"/>
          <w:i/>
          <w:sz w:val="20"/>
          <w:szCs w:val="20"/>
        </w:rPr>
        <w:t>Cyclin D1</w:t>
      </w:r>
      <w:r w:rsidRPr="003A73AA">
        <w:rPr>
          <w:rFonts w:ascii="Times New Roman" w:eastAsia="Times New Roman" w:hAnsi="Times New Roman" w:cs="Times New Roman"/>
          <w:sz w:val="20"/>
          <w:szCs w:val="20"/>
        </w:rPr>
        <w:t>, the 3</w:t>
      </w:r>
      <w:r w:rsidRPr="003A73AA">
        <w:rPr>
          <w:rFonts w:ascii="Times New Roman" w:eastAsia="宋体" w:hAnsi="Times New Roman" w:cs="Times New Roman"/>
          <w:sz w:val="20"/>
          <w:szCs w:val="20"/>
        </w:rPr>
        <w:t>’</w:t>
      </w:r>
      <w:r w:rsidRPr="003A73AA">
        <w:rPr>
          <w:rFonts w:ascii="Times New Roman" w:eastAsia="Times New Roman" w:hAnsi="Times New Roman" w:cs="Times New Roman"/>
          <w:sz w:val="20"/>
          <w:szCs w:val="20"/>
        </w:rPr>
        <w:t xml:space="preserve">UTR sequences were extracted for different species from the National Center for Biotechnology Information (NCBI) database: </w:t>
      </w:r>
      <w:r w:rsidRPr="003A73AA">
        <w:rPr>
          <w:rFonts w:ascii="Times New Roman" w:eastAsia="Times New Roman" w:hAnsi="Times New Roman" w:cs="Times New Roman"/>
          <w:i/>
          <w:sz w:val="20"/>
          <w:szCs w:val="20"/>
        </w:rPr>
        <w:t>Cyclin E1</w:t>
      </w:r>
      <w:r w:rsidRPr="003A73AA">
        <w:rPr>
          <w:rFonts w:ascii="Times New Roman" w:eastAsia="Times New Roman" w:hAnsi="Times New Roman" w:cs="Times New Roman"/>
          <w:sz w:val="20"/>
          <w:szCs w:val="20"/>
        </w:rPr>
        <w:t xml:space="preserve"> 3</w:t>
      </w:r>
      <w:r w:rsidRPr="003A73AA">
        <w:rPr>
          <w:rFonts w:ascii="Times New Roman" w:eastAsia="宋体" w:hAnsi="Times New Roman" w:cs="Times New Roman"/>
          <w:sz w:val="20"/>
          <w:szCs w:val="20"/>
        </w:rPr>
        <w:t>’</w:t>
      </w:r>
      <w:r w:rsidRPr="003A73AA">
        <w:rPr>
          <w:rFonts w:ascii="Times New Roman" w:eastAsia="Times New Roman" w:hAnsi="Times New Roman" w:cs="Times New Roman"/>
          <w:sz w:val="20"/>
          <w:szCs w:val="20"/>
        </w:rPr>
        <w:t>UTR: human (</w:t>
      </w:r>
      <w:r w:rsidRPr="003A73AA">
        <w:rPr>
          <w:rFonts w:ascii="Times New Roman" w:eastAsia="Times New Roman" w:hAnsi="Times New Roman" w:cs="Times New Roman"/>
          <w:i/>
          <w:sz w:val="20"/>
          <w:szCs w:val="20"/>
        </w:rPr>
        <w:t>Homo sapiens</w:t>
      </w:r>
      <w:r w:rsidRPr="003A73AA">
        <w:rPr>
          <w:rFonts w:ascii="Times New Roman" w:eastAsia="Times New Roman" w:hAnsi="Times New Roman" w:cs="Times New Roman"/>
          <w:sz w:val="20"/>
          <w:szCs w:val="20"/>
        </w:rPr>
        <w:t>; accession number NM_001</w:t>
      </w:r>
      <w:r w:rsidRPr="003A73AA">
        <w:rPr>
          <w:rFonts w:ascii="Times New Roman" w:hAnsi="Times New Roman" w:cs="Times New Roman"/>
          <w:sz w:val="20"/>
          <w:szCs w:val="20"/>
        </w:rPr>
        <w:t>322262.2</w:t>
      </w:r>
      <w:r w:rsidRPr="003A73AA">
        <w:rPr>
          <w:rFonts w:ascii="Times New Roman" w:eastAsia="Times New Roman" w:hAnsi="Times New Roman" w:cs="Times New Roman"/>
          <w:sz w:val="20"/>
          <w:szCs w:val="20"/>
        </w:rPr>
        <w:t>), mouse (</w:t>
      </w:r>
      <w:r w:rsidRPr="003A73AA">
        <w:rPr>
          <w:rFonts w:ascii="Times New Roman" w:eastAsia="Times New Roman" w:hAnsi="Times New Roman" w:cs="Times New Roman"/>
          <w:i/>
          <w:sz w:val="20"/>
          <w:szCs w:val="20"/>
        </w:rPr>
        <w:t>Mus musculus</w:t>
      </w:r>
      <w:r w:rsidRPr="003A73AA">
        <w:rPr>
          <w:rFonts w:ascii="Times New Roman" w:eastAsia="Times New Roman" w:hAnsi="Times New Roman" w:cs="Times New Roman"/>
          <w:sz w:val="20"/>
          <w:szCs w:val="20"/>
        </w:rPr>
        <w:t xml:space="preserve">; </w:t>
      </w:r>
      <w:r w:rsidRPr="003A73AA">
        <w:rPr>
          <w:rFonts w:ascii="Times New Roman" w:hAnsi="Times New Roman" w:cs="Times New Roman"/>
          <w:sz w:val="20"/>
          <w:szCs w:val="20"/>
        </w:rPr>
        <w:t>NM_007633.2</w:t>
      </w:r>
      <w:r w:rsidRPr="003A73AA">
        <w:rPr>
          <w:rFonts w:ascii="Times New Roman" w:eastAsia="Times New Roman" w:hAnsi="Times New Roman" w:cs="Times New Roman"/>
          <w:sz w:val="20"/>
          <w:szCs w:val="20"/>
        </w:rPr>
        <w:t>), rat (</w:t>
      </w:r>
      <w:r w:rsidRPr="003A73AA">
        <w:rPr>
          <w:rFonts w:ascii="Times New Roman" w:eastAsia="Times New Roman" w:hAnsi="Times New Roman" w:cs="Times New Roman"/>
          <w:i/>
          <w:sz w:val="20"/>
          <w:szCs w:val="20"/>
        </w:rPr>
        <w:t>Rattus</w:t>
      </w:r>
      <w:r w:rsidRPr="003A73AA">
        <w:rPr>
          <w:rFonts w:ascii="Times New Roman" w:eastAsia="Times New Roman" w:hAnsi="Times New Roman" w:cs="Times New Roman"/>
          <w:sz w:val="20"/>
          <w:szCs w:val="20"/>
        </w:rPr>
        <w:t>; NM_</w:t>
      </w:r>
      <w:r w:rsidRPr="003A73AA">
        <w:rPr>
          <w:rFonts w:ascii="Times New Roman" w:hAnsi="Times New Roman" w:cs="Times New Roman"/>
          <w:sz w:val="20"/>
          <w:szCs w:val="20"/>
        </w:rPr>
        <w:t>001100821.1</w:t>
      </w:r>
      <w:r w:rsidRPr="003A73AA">
        <w:rPr>
          <w:rFonts w:ascii="Times New Roman" w:eastAsia="Times New Roman" w:hAnsi="Times New Roman" w:cs="Times New Roman"/>
          <w:sz w:val="20"/>
          <w:szCs w:val="20"/>
        </w:rPr>
        <w:t xml:space="preserve">); </w:t>
      </w:r>
      <w:r w:rsidRPr="003A73AA">
        <w:rPr>
          <w:rFonts w:ascii="Times New Roman" w:hAnsi="Times New Roman" w:cs="Times New Roman"/>
          <w:i/>
          <w:sz w:val="20"/>
          <w:szCs w:val="20"/>
        </w:rPr>
        <w:t>MCM2</w:t>
      </w:r>
      <w:r w:rsidRPr="003A73AA">
        <w:rPr>
          <w:rFonts w:ascii="Times New Roman" w:hAnsi="Times New Roman" w:cs="Times New Roman"/>
          <w:sz w:val="20"/>
          <w:szCs w:val="20"/>
        </w:rPr>
        <w:t xml:space="preserve"> 3’UTR: </w:t>
      </w:r>
      <w:r w:rsidRPr="003A73AA">
        <w:rPr>
          <w:rFonts w:ascii="Times New Roman" w:eastAsia="Times New Roman" w:hAnsi="Times New Roman" w:cs="Times New Roman"/>
          <w:sz w:val="20"/>
          <w:szCs w:val="20"/>
        </w:rPr>
        <w:t>human (</w:t>
      </w:r>
      <w:r w:rsidRPr="003A73AA">
        <w:rPr>
          <w:rFonts w:ascii="Times New Roman" w:eastAsia="Times New Roman" w:hAnsi="Times New Roman" w:cs="Times New Roman"/>
          <w:i/>
          <w:sz w:val="20"/>
          <w:szCs w:val="20"/>
        </w:rPr>
        <w:t>Homo sapiens</w:t>
      </w:r>
      <w:r w:rsidRPr="003A73AA">
        <w:rPr>
          <w:rFonts w:ascii="Times New Roman" w:eastAsia="Times New Roman" w:hAnsi="Times New Roman" w:cs="Times New Roman"/>
          <w:sz w:val="20"/>
          <w:szCs w:val="20"/>
        </w:rPr>
        <w:t>; NM_</w:t>
      </w:r>
      <w:r w:rsidRPr="003A73AA">
        <w:rPr>
          <w:rFonts w:ascii="Times New Roman" w:hAnsi="Times New Roman" w:cs="Times New Roman"/>
          <w:sz w:val="20"/>
          <w:szCs w:val="20"/>
        </w:rPr>
        <w:t>004526.4</w:t>
      </w:r>
      <w:r w:rsidRPr="003A73AA">
        <w:rPr>
          <w:rFonts w:ascii="Times New Roman" w:eastAsia="Times New Roman" w:hAnsi="Times New Roman" w:cs="Times New Roman"/>
          <w:sz w:val="20"/>
          <w:szCs w:val="20"/>
        </w:rPr>
        <w:t>), mouse (</w:t>
      </w:r>
      <w:r w:rsidRPr="003A73AA">
        <w:rPr>
          <w:rFonts w:ascii="Times New Roman" w:eastAsia="Times New Roman" w:hAnsi="Times New Roman" w:cs="Times New Roman"/>
          <w:i/>
          <w:sz w:val="20"/>
          <w:szCs w:val="20"/>
        </w:rPr>
        <w:t>Mus musculus</w:t>
      </w:r>
      <w:r w:rsidRPr="003A73AA">
        <w:rPr>
          <w:rFonts w:ascii="Times New Roman" w:eastAsia="Times New Roman" w:hAnsi="Times New Roman" w:cs="Times New Roman"/>
          <w:sz w:val="20"/>
          <w:szCs w:val="20"/>
        </w:rPr>
        <w:t>; NM_00</w:t>
      </w:r>
      <w:r w:rsidRPr="003A73AA">
        <w:rPr>
          <w:rFonts w:ascii="Times New Roman" w:hAnsi="Times New Roman" w:cs="Times New Roman"/>
          <w:sz w:val="20"/>
          <w:szCs w:val="20"/>
        </w:rPr>
        <w:t>8564.2</w:t>
      </w:r>
      <w:r w:rsidRPr="003A73AA">
        <w:rPr>
          <w:rFonts w:ascii="Times New Roman" w:eastAsia="Times New Roman" w:hAnsi="Times New Roman" w:cs="Times New Roman"/>
          <w:sz w:val="20"/>
          <w:szCs w:val="20"/>
        </w:rPr>
        <w:t>)</w:t>
      </w:r>
      <w:r w:rsidRPr="003A73AA">
        <w:rPr>
          <w:rFonts w:ascii="Times New Roman" w:hAnsi="Times New Roman" w:cs="Times New Roman"/>
          <w:sz w:val="20"/>
          <w:szCs w:val="20"/>
        </w:rPr>
        <w:t xml:space="preserve">; </w:t>
      </w:r>
      <w:r w:rsidRPr="003A73AA">
        <w:rPr>
          <w:rFonts w:ascii="Times New Roman" w:eastAsia="Times New Roman" w:hAnsi="Times New Roman" w:cs="Times New Roman"/>
          <w:i/>
          <w:sz w:val="20"/>
          <w:szCs w:val="20"/>
        </w:rPr>
        <w:t>CDK6</w:t>
      </w:r>
      <w:r w:rsidRPr="003A73AA">
        <w:rPr>
          <w:rFonts w:ascii="Times New Roman" w:eastAsia="Times New Roman" w:hAnsi="Times New Roman" w:cs="Times New Roman"/>
          <w:sz w:val="20"/>
          <w:szCs w:val="20"/>
        </w:rPr>
        <w:t xml:space="preserve"> 3’UTR: human (</w:t>
      </w:r>
      <w:r w:rsidRPr="003A73AA">
        <w:rPr>
          <w:rFonts w:ascii="Times New Roman" w:eastAsia="Times New Roman" w:hAnsi="Times New Roman" w:cs="Times New Roman"/>
          <w:i/>
          <w:sz w:val="20"/>
          <w:szCs w:val="20"/>
        </w:rPr>
        <w:t>Homo sapiens</w:t>
      </w:r>
      <w:r w:rsidRPr="003A73AA">
        <w:rPr>
          <w:rFonts w:ascii="Times New Roman" w:eastAsia="Times New Roman" w:hAnsi="Times New Roman" w:cs="Times New Roman"/>
          <w:sz w:val="20"/>
          <w:szCs w:val="20"/>
        </w:rPr>
        <w:t>; NM_001259</w:t>
      </w:r>
      <w:r w:rsidRPr="003A73AA">
        <w:rPr>
          <w:rFonts w:ascii="Times New Roman" w:hAnsi="Times New Roman" w:cs="Times New Roman"/>
          <w:sz w:val="20"/>
          <w:szCs w:val="20"/>
        </w:rPr>
        <w:t>.6</w:t>
      </w:r>
      <w:r w:rsidRPr="003A73AA">
        <w:rPr>
          <w:rFonts w:ascii="Times New Roman" w:eastAsia="Times New Roman" w:hAnsi="Times New Roman" w:cs="Times New Roman"/>
          <w:sz w:val="20"/>
          <w:szCs w:val="20"/>
        </w:rPr>
        <w:t>), mouse (</w:t>
      </w:r>
      <w:r w:rsidRPr="003A73AA">
        <w:rPr>
          <w:rFonts w:ascii="Times New Roman" w:eastAsia="Times New Roman" w:hAnsi="Times New Roman" w:cs="Times New Roman"/>
          <w:i/>
          <w:sz w:val="20"/>
          <w:szCs w:val="20"/>
        </w:rPr>
        <w:t>Mus musculus</w:t>
      </w:r>
      <w:r w:rsidRPr="003A73AA">
        <w:rPr>
          <w:rFonts w:ascii="Times New Roman" w:eastAsia="Times New Roman" w:hAnsi="Times New Roman" w:cs="Times New Roman"/>
          <w:sz w:val="20"/>
          <w:szCs w:val="20"/>
        </w:rPr>
        <w:t>; NM_009873</w:t>
      </w:r>
      <w:r w:rsidRPr="003A73AA">
        <w:rPr>
          <w:rFonts w:ascii="Times New Roman" w:hAnsi="Times New Roman" w:cs="Times New Roman"/>
          <w:sz w:val="20"/>
          <w:szCs w:val="20"/>
        </w:rPr>
        <w:t>.2</w:t>
      </w:r>
      <w:r w:rsidRPr="003A73AA">
        <w:rPr>
          <w:rFonts w:ascii="Times New Roman" w:eastAsia="Times New Roman" w:hAnsi="Times New Roman" w:cs="Times New Roman"/>
          <w:sz w:val="20"/>
          <w:szCs w:val="20"/>
        </w:rPr>
        <w:t>), chimpanzee (</w:t>
      </w:r>
      <w:r w:rsidRPr="003A73AA">
        <w:rPr>
          <w:rFonts w:ascii="Times New Roman" w:eastAsia="Times New Roman" w:hAnsi="Times New Roman" w:cs="Times New Roman"/>
          <w:i/>
          <w:sz w:val="20"/>
          <w:szCs w:val="20"/>
        </w:rPr>
        <w:t>Pan troglodytes</w:t>
      </w:r>
      <w:r w:rsidRPr="003A73AA">
        <w:rPr>
          <w:rFonts w:ascii="Times New Roman" w:eastAsia="Times New Roman" w:hAnsi="Times New Roman" w:cs="Times New Roman"/>
          <w:sz w:val="20"/>
          <w:szCs w:val="20"/>
        </w:rPr>
        <w:t>; XM_003318579</w:t>
      </w:r>
      <w:r w:rsidRPr="003A73AA">
        <w:rPr>
          <w:rFonts w:ascii="Times New Roman" w:hAnsi="Times New Roman" w:cs="Times New Roman"/>
          <w:sz w:val="20"/>
          <w:szCs w:val="20"/>
        </w:rPr>
        <w:t>.2</w:t>
      </w:r>
      <w:r w:rsidRPr="003A73AA">
        <w:rPr>
          <w:rFonts w:ascii="Times New Roman" w:eastAsia="Times New Roman" w:hAnsi="Times New Roman" w:cs="Times New Roman"/>
          <w:sz w:val="20"/>
          <w:szCs w:val="20"/>
        </w:rPr>
        <w:t>), rat (</w:t>
      </w:r>
      <w:r w:rsidRPr="003A73AA">
        <w:rPr>
          <w:rFonts w:ascii="Times New Roman" w:eastAsia="Times New Roman" w:hAnsi="Times New Roman" w:cs="Times New Roman"/>
          <w:i/>
          <w:sz w:val="20"/>
          <w:szCs w:val="20"/>
        </w:rPr>
        <w:t>Rattus</w:t>
      </w:r>
      <w:r w:rsidRPr="003A73AA">
        <w:rPr>
          <w:rFonts w:ascii="Times New Roman" w:eastAsia="Times New Roman" w:hAnsi="Times New Roman" w:cs="Times New Roman"/>
          <w:sz w:val="20"/>
          <w:szCs w:val="20"/>
        </w:rPr>
        <w:t>; XM_006236019</w:t>
      </w:r>
      <w:r w:rsidRPr="003A73AA">
        <w:rPr>
          <w:rFonts w:ascii="Times New Roman" w:hAnsi="Times New Roman" w:cs="Times New Roman"/>
          <w:sz w:val="20"/>
          <w:szCs w:val="20"/>
        </w:rPr>
        <w:t>.2</w:t>
      </w:r>
      <w:r w:rsidRPr="003A73AA">
        <w:rPr>
          <w:rFonts w:ascii="Times New Roman" w:eastAsia="Times New Roman" w:hAnsi="Times New Roman" w:cs="Times New Roman"/>
          <w:sz w:val="20"/>
          <w:szCs w:val="20"/>
        </w:rPr>
        <w:t xml:space="preserve">); </w:t>
      </w:r>
      <w:r w:rsidRPr="003A73AA">
        <w:rPr>
          <w:rFonts w:ascii="Times New Roman" w:eastAsia="Times New Roman" w:hAnsi="Times New Roman" w:cs="Times New Roman"/>
          <w:i/>
          <w:sz w:val="20"/>
          <w:szCs w:val="20"/>
        </w:rPr>
        <w:t>Cyclin D1</w:t>
      </w:r>
      <w:r w:rsidRPr="003A73AA">
        <w:rPr>
          <w:rFonts w:ascii="Times New Roman" w:eastAsia="Times New Roman" w:hAnsi="Times New Roman" w:cs="Times New Roman"/>
          <w:sz w:val="20"/>
          <w:szCs w:val="20"/>
        </w:rPr>
        <w:t xml:space="preserve"> 3’UTR: human (</w:t>
      </w:r>
      <w:r w:rsidRPr="003A73AA">
        <w:rPr>
          <w:rFonts w:ascii="Times New Roman" w:eastAsia="Times New Roman" w:hAnsi="Times New Roman" w:cs="Times New Roman"/>
          <w:i/>
          <w:sz w:val="20"/>
          <w:szCs w:val="20"/>
        </w:rPr>
        <w:t>Homo sapiens</w:t>
      </w:r>
      <w:r w:rsidRPr="003A73AA">
        <w:rPr>
          <w:rFonts w:ascii="Times New Roman" w:eastAsia="Times New Roman" w:hAnsi="Times New Roman" w:cs="Times New Roman"/>
          <w:sz w:val="20"/>
          <w:szCs w:val="20"/>
        </w:rPr>
        <w:t>; XM_0</w:t>
      </w:r>
      <w:r w:rsidRPr="003A73AA">
        <w:rPr>
          <w:rFonts w:ascii="Times New Roman" w:hAnsi="Times New Roman" w:cs="Times New Roman"/>
          <w:sz w:val="20"/>
          <w:szCs w:val="20"/>
        </w:rPr>
        <w:t>53056.3</w:t>
      </w:r>
      <w:r w:rsidRPr="003A73AA">
        <w:rPr>
          <w:rFonts w:ascii="Times New Roman" w:eastAsia="Times New Roman" w:hAnsi="Times New Roman" w:cs="Times New Roman"/>
          <w:sz w:val="20"/>
          <w:szCs w:val="20"/>
        </w:rPr>
        <w:t>), mouse (</w:t>
      </w:r>
      <w:r w:rsidRPr="003A73AA">
        <w:rPr>
          <w:rFonts w:ascii="Times New Roman" w:eastAsia="Times New Roman" w:hAnsi="Times New Roman" w:cs="Times New Roman"/>
          <w:i/>
          <w:sz w:val="20"/>
          <w:szCs w:val="20"/>
        </w:rPr>
        <w:t>Mus musculus</w:t>
      </w:r>
      <w:r w:rsidRPr="003A73AA">
        <w:rPr>
          <w:rFonts w:ascii="Times New Roman" w:eastAsia="Times New Roman" w:hAnsi="Times New Roman" w:cs="Times New Roman"/>
          <w:sz w:val="20"/>
          <w:szCs w:val="20"/>
        </w:rPr>
        <w:t>; NM_007631</w:t>
      </w:r>
      <w:r w:rsidRPr="003A73AA">
        <w:rPr>
          <w:rFonts w:ascii="Times New Roman" w:hAnsi="Times New Roman" w:cs="Times New Roman"/>
          <w:sz w:val="20"/>
          <w:szCs w:val="20"/>
        </w:rPr>
        <w:t>.2</w:t>
      </w:r>
      <w:r w:rsidRPr="003A73AA">
        <w:rPr>
          <w:rFonts w:ascii="Times New Roman" w:eastAsia="Times New Roman" w:hAnsi="Times New Roman" w:cs="Times New Roman"/>
          <w:sz w:val="20"/>
          <w:szCs w:val="20"/>
        </w:rPr>
        <w:t>), chimpanzee (</w:t>
      </w:r>
      <w:r w:rsidRPr="003A73AA">
        <w:rPr>
          <w:rFonts w:ascii="Times New Roman" w:eastAsia="Times New Roman" w:hAnsi="Times New Roman" w:cs="Times New Roman"/>
          <w:i/>
          <w:sz w:val="20"/>
          <w:szCs w:val="20"/>
        </w:rPr>
        <w:t>Pan paniscus</w:t>
      </w:r>
      <w:r w:rsidRPr="003A73AA">
        <w:rPr>
          <w:rFonts w:ascii="Times New Roman" w:eastAsia="Times New Roman" w:hAnsi="Times New Roman" w:cs="Times New Roman"/>
          <w:sz w:val="20"/>
          <w:szCs w:val="20"/>
        </w:rPr>
        <w:t>; XM_0</w:t>
      </w:r>
      <w:r w:rsidRPr="003A73AA">
        <w:rPr>
          <w:rFonts w:ascii="Times New Roman" w:hAnsi="Times New Roman" w:cs="Times New Roman"/>
          <w:sz w:val="20"/>
          <w:szCs w:val="20"/>
        </w:rPr>
        <w:t>16921434.1</w:t>
      </w:r>
      <w:r w:rsidRPr="003A73AA">
        <w:rPr>
          <w:rFonts w:ascii="Times New Roman" w:eastAsia="Times New Roman" w:hAnsi="Times New Roman" w:cs="Times New Roman"/>
          <w:sz w:val="20"/>
          <w:szCs w:val="20"/>
        </w:rPr>
        <w:t>), rat (</w:t>
      </w:r>
      <w:r w:rsidRPr="003A73AA">
        <w:rPr>
          <w:rFonts w:ascii="Times New Roman" w:eastAsia="Times New Roman" w:hAnsi="Times New Roman" w:cs="Times New Roman"/>
          <w:i/>
          <w:sz w:val="20"/>
          <w:szCs w:val="20"/>
        </w:rPr>
        <w:t>Rattus</w:t>
      </w:r>
      <w:r w:rsidRPr="003A73AA">
        <w:rPr>
          <w:rFonts w:ascii="Times New Roman" w:eastAsia="Times New Roman" w:hAnsi="Times New Roman" w:cs="Times New Roman"/>
          <w:sz w:val="20"/>
          <w:szCs w:val="20"/>
        </w:rPr>
        <w:t>; NM_171992</w:t>
      </w:r>
      <w:r w:rsidRPr="003A73AA">
        <w:rPr>
          <w:rFonts w:ascii="Times New Roman" w:hAnsi="Times New Roman" w:cs="Times New Roman"/>
          <w:sz w:val="20"/>
          <w:szCs w:val="20"/>
        </w:rPr>
        <w:t>.4</w:t>
      </w:r>
      <w:r w:rsidRPr="003A73AA">
        <w:rPr>
          <w:rFonts w:ascii="Times New Roman" w:eastAsia="Times New Roman" w:hAnsi="Times New Roman" w:cs="Times New Roman"/>
          <w:sz w:val="20"/>
          <w:szCs w:val="20"/>
        </w:rPr>
        <w:t xml:space="preserve">). Stem-loop sequence conservation analysis was performed using DNAMAN software. The stem-loop structure was predicted through </w:t>
      </w:r>
      <w:proofErr w:type="spellStart"/>
      <w:r w:rsidRPr="003A73AA">
        <w:rPr>
          <w:rFonts w:ascii="Times New Roman" w:eastAsia="Times New Roman" w:hAnsi="Times New Roman" w:cs="Times New Roman"/>
          <w:sz w:val="20"/>
          <w:szCs w:val="20"/>
        </w:rPr>
        <w:t>RNAfold</w:t>
      </w:r>
      <w:proofErr w:type="spellEnd"/>
      <w:r w:rsidRPr="003A73AA">
        <w:rPr>
          <w:rFonts w:ascii="Times New Roman" w:eastAsia="Times New Roman" w:hAnsi="Times New Roman" w:cs="Times New Roman"/>
          <w:sz w:val="20"/>
          <w:szCs w:val="20"/>
        </w:rPr>
        <w:t xml:space="preserve"> web server ( </w:t>
      </w:r>
      <w:hyperlink r:id="rId6">
        <w:r w:rsidRPr="003A73AA">
          <w:rPr>
            <w:rFonts w:ascii="Times New Roman" w:eastAsia="Times New Roman" w:hAnsi="Times New Roman" w:cs="Times New Roman"/>
            <w:color w:val="0000FF"/>
            <w:sz w:val="20"/>
            <w:szCs w:val="20"/>
            <w:u w:val="single"/>
          </w:rPr>
          <w:t>http://rna.tbi.univie.ac.at/</w:t>
        </w:r>
      </w:hyperlink>
      <w:r w:rsidRPr="003A73AA">
        <w:rPr>
          <w:rFonts w:ascii="Times New Roman" w:eastAsia="Times New Roman" w:hAnsi="Times New Roman" w:cs="Times New Roman"/>
          <w:sz w:val="20"/>
          <w:szCs w:val="20"/>
        </w:rPr>
        <w:t xml:space="preserve"> ).</w:t>
      </w:r>
    </w:p>
    <w:p w14:paraId="3AAF2022" w14:textId="6B70976F" w:rsidR="008040E8" w:rsidRDefault="008040E8">
      <w:pPr>
        <w:rPr>
          <w:rFonts w:ascii="Times New Roman" w:hAnsi="Times New Roman" w:cs="Times New Roman"/>
        </w:rPr>
      </w:pPr>
    </w:p>
    <w:p w14:paraId="596E6A6B" w14:textId="7BF576B1" w:rsidR="008040E8" w:rsidRDefault="008040E8">
      <w:pPr>
        <w:rPr>
          <w:rFonts w:ascii="Times New Roman" w:hAnsi="Times New Roman" w:cs="Times New Roman"/>
        </w:rPr>
      </w:pPr>
    </w:p>
    <w:p w14:paraId="12D74CC1" w14:textId="77777777" w:rsidR="008040E8" w:rsidRPr="008040E8" w:rsidRDefault="008040E8">
      <w:pPr>
        <w:rPr>
          <w:rFonts w:ascii="Times New Roman" w:hAnsi="Times New Roman" w:cs="Times New Roman"/>
        </w:rPr>
      </w:pPr>
    </w:p>
    <w:sectPr w:rsidR="008040E8" w:rsidRPr="008040E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2B78738" w14:textId="77777777" w:rsidR="002600E7" w:rsidRDefault="002600E7" w:rsidP="008040E8">
      <w:r>
        <w:separator/>
      </w:r>
    </w:p>
  </w:endnote>
  <w:endnote w:type="continuationSeparator" w:id="0">
    <w:p w14:paraId="20595D8E" w14:textId="77777777" w:rsidR="002600E7" w:rsidRDefault="002600E7" w:rsidP="008040E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D4EB5DF" w14:textId="77777777" w:rsidR="002600E7" w:rsidRDefault="002600E7" w:rsidP="008040E8">
      <w:r>
        <w:separator/>
      </w:r>
    </w:p>
  </w:footnote>
  <w:footnote w:type="continuationSeparator" w:id="0">
    <w:p w14:paraId="43AC4BE2" w14:textId="77777777" w:rsidR="002600E7" w:rsidRDefault="002600E7" w:rsidP="008040E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82A3F"/>
    <w:rsid w:val="00036A3F"/>
    <w:rsid w:val="000B6A27"/>
    <w:rsid w:val="001B78C3"/>
    <w:rsid w:val="00254792"/>
    <w:rsid w:val="002600E7"/>
    <w:rsid w:val="00353AA7"/>
    <w:rsid w:val="003C58C2"/>
    <w:rsid w:val="004925E1"/>
    <w:rsid w:val="004B0028"/>
    <w:rsid w:val="00534B3E"/>
    <w:rsid w:val="005B5290"/>
    <w:rsid w:val="00620634"/>
    <w:rsid w:val="00621E7A"/>
    <w:rsid w:val="006429C4"/>
    <w:rsid w:val="00672633"/>
    <w:rsid w:val="00693091"/>
    <w:rsid w:val="006D115A"/>
    <w:rsid w:val="006D4B55"/>
    <w:rsid w:val="00795AA9"/>
    <w:rsid w:val="008040E8"/>
    <w:rsid w:val="00882A3F"/>
    <w:rsid w:val="0092217A"/>
    <w:rsid w:val="009A569E"/>
    <w:rsid w:val="009C60FB"/>
    <w:rsid w:val="00A07C8D"/>
    <w:rsid w:val="00A4107A"/>
    <w:rsid w:val="00AA16F7"/>
    <w:rsid w:val="00AB3C4E"/>
    <w:rsid w:val="00B27577"/>
    <w:rsid w:val="00C27198"/>
    <w:rsid w:val="00D12D63"/>
    <w:rsid w:val="00DA7171"/>
    <w:rsid w:val="00E211AB"/>
    <w:rsid w:val="00E25952"/>
    <w:rsid w:val="00E624BF"/>
    <w:rsid w:val="00FA223F"/>
    <w:rsid w:val="00FA47EF"/>
    <w:rsid w:val="00FD6D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D43C71D"/>
  <w15:chartTrackingRefBased/>
  <w15:docId w15:val="{2472C5F6-BB82-413F-B87C-7F60594522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040E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040E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040E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040E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040E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rna.tbi.univie.ac.at/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286</TotalTime>
  <Pages>3</Pages>
  <Words>927</Words>
  <Characters>5287</Characters>
  <Application>Microsoft Office Word</Application>
  <DocSecurity>0</DocSecurity>
  <Lines>44</Lines>
  <Paragraphs>12</Paragraphs>
  <ScaleCrop>false</ScaleCrop>
  <Company/>
  <LinksUpToDate>false</LinksUpToDate>
  <CharactersWithSpaces>6202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 </cp:lastModifiedBy>
  <cp:revision>26</cp:revision>
  <dcterms:created xsi:type="dcterms:W3CDTF">2020-08-01T10:55:00Z</dcterms:created>
  <dcterms:modified xsi:type="dcterms:W3CDTF">2020-11-03T05:39:00Z</dcterms:modified>
</cp:coreProperties>
</file>