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57B1" w:rsidRPr="000C2132" w:rsidRDefault="0062615E" w:rsidP="0062615E">
      <w:pPr>
        <w:pStyle w:val="Heading1"/>
        <w:rPr>
          <w:rFonts w:ascii="Times" w:hAnsi="Times" w:cstheme="minorHAnsi"/>
          <w:b/>
          <w:color w:val="auto"/>
          <w:sz w:val="22"/>
          <w:szCs w:val="22"/>
        </w:rPr>
      </w:pPr>
      <w:r w:rsidRPr="000C2132">
        <w:rPr>
          <w:rFonts w:ascii="Times" w:hAnsi="Times" w:cstheme="minorHAnsi"/>
          <w:b/>
          <w:color w:val="auto"/>
          <w:sz w:val="22"/>
          <w:szCs w:val="22"/>
        </w:rPr>
        <w:t>S.1 Technical information of sensors utilised</w:t>
      </w:r>
    </w:p>
    <w:p w:rsidR="003D5982" w:rsidRPr="000C2132" w:rsidRDefault="003D5982" w:rsidP="003D5982">
      <w:pPr>
        <w:pStyle w:val="Caption"/>
        <w:keepNext/>
        <w:rPr>
          <w:rFonts w:ascii="Times" w:hAnsi="Times"/>
        </w:rPr>
      </w:pPr>
      <w:r w:rsidRPr="000C2132">
        <w:rPr>
          <w:rFonts w:ascii="Times" w:hAnsi="Times"/>
        </w:rPr>
        <w:t>Table S</w:t>
      </w:r>
      <w:r w:rsidR="0098418D" w:rsidRPr="000C2132">
        <w:rPr>
          <w:rFonts w:ascii="Times" w:hAnsi="Times"/>
        </w:rPr>
        <w:fldChar w:fldCharType="begin"/>
      </w:r>
      <w:r w:rsidR="00740D9E" w:rsidRPr="000C2132">
        <w:rPr>
          <w:rFonts w:ascii="Times" w:hAnsi="Times"/>
        </w:rPr>
        <w:instrText xml:space="preserve"> SEQ Table \* ARABIC </w:instrText>
      </w:r>
      <w:r w:rsidR="0098418D" w:rsidRPr="000C2132">
        <w:rPr>
          <w:rFonts w:ascii="Times" w:hAnsi="Times"/>
        </w:rPr>
        <w:fldChar w:fldCharType="separate"/>
      </w:r>
      <w:r w:rsidR="00167A5B">
        <w:rPr>
          <w:rFonts w:ascii="Times" w:hAnsi="Times"/>
          <w:noProof/>
        </w:rPr>
        <w:t>1</w:t>
      </w:r>
      <w:r w:rsidR="0098418D" w:rsidRPr="000C2132">
        <w:rPr>
          <w:rFonts w:ascii="Times" w:hAnsi="Times"/>
          <w:noProof/>
        </w:rPr>
        <w:fldChar w:fldCharType="end"/>
      </w:r>
      <w:r w:rsidRPr="000C2132">
        <w:rPr>
          <w:rFonts w:ascii="Times" w:hAnsi="Times"/>
        </w:rPr>
        <w:t xml:space="preserve">: </w:t>
      </w:r>
      <w:r w:rsidR="00D12A4E" w:rsidRPr="000C2132">
        <w:rPr>
          <w:rFonts w:ascii="Times" w:hAnsi="Times"/>
          <w:szCs w:val="20"/>
        </w:rPr>
        <w:t>Type and specifications of the reference instruments employed at the Nicosia traffic air quality monitoring station.</w:t>
      </w:r>
    </w:p>
    <w:tbl>
      <w:tblPr>
        <w:tblStyle w:val="PlainTable51"/>
        <w:tblpPr w:leftFromText="180" w:rightFromText="180" w:vertAnchor="text" w:tblpXSpec="center" w:tblpY="1"/>
        <w:tblOverlap w:val="never"/>
        <w:tblW w:w="9781" w:type="dxa"/>
        <w:tblLayout w:type="fixed"/>
        <w:tblLook w:val="04A0" w:firstRow="1" w:lastRow="0" w:firstColumn="1" w:lastColumn="0" w:noHBand="0" w:noVBand="1"/>
      </w:tblPr>
      <w:tblGrid>
        <w:gridCol w:w="1113"/>
        <w:gridCol w:w="2184"/>
        <w:gridCol w:w="2065"/>
        <w:gridCol w:w="2068"/>
        <w:gridCol w:w="2351"/>
      </w:tblGrid>
      <w:tr w:rsidR="00740372" w:rsidRPr="000C2132" w:rsidTr="000C213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113" w:type="dxa"/>
            <w:tcBorders>
              <w:top w:val="single" w:sz="4" w:space="0" w:color="000000"/>
              <w:bottom w:val="single" w:sz="4" w:space="0" w:color="000000"/>
            </w:tcBorders>
          </w:tcPr>
          <w:p w:rsidR="00740372" w:rsidRPr="000C2132" w:rsidRDefault="00740372" w:rsidP="003357B1">
            <w:pPr>
              <w:autoSpaceDE w:val="0"/>
              <w:autoSpaceDN w:val="0"/>
              <w:adjustRightInd w:val="0"/>
              <w:spacing w:before="60" w:after="60" w:line="240" w:lineRule="auto"/>
              <w:jc w:val="left"/>
              <w:rPr>
                <w:rFonts w:ascii="Times" w:eastAsiaTheme="minorHAnsi" w:hAnsi="Times"/>
                <w:i w:val="0"/>
                <w:szCs w:val="20"/>
                <w:lang w:eastAsia="en-US"/>
              </w:rPr>
            </w:pPr>
          </w:p>
        </w:tc>
        <w:tc>
          <w:tcPr>
            <w:tcW w:w="2184" w:type="dxa"/>
            <w:tcBorders>
              <w:top w:val="single" w:sz="4" w:space="0" w:color="000000"/>
              <w:bottom w:val="single" w:sz="4" w:space="0" w:color="auto"/>
            </w:tcBorders>
          </w:tcPr>
          <w:p w:rsidR="00740372" w:rsidRPr="000C2132" w:rsidRDefault="00740372" w:rsidP="003357B1">
            <w:pPr>
              <w:autoSpaceDE w:val="0"/>
              <w:autoSpaceDN w:val="0"/>
              <w:adjustRightInd w:val="0"/>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ascii="Times" w:eastAsiaTheme="minorHAnsi" w:hAnsi="Times"/>
                <w:i w:val="0"/>
                <w:szCs w:val="20"/>
                <w:lang w:eastAsia="en-US"/>
              </w:rPr>
            </w:pPr>
            <w:r w:rsidRPr="000C2132">
              <w:rPr>
                <w:rFonts w:ascii="Times" w:eastAsiaTheme="minorHAnsi" w:hAnsi="Times"/>
                <w:i w:val="0"/>
                <w:szCs w:val="20"/>
                <w:lang w:eastAsia="en-US"/>
              </w:rPr>
              <w:t>CO</w:t>
            </w:r>
          </w:p>
        </w:tc>
        <w:tc>
          <w:tcPr>
            <w:tcW w:w="2065" w:type="dxa"/>
            <w:tcBorders>
              <w:top w:val="single" w:sz="4" w:space="0" w:color="000000"/>
              <w:bottom w:val="single" w:sz="4" w:space="0" w:color="auto"/>
            </w:tcBorders>
          </w:tcPr>
          <w:p w:rsidR="00740372" w:rsidRPr="000C2132" w:rsidRDefault="00740372" w:rsidP="003357B1">
            <w:pPr>
              <w:autoSpaceDE w:val="0"/>
              <w:autoSpaceDN w:val="0"/>
              <w:adjustRightInd w:val="0"/>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ascii="Times" w:eastAsiaTheme="minorHAnsi" w:hAnsi="Times"/>
                <w:i w:val="0"/>
                <w:szCs w:val="20"/>
                <w:lang w:eastAsia="en-US"/>
              </w:rPr>
            </w:pPr>
            <w:proofErr w:type="spellStart"/>
            <w:r w:rsidRPr="000C2132">
              <w:rPr>
                <w:rFonts w:ascii="Times" w:eastAsiaTheme="minorHAnsi" w:hAnsi="Times"/>
                <w:i w:val="0"/>
                <w:szCs w:val="20"/>
                <w:lang w:eastAsia="en-US"/>
              </w:rPr>
              <w:t>NO</w:t>
            </w:r>
            <w:r w:rsidRPr="000C2132">
              <w:rPr>
                <w:rFonts w:ascii="Times" w:eastAsiaTheme="minorHAnsi" w:hAnsi="Times"/>
                <w:i w:val="0"/>
                <w:szCs w:val="20"/>
                <w:vertAlign w:val="subscript"/>
                <w:lang w:eastAsia="en-US"/>
              </w:rPr>
              <w:t>y</w:t>
            </w:r>
            <w:proofErr w:type="spellEnd"/>
          </w:p>
        </w:tc>
        <w:tc>
          <w:tcPr>
            <w:tcW w:w="2068" w:type="dxa"/>
            <w:tcBorders>
              <w:top w:val="single" w:sz="4" w:space="0" w:color="000000"/>
              <w:bottom w:val="single" w:sz="4" w:space="0" w:color="auto"/>
            </w:tcBorders>
          </w:tcPr>
          <w:p w:rsidR="00740372" w:rsidRPr="000C2132" w:rsidRDefault="00740372" w:rsidP="003357B1">
            <w:pPr>
              <w:autoSpaceDE w:val="0"/>
              <w:autoSpaceDN w:val="0"/>
              <w:adjustRightInd w:val="0"/>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ascii="Times" w:eastAsiaTheme="minorHAnsi" w:hAnsi="Times"/>
                <w:i w:val="0"/>
                <w:szCs w:val="20"/>
                <w:lang w:eastAsia="en-US"/>
              </w:rPr>
            </w:pPr>
            <w:r w:rsidRPr="000C2132">
              <w:rPr>
                <w:rFonts w:ascii="Times" w:eastAsiaTheme="minorHAnsi" w:hAnsi="Times"/>
                <w:i w:val="0"/>
                <w:szCs w:val="20"/>
                <w:lang w:eastAsia="en-US"/>
              </w:rPr>
              <w:t>O</w:t>
            </w:r>
            <w:r w:rsidRPr="000C2132">
              <w:rPr>
                <w:rFonts w:ascii="Times" w:eastAsiaTheme="minorHAnsi" w:hAnsi="Times"/>
                <w:i w:val="0"/>
                <w:szCs w:val="20"/>
                <w:vertAlign w:val="subscript"/>
                <w:lang w:eastAsia="en-US"/>
              </w:rPr>
              <w:t>3</w:t>
            </w:r>
          </w:p>
        </w:tc>
        <w:tc>
          <w:tcPr>
            <w:tcW w:w="2351" w:type="dxa"/>
            <w:tcBorders>
              <w:top w:val="single" w:sz="4" w:space="0" w:color="000000"/>
              <w:bottom w:val="single" w:sz="4" w:space="0" w:color="auto"/>
            </w:tcBorders>
          </w:tcPr>
          <w:p w:rsidR="00740372" w:rsidRPr="004937B4" w:rsidRDefault="00740372" w:rsidP="003357B1">
            <w:pPr>
              <w:autoSpaceDE w:val="0"/>
              <w:autoSpaceDN w:val="0"/>
              <w:adjustRightInd w:val="0"/>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ascii="Times" w:eastAsiaTheme="minorHAnsi" w:hAnsi="Times"/>
                <w:i w:val="0"/>
                <w:szCs w:val="20"/>
                <w:lang w:eastAsia="en-US"/>
              </w:rPr>
            </w:pPr>
            <w:r w:rsidRPr="004937B4">
              <w:rPr>
                <w:rFonts w:ascii="Times" w:eastAsiaTheme="minorHAnsi" w:hAnsi="Times"/>
                <w:i w:val="0"/>
                <w:szCs w:val="20"/>
                <w:lang w:eastAsia="en-US"/>
              </w:rPr>
              <w:t>PM</w:t>
            </w:r>
          </w:p>
        </w:tc>
      </w:tr>
      <w:tr w:rsidR="00C246BC" w:rsidRPr="000C2132" w:rsidTr="000C21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dxa"/>
            <w:tcBorders>
              <w:top w:val="single" w:sz="4" w:space="0" w:color="000000"/>
              <w:right w:val="single" w:sz="4" w:space="0" w:color="auto"/>
            </w:tcBorders>
          </w:tcPr>
          <w:p w:rsidR="00C246BC" w:rsidRPr="000C2132" w:rsidRDefault="00C246BC" w:rsidP="003357B1">
            <w:pPr>
              <w:autoSpaceDE w:val="0"/>
              <w:autoSpaceDN w:val="0"/>
              <w:adjustRightInd w:val="0"/>
              <w:spacing w:line="240" w:lineRule="auto"/>
              <w:jc w:val="left"/>
              <w:rPr>
                <w:rFonts w:ascii="Times" w:eastAsiaTheme="minorHAnsi" w:hAnsi="Times"/>
                <w:i w:val="0"/>
                <w:szCs w:val="20"/>
                <w:lang w:eastAsia="en-US"/>
              </w:rPr>
            </w:pPr>
            <w:r w:rsidRPr="000C2132">
              <w:rPr>
                <w:rFonts w:ascii="Times" w:eastAsiaTheme="minorHAnsi" w:hAnsi="Times"/>
                <w:i w:val="0"/>
                <w:szCs w:val="20"/>
                <w:lang w:eastAsia="en-US"/>
              </w:rPr>
              <w:t>Model</w:t>
            </w:r>
          </w:p>
        </w:tc>
        <w:tc>
          <w:tcPr>
            <w:tcW w:w="2184" w:type="dxa"/>
            <w:tcBorders>
              <w:top w:val="single" w:sz="4" w:space="0" w:color="auto"/>
              <w:left w:val="single" w:sz="4" w:space="0" w:color="auto"/>
            </w:tcBorders>
            <w:shd w:val="clear" w:color="auto" w:fill="FFFFFF" w:themeFill="background1"/>
          </w:tcPr>
          <w:p w:rsidR="00C246BC" w:rsidRPr="000C2132" w:rsidRDefault="00C246BC" w:rsidP="003357B1">
            <w:pPr>
              <w:autoSpaceDE w:val="0"/>
              <w:autoSpaceDN w:val="0"/>
              <w:adjustRightIn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w:eastAsiaTheme="minorHAnsi" w:hAnsi="Times"/>
                <w:szCs w:val="20"/>
                <w:lang w:val="en-US" w:eastAsia="en-US"/>
              </w:rPr>
            </w:pPr>
            <w:proofErr w:type="spellStart"/>
            <w:r w:rsidRPr="000C2132">
              <w:rPr>
                <w:rFonts w:ascii="Times" w:eastAsiaTheme="minorHAnsi" w:hAnsi="Times"/>
                <w:szCs w:val="20"/>
                <w:lang w:val="en-US" w:eastAsia="en-US"/>
              </w:rPr>
              <w:t>Ecotech</w:t>
            </w:r>
            <w:proofErr w:type="spellEnd"/>
            <w:r w:rsidRPr="000C2132">
              <w:rPr>
                <w:rFonts w:ascii="Times" w:eastAsiaTheme="minorHAnsi" w:hAnsi="Times"/>
                <w:szCs w:val="20"/>
                <w:lang w:val="en-US" w:eastAsia="en-US"/>
              </w:rPr>
              <w:t xml:space="preserve"> </w:t>
            </w:r>
            <w:proofErr w:type="spellStart"/>
            <w:r w:rsidRPr="000C2132">
              <w:rPr>
                <w:rFonts w:ascii="Times" w:eastAsiaTheme="minorHAnsi" w:hAnsi="Times"/>
                <w:szCs w:val="20"/>
                <w:lang w:val="en-US" w:eastAsia="en-US"/>
              </w:rPr>
              <w:t>Serinus</w:t>
            </w:r>
            <w:proofErr w:type="spellEnd"/>
            <w:r w:rsidRPr="000C2132">
              <w:rPr>
                <w:rFonts w:ascii="Times" w:eastAsiaTheme="minorHAnsi" w:hAnsi="Times"/>
                <w:szCs w:val="20"/>
                <w:lang w:val="en-US" w:eastAsia="en-US"/>
              </w:rPr>
              <w:t xml:space="preserve"> 30</w:t>
            </w:r>
          </w:p>
        </w:tc>
        <w:tc>
          <w:tcPr>
            <w:tcW w:w="2065" w:type="dxa"/>
            <w:tcBorders>
              <w:top w:val="single" w:sz="4" w:space="0" w:color="auto"/>
            </w:tcBorders>
            <w:shd w:val="clear" w:color="auto" w:fill="FFFFFF" w:themeFill="background1"/>
          </w:tcPr>
          <w:p w:rsidR="00C246BC" w:rsidRPr="000C2132" w:rsidRDefault="00C246BC" w:rsidP="003357B1">
            <w:pPr>
              <w:autoSpaceDE w:val="0"/>
              <w:autoSpaceDN w:val="0"/>
              <w:adjustRightIn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w:eastAsiaTheme="minorHAnsi" w:hAnsi="Times"/>
                <w:szCs w:val="20"/>
                <w:lang w:val="en-US" w:eastAsia="en-US"/>
              </w:rPr>
            </w:pPr>
            <w:proofErr w:type="spellStart"/>
            <w:r w:rsidRPr="000C2132">
              <w:rPr>
                <w:rFonts w:ascii="Times" w:eastAsiaTheme="minorHAnsi" w:hAnsi="Times"/>
                <w:szCs w:val="20"/>
                <w:lang w:val="en-US" w:eastAsia="en-US"/>
              </w:rPr>
              <w:t>Ecotech</w:t>
            </w:r>
            <w:proofErr w:type="spellEnd"/>
            <w:r w:rsidRPr="000C2132">
              <w:rPr>
                <w:rFonts w:ascii="Times" w:eastAsiaTheme="minorHAnsi" w:hAnsi="Times"/>
                <w:szCs w:val="20"/>
                <w:lang w:val="en-US" w:eastAsia="en-US"/>
              </w:rPr>
              <w:t xml:space="preserve"> </w:t>
            </w:r>
            <w:proofErr w:type="spellStart"/>
            <w:r w:rsidRPr="000C2132">
              <w:rPr>
                <w:rFonts w:ascii="Times" w:eastAsiaTheme="minorHAnsi" w:hAnsi="Times"/>
                <w:szCs w:val="20"/>
                <w:lang w:val="en-US" w:eastAsia="en-US"/>
              </w:rPr>
              <w:t>Serinus</w:t>
            </w:r>
            <w:proofErr w:type="spellEnd"/>
            <w:r w:rsidRPr="000C2132">
              <w:rPr>
                <w:rFonts w:ascii="Times" w:eastAsiaTheme="minorHAnsi" w:hAnsi="Times"/>
                <w:szCs w:val="20"/>
                <w:lang w:val="en-US" w:eastAsia="en-US"/>
              </w:rPr>
              <w:t xml:space="preserve"> 40</w:t>
            </w:r>
          </w:p>
        </w:tc>
        <w:tc>
          <w:tcPr>
            <w:tcW w:w="2068" w:type="dxa"/>
            <w:tcBorders>
              <w:top w:val="single" w:sz="4" w:space="0" w:color="auto"/>
            </w:tcBorders>
            <w:shd w:val="clear" w:color="auto" w:fill="FFFFFF" w:themeFill="background1"/>
          </w:tcPr>
          <w:p w:rsidR="00C246BC" w:rsidRPr="000C2132" w:rsidRDefault="00C246BC" w:rsidP="003357B1">
            <w:pPr>
              <w:autoSpaceDE w:val="0"/>
              <w:autoSpaceDN w:val="0"/>
              <w:adjustRightIn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w:eastAsiaTheme="minorHAnsi" w:hAnsi="Times"/>
                <w:szCs w:val="20"/>
                <w:lang w:val="en-US" w:eastAsia="en-US"/>
              </w:rPr>
            </w:pPr>
            <w:proofErr w:type="spellStart"/>
            <w:r w:rsidRPr="000C2132">
              <w:rPr>
                <w:rFonts w:ascii="Times" w:eastAsiaTheme="minorHAnsi" w:hAnsi="Times"/>
                <w:szCs w:val="20"/>
                <w:lang w:val="en-US" w:eastAsia="en-US"/>
              </w:rPr>
              <w:t>Thermo</w:t>
            </w:r>
            <w:proofErr w:type="spellEnd"/>
            <w:r w:rsidRPr="000C2132">
              <w:rPr>
                <w:rFonts w:ascii="Times" w:eastAsiaTheme="minorHAnsi" w:hAnsi="Times"/>
                <w:szCs w:val="20"/>
                <w:lang w:val="en-US" w:eastAsia="en-US"/>
              </w:rPr>
              <w:t xml:space="preserve"> Scientific 49i</w:t>
            </w:r>
          </w:p>
        </w:tc>
        <w:tc>
          <w:tcPr>
            <w:tcW w:w="2351" w:type="dxa"/>
            <w:vMerge w:val="restart"/>
            <w:tcBorders>
              <w:top w:val="single" w:sz="4" w:space="0" w:color="auto"/>
            </w:tcBorders>
            <w:shd w:val="clear" w:color="auto" w:fill="FFFFFF" w:themeFill="background1"/>
          </w:tcPr>
          <w:p w:rsidR="00C246BC" w:rsidRPr="000C2132" w:rsidRDefault="00C246BC" w:rsidP="003357B1">
            <w:pPr>
              <w:autoSpaceDE w:val="0"/>
              <w:autoSpaceDN w:val="0"/>
              <w:adjustRightIn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w:eastAsiaTheme="minorHAnsi" w:hAnsi="Times"/>
                <w:szCs w:val="20"/>
                <w:lang w:val="en-US" w:eastAsia="en-US"/>
              </w:rPr>
            </w:pPr>
            <w:r w:rsidRPr="000C2132">
              <w:rPr>
                <w:rFonts w:ascii="Times" w:eastAsiaTheme="minorHAnsi" w:hAnsi="Times"/>
                <w:szCs w:val="20"/>
                <w:lang w:val="en-US" w:eastAsia="en-US"/>
              </w:rPr>
              <w:t>TEOM  Model: 1405-DF</w:t>
            </w:r>
          </w:p>
        </w:tc>
      </w:tr>
      <w:tr w:rsidR="00C246BC" w:rsidRPr="000C2132" w:rsidTr="000C2132">
        <w:tc>
          <w:tcPr>
            <w:cnfStyle w:val="001000000000" w:firstRow="0" w:lastRow="0" w:firstColumn="1" w:lastColumn="0" w:oddVBand="0" w:evenVBand="0" w:oddHBand="0" w:evenHBand="0" w:firstRowFirstColumn="0" w:firstRowLastColumn="0" w:lastRowFirstColumn="0" w:lastRowLastColumn="0"/>
            <w:tcW w:w="1113" w:type="dxa"/>
            <w:tcBorders>
              <w:bottom w:val="single" w:sz="4" w:space="0" w:color="auto"/>
              <w:right w:val="single" w:sz="4" w:space="0" w:color="auto"/>
            </w:tcBorders>
          </w:tcPr>
          <w:p w:rsidR="00C246BC" w:rsidRPr="000C2132" w:rsidRDefault="00C246BC" w:rsidP="003357B1">
            <w:pPr>
              <w:autoSpaceDE w:val="0"/>
              <w:autoSpaceDN w:val="0"/>
              <w:adjustRightInd w:val="0"/>
              <w:spacing w:line="240" w:lineRule="auto"/>
              <w:jc w:val="left"/>
              <w:rPr>
                <w:rFonts w:ascii="Times" w:eastAsiaTheme="minorHAnsi" w:hAnsi="Times"/>
                <w:i w:val="0"/>
                <w:szCs w:val="20"/>
                <w:lang w:eastAsia="en-US"/>
              </w:rPr>
            </w:pPr>
            <w:r w:rsidRPr="000C2132">
              <w:rPr>
                <w:rFonts w:ascii="Times" w:eastAsiaTheme="minorHAnsi" w:hAnsi="Times"/>
                <w:i w:val="0"/>
                <w:szCs w:val="20"/>
                <w:lang w:eastAsia="en-US"/>
              </w:rPr>
              <w:t>Method</w:t>
            </w:r>
          </w:p>
        </w:tc>
        <w:tc>
          <w:tcPr>
            <w:tcW w:w="2184" w:type="dxa"/>
            <w:tcBorders>
              <w:left w:val="single" w:sz="4" w:space="0" w:color="auto"/>
              <w:bottom w:val="single" w:sz="4" w:space="0" w:color="auto"/>
            </w:tcBorders>
            <w:shd w:val="clear" w:color="auto" w:fill="FFFFFF" w:themeFill="background1"/>
          </w:tcPr>
          <w:p w:rsidR="00C246BC" w:rsidRPr="000C2132" w:rsidRDefault="00C246BC" w:rsidP="00D15939">
            <w:pPr>
              <w:autoSpaceDE w:val="0"/>
              <w:autoSpaceDN w:val="0"/>
              <w:adjustRightIn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w:eastAsiaTheme="minorHAnsi" w:hAnsi="Times"/>
                <w:szCs w:val="20"/>
                <w:lang w:val="en-US" w:eastAsia="en-US"/>
              </w:rPr>
            </w:pPr>
            <w:r w:rsidRPr="000C2132">
              <w:rPr>
                <w:rFonts w:ascii="Times" w:eastAsiaTheme="minorHAnsi" w:hAnsi="Times"/>
                <w:szCs w:val="20"/>
                <w:lang w:val="en-US" w:eastAsia="en-US"/>
              </w:rPr>
              <w:t>infrared spectroscopy</w:t>
            </w:r>
          </w:p>
        </w:tc>
        <w:tc>
          <w:tcPr>
            <w:tcW w:w="2065" w:type="dxa"/>
            <w:tcBorders>
              <w:bottom w:val="single" w:sz="4" w:space="0" w:color="auto"/>
            </w:tcBorders>
            <w:shd w:val="clear" w:color="auto" w:fill="FFFFFF" w:themeFill="background1"/>
          </w:tcPr>
          <w:p w:rsidR="00C246BC" w:rsidRPr="000C2132" w:rsidRDefault="00D15939" w:rsidP="000549EC">
            <w:pPr>
              <w:autoSpaceDE w:val="0"/>
              <w:autoSpaceDN w:val="0"/>
              <w:adjustRightIn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w:eastAsiaTheme="minorHAnsi" w:hAnsi="Times"/>
                <w:szCs w:val="20"/>
                <w:lang w:val="en-US" w:eastAsia="en-US"/>
              </w:rPr>
            </w:pPr>
            <w:proofErr w:type="spellStart"/>
            <w:r w:rsidRPr="000C2132">
              <w:rPr>
                <w:rFonts w:ascii="Times" w:eastAsiaTheme="minorHAnsi" w:hAnsi="Times"/>
                <w:szCs w:val="20"/>
                <w:lang w:val="en-US" w:eastAsia="en-US"/>
              </w:rPr>
              <w:t>Chemiluminescence</w:t>
            </w:r>
            <w:proofErr w:type="spellEnd"/>
          </w:p>
        </w:tc>
        <w:tc>
          <w:tcPr>
            <w:tcW w:w="2068" w:type="dxa"/>
            <w:tcBorders>
              <w:bottom w:val="single" w:sz="4" w:space="0" w:color="auto"/>
            </w:tcBorders>
            <w:shd w:val="clear" w:color="auto" w:fill="FFFFFF" w:themeFill="background1"/>
          </w:tcPr>
          <w:p w:rsidR="00C246BC" w:rsidRPr="000C2132" w:rsidRDefault="00D15939" w:rsidP="00D15939">
            <w:pPr>
              <w:autoSpaceDE w:val="0"/>
              <w:autoSpaceDN w:val="0"/>
              <w:adjustRightIn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w:eastAsiaTheme="minorHAnsi" w:hAnsi="Times"/>
                <w:szCs w:val="20"/>
                <w:lang w:val="en-US" w:eastAsia="en-US"/>
              </w:rPr>
            </w:pPr>
            <w:r w:rsidRPr="000C2132">
              <w:rPr>
                <w:rFonts w:ascii="Times" w:eastAsiaTheme="minorHAnsi" w:hAnsi="Times"/>
                <w:szCs w:val="20"/>
                <w:lang w:val="en-US" w:eastAsia="en-US"/>
              </w:rPr>
              <w:t>ultraviolet photometry</w:t>
            </w:r>
          </w:p>
        </w:tc>
        <w:tc>
          <w:tcPr>
            <w:tcW w:w="2351" w:type="dxa"/>
            <w:vMerge/>
            <w:tcBorders>
              <w:bottom w:val="single" w:sz="4" w:space="0" w:color="auto"/>
            </w:tcBorders>
            <w:shd w:val="clear" w:color="auto" w:fill="FFFFFF" w:themeFill="background1"/>
          </w:tcPr>
          <w:p w:rsidR="00C246BC" w:rsidRPr="000C2132" w:rsidRDefault="00C246BC" w:rsidP="003357B1">
            <w:pPr>
              <w:autoSpaceDE w:val="0"/>
              <w:autoSpaceDN w:val="0"/>
              <w:adjustRightIn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w:eastAsiaTheme="minorHAnsi" w:hAnsi="Times"/>
                <w:szCs w:val="20"/>
                <w:lang w:val="en-US" w:eastAsia="en-US"/>
              </w:rPr>
            </w:pPr>
          </w:p>
        </w:tc>
      </w:tr>
      <w:tr w:rsidR="00740372" w:rsidRPr="000C2132" w:rsidTr="000C21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dxa"/>
            <w:tcBorders>
              <w:top w:val="single" w:sz="4" w:space="0" w:color="auto"/>
              <w:bottom w:val="single" w:sz="4" w:space="0" w:color="auto"/>
              <w:right w:val="single" w:sz="4" w:space="0" w:color="auto"/>
            </w:tcBorders>
          </w:tcPr>
          <w:p w:rsidR="00740372" w:rsidRPr="000C2132" w:rsidRDefault="00740372" w:rsidP="003357B1">
            <w:pPr>
              <w:autoSpaceDE w:val="0"/>
              <w:autoSpaceDN w:val="0"/>
              <w:adjustRightInd w:val="0"/>
              <w:spacing w:line="240" w:lineRule="auto"/>
              <w:jc w:val="left"/>
              <w:rPr>
                <w:rFonts w:ascii="Times" w:eastAsiaTheme="minorHAnsi" w:hAnsi="Times"/>
                <w:i w:val="0"/>
                <w:szCs w:val="20"/>
                <w:lang w:eastAsia="en-US"/>
              </w:rPr>
            </w:pPr>
            <w:r w:rsidRPr="000C2132">
              <w:rPr>
                <w:rFonts w:ascii="Times" w:eastAsiaTheme="minorHAnsi" w:hAnsi="Times"/>
                <w:i w:val="0"/>
                <w:szCs w:val="20"/>
                <w:lang w:eastAsia="en-US"/>
              </w:rPr>
              <w:t>Sample flow rate</w:t>
            </w:r>
          </w:p>
        </w:tc>
        <w:tc>
          <w:tcPr>
            <w:tcW w:w="2184" w:type="dxa"/>
            <w:tcBorders>
              <w:top w:val="single" w:sz="4" w:space="0" w:color="auto"/>
              <w:left w:val="single" w:sz="4" w:space="0" w:color="auto"/>
              <w:bottom w:val="single" w:sz="4" w:space="0" w:color="auto"/>
            </w:tcBorders>
            <w:shd w:val="clear" w:color="auto" w:fill="FFFFFF" w:themeFill="background1"/>
          </w:tcPr>
          <w:p w:rsidR="00740372" w:rsidRPr="000C2132" w:rsidRDefault="00740372" w:rsidP="003357B1">
            <w:pPr>
              <w:autoSpaceDE w:val="0"/>
              <w:autoSpaceDN w:val="0"/>
              <w:adjustRightIn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w:eastAsiaTheme="minorHAnsi" w:hAnsi="Times"/>
                <w:szCs w:val="20"/>
                <w:lang w:val="en-US" w:eastAsia="en-US"/>
              </w:rPr>
            </w:pPr>
            <w:r w:rsidRPr="000C2132">
              <w:rPr>
                <w:rFonts w:ascii="Times" w:eastAsiaTheme="minorHAnsi" w:hAnsi="Times"/>
                <w:szCs w:val="20"/>
                <w:lang w:val="en-US" w:eastAsia="en-US"/>
              </w:rPr>
              <w:t xml:space="preserve">1.0 </w:t>
            </w:r>
            <w:proofErr w:type="spellStart"/>
            <w:r w:rsidRPr="000C2132">
              <w:rPr>
                <w:rFonts w:ascii="Times" w:eastAsiaTheme="minorHAnsi" w:hAnsi="Times"/>
                <w:szCs w:val="20"/>
                <w:lang w:val="en-US" w:eastAsia="en-US"/>
              </w:rPr>
              <w:t>slpm</w:t>
            </w:r>
            <w:proofErr w:type="spellEnd"/>
          </w:p>
        </w:tc>
        <w:tc>
          <w:tcPr>
            <w:tcW w:w="2065" w:type="dxa"/>
            <w:tcBorders>
              <w:top w:val="single" w:sz="4" w:space="0" w:color="auto"/>
              <w:bottom w:val="single" w:sz="4" w:space="0" w:color="auto"/>
            </w:tcBorders>
            <w:shd w:val="clear" w:color="auto" w:fill="FFFFFF" w:themeFill="background1"/>
          </w:tcPr>
          <w:p w:rsidR="00740372" w:rsidRPr="000C2132" w:rsidRDefault="00740372" w:rsidP="003357B1">
            <w:pPr>
              <w:autoSpaceDE w:val="0"/>
              <w:autoSpaceDN w:val="0"/>
              <w:adjustRightIn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w:eastAsiaTheme="minorHAnsi" w:hAnsi="Times"/>
                <w:szCs w:val="20"/>
                <w:lang w:val="en-US" w:eastAsia="en-US"/>
              </w:rPr>
            </w:pPr>
            <w:r w:rsidRPr="000C2132">
              <w:rPr>
                <w:rFonts w:ascii="Times" w:eastAsiaTheme="minorHAnsi" w:hAnsi="Times"/>
                <w:szCs w:val="20"/>
                <w:lang w:val="en-US" w:eastAsia="en-US"/>
              </w:rPr>
              <w:t xml:space="preserve">0.3 </w:t>
            </w:r>
            <w:proofErr w:type="spellStart"/>
            <w:r w:rsidRPr="000C2132">
              <w:rPr>
                <w:rFonts w:ascii="Times" w:eastAsiaTheme="minorHAnsi" w:hAnsi="Times"/>
                <w:szCs w:val="20"/>
                <w:lang w:val="en-US" w:eastAsia="en-US"/>
              </w:rPr>
              <w:t>slpm</w:t>
            </w:r>
            <w:proofErr w:type="spellEnd"/>
            <w:r w:rsidRPr="000C2132">
              <w:rPr>
                <w:rFonts w:ascii="Times" w:eastAsiaTheme="minorHAnsi" w:hAnsi="Times"/>
                <w:szCs w:val="20"/>
                <w:lang w:val="en-US" w:eastAsia="en-US"/>
              </w:rPr>
              <w:t xml:space="preserve"> (0.6 </w:t>
            </w:r>
            <w:proofErr w:type="spellStart"/>
            <w:r w:rsidRPr="000C2132">
              <w:rPr>
                <w:rFonts w:ascii="Times" w:eastAsiaTheme="minorHAnsi" w:hAnsi="Times"/>
                <w:szCs w:val="20"/>
                <w:lang w:val="en-US" w:eastAsia="en-US"/>
              </w:rPr>
              <w:t>slpm</w:t>
            </w:r>
            <w:proofErr w:type="spellEnd"/>
            <w:r w:rsidRPr="000C2132">
              <w:rPr>
                <w:rFonts w:ascii="Times" w:eastAsiaTheme="minorHAnsi" w:hAnsi="Times"/>
                <w:szCs w:val="20"/>
                <w:lang w:val="en-US" w:eastAsia="en-US"/>
              </w:rPr>
              <w:t xml:space="preserve"> total flow for the NO and NOX flow path)</w:t>
            </w:r>
          </w:p>
        </w:tc>
        <w:tc>
          <w:tcPr>
            <w:tcW w:w="2068" w:type="dxa"/>
            <w:tcBorders>
              <w:top w:val="single" w:sz="4" w:space="0" w:color="auto"/>
              <w:bottom w:val="single" w:sz="4" w:space="0" w:color="auto"/>
            </w:tcBorders>
            <w:shd w:val="clear" w:color="auto" w:fill="FFFFFF" w:themeFill="background1"/>
          </w:tcPr>
          <w:p w:rsidR="00740372" w:rsidRPr="000C2132" w:rsidRDefault="00740372" w:rsidP="003357B1">
            <w:pPr>
              <w:autoSpaceDE w:val="0"/>
              <w:autoSpaceDN w:val="0"/>
              <w:adjustRightIn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w:eastAsiaTheme="minorHAnsi" w:hAnsi="Times"/>
                <w:szCs w:val="20"/>
                <w:lang w:val="en-US" w:eastAsia="en-US"/>
              </w:rPr>
            </w:pPr>
            <w:r w:rsidRPr="000C2132">
              <w:rPr>
                <w:rFonts w:ascii="Times" w:eastAsiaTheme="minorHAnsi" w:hAnsi="Times"/>
                <w:szCs w:val="20"/>
                <w:lang w:val="en-US" w:eastAsia="en-US"/>
              </w:rPr>
              <w:t>1–3 LPM</w:t>
            </w:r>
          </w:p>
        </w:tc>
        <w:tc>
          <w:tcPr>
            <w:tcW w:w="2351" w:type="dxa"/>
            <w:tcBorders>
              <w:top w:val="single" w:sz="4" w:space="0" w:color="auto"/>
              <w:bottom w:val="single" w:sz="4" w:space="0" w:color="auto"/>
            </w:tcBorders>
            <w:shd w:val="clear" w:color="auto" w:fill="FFFFFF" w:themeFill="background1"/>
          </w:tcPr>
          <w:p w:rsidR="000C2132" w:rsidRDefault="00736D12" w:rsidP="003357B1">
            <w:pPr>
              <w:autoSpaceDE w:val="0"/>
              <w:autoSpaceDN w:val="0"/>
              <w:adjustRightIn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w:eastAsiaTheme="minorHAnsi" w:hAnsi="Times"/>
                <w:szCs w:val="20"/>
                <w:lang w:val="en-US" w:eastAsia="en-US"/>
              </w:rPr>
            </w:pPr>
            <w:r w:rsidRPr="000C2132">
              <w:rPr>
                <w:rFonts w:ascii="Times" w:eastAsiaTheme="minorHAnsi" w:hAnsi="Times"/>
                <w:szCs w:val="20"/>
                <w:lang w:val="en-US" w:eastAsia="en-US"/>
              </w:rPr>
              <w:t>PM</w:t>
            </w:r>
            <w:r w:rsidRPr="000C2132">
              <w:rPr>
                <w:rFonts w:ascii="Times" w:eastAsiaTheme="minorHAnsi" w:hAnsi="Times"/>
                <w:szCs w:val="20"/>
                <w:vertAlign w:val="subscript"/>
                <w:lang w:val="en-US" w:eastAsia="en-US"/>
              </w:rPr>
              <w:t>2.5</w:t>
            </w:r>
            <w:r w:rsidRPr="000C2132">
              <w:rPr>
                <w:rFonts w:ascii="Times" w:eastAsiaTheme="minorHAnsi" w:hAnsi="Times"/>
                <w:szCs w:val="20"/>
                <w:lang w:val="en-US" w:eastAsia="en-US"/>
              </w:rPr>
              <w:t xml:space="preserve"> : 3 LPM, </w:t>
            </w:r>
          </w:p>
          <w:p w:rsidR="00740372" w:rsidRPr="000C2132" w:rsidRDefault="00736D12" w:rsidP="003357B1">
            <w:pPr>
              <w:autoSpaceDE w:val="0"/>
              <w:autoSpaceDN w:val="0"/>
              <w:adjustRightIn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w:eastAsiaTheme="minorHAnsi" w:hAnsi="Times"/>
                <w:szCs w:val="20"/>
                <w:lang w:val="en-US" w:eastAsia="en-US"/>
              </w:rPr>
            </w:pPr>
            <w:proofErr w:type="spellStart"/>
            <w:r w:rsidRPr="000C2132">
              <w:rPr>
                <w:rFonts w:ascii="Times" w:eastAsiaTheme="minorHAnsi" w:hAnsi="Times"/>
                <w:szCs w:val="20"/>
                <w:lang w:val="en-US" w:eastAsia="en-US"/>
              </w:rPr>
              <w:t>PM</w:t>
            </w:r>
            <w:r w:rsidRPr="000C2132">
              <w:rPr>
                <w:rFonts w:ascii="Times" w:eastAsiaTheme="minorHAnsi" w:hAnsi="Times"/>
                <w:szCs w:val="20"/>
                <w:vertAlign w:val="subscript"/>
                <w:lang w:val="en-US" w:eastAsia="en-US"/>
              </w:rPr>
              <w:t>coarse</w:t>
            </w:r>
            <w:proofErr w:type="spellEnd"/>
            <w:r w:rsidRPr="000C2132">
              <w:rPr>
                <w:rFonts w:ascii="Times" w:eastAsiaTheme="minorHAnsi" w:hAnsi="Times"/>
                <w:szCs w:val="20"/>
                <w:vertAlign w:val="subscript"/>
                <w:lang w:val="en-US" w:eastAsia="en-US"/>
              </w:rPr>
              <w:t xml:space="preserve"> </w:t>
            </w:r>
            <w:r w:rsidRPr="000C2132">
              <w:rPr>
                <w:rFonts w:ascii="Times" w:eastAsiaTheme="minorHAnsi" w:hAnsi="Times"/>
                <w:szCs w:val="20"/>
                <w:lang w:val="en-US" w:eastAsia="en-US"/>
              </w:rPr>
              <w:t>: 1.67 LPM, Bypass flow rate: 12 LPM</w:t>
            </w:r>
          </w:p>
        </w:tc>
      </w:tr>
      <w:tr w:rsidR="00740372" w:rsidRPr="000C2132" w:rsidTr="000C2132">
        <w:tc>
          <w:tcPr>
            <w:cnfStyle w:val="001000000000" w:firstRow="0" w:lastRow="0" w:firstColumn="1" w:lastColumn="0" w:oddVBand="0" w:evenVBand="0" w:oddHBand="0" w:evenHBand="0" w:firstRowFirstColumn="0" w:firstRowLastColumn="0" w:lastRowFirstColumn="0" w:lastRowLastColumn="0"/>
            <w:tcW w:w="1113" w:type="dxa"/>
            <w:tcBorders>
              <w:top w:val="single" w:sz="4" w:space="0" w:color="auto"/>
              <w:bottom w:val="single" w:sz="4" w:space="0" w:color="auto"/>
              <w:right w:val="single" w:sz="4" w:space="0" w:color="auto"/>
            </w:tcBorders>
          </w:tcPr>
          <w:p w:rsidR="00740372" w:rsidRPr="000C2132" w:rsidRDefault="00740372" w:rsidP="003357B1">
            <w:pPr>
              <w:autoSpaceDE w:val="0"/>
              <w:autoSpaceDN w:val="0"/>
              <w:adjustRightInd w:val="0"/>
              <w:spacing w:line="240" w:lineRule="auto"/>
              <w:jc w:val="left"/>
              <w:rPr>
                <w:rFonts w:ascii="Times" w:eastAsiaTheme="minorHAnsi" w:hAnsi="Times"/>
                <w:i w:val="0"/>
                <w:szCs w:val="20"/>
                <w:lang w:eastAsia="en-US"/>
              </w:rPr>
            </w:pPr>
            <w:r w:rsidRPr="000C2132">
              <w:rPr>
                <w:rFonts w:ascii="Times" w:eastAsiaTheme="minorHAnsi" w:hAnsi="Times"/>
                <w:i w:val="0"/>
                <w:szCs w:val="20"/>
                <w:lang w:eastAsia="en-US"/>
              </w:rPr>
              <w:t>Precision</w:t>
            </w:r>
          </w:p>
        </w:tc>
        <w:tc>
          <w:tcPr>
            <w:tcW w:w="2184" w:type="dxa"/>
            <w:tcBorders>
              <w:top w:val="single" w:sz="4" w:space="0" w:color="auto"/>
              <w:left w:val="single" w:sz="4" w:space="0" w:color="auto"/>
              <w:bottom w:val="single" w:sz="4" w:space="0" w:color="auto"/>
            </w:tcBorders>
            <w:shd w:val="clear" w:color="auto" w:fill="FFFFFF" w:themeFill="background1"/>
          </w:tcPr>
          <w:p w:rsidR="00740372" w:rsidRPr="000C2132" w:rsidRDefault="00740372" w:rsidP="003357B1">
            <w:pPr>
              <w:autoSpaceDE w:val="0"/>
              <w:autoSpaceDN w:val="0"/>
              <w:adjustRightIn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w:eastAsiaTheme="minorHAnsi" w:hAnsi="Times"/>
                <w:szCs w:val="20"/>
                <w:lang w:val="en-US" w:eastAsia="en-US"/>
              </w:rPr>
            </w:pPr>
            <w:r w:rsidRPr="000C2132">
              <w:rPr>
                <w:rFonts w:ascii="Times" w:eastAsiaTheme="minorHAnsi" w:hAnsi="Times"/>
                <w:szCs w:val="20"/>
                <w:lang w:val="en-US" w:eastAsia="en-US"/>
              </w:rPr>
              <w:t>20 ppb or 0.1% o</w:t>
            </w:r>
            <w:r w:rsidR="00C246BC" w:rsidRPr="000C2132">
              <w:rPr>
                <w:rFonts w:ascii="Times" w:eastAsiaTheme="minorHAnsi" w:hAnsi="Times"/>
                <w:szCs w:val="20"/>
                <w:lang w:val="en-US" w:eastAsia="en-US"/>
              </w:rPr>
              <w:t>f reading, whichever is greater</w:t>
            </w:r>
          </w:p>
        </w:tc>
        <w:tc>
          <w:tcPr>
            <w:tcW w:w="2065" w:type="dxa"/>
            <w:tcBorders>
              <w:top w:val="single" w:sz="4" w:space="0" w:color="auto"/>
              <w:bottom w:val="single" w:sz="4" w:space="0" w:color="auto"/>
            </w:tcBorders>
            <w:shd w:val="clear" w:color="auto" w:fill="FFFFFF" w:themeFill="background1"/>
          </w:tcPr>
          <w:p w:rsidR="00740372" w:rsidRPr="000C2132" w:rsidRDefault="00740372" w:rsidP="003357B1">
            <w:pPr>
              <w:autoSpaceDE w:val="0"/>
              <w:autoSpaceDN w:val="0"/>
              <w:adjustRightIn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w:eastAsiaTheme="minorHAnsi" w:hAnsi="Times"/>
                <w:szCs w:val="20"/>
                <w:lang w:val="en-US" w:eastAsia="en-US"/>
              </w:rPr>
            </w:pPr>
            <w:r w:rsidRPr="000C2132">
              <w:rPr>
                <w:rFonts w:ascii="Times" w:eastAsiaTheme="minorHAnsi" w:hAnsi="Times"/>
                <w:szCs w:val="20"/>
                <w:lang w:val="en-US" w:eastAsia="en-US"/>
              </w:rPr>
              <w:t>0.4 ppb otherwise 0.5% of reading, whichever is greater</w:t>
            </w:r>
          </w:p>
        </w:tc>
        <w:tc>
          <w:tcPr>
            <w:tcW w:w="2068" w:type="dxa"/>
            <w:tcBorders>
              <w:top w:val="single" w:sz="4" w:space="0" w:color="auto"/>
              <w:bottom w:val="single" w:sz="4" w:space="0" w:color="auto"/>
            </w:tcBorders>
            <w:shd w:val="clear" w:color="auto" w:fill="FFFFFF" w:themeFill="background1"/>
          </w:tcPr>
          <w:p w:rsidR="00740372" w:rsidRPr="000C2132" w:rsidRDefault="00740372" w:rsidP="003357B1">
            <w:pPr>
              <w:autoSpaceDE w:val="0"/>
              <w:autoSpaceDN w:val="0"/>
              <w:adjustRightIn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w:eastAsiaTheme="minorHAnsi" w:hAnsi="Times"/>
                <w:szCs w:val="20"/>
                <w:lang w:val="en-US" w:eastAsia="en-US"/>
              </w:rPr>
            </w:pPr>
            <w:r w:rsidRPr="000C2132">
              <w:rPr>
                <w:rFonts w:ascii="Times" w:eastAsiaTheme="minorHAnsi" w:hAnsi="Times"/>
                <w:szCs w:val="20"/>
                <w:lang w:val="en-US" w:eastAsia="en-US"/>
              </w:rPr>
              <w:t>–</w:t>
            </w:r>
          </w:p>
        </w:tc>
        <w:tc>
          <w:tcPr>
            <w:tcW w:w="2351" w:type="dxa"/>
            <w:tcBorders>
              <w:top w:val="single" w:sz="4" w:space="0" w:color="auto"/>
              <w:bottom w:val="single" w:sz="4" w:space="0" w:color="auto"/>
            </w:tcBorders>
            <w:shd w:val="clear" w:color="auto" w:fill="FFFFFF" w:themeFill="background1"/>
          </w:tcPr>
          <w:p w:rsidR="00740372" w:rsidRPr="000C2132" w:rsidRDefault="00A34846" w:rsidP="003357B1">
            <w:pPr>
              <w:autoSpaceDE w:val="0"/>
              <w:autoSpaceDN w:val="0"/>
              <w:adjustRightIn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w:eastAsiaTheme="minorHAnsi" w:hAnsi="Times"/>
                <w:szCs w:val="20"/>
                <w:lang w:val="en-US" w:eastAsia="en-US"/>
              </w:rPr>
            </w:pPr>
            <w:r w:rsidRPr="000C2132">
              <w:rPr>
                <w:rFonts w:ascii="Times" w:hAnsi="Times"/>
              </w:rPr>
              <w:t xml:space="preserve">±2.0 </w:t>
            </w:r>
            <w:proofErr w:type="spellStart"/>
            <w:r w:rsidRPr="000C2132">
              <w:rPr>
                <w:rFonts w:ascii="Times" w:hAnsi="Times"/>
              </w:rPr>
              <w:t>μg</w:t>
            </w:r>
            <w:proofErr w:type="spellEnd"/>
            <w:r w:rsidRPr="000C2132">
              <w:rPr>
                <w:rFonts w:ascii="Times" w:hAnsi="Times"/>
              </w:rPr>
              <w:t xml:space="preserve">/m³ (1-hour </w:t>
            </w:r>
            <w:proofErr w:type="spellStart"/>
            <w:r w:rsidRPr="000C2132">
              <w:rPr>
                <w:rFonts w:ascii="Times" w:hAnsi="Times"/>
              </w:rPr>
              <w:t>avg</w:t>
            </w:r>
            <w:proofErr w:type="spellEnd"/>
            <w:r w:rsidRPr="000C2132">
              <w:rPr>
                <w:rFonts w:ascii="Times" w:hAnsi="Times"/>
              </w:rPr>
              <w:t>)</w:t>
            </w:r>
          </w:p>
        </w:tc>
      </w:tr>
      <w:tr w:rsidR="00740372" w:rsidRPr="000C2132" w:rsidTr="000C21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dxa"/>
            <w:tcBorders>
              <w:top w:val="single" w:sz="4" w:space="0" w:color="auto"/>
              <w:bottom w:val="single" w:sz="4" w:space="0" w:color="auto"/>
              <w:right w:val="single" w:sz="4" w:space="0" w:color="auto"/>
            </w:tcBorders>
          </w:tcPr>
          <w:p w:rsidR="00740372" w:rsidRPr="000C2132" w:rsidRDefault="00740372" w:rsidP="003357B1">
            <w:pPr>
              <w:autoSpaceDE w:val="0"/>
              <w:autoSpaceDN w:val="0"/>
              <w:adjustRightInd w:val="0"/>
              <w:spacing w:line="240" w:lineRule="auto"/>
              <w:jc w:val="left"/>
              <w:rPr>
                <w:rFonts w:ascii="Times" w:eastAsiaTheme="minorHAnsi" w:hAnsi="Times"/>
                <w:i w:val="0"/>
                <w:szCs w:val="20"/>
                <w:lang w:eastAsia="en-US"/>
              </w:rPr>
            </w:pPr>
            <w:r w:rsidRPr="000C2132">
              <w:rPr>
                <w:rFonts w:ascii="Times" w:eastAsiaTheme="minorHAnsi" w:hAnsi="Times"/>
                <w:i w:val="0"/>
                <w:szCs w:val="20"/>
                <w:lang w:eastAsia="en-US"/>
              </w:rPr>
              <w:t>Linearity</w:t>
            </w:r>
          </w:p>
        </w:tc>
        <w:tc>
          <w:tcPr>
            <w:tcW w:w="2184" w:type="dxa"/>
            <w:tcBorders>
              <w:top w:val="single" w:sz="4" w:space="0" w:color="auto"/>
              <w:left w:val="single" w:sz="4" w:space="0" w:color="auto"/>
              <w:bottom w:val="single" w:sz="4" w:space="0" w:color="auto"/>
            </w:tcBorders>
            <w:shd w:val="clear" w:color="auto" w:fill="FFFFFF" w:themeFill="background1"/>
          </w:tcPr>
          <w:p w:rsidR="00740372" w:rsidRPr="000C2132" w:rsidRDefault="00740372" w:rsidP="003357B1">
            <w:pPr>
              <w:autoSpaceDE w:val="0"/>
              <w:autoSpaceDN w:val="0"/>
              <w:adjustRightIn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w:eastAsiaTheme="minorHAnsi" w:hAnsi="Times"/>
                <w:szCs w:val="20"/>
                <w:lang w:val="en-US" w:eastAsia="en-US"/>
              </w:rPr>
            </w:pPr>
            <w:r w:rsidRPr="000C2132">
              <w:rPr>
                <w:rFonts w:ascii="Times" w:eastAsiaTheme="minorHAnsi" w:hAnsi="Times"/>
                <w:szCs w:val="20"/>
                <w:lang w:val="en-US" w:eastAsia="en-US"/>
              </w:rPr>
              <w:t>Better than ±1% of full scale (0-50 ppm); ±2% of full scale (0-200 ppm), from best straight-line fit</w:t>
            </w:r>
          </w:p>
        </w:tc>
        <w:tc>
          <w:tcPr>
            <w:tcW w:w="2065" w:type="dxa"/>
            <w:tcBorders>
              <w:top w:val="single" w:sz="4" w:space="0" w:color="auto"/>
              <w:bottom w:val="single" w:sz="4" w:space="0" w:color="auto"/>
            </w:tcBorders>
            <w:shd w:val="clear" w:color="auto" w:fill="FFFFFF" w:themeFill="background1"/>
          </w:tcPr>
          <w:p w:rsidR="00740372" w:rsidRPr="000C2132" w:rsidRDefault="00740372" w:rsidP="003357B1">
            <w:pPr>
              <w:autoSpaceDE w:val="0"/>
              <w:autoSpaceDN w:val="0"/>
              <w:adjustRightIn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w:eastAsiaTheme="minorHAnsi" w:hAnsi="Times"/>
                <w:szCs w:val="20"/>
                <w:lang w:val="en-US" w:eastAsia="en-US"/>
              </w:rPr>
            </w:pPr>
            <w:r w:rsidRPr="000C2132">
              <w:rPr>
                <w:rFonts w:ascii="Times" w:eastAsiaTheme="minorHAnsi" w:hAnsi="Times"/>
                <w:szCs w:val="20"/>
                <w:lang w:val="en-US" w:eastAsia="en-US"/>
              </w:rPr>
              <w:t>±1% of full scale</w:t>
            </w:r>
          </w:p>
        </w:tc>
        <w:tc>
          <w:tcPr>
            <w:tcW w:w="2068" w:type="dxa"/>
            <w:tcBorders>
              <w:top w:val="single" w:sz="4" w:space="0" w:color="auto"/>
              <w:bottom w:val="single" w:sz="4" w:space="0" w:color="auto"/>
            </w:tcBorders>
            <w:shd w:val="clear" w:color="auto" w:fill="FFFFFF" w:themeFill="background1"/>
          </w:tcPr>
          <w:p w:rsidR="00740372" w:rsidRPr="000C2132" w:rsidRDefault="00740372" w:rsidP="003357B1">
            <w:pPr>
              <w:autoSpaceDE w:val="0"/>
              <w:autoSpaceDN w:val="0"/>
              <w:adjustRightIn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w:eastAsiaTheme="minorHAnsi" w:hAnsi="Times"/>
                <w:szCs w:val="20"/>
                <w:lang w:val="en-US" w:eastAsia="en-US"/>
              </w:rPr>
            </w:pPr>
            <w:r w:rsidRPr="000C2132">
              <w:rPr>
                <w:rFonts w:ascii="Times" w:eastAsiaTheme="minorHAnsi" w:hAnsi="Times"/>
                <w:szCs w:val="20"/>
                <w:lang w:val="en-US" w:eastAsia="en-US"/>
              </w:rPr>
              <w:t>± 1% of full-scale</w:t>
            </w:r>
          </w:p>
        </w:tc>
        <w:tc>
          <w:tcPr>
            <w:tcW w:w="2351" w:type="dxa"/>
            <w:tcBorders>
              <w:top w:val="single" w:sz="4" w:space="0" w:color="auto"/>
              <w:bottom w:val="single" w:sz="4" w:space="0" w:color="auto"/>
            </w:tcBorders>
            <w:shd w:val="clear" w:color="auto" w:fill="FFFFFF" w:themeFill="background1"/>
          </w:tcPr>
          <w:p w:rsidR="00740372" w:rsidRPr="000C2132" w:rsidRDefault="00740372" w:rsidP="003357B1">
            <w:pPr>
              <w:autoSpaceDE w:val="0"/>
              <w:autoSpaceDN w:val="0"/>
              <w:adjustRightIn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w:eastAsiaTheme="minorHAnsi" w:hAnsi="Times"/>
                <w:szCs w:val="20"/>
                <w:lang w:val="en-US" w:eastAsia="en-US"/>
              </w:rPr>
            </w:pPr>
          </w:p>
        </w:tc>
      </w:tr>
      <w:tr w:rsidR="00740372" w:rsidRPr="000C2132" w:rsidTr="000C2132">
        <w:tc>
          <w:tcPr>
            <w:cnfStyle w:val="001000000000" w:firstRow="0" w:lastRow="0" w:firstColumn="1" w:lastColumn="0" w:oddVBand="0" w:evenVBand="0" w:oddHBand="0" w:evenHBand="0" w:firstRowFirstColumn="0" w:firstRowLastColumn="0" w:lastRowFirstColumn="0" w:lastRowLastColumn="0"/>
            <w:tcW w:w="1113" w:type="dxa"/>
            <w:tcBorders>
              <w:top w:val="single" w:sz="4" w:space="0" w:color="auto"/>
              <w:bottom w:val="single" w:sz="4" w:space="0" w:color="auto"/>
              <w:right w:val="single" w:sz="4" w:space="0" w:color="auto"/>
            </w:tcBorders>
          </w:tcPr>
          <w:p w:rsidR="00740372" w:rsidRPr="000C2132" w:rsidRDefault="00740372" w:rsidP="003357B1">
            <w:pPr>
              <w:autoSpaceDE w:val="0"/>
              <w:autoSpaceDN w:val="0"/>
              <w:adjustRightInd w:val="0"/>
              <w:spacing w:line="240" w:lineRule="auto"/>
              <w:jc w:val="left"/>
              <w:rPr>
                <w:rFonts w:ascii="Times" w:eastAsiaTheme="minorHAnsi" w:hAnsi="Times"/>
                <w:i w:val="0"/>
                <w:szCs w:val="20"/>
                <w:lang w:eastAsia="en-US"/>
              </w:rPr>
            </w:pPr>
            <w:r w:rsidRPr="000C2132">
              <w:rPr>
                <w:rFonts w:ascii="Times" w:eastAsiaTheme="minorHAnsi" w:hAnsi="Times"/>
                <w:i w:val="0"/>
                <w:szCs w:val="20"/>
                <w:lang w:eastAsia="en-US"/>
              </w:rPr>
              <w:t>Response time</w:t>
            </w:r>
          </w:p>
        </w:tc>
        <w:tc>
          <w:tcPr>
            <w:tcW w:w="2184" w:type="dxa"/>
            <w:tcBorders>
              <w:top w:val="single" w:sz="4" w:space="0" w:color="auto"/>
              <w:left w:val="single" w:sz="4" w:space="0" w:color="auto"/>
              <w:bottom w:val="single" w:sz="4" w:space="0" w:color="auto"/>
            </w:tcBorders>
            <w:shd w:val="clear" w:color="auto" w:fill="FFFFFF" w:themeFill="background1"/>
          </w:tcPr>
          <w:p w:rsidR="00740372" w:rsidRPr="000C2132" w:rsidRDefault="00740372" w:rsidP="003357B1">
            <w:pPr>
              <w:autoSpaceDE w:val="0"/>
              <w:autoSpaceDN w:val="0"/>
              <w:adjustRightIn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w:eastAsiaTheme="minorHAnsi" w:hAnsi="Times"/>
                <w:szCs w:val="20"/>
                <w:lang w:val="en-US" w:eastAsia="en-US"/>
              </w:rPr>
            </w:pPr>
            <w:r w:rsidRPr="000C2132">
              <w:rPr>
                <w:rFonts w:ascii="Times" w:eastAsiaTheme="minorHAnsi" w:hAnsi="Times"/>
                <w:szCs w:val="20"/>
                <w:lang w:val="en-US" w:eastAsia="en-US"/>
              </w:rPr>
              <w:t>60 seconds to 95%</w:t>
            </w:r>
          </w:p>
        </w:tc>
        <w:tc>
          <w:tcPr>
            <w:tcW w:w="2065" w:type="dxa"/>
            <w:tcBorders>
              <w:top w:val="single" w:sz="4" w:space="0" w:color="auto"/>
              <w:bottom w:val="single" w:sz="4" w:space="0" w:color="auto"/>
            </w:tcBorders>
            <w:shd w:val="clear" w:color="auto" w:fill="FFFFFF" w:themeFill="background1"/>
          </w:tcPr>
          <w:p w:rsidR="00740372" w:rsidRPr="000C2132" w:rsidRDefault="00740372" w:rsidP="003357B1">
            <w:pPr>
              <w:autoSpaceDE w:val="0"/>
              <w:autoSpaceDN w:val="0"/>
              <w:adjustRightIn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w:eastAsiaTheme="minorHAnsi" w:hAnsi="Times"/>
                <w:szCs w:val="20"/>
                <w:lang w:val="en-US" w:eastAsia="en-US"/>
              </w:rPr>
            </w:pPr>
            <w:r w:rsidRPr="000C2132">
              <w:rPr>
                <w:rFonts w:ascii="Times" w:eastAsiaTheme="minorHAnsi" w:hAnsi="Times"/>
                <w:szCs w:val="20"/>
                <w:lang w:val="en-US" w:eastAsia="en-US"/>
              </w:rPr>
              <w:t>15 seconds to 90%</w:t>
            </w:r>
          </w:p>
        </w:tc>
        <w:tc>
          <w:tcPr>
            <w:tcW w:w="2068" w:type="dxa"/>
            <w:tcBorders>
              <w:top w:val="single" w:sz="4" w:space="0" w:color="auto"/>
              <w:bottom w:val="single" w:sz="4" w:space="0" w:color="auto"/>
            </w:tcBorders>
            <w:shd w:val="clear" w:color="auto" w:fill="FFFFFF" w:themeFill="background1"/>
          </w:tcPr>
          <w:p w:rsidR="00740372" w:rsidRPr="000C2132" w:rsidRDefault="00740372" w:rsidP="003357B1">
            <w:pPr>
              <w:autoSpaceDE w:val="0"/>
              <w:autoSpaceDN w:val="0"/>
              <w:adjustRightIn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w:eastAsiaTheme="minorHAnsi" w:hAnsi="Times"/>
                <w:szCs w:val="20"/>
                <w:lang w:val="en-US" w:eastAsia="en-US"/>
              </w:rPr>
            </w:pPr>
            <w:r w:rsidRPr="000C2132">
              <w:rPr>
                <w:rFonts w:ascii="Times" w:eastAsiaTheme="minorHAnsi" w:hAnsi="Times"/>
                <w:szCs w:val="20"/>
                <w:lang w:val="en-US" w:eastAsia="en-US"/>
              </w:rPr>
              <w:t>20 seconds (10 seconds lag time)</w:t>
            </w:r>
          </w:p>
        </w:tc>
        <w:tc>
          <w:tcPr>
            <w:tcW w:w="2351" w:type="dxa"/>
            <w:tcBorders>
              <w:top w:val="single" w:sz="4" w:space="0" w:color="auto"/>
              <w:bottom w:val="single" w:sz="4" w:space="0" w:color="auto"/>
            </w:tcBorders>
            <w:shd w:val="clear" w:color="auto" w:fill="FFFFFF" w:themeFill="background1"/>
          </w:tcPr>
          <w:p w:rsidR="00740372" w:rsidRPr="000C2132" w:rsidRDefault="00740372" w:rsidP="003357B1">
            <w:pPr>
              <w:autoSpaceDE w:val="0"/>
              <w:autoSpaceDN w:val="0"/>
              <w:adjustRightIn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w:eastAsiaTheme="minorHAnsi" w:hAnsi="Times"/>
                <w:szCs w:val="20"/>
                <w:lang w:val="en-US" w:eastAsia="en-US"/>
              </w:rPr>
            </w:pPr>
          </w:p>
        </w:tc>
      </w:tr>
      <w:tr w:rsidR="00740372" w:rsidRPr="000C2132" w:rsidTr="000C21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dxa"/>
            <w:tcBorders>
              <w:top w:val="single" w:sz="4" w:space="0" w:color="auto"/>
              <w:bottom w:val="single" w:sz="4" w:space="0" w:color="auto"/>
              <w:right w:val="single" w:sz="4" w:space="0" w:color="auto"/>
            </w:tcBorders>
          </w:tcPr>
          <w:p w:rsidR="00740372" w:rsidRPr="000C2132" w:rsidRDefault="000C2132" w:rsidP="000C2132">
            <w:pPr>
              <w:autoSpaceDE w:val="0"/>
              <w:autoSpaceDN w:val="0"/>
              <w:adjustRightInd w:val="0"/>
              <w:spacing w:line="240" w:lineRule="auto"/>
              <w:jc w:val="left"/>
              <w:rPr>
                <w:rFonts w:ascii="Times" w:eastAsiaTheme="minorHAnsi" w:hAnsi="Times"/>
                <w:i w:val="0"/>
                <w:szCs w:val="20"/>
                <w:lang w:eastAsia="en-US"/>
              </w:rPr>
            </w:pPr>
            <w:r>
              <w:rPr>
                <w:rFonts w:ascii="Times" w:eastAsiaTheme="minorHAnsi" w:hAnsi="Times"/>
                <w:i w:val="0"/>
                <w:szCs w:val="20"/>
                <w:lang w:eastAsia="en-US"/>
              </w:rPr>
              <w:t>Lower detectable limit</w:t>
            </w:r>
          </w:p>
        </w:tc>
        <w:tc>
          <w:tcPr>
            <w:tcW w:w="2184" w:type="dxa"/>
            <w:tcBorders>
              <w:top w:val="single" w:sz="4" w:space="0" w:color="auto"/>
              <w:left w:val="single" w:sz="4" w:space="0" w:color="auto"/>
              <w:bottom w:val="single" w:sz="4" w:space="0" w:color="auto"/>
            </w:tcBorders>
            <w:shd w:val="clear" w:color="auto" w:fill="FFFFFF" w:themeFill="background1"/>
          </w:tcPr>
          <w:p w:rsidR="00740372" w:rsidRPr="000C2132" w:rsidRDefault="00740372" w:rsidP="003357B1">
            <w:pPr>
              <w:autoSpaceDE w:val="0"/>
              <w:autoSpaceDN w:val="0"/>
              <w:adjustRightIn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w:eastAsiaTheme="minorHAnsi" w:hAnsi="Times"/>
                <w:szCs w:val="20"/>
                <w:lang w:val="en-US" w:eastAsia="en-US"/>
              </w:rPr>
            </w:pPr>
            <w:r w:rsidRPr="000C2132">
              <w:rPr>
                <w:rFonts w:ascii="Times" w:eastAsiaTheme="minorHAnsi" w:hAnsi="Times"/>
                <w:szCs w:val="20"/>
                <w:lang w:val="en-US" w:eastAsia="en-US"/>
              </w:rPr>
              <w:t>40</w:t>
            </w:r>
            <w:r w:rsidR="000C2132">
              <w:rPr>
                <w:rFonts w:ascii="Times" w:eastAsiaTheme="minorHAnsi" w:hAnsi="Times"/>
                <w:szCs w:val="20"/>
                <w:lang w:val="en-US" w:eastAsia="en-US"/>
              </w:rPr>
              <w:t xml:space="preserve"> ppb</w:t>
            </w:r>
          </w:p>
        </w:tc>
        <w:tc>
          <w:tcPr>
            <w:tcW w:w="2065" w:type="dxa"/>
            <w:tcBorders>
              <w:top w:val="single" w:sz="4" w:space="0" w:color="auto"/>
              <w:bottom w:val="single" w:sz="4" w:space="0" w:color="auto"/>
            </w:tcBorders>
            <w:shd w:val="clear" w:color="auto" w:fill="FFFFFF" w:themeFill="background1"/>
          </w:tcPr>
          <w:p w:rsidR="00740372" w:rsidRPr="000C2132" w:rsidRDefault="00740372" w:rsidP="003357B1">
            <w:pPr>
              <w:autoSpaceDE w:val="0"/>
              <w:autoSpaceDN w:val="0"/>
              <w:adjustRightIn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w:eastAsiaTheme="minorHAnsi" w:hAnsi="Times"/>
                <w:szCs w:val="20"/>
                <w:lang w:val="en-US" w:eastAsia="en-US"/>
              </w:rPr>
            </w:pPr>
            <w:r w:rsidRPr="000C2132">
              <w:rPr>
                <w:rFonts w:ascii="Times" w:eastAsiaTheme="minorHAnsi" w:hAnsi="Times"/>
                <w:szCs w:val="20"/>
                <w:lang w:val="en-US" w:eastAsia="en-US"/>
              </w:rPr>
              <w:t>0.4</w:t>
            </w:r>
            <w:r w:rsidR="000C2132">
              <w:rPr>
                <w:rFonts w:ascii="Times" w:eastAsiaTheme="minorHAnsi" w:hAnsi="Times"/>
                <w:szCs w:val="20"/>
                <w:lang w:val="en-US" w:eastAsia="en-US"/>
              </w:rPr>
              <w:t xml:space="preserve">  ppb</w:t>
            </w:r>
          </w:p>
        </w:tc>
        <w:tc>
          <w:tcPr>
            <w:tcW w:w="2068" w:type="dxa"/>
            <w:tcBorders>
              <w:top w:val="single" w:sz="4" w:space="0" w:color="auto"/>
              <w:bottom w:val="single" w:sz="4" w:space="0" w:color="auto"/>
            </w:tcBorders>
            <w:shd w:val="clear" w:color="auto" w:fill="FFFFFF" w:themeFill="background1"/>
          </w:tcPr>
          <w:p w:rsidR="00740372" w:rsidRPr="000C2132" w:rsidRDefault="00740372" w:rsidP="003357B1">
            <w:pPr>
              <w:autoSpaceDE w:val="0"/>
              <w:autoSpaceDN w:val="0"/>
              <w:adjustRightIn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w:eastAsiaTheme="minorHAnsi" w:hAnsi="Times"/>
                <w:szCs w:val="20"/>
                <w:lang w:val="en-US" w:eastAsia="en-US"/>
              </w:rPr>
            </w:pPr>
            <w:r w:rsidRPr="000C2132">
              <w:rPr>
                <w:rFonts w:ascii="Times" w:eastAsiaTheme="minorHAnsi" w:hAnsi="Times"/>
                <w:szCs w:val="20"/>
                <w:lang w:val="en-US" w:eastAsia="en-US"/>
              </w:rPr>
              <w:t xml:space="preserve">1.0 </w:t>
            </w:r>
            <w:r w:rsidR="000C2132">
              <w:rPr>
                <w:rFonts w:ascii="Times" w:eastAsiaTheme="minorHAnsi" w:hAnsi="Times"/>
                <w:szCs w:val="20"/>
                <w:lang w:val="en-US" w:eastAsia="en-US"/>
              </w:rPr>
              <w:t xml:space="preserve"> ppb</w:t>
            </w:r>
          </w:p>
        </w:tc>
        <w:tc>
          <w:tcPr>
            <w:tcW w:w="2351" w:type="dxa"/>
            <w:tcBorders>
              <w:top w:val="single" w:sz="4" w:space="0" w:color="auto"/>
              <w:bottom w:val="single" w:sz="4" w:space="0" w:color="auto"/>
            </w:tcBorders>
            <w:shd w:val="clear" w:color="auto" w:fill="FFFFFF" w:themeFill="background1"/>
          </w:tcPr>
          <w:p w:rsidR="00740372" w:rsidRPr="000C2132" w:rsidRDefault="000C2132" w:rsidP="003357B1">
            <w:pPr>
              <w:autoSpaceDE w:val="0"/>
              <w:autoSpaceDN w:val="0"/>
              <w:adjustRightIn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w:eastAsiaTheme="minorHAnsi" w:hAnsi="Times"/>
                <w:szCs w:val="20"/>
                <w:lang w:val="en-US" w:eastAsia="en-US"/>
              </w:rPr>
            </w:pPr>
            <w:r>
              <w:rPr>
                <w:rFonts w:ascii="Times" w:hAnsi="Times" w:cstheme="minorHAnsi"/>
                <w:szCs w:val="20"/>
                <w:lang w:val="en-US"/>
              </w:rPr>
              <w:t xml:space="preserve">&lt;5 </w:t>
            </w:r>
            <w:r>
              <w:rPr>
                <w:rFonts w:ascii="Times" w:hAnsi="Times" w:cstheme="minorHAnsi"/>
                <w:szCs w:val="20"/>
                <w:lang w:val="el-GR"/>
              </w:rPr>
              <w:t>μ</w:t>
            </w:r>
            <w:r>
              <w:rPr>
                <w:rFonts w:ascii="Times" w:hAnsi="Times" w:cstheme="minorHAnsi"/>
                <w:szCs w:val="20"/>
                <w:lang w:val="en-US"/>
              </w:rPr>
              <w:t>g/m</w:t>
            </w:r>
            <w:r>
              <w:rPr>
                <w:rFonts w:ascii="Times" w:hAnsi="Times" w:cstheme="minorHAnsi"/>
                <w:szCs w:val="20"/>
                <w:vertAlign w:val="superscript"/>
                <w:lang w:val="en-US"/>
              </w:rPr>
              <w:t>3</w:t>
            </w:r>
            <w:bookmarkStart w:id="0" w:name="_GoBack"/>
            <w:bookmarkEnd w:id="0"/>
          </w:p>
        </w:tc>
      </w:tr>
    </w:tbl>
    <w:p w:rsidR="003D5982" w:rsidRPr="000C2132" w:rsidRDefault="003D5982">
      <w:pPr>
        <w:rPr>
          <w:rFonts w:ascii="Times" w:hAnsi="Times"/>
        </w:rPr>
      </w:pPr>
    </w:p>
    <w:p w:rsidR="00740372" w:rsidRPr="000C2132" w:rsidRDefault="00740372">
      <w:pPr>
        <w:rPr>
          <w:rFonts w:ascii="Times" w:hAnsi="Times"/>
        </w:rPr>
      </w:pPr>
    </w:p>
    <w:p w:rsidR="00740372" w:rsidRPr="000C2132" w:rsidRDefault="00740372" w:rsidP="00740372">
      <w:pPr>
        <w:pStyle w:val="Caption"/>
        <w:keepNext/>
        <w:rPr>
          <w:rFonts w:ascii="Times" w:hAnsi="Times"/>
        </w:rPr>
      </w:pPr>
      <w:r w:rsidRPr="000C2132">
        <w:rPr>
          <w:rFonts w:ascii="Times" w:hAnsi="Times"/>
        </w:rPr>
        <w:t xml:space="preserve">Table </w:t>
      </w:r>
      <w:r w:rsidR="00D6474D" w:rsidRPr="000C2132">
        <w:rPr>
          <w:rFonts w:ascii="Times" w:hAnsi="Times"/>
        </w:rPr>
        <w:t>S</w:t>
      </w:r>
      <w:r w:rsidR="0098418D" w:rsidRPr="000C2132">
        <w:rPr>
          <w:rFonts w:ascii="Times" w:hAnsi="Times"/>
        </w:rPr>
        <w:fldChar w:fldCharType="begin"/>
      </w:r>
      <w:r w:rsidR="00740D9E" w:rsidRPr="000C2132">
        <w:rPr>
          <w:rFonts w:ascii="Times" w:hAnsi="Times"/>
        </w:rPr>
        <w:instrText xml:space="preserve"> SEQ Table \* ARABIC </w:instrText>
      </w:r>
      <w:r w:rsidR="0098418D" w:rsidRPr="000C2132">
        <w:rPr>
          <w:rFonts w:ascii="Times" w:hAnsi="Times"/>
        </w:rPr>
        <w:fldChar w:fldCharType="separate"/>
      </w:r>
      <w:r w:rsidR="00167A5B">
        <w:rPr>
          <w:rFonts w:ascii="Times" w:hAnsi="Times"/>
          <w:noProof/>
        </w:rPr>
        <w:t>2</w:t>
      </w:r>
      <w:r w:rsidR="0098418D" w:rsidRPr="000C2132">
        <w:rPr>
          <w:rFonts w:ascii="Times" w:hAnsi="Times"/>
          <w:noProof/>
        </w:rPr>
        <w:fldChar w:fldCharType="end"/>
      </w:r>
      <w:r w:rsidRPr="000C2132">
        <w:rPr>
          <w:rFonts w:ascii="Times" w:hAnsi="Times"/>
        </w:rPr>
        <w:t xml:space="preserve">: </w:t>
      </w:r>
      <w:r w:rsidRPr="000C2132">
        <w:rPr>
          <w:rFonts w:ascii="Times" w:hAnsi="Times"/>
          <w:szCs w:val="20"/>
        </w:rPr>
        <w:t>Type and specifications of the reference instruments employed at CyI CAO air quality monitoring station.</w:t>
      </w:r>
    </w:p>
    <w:tbl>
      <w:tblPr>
        <w:tblStyle w:val="PlainTable51"/>
        <w:tblpPr w:leftFromText="180" w:rightFromText="180" w:vertAnchor="text" w:tblpXSpec="center" w:tblpY="1"/>
        <w:tblOverlap w:val="never"/>
        <w:tblW w:w="9592" w:type="dxa"/>
        <w:tblLayout w:type="fixed"/>
        <w:tblLook w:val="04A0" w:firstRow="1" w:lastRow="0" w:firstColumn="1" w:lastColumn="0" w:noHBand="0" w:noVBand="1"/>
      </w:tblPr>
      <w:tblGrid>
        <w:gridCol w:w="1113"/>
        <w:gridCol w:w="2100"/>
        <w:gridCol w:w="1913"/>
        <w:gridCol w:w="2068"/>
        <w:gridCol w:w="2398"/>
      </w:tblGrid>
      <w:tr w:rsidR="00740372" w:rsidRPr="000C2132" w:rsidTr="000C213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113" w:type="dxa"/>
            <w:tcBorders>
              <w:top w:val="single" w:sz="4" w:space="0" w:color="7F7F7F" w:themeColor="text1" w:themeTint="80"/>
            </w:tcBorders>
          </w:tcPr>
          <w:p w:rsidR="00740372" w:rsidRPr="000C2132" w:rsidRDefault="00740372" w:rsidP="003357B1">
            <w:pPr>
              <w:autoSpaceDE w:val="0"/>
              <w:autoSpaceDN w:val="0"/>
              <w:adjustRightInd w:val="0"/>
              <w:spacing w:before="60" w:after="60" w:line="240" w:lineRule="auto"/>
              <w:jc w:val="left"/>
              <w:rPr>
                <w:rFonts w:ascii="Times" w:eastAsiaTheme="minorHAnsi" w:hAnsi="Times"/>
                <w:i w:val="0"/>
                <w:szCs w:val="20"/>
                <w:lang w:eastAsia="en-US"/>
              </w:rPr>
            </w:pPr>
          </w:p>
        </w:tc>
        <w:tc>
          <w:tcPr>
            <w:tcW w:w="2100" w:type="dxa"/>
            <w:tcBorders>
              <w:top w:val="single" w:sz="4" w:space="0" w:color="7F7F7F" w:themeColor="text1" w:themeTint="80"/>
            </w:tcBorders>
          </w:tcPr>
          <w:p w:rsidR="00740372" w:rsidRPr="000C2132" w:rsidRDefault="00740372" w:rsidP="003357B1">
            <w:pPr>
              <w:autoSpaceDE w:val="0"/>
              <w:autoSpaceDN w:val="0"/>
              <w:adjustRightInd w:val="0"/>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ascii="Times" w:eastAsiaTheme="minorHAnsi" w:hAnsi="Times"/>
                <w:i w:val="0"/>
                <w:szCs w:val="20"/>
                <w:lang w:eastAsia="en-US"/>
              </w:rPr>
            </w:pPr>
            <w:r w:rsidRPr="000C2132">
              <w:rPr>
                <w:rFonts w:ascii="Times" w:eastAsiaTheme="minorHAnsi" w:hAnsi="Times"/>
                <w:i w:val="0"/>
                <w:szCs w:val="20"/>
                <w:lang w:eastAsia="en-US"/>
              </w:rPr>
              <w:t>CO</w:t>
            </w:r>
          </w:p>
        </w:tc>
        <w:tc>
          <w:tcPr>
            <w:tcW w:w="1913" w:type="dxa"/>
            <w:tcBorders>
              <w:top w:val="single" w:sz="4" w:space="0" w:color="7F7F7F" w:themeColor="text1" w:themeTint="80"/>
            </w:tcBorders>
          </w:tcPr>
          <w:p w:rsidR="00740372" w:rsidRPr="000C2132" w:rsidRDefault="00740372" w:rsidP="003357B1">
            <w:pPr>
              <w:autoSpaceDE w:val="0"/>
              <w:autoSpaceDN w:val="0"/>
              <w:adjustRightInd w:val="0"/>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ascii="Times" w:eastAsiaTheme="minorHAnsi" w:hAnsi="Times"/>
                <w:i w:val="0"/>
                <w:szCs w:val="20"/>
                <w:lang w:eastAsia="en-US"/>
              </w:rPr>
            </w:pPr>
            <w:r w:rsidRPr="000C2132">
              <w:rPr>
                <w:rFonts w:ascii="Times" w:eastAsiaTheme="minorHAnsi" w:hAnsi="Times"/>
                <w:i w:val="0"/>
                <w:szCs w:val="20"/>
                <w:lang w:eastAsia="en-US"/>
              </w:rPr>
              <w:t>NO</w:t>
            </w:r>
            <w:r w:rsidR="007344B7" w:rsidRPr="000C2132">
              <w:rPr>
                <w:rFonts w:ascii="Times" w:eastAsiaTheme="minorHAnsi" w:hAnsi="Times"/>
                <w:i w:val="0"/>
                <w:szCs w:val="20"/>
                <w:vertAlign w:val="subscript"/>
                <w:lang w:eastAsia="en-US"/>
              </w:rPr>
              <w:t>2</w:t>
            </w:r>
          </w:p>
        </w:tc>
        <w:tc>
          <w:tcPr>
            <w:tcW w:w="2068" w:type="dxa"/>
            <w:tcBorders>
              <w:top w:val="single" w:sz="4" w:space="0" w:color="7F7F7F" w:themeColor="text1" w:themeTint="80"/>
            </w:tcBorders>
          </w:tcPr>
          <w:p w:rsidR="00740372" w:rsidRPr="000C2132" w:rsidRDefault="00740372" w:rsidP="003357B1">
            <w:pPr>
              <w:autoSpaceDE w:val="0"/>
              <w:autoSpaceDN w:val="0"/>
              <w:adjustRightInd w:val="0"/>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ascii="Times" w:eastAsiaTheme="minorHAnsi" w:hAnsi="Times"/>
                <w:i w:val="0"/>
                <w:szCs w:val="20"/>
                <w:lang w:eastAsia="en-US"/>
              </w:rPr>
            </w:pPr>
            <w:r w:rsidRPr="000C2132">
              <w:rPr>
                <w:rFonts w:ascii="Times" w:eastAsiaTheme="minorHAnsi" w:hAnsi="Times"/>
                <w:i w:val="0"/>
                <w:szCs w:val="20"/>
                <w:lang w:eastAsia="en-US"/>
              </w:rPr>
              <w:t>O</w:t>
            </w:r>
            <w:r w:rsidRPr="000C2132">
              <w:rPr>
                <w:rFonts w:ascii="Times" w:eastAsiaTheme="minorHAnsi" w:hAnsi="Times"/>
                <w:i w:val="0"/>
                <w:szCs w:val="20"/>
                <w:vertAlign w:val="subscript"/>
                <w:lang w:eastAsia="en-US"/>
              </w:rPr>
              <w:t>3</w:t>
            </w:r>
          </w:p>
        </w:tc>
        <w:tc>
          <w:tcPr>
            <w:tcW w:w="2398" w:type="dxa"/>
            <w:tcBorders>
              <w:top w:val="single" w:sz="4" w:space="0" w:color="7F7F7F" w:themeColor="text1" w:themeTint="80"/>
            </w:tcBorders>
          </w:tcPr>
          <w:p w:rsidR="00740372" w:rsidRPr="000C2132" w:rsidRDefault="00740372" w:rsidP="003357B1">
            <w:pPr>
              <w:autoSpaceDE w:val="0"/>
              <w:autoSpaceDN w:val="0"/>
              <w:adjustRightInd w:val="0"/>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ascii="Times" w:eastAsiaTheme="minorHAnsi" w:hAnsi="Times"/>
                <w:szCs w:val="20"/>
                <w:lang w:eastAsia="en-US"/>
              </w:rPr>
            </w:pPr>
            <w:r w:rsidRPr="000C2132">
              <w:rPr>
                <w:rFonts w:ascii="Times" w:eastAsiaTheme="minorHAnsi" w:hAnsi="Times"/>
                <w:szCs w:val="20"/>
                <w:lang w:eastAsia="en-US"/>
              </w:rPr>
              <w:t>PM</w:t>
            </w:r>
          </w:p>
        </w:tc>
      </w:tr>
      <w:tr w:rsidR="00BE30C1" w:rsidRPr="000C2132" w:rsidTr="000C21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dxa"/>
            <w:tcBorders>
              <w:bottom w:val="single" w:sz="4" w:space="0" w:color="auto"/>
            </w:tcBorders>
          </w:tcPr>
          <w:p w:rsidR="00BE30C1" w:rsidRPr="000C2132" w:rsidRDefault="00BE30C1" w:rsidP="00BE30C1">
            <w:pPr>
              <w:autoSpaceDE w:val="0"/>
              <w:autoSpaceDN w:val="0"/>
              <w:adjustRightInd w:val="0"/>
              <w:spacing w:line="240" w:lineRule="auto"/>
              <w:jc w:val="left"/>
              <w:rPr>
                <w:rFonts w:ascii="Times" w:eastAsiaTheme="minorHAnsi" w:hAnsi="Times"/>
                <w:i w:val="0"/>
                <w:szCs w:val="20"/>
                <w:lang w:eastAsia="en-US"/>
              </w:rPr>
            </w:pPr>
            <w:r w:rsidRPr="000C2132">
              <w:rPr>
                <w:rFonts w:ascii="Times" w:eastAsiaTheme="minorHAnsi" w:hAnsi="Times"/>
                <w:i w:val="0"/>
                <w:szCs w:val="20"/>
                <w:lang w:eastAsia="en-US"/>
              </w:rPr>
              <w:t>Model</w:t>
            </w:r>
          </w:p>
          <w:p w:rsidR="00BE30C1" w:rsidRPr="000C2132" w:rsidRDefault="00BE30C1" w:rsidP="00BE30C1">
            <w:pPr>
              <w:autoSpaceDE w:val="0"/>
              <w:autoSpaceDN w:val="0"/>
              <w:adjustRightInd w:val="0"/>
              <w:spacing w:line="240" w:lineRule="auto"/>
              <w:jc w:val="left"/>
              <w:rPr>
                <w:rFonts w:ascii="Times" w:eastAsiaTheme="minorHAnsi" w:hAnsi="Times"/>
                <w:i w:val="0"/>
                <w:szCs w:val="20"/>
                <w:lang w:eastAsia="en-US"/>
              </w:rPr>
            </w:pPr>
            <w:r w:rsidRPr="000C2132">
              <w:rPr>
                <w:rFonts w:ascii="Times" w:eastAsiaTheme="minorHAnsi" w:hAnsi="Times"/>
                <w:i w:val="0"/>
                <w:szCs w:val="20"/>
                <w:lang w:eastAsia="en-US"/>
              </w:rPr>
              <w:t>Method</w:t>
            </w:r>
          </w:p>
        </w:tc>
        <w:tc>
          <w:tcPr>
            <w:tcW w:w="2100" w:type="dxa"/>
            <w:tcBorders>
              <w:left w:val="single" w:sz="4" w:space="0" w:color="auto"/>
              <w:bottom w:val="single" w:sz="4" w:space="0" w:color="auto"/>
            </w:tcBorders>
            <w:shd w:val="clear" w:color="auto" w:fill="FFFFFF" w:themeFill="background1"/>
          </w:tcPr>
          <w:p w:rsidR="00BE30C1" w:rsidRPr="000C2132" w:rsidRDefault="00BE30C1" w:rsidP="00BE30C1">
            <w:pPr>
              <w:autoSpaceDE w:val="0"/>
              <w:autoSpaceDN w:val="0"/>
              <w:adjustRightIn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w:eastAsiaTheme="minorHAnsi" w:hAnsi="Times"/>
                <w:szCs w:val="20"/>
                <w:lang w:eastAsia="en-US"/>
              </w:rPr>
            </w:pPr>
            <w:r w:rsidRPr="000C2132">
              <w:rPr>
                <w:rFonts w:ascii="Times" w:eastAsiaTheme="minorHAnsi" w:hAnsi="Times"/>
                <w:szCs w:val="20"/>
                <w:lang w:eastAsia="en-US"/>
              </w:rPr>
              <w:t>Teledyne Model T300, Gas Filter Correlation</w:t>
            </w:r>
          </w:p>
        </w:tc>
        <w:tc>
          <w:tcPr>
            <w:tcW w:w="1913" w:type="dxa"/>
            <w:tcBorders>
              <w:bottom w:val="single" w:sz="4" w:space="0" w:color="auto"/>
            </w:tcBorders>
            <w:shd w:val="clear" w:color="auto" w:fill="FFFFFF" w:themeFill="background1"/>
          </w:tcPr>
          <w:p w:rsidR="00BE30C1" w:rsidRPr="000C2132" w:rsidRDefault="00BE30C1" w:rsidP="00BE30C1">
            <w:pPr>
              <w:autoSpaceDE w:val="0"/>
              <w:autoSpaceDN w:val="0"/>
              <w:adjustRightIn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w:eastAsiaTheme="minorHAnsi" w:hAnsi="Times"/>
                <w:szCs w:val="20"/>
                <w:lang w:eastAsia="en-US"/>
              </w:rPr>
            </w:pPr>
            <w:r w:rsidRPr="000C2132">
              <w:rPr>
                <w:rFonts w:ascii="Times" w:eastAsiaTheme="minorHAnsi" w:hAnsi="Times"/>
                <w:szCs w:val="20"/>
                <w:lang w:eastAsia="en-US"/>
              </w:rPr>
              <w:t>Teledyne Model T500U,  Cavity Attenuated Phase Shift (CAPS)</w:t>
            </w:r>
          </w:p>
        </w:tc>
        <w:tc>
          <w:tcPr>
            <w:tcW w:w="2068" w:type="dxa"/>
            <w:tcBorders>
              <w:bottom w:val="single" w:sz="4" w:space="0" w:color="auto"/>
            </w:tcBorders>
            <w:shd w:val="clear" w:color="auto" w:fill="FFFFFF" w:themeFill="background1"/>
          </w:tcPr>
          <w:p w:rsidR="00BE30C1" w:rsidRPr="000C2132" w:rsidRDefault="00BE30C1" w:rsidP="00BE30C1">
            <w:pPr>
              <w:autoSpaceDE w:val="0"/>
              <w:autoSpaceDN w:val="0"/>
              <w:adjustRightIn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w:eastAsiaTheme="minorHAnsi" w:hAnsi="Times"/>
                <w:szCs w:val="20"/>
                <w:lang w:eastAsia="en-US"/>
              </w:rPr>
            </w:pPr>
            <w:r w:rsidRPr="000C2132">
              <w:rPr>
                <w:rFonts w:ascii="Times" w:eastAsiaTheme="minorHAnsi" w:hAnsi="Times"/>
                <w:szCs w:val="20"/>
                <w:lang w:eastAsia="en-US"/>
              </w:rPr>
              <w:t>Teledyne Model T400</w:t>
            </w:r>
          </w:p>
          <w:p w:rsidR="00BE30C1" w:rsidRPr="000C2132" w:rsidRDefault="00BE30C1" w:rsidP="00BE30C1">
            <w:pPr>
              <w:autoSpaceDE w:val="0"/>
              <w:autoSpaceDN w:val="0"/>
              <w:adjustRightIn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w:eastAsiaTheme="minorHAnsi" w:hAnsi="Times"/>
                <w:szCs w:val="20"/>
                <w:lang w:eastAsia="en-US"/>
              </w:rPr>
            </w:pPr>
            <w:r w:rsidRPr="000C2132">
              <w:rPr>
                <w:rFonts w:ascii="Times" w:eastAsiaTheme="minorHAnsi" w:hAnsi="Times"/>
                <w:szCs w:val="20"/>
                <w:lang w:eastAsia="en-US"/>
              </w:rPr>
              <w:t>UV absorption</w:t>
            </w:r>
          </w:p>
        </w:tc>
        <w:tc>
          <w:tcPr>
            <w:tcW w:w="2398" w:type="dxa"/>
            <w:tcBorders>
              <w:bottom w:val="single" w:sz="4" w:space="0" w:color="auto"/>
            </w:tcBorders>
            <w:shd w:val="clear" w:color="auto" w:fill="FFFFFF" w:themeFill="background1"/>
          </w:tcPr>
          <w:p w:rsidR="00BE30C1" w:rsidRPr="000C2132" w:rsidRDefault="00BE30C1" w:rsidP="00BE30C1">
            <w:pPr>
              <w:autoSpaceDE w:val="0"/>
              <w:autoSpaceDN w:val="0"/>
              <w:adjustRightIn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w:eastAsiaTheme="minorHAnsi" w:hAnsi="Times"/>
                <w:szCs w:val="20"/>
                <w:lang w:val="en-US" w:eastAsia="en-US"/>
              </w:rPr>
            </w:pPr>
            <w:r w:rsidRPr="000C2132">
              <w:rPr>
                <w:rFonts w:ascii="Times" w:eastAsiaTheme="minorHAnsi" w:hAnsi="Times"/>
                <w:szCs w:val="20"/>
                <w:lang w:eastAsia="en-US"/>
              </w:rPr>
              <w:t xml:space="preserve">TEOM  </w:t>
            </w:r>
            <w:r w:rsidRPr="000C2132">
              <w:rPr>
                <w:rFonts w:ascii="Times" w:eastAsiaTheme="minorHAnsi" w:hAnsi="Times"/>
                <w:bCs/>
                <w:szCs w:val="20"/>
                <w:lang w:eastAsia="en-US"/>
              </w:rPr>
              <w:t>Model:</w:t>
            </w:r>
            <w:r w:rsidRPr="000C2132">
              <w:rPr>
                <w:rFonts w:ascii="Times" w:eastAsiaTheme="minorHAnsi" w:hAnsi="Times"/>
                <w:szCs w:val="20"/>
                <w:lang w:eastAsia="en-US"/>
              </w:rPr>
              <w:t> 1405-DF</w:t>
            </w:r>
          </w:p>
        </w:tc>
      </w:tr>
      <w:tr w:rsidR="00BE30C1" w:rsidRPr="000C2132" w:rsidTr="000C2132">
        <w:tc>
          <w:tcPr>
            <w:cnfStyle w:val="001000000000" w:firstRow="0" w:lastRow="0" w:firstColumn="1" w:lastColumn="0" w:oddVBand="0" w:evenVBand="0" w:oddHBand="0" w:evenHBand="0" w:firstRowFirstColumn="0" w:firstRowLastColumn="0" w:lastRowFirstColumn="0" w:lastRowLastColumn="0"/>
            <w:tcW w:w="1113" w:type="dxa"/>
            <w:tcBorders>
              <w:top w:val="single" w:sz="4" w:space="0" w:color="auto"/>
              <w:bottom w:val="single" w:sz="4" w:space="0" w:color="auto"/>
              <w:right w:val="single" w:sz="4" w:space="0" w:color="auto"/>
            </w:tcBorders>
          </w:tcPr>
          <w:p w:rsidR="00BE30C1" w:rsidRPr="000C2132" w:rsidRDefault="00BE30C1" w:rsidP="00BE30C1">
            <w:pPr>
              <w:autoSpaceDE w:val="0"/>
              <w:autoSpaceDN w:val="0"/>
              <w:adjustRightInd w:val="0"/>
              <w:spacing w:line="240" w:lineRule="auto"/>
              <w:jc w:val="left"/>
              <w:rPr>
                <w:rFonts w:ascii="Times" w:eastAsiaTheme="minorHAnsi" w:hAnsi="Times"/>
                <w:i w:val="0"/>
                <w:szCs w:val="20"/>
                <w:lang w:eastAsia="en-US"/>
              </w:rPr>
            </w:pPr>
            <w:r w:rsidRPr="000C2132">
              <w:rPr>
                <w:rFonts w:ascii="Times" w:eastAsiaTheme="minorHAnsi" w:hAnsi="Times"/>
                <w:i w:val="0"/>
                <w:szCs w:val="20"/>
                <w:lang w:eastAsia="en-US"/>
              </w:rPr>
              <w:t>Sample flow rate</w:t>
            </w:r>
          </w:p>
        </w:tc>
        <w:tc>
          <w:tcPr>
            <w:tcW w:w="2100" w:type="dxa"/>
            <w:tcBorders>
              <w:top w:val="single" w:sz="4" w:space="0" w:color="auto"/>
              <w:left w:val="single" w:sz="4" w:space="0" w:color="auto"/>
              <w:bottom w:val="single" w:sz="4" w:space="0" w:color="auto"/>
            </w:tcBorders>
            <w:shd w:val="clear" w:color="auto" w:fill="FFFFFF" w:themeFill="background1"/>
          </w:tcPr>
          <w:p w:rsidR="00BE30C1" w:rsidRPr="000C2132" w:rsidRDefault="00BE30C1" w:rsidP="00BE30C1">
            <w:pPr>
              <w:autoSpaceDE w:val="0"/>
              <w:autoSpaceDN w:val="0"/>
              <w:adjustRightIn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w:eastAsiaTheme="minorHAnsi" w:hAnsi="Times"/>
                <w:szCs w:val="20"/>
                <w:lang w:eastAsia="en-US"/>
              </w:rPr>
            </w:pPr>
            <w:r w:rsidRPr="000C2132">
              <w:rPr>
                <w:rFonts w:ascii="Times" w:eastAsiaTheme="minorHAnsi" w:hAnsi="Times"/>
                <w:szCs w:val="20"/>
                <w:lang w:eastAsia="en-US"/>
              </w:rPr>
              <w:t>800 cc/min ±10%</w:t>
            </w:r>
          </w:p>
        </w:tc>
        <w:tc>
          <w:tcPr>
            <w:tcW w:w="1913" w:type="dxa"/>
            <w:tcBorders>
              <w:top w:val="single" w:sz="4" w:space="0" w:color="auto"/>
              <w:bottom w:val="single" w:sz="4" w:space="0" w:color="auto"/>
            </w:tcBorders>
            <w:shd w:val="clear" w:color="auto" w:fill="FFFFFF" w:themeFill="background1"/>
          </w:tcPr>
          <w:p w:rsidR="00BE30C1" w:rsidRPr="000C2132" w:rsidRDefault="00BE30C1" w:rsidP="00BE30C1">
            <w:pPr>
              <w:autoSpaceDE w:val="0"/>
              <w:autoSpaceDN w:val="0"/>
              <w:adjustRightIn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w:eastAsiaTheme="minorHAnsi" w:hAnsi="Times"/>
                <w:szCs w:val="20"/>
                <w:lang w:eastAsia="en-US"/>
              </w:rPr>
            </w:pPr>
            <w:r w:rsidRPr="000C2132">
              <w:rPr>
                <w:rFonts w:ascii="Times" w:eastAsiaTheme="minorHAnsi" w:hAnsi="Times"/>
                <w:szCs w:val="20"/>
                <w:lang w:eastAsia="en-US"/>
              </w:rPr>
              <w:t>900 cc​/min ±10%</w:t>
            </w:r>
          </w:p>
        </w:tc>
        <w:tc>
          <w:tcPr>
            <w:tcW w:w="2068" w:type="dxa"/>
            <w:tcBorders>
              <w:top w:val="single" w:sz="4" w:space="0" w:color="auto"/>
              <w:bottom w:val="single" w:sz="4" w:space="0" w:color="auto"/>
            </w:tcBorders>
            <w:shd w:val="clear" w:color="auto" w:fill="FFFFFF" w:themeFill="background1"/>
          </w:tcPr>
          <w:p w:rsidR="00BE30C1" w:rsidRPr="000C2132" w:rsidRDefault="00BE30C1" w:rsidP="00BE30C1">
            <w:pPr>
              <w:autoSpaceDE w:val="0"/>
              <w:autoSpaceDN w:val="0"/>
              <w:adjustRightIn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w:eastAsiaTheme="minorHAnsi" w:hAnsi="Times"/>
                <w:szCs w:val="20"/>
                <w:lang w:eastAsia="en-US"/>
              </w:rPr>
            </w:pPr>
            <w:r w:rsidRPr="000C2132">
              <w:rPr>
                <w:rFonts w:ascii="Times" w:eastAsiaTheme="minorHAnsi" w:hAnsi="Times"/>
                <w:szCs w:val="20"/>
                <w:lang w:eastAsia="en-US"/>
              </w:rPr>
              <w:t>800 cc/min ±10%</w:t>
            </w:r>
          </w:p>
        </w:tc>
        <w:tc>
          <w:tcPr>
            <w:tcW w:w="2398" w:type="dxa"/>
            <w:tcBorders>
              <w:top w:val="single" w:sz="4" w:space="0" w:color="auto"/>
              <w:bottom w:val="single" w:sz="4" w:space="0" w:color="auto"/>
            </w:tcBorders>
            <w:shd w:val="clear" w:color="auto" w:fill="FFFFFF" w:themeFill="background1"/>
          </w:tcPr>
          <w:p w:rsidR="000C2132" w:rsidRDefault="000C2132" w:rsidP="00BE30C1">
            <w:pPr>
              <w:autoSpaceDE w:val="0"/>
              <w:autoSpaceDN w:val="0"/>
              <w:adjustRightIn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w:eastAsiaTheme="minorHAnsi" w:hAnsi="Times"/>
                <w:szCs w:val="20"/>
                <w:lang w:val="en-US" w:eastAsia="en-US"/>
              </w:rPr>
            </w:pPr>
            <w:r w:rsidRPr="000C2132">
              <w:rPr>
                <w:rFonts w:ascii="Times" w:eastAsiaTheme="minorHAnsi" w:hAnsi="Times"/>
                <w:szCs w:val="20"/>
                <w:lang w:val="en-US" w:eastAsia="en-US"/>
              </w:rPr>
              <w:t>PM</w:t>
            </w:r>
            <w:r w:rsidRPr="000C2132">
              <w:rPr>
                <w:rFonts w:ascii="Times" w:eastAsiaTheme="minorHAnsi" w:hAnsi="Times"/>
                <w:szCs w:val="20"/>
                <w:vertAlign w:val="subscript"/>
                <w:lang w:val="en-US" w:eastAsia="en-US"/>
              </w:rPr>
              <w:t>2.5</w:t>
            </w:r>
            <w:r w:rsidRPr="000C2132">
              <w:rPr>
                <w:rFonts w:ascii="Times" w:eastAsiaTheme="minorHAnsi" w:hAnsi="Times"/>
                <w:szCs w:val="20"/>
                <w:lang w:val="en-US" w:eastAsia="en-US"/>
              </w:rPr>
              <w:t xml:space="preserve"> : 3 LPM, </w:t>
            </w:r>
          </w:p>
          <w:p w:rsidR="00BE30C1" w:rsidRPr="000C2132" w:rsidRDefault="000C2132" w:rsidP="00BE30C1">
            <w:pPr>
              <w:autoSpaceDE w:val="0"/>
              <w:autoSpaceDN w:val="0"/>
              <w:adjustRightIn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w:eastAsiaTheme="minorHAnsi" w:hAnsi="Times"/>
                <w:szCs w:val="20"/>
                <w:lang w:eastAsia="en-US"/>
              </w:rPr>
            </w:pPr>
            <w:proofErr w:type="spellStart"/>
            <w:r w:rsidRPr="000C2132">
              <w:rPr>
                <w:rFonts w:ascii="Times" w:eastAsiaTheme="minorHAnsi" w:hAnsi="Times"/>
                <w:szCs w:val="20"/>
                <w:lang w:val="en-US" w:eastAsia="en-US"/>
              </w:rPr>
              <w:t>PM</w:t>
            </w:r>
            <w:r w:rsidRPr="000C2132">
              <w:rPr>
                <w:rFonts w:ascii="Times" w:eastAsiaTheme="minorHAnsi" w:hAnsi="Times"/>
                <w:szCs w:val="20"/>
                <w:vertAlign w:val="subscript"/>
                <w:lang w:val="en-US" w:eastAsia="en-US"/>
              </w:rPr>
              <w:t>coarse</w:t>
            </w:r>
            <w:proofErr w:type="spellEnd"/>
            <w:r w:rsidRPr="000C2132">
              <w:rPr>
                <w:rFonts w:ascii="Times" w:eastAsiaTheme="minorHAnsi" w:hAnsi="Times"/>
                <w:szCs w:val="20"/>
                <w:vertAlign w:val="subscript"/>
                <w:lang w:val="en-US" w:eastAsia="en-US"/>
              </w:rPr>
              <w:t xml:space="preserve"> </w:t>
            </w:r>
            <w:r w:rsidRPr="000C2132">
              <w:rPr>
                <w:rFonts w:ascii="Times" w:eastAsiaTheme="minorHAnsi" w:hAnsi="Times"/>
                <w:szCs w:val="20"/>
                <w:lang w:val="en-US" w:eastAsia="en-US"/>
              </w:rPr>
              <w:t>: 1.67 LPM, Bypass flow rate: 12 LPM</w:t>
            </w:r>
          </w:p>
        </w:tc>
      </w:tr>
      <w:tr w:rsidR="00BE30C1" w:rsidRPr="000C2132" w:rsidTr="000C21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dxa"/>
            <w:tcBorders>
              <w:top w:val="single" w:sz="4" w:space="0" w:color="auto"/>
              <w:bottom w:val="single" w:sz="4" w:space="0" w:color="auto"/>
              <w:right w:val="single" w:sz="4" w:space="0" w:color="auto"/>
            </w:tcBorders>
          </w:tcPr>
          <w:p w:rsidR="00BE30C1" w:rsidRPr="000C2132" w:rsidRDefault="00C246BC" w:rsidP="00BE30C1">
            <w:pPr>
              <w:autoSpaceDE w:val="0"/>
              <w:autoSpaceDN w:val="0"/>
              <w:adjustRightInd w:val="0"/>
              <w:spacing w:line="240" w:lineRule="auto"/>
              <w:jc w:val="left"/>
              <w:rPr>
                <w:rFonts w:ascii="Times" w:eastAsiaTheme="minorHAnsi" w:hAnsi="Times"/>
                <w:i w:val="0"/>
                <w:szCs w:val="20"/>
                <w:lang w:eastAsia="en-US"/>
              </w:rPr>
            </w:pPr>
            <w:r w:rsidRPr="000C2132">
              <w:rPr>
                <w:rFonts w:ascii="Times" w:eastAsiaTheme="minorHAnsi" w:hAnsi="Times"/>
                <w:i w:val="0"/>
                <w:szCs w:val="20"/>
                <w:lang w:eastAsia="en-US"/>
              </w:rPr>
              <w:t>Precision</w:t>
            </w:r>
          </w:p>
        </w:tc>
        <w:tc>
          <w:tcPr>
            <w:tcW w:w="2100" w:type="dxa"/>
            <w:tcBorders>
              <w:top w:val="single" w:sz="4" w:space="0" w:color="auto"/>
              <w:left w:val="single" w:sz="4" w:space="0" w:color="auto"/>
              <w:bottom w:val="single" w:sz="4" w:space="0" w:color="auto"/>
            </w:tcBorders>
            <w:shd w:val="clear" w:color="auto" w:fill="FFFFFF" w:themeFill="background1"/>
          </w:tcPr>
          <w:p w:rsidR="00BE30C1" w:rsidRPr="000C2132" w:rsidRDefault="00BE30C1" w:rsidP="00BE30C1">
            <w:pPr>
              <w:autoSpaceDE w:val="0"/>
              <w:autoSpaceDN w:val="0"/>
              <w:adjustRightIn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w:eastAsiaTheme="minorHAnsi" w:hAnsi="Times"/>
                <w:szCs w:val="20"/>
                <w:lang w:eastAsia="en-US"/>
              </w:rPr>
            </w:pPr>
            <w:r w:rsidRPr="000C2132">
              <w:rPr>
                <w:rFonts w:ascii="Times" w:eastAsiaTheme="minorHAnsi" w:hAnsi="Times"/>
                <w:szCs w:val="20"/>
                <w:lang w:eastAsia="en-US"/>
              </w:rPr>
              <w:t>0.5% of reading above 5 ppm</w:t>
            </w:r>
          </w:p>
        </w:tc>
        <w:tc>
          <w:tcPr>
            <w:tcW w:w="1913" w:type="dxa"/>
            <w:tcBorders>
              <w:top w:val="single" w:sz="4" w:space="0" w:color="auto"/>
              <w:bottom w:val="single" w:sz="4" w:space="0" w:color="auto"/>
            </w:tcBorders>
            <w:shd w:val="clear" w:color="auto" w:fill="FFFFFF" w:themeFill="background1"/>
          </w:tcPr>
          <w:p w:rsidR="00BE30C1" w:rsidRPr="000C2132" w:rsidRDefault="00BE30C1" w:rsidP="00BE30C1">
            <w:pPr>
              <w:autoSpaceDE w:val="0"/>
              <w:autoSpaceDN w:val="0"/>
              <w:adjustRightIn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w:eastAsiaTheme="minorHAnsi" w:hAnsi="Times"/>
                <w:szCs w:val="20"/>
                <w:lang w:eastAsia="en-US"/>
              </w:rPr>
            </w:pPr>
            <w:r w:rsidRPr="000C2132">
              <w:rPr>
                <w:rFonts w:ascii="Times" w:eastAsiaTheme="minorHAnsi" w:hAnsi="Times"/>
                <w:szCs w:val="20"/>
                <w:lang w:eastAsia="en-US"/>
              </w:rPr>
              <w:t>0.5% of reading above 5 ppb</w:t>
            </w:r>
          </w:p>
        </w:tc>
        <w:tc>
          <w:tcPr>
            <w:tcW w:w="2068" w:type="dxa"/>
            <w:tcBorders>
              <w:top w:val="single" w:sz="4" w:space="0" w:color="auto"/>
              <w:bottom w:val="single" w:sz="4" w:space="0" w:color="auto"/>
            </w:tcBorders>
            <w:shd w:val="clear" w:color="auto" w:fill="FFFFFF" w:themeFill="background1"/>
          </w:tcPr>
          <w:p w:rsidR="00BE30C1" w:rsidRPr="000C2132" w:rsidRDefault="00BE30C1" w:rsidP="00BE30C1">
            <w:pPr>
              <w:autoSpaceDE w:val="0"/>
              <w:autoSpaceDN w:val="0"/>
              <w:adjustRightIn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w:eastAsiaTheme="minorHAnsi" w:hAnsi="Times"/>
                <w:szCs w:val="20"/>
                <w:lang w:eastAsia="en-US"/>
              </w:rPr>
            </w:pPr>
            <w:r w:rsidRPr="000C2132">
              <w:rPr>
                <w:rFonts w:ascii="Times" w:eastAsiaTheme="minorHAnsi" w:hAnsi="Times"/>
                <w:szCs w:val="20"/>
                <w:lang w:eastAsia="en-US"/>
              </w:rPr>
              <w:t>0.5% of reading above 100 ppb</w:t>
            </w:r>
          </w:p>
        </w:tc>
        <w:tc>
          <w:tcPr>
            <w:tcW w:w="2398" w:type="dxa"/>
            <w:tcBorders>
              <w:top w:val="single" w:sz="4" w:space="0" w:color="auto"/>
              <w:bottom w:val="single" w:sz="4" w:space="0" w:color="auto"/>
            </w:tcBorders>
            <w:shd w:val="clear" w:color="auto" w:fill="FFFFFF" w:themeFill="background1"/>
          </w:tcPr>
          <w:p w:rsidR="00BE30C1" w:rsidRPr="000C2132" w:rsidRDefault="00BE30C1" w:rsidP="00BE30C1">
            <w:pPr>
              <w:autoSpaceDE w:val="0"/>
              <w:autoSpaceDN w:val="0"/>
              <w:adjustRightIn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w:eastAsiaTheme="minorHAnsi" w:hAnsi="Times"/>
                <w:szCs w:val="20"/>
                <w:lang w:val="en-US" w:eastAsia="en-US"/>
              </w:rPr>
            </w:pPr>
            <w:r w:rsidRPr="000C2132">
              <w:rPr>
                <w:rFonts w:ascii="Times" w:hAnsi="Times"/>
              </w:rPr>
              <w:t xml:space="preserve">±2.0 </w:t>
            </w:r>
            <w:proofErr w:type="spellStart"/>
            <w:r w:rsidRPr="000C2132">
              <w:rPr>
                <w:rFonts w:ascii="Times" w:hAnsi="Times"/>
              </w:rPr>
              <w:t>μg</w:t>
            </w:r>
            <w:proofErr w:type="spellEnd"/>
            <w:r w:rsidRPr="000C2132">
              <w:rPr>
                <w:rFonts w:ascii="Times" w:hAnsi="Times"/>
              </w:rPr>
              <w:t xml:space="preserve">/m³ (1-hour </w:t>
            </w:r>
            <w:proofErr w:type="spellStart"/>
            <w:r w:rsidRPr="000C2132">
              <w:rPr>
                <w:rFonts w:ascii="Times" w:hAnsi="Times"/>
              </w:rPr>
              <w:t>avg</w:t>
            </w:r>
            <w:proofErr w:type="spellEnd"/>
            <w:r w:rsidRPr="000C2132">
              <w:rPr>
                <w:rFonts w:ascii="Times" w:hAnsi="Times"/>
              </w:rPr>
              <w:t>)</w:t>
            </w:r>
          </w:p>
        </w:tc>
      </w:tr>
      <w:tr w:rsidR="00BE30C1" w:rsidRPr="000C2132" w:rsidTr="000C2132">
        <w:tc>
          <w:tcPr>
            <w:cnfStyle w:val="001000000000" w:firstRow="0" w:lastRow="0" w:firstColumn="1" w:lastColumn="0" w:oddVBand="0" w:evenVBand="0" w:oddHBand="0" w:evenHBand="0" w:firstRowFirstColumn="0" w:firstRowLastColumn="0" w:lastRowFirstColumn="0" w:lastRowLastColumn="0"/>
            <w:tcW w:w="1113" w:type="dxa"/>
            <w:tcBorders>
              <w:top w:val="single" w:sz="4" w:space="0" w:color="auto"/>
              <w:bottom w:val="single" w:sz="4" w:space="0" w:color="auto"/>
              <w:right w:val="single" w:sz="4" w:space="0" w:color="auto"/>
            </w:tcBorders>
          </w:tcPr>
          <w:p w:rsidR="00C246BC" w:rsidRPr="000C2132" w:rsidRDefault="00C246BC" w:rsidP="00C246BC">
            <w:pPr>
              <w:autoSpaceDE w:val="0"/>
              <w:autoSpaceDN w:val="0"/>
              <w:adjustRightInd w:val="0"/>
              <w:spacing w:line="240" w:lineRule="auto"/>
              <w:jc w:val="left"/>
              <w:rPr>
                <w:rFonts w:ascii="Times" w:eastAsiaTheme="minorHAnsi" w:hAnsi="Times"/>
                <w:i w:val="0"/>
                <w:szCs w:val="20"/>
                <w:lang w:eastAsia="en-US"/>
              </w:rPr>
            </w:pPr>
            <w:r w:rsidRPr="000C2132">
              <w:rPr>
                <w:rFonts w:ascii="Times" w:eastAsiaTheme="minorHAnsi" w:hAnsi="Times"/>
                <w:i w:val="0"/>
                <w:szCs w:val="20"/>
                <w:lang w:eastAsia="en-US"/>
              </w:rPr>
              <w:t>Linearity</w:t>
            </w:r>
          </w:p>
          <w:p w:rsidR="00C246BC" w:rsidRPr="000C2132" w:rsidRDefault="00C246BC" w:rsidP="00BE30C1">
            <w:pPr>
              <w:autoSpaceDE w:val="0"/>
              <w:autoSpaceDN w:val="0"/>
              <w:adjustRightInd w:val="0"/>
              <w:spacing w:line="240" w:lineRule="auto"/>
              <w:jc w:val="left"/>
              <w:rPr>
                <w:rFonts w:ascii="Times" w:eastAsiaTheme="minorHAnsi" w:hAnsi="Times"/>
                <w:i w:val="0"/>
                <w:szCs w:val="20"/>
                <w:lang w:eastAsia="en-US"/>
              </w:rPr>
            </w:pPr>
          </w:p>
        </w:tc>
        <w:tc>
          <w:tcPr>
            <w:tcW w:w="2100" w:type="dxa"/>
            <w:tcBorders>
              <w:top w:val="single" w:sz="4" w:space="0" w:color="auto"/>
              <w:left w:val="single" w:sz="4" w:space="0" w:color="auto"/>
              <w:bottom w:val="single" w:sz="4" w:space="0" w:color="auto"/>
            </w:tcBorders>
            <w:shd w:val="clear" w:color="auto" w:fill="FFFFFF" w:themeFill="background1"/>
          </w:tcPr>
          <w:p w:rsidR="00BE30C1" w:rsidRPr="000C2132" w:rsidRDefault="00BE30C1" w:rsidP="00BE30C1">
            <w:pPr>
              <w:autoSpaceDE w:val="0"/>
              <w:autoSpaceDN w:val="0"/>
              <w:adjustRightIn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w:eastAsiaTheme="minorHAnsi" w:hAnsi="Times"/>
                <w:szCs w:val="20"/>
                <w:lang w:eastAsia="en-US"/>
              </w:rPr>
            </w:pPr>
            <w:r w:rsidRPr="000C2132">
              <w:rPr>
                <w:rFonts w:ascii="Times" w:eastAsiaTheme="minorHAnsi" w:hAnsi="Times"/>
                <w:szCs w:val="20"/>
                <w:lang w:eastAsia="en-US"/>
              </w:rPr>
              <w:t>1% of full scale</w:t>
            </w:r>
          </w:p>
        </w:tc>
        <w:tc>
          <w:tcPr>
            <w:tcW w:w="1913" w:type="dxa"/>
            <w:tcBorders>
              <w:top w:val="single" w:sz="4" w:space="0" w:color="auto"/>
              <w:bottom w:val="single" w:sz="4" w:space="0" w:color="auto"/>
            </w:tcBorders>
            <w:shd w:val="clear" w:color="auto" w:fill="FFFFFF" w:themeFill="background1"/>
          </w:tcPr>
          <w:p w:rsidR="00BE30C1" w:rsidRPr="000C2132" w:rsidRDefault="00BE30C1" w:rsidP="00BE30C1">
            <w:pPr>
              <w:autoSpaceDE w:val="0"/>
              <w:autoSpaceDN w:val="0"/>
              <w:adjustRightIn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w:eastAsiaTheme="minorHAnsi" w:hAnsi="Times"/>
                <w:szCs w:val="20"/>
                <w:lang w:eastAsia="en-US"/>
              </w:rPr>
            </w:pPr>
            <w:r w:rsidRPr="000C2132">
              <w:rPr>
                <w:rFonts w:ascii="Times" w:eastAsiaTheme="minorHAnsi" w:hAnsi="Times"/>
                <w:szCs w:val="20"/>
                <w:lang w:eastAsia="en-US"/>
              </w:rPr>
              <w:t>1% of full scale</w:t>
            </w:r>
          </w:p>
        </w:tc>
        <w:tc>
          <w:tcPr>
            <w:tcW w:w="2068" w:type="dxa"/>
            <w:tcBorders>
              <w:top w:val="single" w:sz="4" w:space="0" w:color="auto"/>
              <w:bottom w:val="single" w:sz="4" w:space="0" w:color="auto"/>
            </w:tcBorders>
            <w:shd w:val="clear" w:color="auto" w:fill="FFFFFF" w:themeFill="background1"/>
          </w:tcPr>
          <w:p w:rsidR="00BE30C1" w:rsidRPr="000C2132" w:rsidRDefault="00BE30C1" w:rsidP="000C2132">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imes" w:eastAsiaTheme="minorHAnsi" w:hAnsi="Times"/>
                <w:szCs w:val="20"/>
                <w:lang w:eastAsia="en-US"/>
              </w:rPr>
            </w:pPr>
            <w:r w:rsidRPr="000C2132">
              <w:rPr>
                <w:rFonts w:ascii="Times" w:eastAsiaTheme="minorHAnsi" w:hAnsi="Times"/>
                <w:szCs w:val="20"/>
                <w:lang w:eastAsia="en-US"/>
              </w:rPr>
              <w:t>1% of full scale</w:t>
            </w:r>
          </w:p>
        </w:tc>
        <w:tc>
          <w:tcPr>
            <w:tcW w:w="2398" w:type="dxa"/>
            <w:tcBorders>
              <w:top w:val="single" w:sz="4" w:space="0" w:color="auto"/>
              <w:bottom w:val="single" w:sz="4" w:space="0" w:color="auto"/>
            </w:tcBorders>
            <w:shd w:val="clear" w:color="auto" w:fill="FFFFFF" w:themeFill="background1"/>
          </w:tcPr>
          <w:p w:rsidR="00BE30C1" w:rsidRPr="000C2132" w:rsidRDefault="00BE30C1" w:rsidP="00BE30C1">
            <w:pPr>
              <w:autoSpaceDE w:val="0"/>
              <w:autoSpaceDN w:val="0"/>
              <w:adjustRightIn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w:eastAsiaTheme="minorHAnsi" w:hAnsi="Times"/>
                <w:szCs w:val="20"/>
                <w:lang w:val="en-US" w:eastAsia="en-US"/>
              </w:rPr>
            </w:pPr>
          </w:p>
        </w:tc>
      </w:tr>
      <w:tr w:rsidR="00BE30C1" w:rsidRPr="000C2132" w:rsidTr="000C21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dxa"/>
            <w:tcBorders>
              <w:top w:val="single" w:sz="4" w:space="0" w:color="auto"/>
              <w:bottom w:val="single" w:sz="4" w:space="0" w:color="auto"/>
              <w:right w:val="single" w:sz="4" w:space="0" w:color="auto"/>
            </w:tcBorders>
          </w:tcPr>
          <w:p w:rsidR="00C246BC" w:rsidRPr="000C2132" w:rsidRDefault="00C246BC" w:rsidP="00BE30C1">
            <w:pPr>
              <w:autoSpaceDE w:val="0"/>
              <w:autoSpaceDN w:val="0"/>
              <w:adjustRightInd w:val="0"/>
              <w:spacing w:line="240" w:lineRule="auto"/>
              <w:jc w:val="left"/>
              <w:rPr>
                <w:rFonts w:ascii="Times" w:eastAsiaTheme="minorHAnsi" w:hAnsi="Times"/>
                <w:i w:val="0"/>
                <w:szCs w:val="20"/>
                <w:lang w:eastAsia="en-US"/>
              </w:rPr>
            </w:pPr>
            <w:r w:rsidRPr="000C2132">
              <w:rPr>
                <w:rFonts w:ascii="Times" w:eastAsiaTheme="minorHAnsi" w:hAnsi="Times"/>
                <w:i w:val="0"/>
                <w:szCs w:val="20"/>
                <w:lang w:eastAsia="en-US"/>
              </w:rPr>
              <w:t>Response time</w:t>
            </w:r>
          </w:p>
        </w:tc>
        <w:tc>
          <w:tcPr>
            <w:tcW w:w="2100" w:type="dxa"/>
            <w:tcBorders>
              <w:top w:val="single" w:sz="4" w:space="0" w:color="auto"/>
              <w:left w:val="single" w:sz="4" w:space="0" w:color="auto"/>
              <w:bottom w:val="single" w:sz="4" w:space="0" w:color="auto"/>
            </w:tcBorders>
            <w:shd w:val="clear" w:color="auto" w:fill="FFFFFF" w:themeFill="background1"/>
          </w:tcPr>
          <w:p w:rsidR="00BE30C1" w:rsidRPr="000C2132" w:rsidRDefault="00BE30C1" w:rsidP="00BE30C1">
            <w:pPr>
              <w:autoSpaceDE w:val="0"/>
              <w:autoSpaceDN w:val="0"/>
              <w:adjustRightIn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w:eastAsiaTheme="minorHAnsi" w:hAnsi="Times"/>
                <w:szCs w:val="20"/>
                <w:lang w:eastAsia="en-US"/>
              </w:rPr>
            </w:pPr>
            <w:r w:rsidRPr="000C2132">
              <w:rPr>
                <w:rFonts w:ascii="Times" w:eastAsiaTheme="minorHAnsi" w:hAnsi="Times"/>
                <w:szCs w:val="20"/>
                <w:lang w:eastAsia="en-US"/>
              </w:rPr>
              <w:t>&lt; 70 seconds to 95%</w:t>
            </w:r>
          </w:p>
        </w:tc>
        <w:tc>
          <w:tcPr>
            <w:tcW w:w="1913" w:type="dxa"/>
            <w:tcBorders>
              <w:top w:val="single" w:sz="4" w:space="0" w:color="auto"/>
              <w:bottom w:val="single" w:sz="4" w:space="0" w:color="auto"/>
            </w:tcBorders>
            <w:shd w:val="clear" w:color="auto" w:fill="FFFFFF" w:themeFill="background1"/>
          </w:tcPr>
          <w:p w:rsidR="00BE30C1" w:rsidRPr="000C2132" w:rsidRDefault="00BE30C1" w:rsidP="00BE30C1">
            <w:pPr>
              <w:autoSpaceDE w:val="0"/>
              <w:autoSpaceDN w:val="0"/>
              <w:adjustRightIn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w:eastAsiaTheme="minorHAnsi" w:hAnsi="Times"/>
                <w:szCs w:val="20"/>
                <w:lang w:eastAsia="en-US"/>
              </w:rPr>
            </w:pPr>
            <w:r w:rsidRPr="000C2132">
              <w:rPr>
                <w:rFonts w:ascii="Times" w:eastAsiaTheme="minorHAnsi" w:hAnsi="Times"/>
                <w:szCs w:val="20"/>
                <w:lang w:eastAsia="en-US"/>
              </w:rPr>
              <w:t>&lt; 40 seconds to 95%</w:t>
            </w:r>
          </w:p>
        </w:tc>
        <w:tc>
          <w:tcPr>
            <w:tcW w:w="2068" w:type="dxa"/>
            <w:tcBorders>
              <w:top w:val="single" w:sz="4" w:space="0" w:color="auto"/>
              <w:bottom w:val="single" w:sz="4" w:space="0" w:color="auto"/>
            </w:tcBorders>
            <w:shd w:val="clear" w:color="auto" w:fill="FFFFFF" w:themeFill="background1"/>
          </w:tcPr>
          <w:p w:rsidR="00BE30C1" w:rsidRPr="000C2132" w:rsidRDefault="00BE30C1" w:rsidP="00BE30C1">
            <w:pPr>
              <w:autoSpaceDE w:val="0"/>
              <w:autoSpaceDN w:val="0"/>
              <w:adjustRightIn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w:eastAsiaTheme="minorHAnsi" w:hAnsi="Times"/>
                <w:szCs w:val="20"/>
                <w:lang w:eastAsia="en-US"/>
              </w:rPr>
            </w:pPr>
            <w:r w:rsidRPr="000C2132">
              <w:rPr>
                <w:rFonts w:ascii="Times" w:eastAsiaTheme="minorHAnsi" w:hAnsi="Times"/>
                <w:szCs w:val="20"/>
                <w:lang w:eastAsia="en-US"/>
              </w:rPr>
              <w:t>&lt; 30 seconds to 95%</w:t>
            </w:r>
          </w:p>
        </w:tc>
        <w:tc>
          <w:tcPr>
            <w:tcW w:w="2398" w:type="dxa"/>
            <w:tcBorders>
              <w:top w:val="single" w:sz="4" w:space="0" w:color="auto"/>
              <w:bottom w:val="single" w:sz="4" w:space="0" w:color="auto"/>
            </w:tcBorders>
            <w:shd w:val="clear" w:color="auto" w:fill="FFFFFF" w:themeFill="background1"/>
          </w:tcPr>
          <w:p w:rsidR="00BE30C1" w:rsidRPr="000C2132" w:rsidRDefault="00BE30C1" w:rsidP="00BE30C1">
            <w:pPr>
              <w:autoSpaceDE w:val="0"/>
              <w:autoSpaceDN w:val="0"/>
              <w:adjustRightInd w:val="0"/>
              <w:spacing w:line="240" w:lineRule="auto"/>
              <w:jc w:val="left"/>
              <w:cnfStyle w:val="000000100000" w:firstRow="0" w:lastRow="0" w:firstColumn="0" w:lastColumn="0" w:oddVBand="0" w:evenVBand="0" w:oddHBand="1" w:evenHBand="0" w:firstRowFirstColumn="0" w:firstRowLastColumn="0" w:lastRowFirstColumn="0" w:lastRowLastColumn="0"/>
              <w:rPr>
                <w:rFonts w:ascii="Times" w:eastAsiaTheme="minorHAnsi" w:hAnsi="Times"/>
                <w:szCs w:val="20"/>
                <w:lang w:val="en-US" w:eastAsia="en-US"/>
              </w:rPr>
            </w:pPr>
          </w:p>
        </w:tc>
      </w:tr>
      <w:tr w:rsidR="00BE30C1" w:rsidRPr="000C2132" w:rsidTr="000C2132">
        <w:tc>
          <w:tcPr>
            <w:cnfStyle w:val="001000000000" w:firstRow="0" w:lastRow="0" w:firstColumn="1" w:lastColumn="0" w:oddVBand="0" w:evenVBand="0" w:oddHBand="0" w:evenHBand="0" w:firstRowFirstColumn="0" w:firstRowLastColumn="0" w:lastRowFirstColumn="0" w:lastRowLastColumn="0"/>
            <w:tcW w:w="1113" w:type="dxa"/>
            <w:tcBorders>
              <w:top w:val="single" w:sz="4" w:space="0" w:color="auto"/>
              <w:bottom w:val="single" w:sz="4" w:space="0" w:color="auto"/>
              <w:right w:val="single" w:sz="4" w:space="0" w:color="auto"/>
            </w:tcBorders>
          </w:tcPr>
          <w:p w:rsidR="00BE30C1" w:rsidRPr="000C2132" w:rsidRDefault="00C246BC" w:rsidP="00BE30C1">
            <w:pPr>
              <w:autoSpaceDE w:val="0"/>
              <w:autoSpaceDN w:val="0"/>
              <w:adjustRightInd w:val="0"/>
              <w:spacing w:line="240" w:lineRule="auto"/>
              <w:jc w:val="left"/>
              <w:rPr>
                <w:rFonts w:ascii="Times" w:eastAsiaTheme="minorHAnsi" w:hAnsi="Times"/>
                <w:i w:val="0"/>
                <w:szCs w:val="20"/>
                <w:lang w:eastAsia="en-US"/>
              </w:rPr>
            </w:pPr>
            <w:r w:rsidRPr="000C2132">
              <w:rPr>
                <w:rFonts w:ascii="Times" w:eastAsiaTheme="minorHAnsi" w:hAnsi="Times"/>
                <w:i w:val="0"/>
                <w:szCs w:val="20"/>
                <w:lang w:eastAsia="en-US"/>
              </w:rPr>
              <w:t>Lower detectable limit</w:t>
            </w:r>
          </w:p>
        </w:tc>
        <w:tc>
          <w:tcPr>
            <w:tcW w:w="2100" w:type="dxa"/>
            <w:tcBorders>
              <w:top w:val="single" w:sz="4" w:space="0" w:color="auto"/>
              <w:left w:val="single" w:sz="4" w:space="0" w:color="auto"/>
              <w:bottom w:val="single" w:sz="4" w:space="0" w:color="auto"/>
            </w:tcBorders>
            <w:shd w:val="clear" w:color="auto" w:fill="FFFFFF" w:themeFill="background1"/>
          </w:tcPr>
          <w:p w:rsidR="00BE30C1" w:rsidRPr="000C2132" w:rsidRDefault="00BE30C1" w:rsidP="00BE30C1">
            <w:pPr>
              <w:autoSpaceDE w:val="0"/>
              <w:autoSpaceDN w:val="0"/>
              <w:adjustRightIn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w:eastAsiaTheme="minorHAnsi" w:hAnsi="Times"/>
                <w:szCs w:val="20"/>
                <w:lang w:eastAsia="en-US"/>
              </w:rPr>
            </w:pPr>
            <w:r w:rsidRPr="000C2132">
              <w:rPr>
                <w:rFonts w:ascii="Times" w:eastAsiaTheme="minorHAnsi" w:hAnsi="Times"/>
                <w:szCs w:val="20"/>
                <w:lang w:eastAsia="en-US"/>
              </w:rPr>
              <w:t>&lt; 0.04 ppm</w:t>
            </w:r>
          </w:p>
        </w:tc>
        <w:tc>
          <w:tcPr>
            <w:tcW w:w="1913" w:type="dxa"/>
            <w:tcBorders>
              <w:top w:val="single" w:sz="4" w:space="0" w:color="auto"/>
              <w:bottom w:val="single" w:sz="4" w:space="0" w:color="auto"/>
            </w:tcBorders>
            <w:shd w:val="clear" w:color="auto" w:fill="FFFFFF" w:themeFill="background1"/>
          </w:tcPr>
          <w:p w:rsidR="00BE30C1" w:rsidRPr="000C2132" w:rsidRDefault="00BE30C1" w:rsidP="00BE30C1">
            <w:pPr>
              <w:autoSpaceDE w:val="0"/>
              <w:autoSpaceDN w:val="0"/>
              <w:adjustRightIn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w:eastAsiaTheme="minorHAnsi" w:hAnsi="Times"/>
                <w:szCs w:val="20"/>
                <w:lang w:eastAsia="en-US"/>
              </w:rPr>
            </w:pPr>
            <w:r w:rsidRPr="000C2132">
              <w:rPr>
                <w:rFonts w:ascii="Times" w:eastAsiaTheme="minorHAnsi" w:hAnsi="Times"/>
                <w:szCs w:val="20"/>
                <w:lang w:eastAsia="en-US"/>
              </w:rPr>
              <w:t>&lt; 40 </w:t>
            </w:r>
            <w:proofErr w:type="spellStart"/>
            <w:r w:rsidRPr="000C2132">
              <w:rPr>
                <w:rFonts w:ascii="Times" w:eastAsiaTheme="minorHAnsi" w:hAnsi="Times"/>
                <w:szCs w:val="20"/>
                <w:lang w:eastAsia="en-US"/>
              </w:rPr>
              <w:t>ppt</w:t>
            </w:r>
            <w:proofErr w:type="spellEnd"/>
          </w:p>
        </w:tc>
        <w:tc>
          <w:tcPr>
            <w:tcW w:w="2068" w:type="dxa"/>
            <w:tcBorders>
              <w:top w:val="single" w:sz="4" w:space="0" w:color="auto"/>
              <w:bottom w:val="single" w:sz="4" w:space="0" w:color="auto"/>
            </w:tcBorders>
            <w:shd w:val="clear" w:color="auto" w:fill="FFFFFF" w:themeFill="background1"/>
          </w:tcPr>
          <w:p w:rsidR="00BE30C1" w:rsidRPr="000C2132" w:rsidRDefault="00BE30C1" w:rsidP="00BE30C1">
            <w:pPr>
              <w:autoSpaceDE w:val="0"/>
              <w:autoSpaceDN w:val="0"/>
              <w:adjustRightIn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w:eastAsiaTheme="minorHAnsi" w:hAnsi="Times"/>
                <w:szCs w:val="20"/>
                <w:lang w:eastAsia="en-US"/>
              </w:rPr>
            </w:pPr>
            <w:r w:rsidRPr="000C2132">
              <w:rPr>
                <w:rFonts w:ascii="Times" w:eastAsiaTheme="minorHAnsi" w:hAnsi="Times"/>
                <w:szCs w:val="20"/>
                <w:lang w:eastAsia="en-US"/>
              </w:rPr>
              <w:t>&lt; 0.4 ppb  with 80 Sample Digital Filter​</w:t>
            </w:r>
          </w:p>
        </w:tc>
        <w:tc>
          <w:tcPr>
            <w:tcW w:w="2398" w:type="dxa"/>
            <w:tcBorders>
              <w:top w:val="single" w:sz="4" w:space="0" w:color="auto"/>
              <w:bottom w:val="single" w:sz="4" w:space="0" w:color="auto"/>
            </w:tcBorders>
            <w:shd w:val="clear" w:color="auto" w:fill="FFFFFF" w:themeFill="background1"/>
          </w:tcPr>
          <w:p w:rsidR="00BE30C1" w:rsidRPr="000C2132" w:rsidRDefault="000C2132" w:rsidP="00BE30C1">
            <w:pPr>
              <w:autoSpaceDE w:val="0"/>
              <w:autoSpaceDN w:val="0"/>
              <w:adjustRightInd w:val="0"/>
              <w:spacing w:line="240" w:lineRule="auto"/>
              <w:jc w:val="left"/>
              <w:cnfStyle w:val="000000000000" w:firstRow="0" w:lastRow="0" w:firstColumn="0" w:lastColumn="0" w:oddVBand="0" w:evenVBand="0" w:oddHBand="0" w:evenHBand="0" w:firstRowFirstColumn="0" w:firstRowLastColumn="0" w:lastRowFirstColumn="0" w:lastRowLastColumn="0"/>
              <w:rPr>
                <w:rFonts w:ascii="Times" w:eastAsiaTheme="minorHAnsi" w:hAnsi="Times"/>
                <w:szCs w:val="20"/>
                <w:lang w:val="en-US" w:eastAsia="en-US"/>
              </w:rPr>
            </w:pPr>
            <w:r>
              <w:rPr>
                <w:rFonts w:ascii="Times" w:hAnsi="Times" w:cstheme="minorHAnsi"/>
                <w:szCs w:val="20"/>
                <w:lang w:val="en-US"/>
              </w:rPr>
              <w:t xml:space="preserve">&lt;5 </w:t>
            </w:r>
            <w:r>
              <w:rPr>
                <w:rFonts w:ascii="Times" w:hAnsi="Times" w:cstheme="minorHAnsi"/>
                <w:szCs w:val="20"/>
                <w:lang w:val="el-GR"/>
              </w:rPr>
              <w:t>μ</w:t>
            </w:r>
            <w:r>
              <w:rPr>
                <w:rFonts w:ascii="Times" w:hAnsi="Times" w:cstheme="minorHAnsi"/>
                <w:szCs w:val="20"/>
                <w:lang w:val="en-US"/>
              </w:rPr>
              <w:t>g/m</w:t>
            </w:r>
            <w:r>
              <w:rPr>
                <w:rFonts w:ascii="Times" w:hAnsi="Times" w:cstheme="minorHAnsi"/>
                <w:szCs w:val="20"/>
                <w:vertAlign w:val="superscript"/>
                <w:lang w:val="en-US"/>
              </w:rPr>
              <w:t>3</w:t>
            </w:r>
          </w:p>
        </w:tc>
      </w:tr>
    </w:tbl>
    <w:p w:rsidR="004C35AE" w:rsidRPr="000C2132" w:rsidRDefault="004C35AE">
      <w:pPr>
        <w:rPr>
          <w:rFonts w:ascii="Times" w:hAnsi="Times"/>
        </w:rPr>
      </w:pPr>
    </w:p>
    <w:p w:rsidR="004C35AE" w:rsidRPr="000C2132" w:rsidRDefault="004C35AE" w:rsidP="004C35AE">
      <w:pPr>
        <w:rPr>
          <w:rFonts w:ascii="Times" w:hAnsi="Times"/>
        </w:rPr>
      </w:pPr>
    </w:p>
    <w:p w:rsidR="004C35AE" w:rsidRPr="000C2132" w:rsidRDefault="007C0C1A" w:rsidP="00B55C15">
      <w:pPr>
        <w:pStyle w:val="Heading1"/>
        <w:rPr>
          <w:rFonts w:ascii="Times" w:hAnsi="Times" w:cstheme="minorHAnsi"/>
          <w:b/>
          <w:color w:val="auto"/>
          <w:sz w:val="22"/>
          <w:szCs w:val="22"/>
        </w:rPr>
      </w:pPr>
      <w:r w:rsidRPr="000C2132">
        <w:rPr>
          <w:rFonts w:ascii="Times" w:hAnsi="Times" w:cstheme="minorHAnsi"/>
          <w:b/>
          <w:color w:val="auto"/>
          <w:sz w:val="22"/>
          <w:szCs w:val="22"/>
        </w:rPr>
        <w:t xml:space="preserve">S.2 </w:t>
      </w:r>
      <w:r w:rsidR="0065435A" w:rsidRPr="000C2132">
        <w:rPr>
          <w:rFonts w:ascii="Times" w:hAnsi="Times" w:cstheme="minorHAnsi"/>
          <w:b/>
          <w:color w:val="auto"/>
          <w:sz w:val="22"/>
          <w:szCs w:val="22"/>
        </w:rPr>
        <w:t>Data processing:</w:t>
      </w:r>
    </w:p>
    <w:p w:rsidR="0065435A" w:rsidRPr="000C2132" w:rsidRDefault="0065435A" w:rsidP="008D6C29">
      <w:pPr>
        <w:spacing w:after="160" w:line="259" w:lineRule="auto"/>
        <w:rPr>
          <w:rFonts w:ascii="Times" w:eastAsiaTheme="minorHAnsi" w:hAnsi="Times" w:cstheme="minorHAnsi"/>
          <w:sz w:val="22"/>
          <w:szCs w:val="22"/>
          <w:lang w:eastAsia="en-US"/>
        </w:rPr>
      </w:pPr>
      <w:r w:rsidRPr="000C2132">
        <w:rPr>
          <w:rFonts w:ascii="Times" w:eastAsiaTheme="minorHAnsi" w:hAnsi="Times" w:cstheme="minorHAnsi"/>
          <w:sz w:val="22"/>
          <w:szCs w:val="22"/>
          <w:lang w:eastAsia="en-US"/>
        </w:rPr>
        <w:t>Re</w:t>
      </w:r>
      <w:r w:rsidR="008B1860" w:rsidRPr="000C2132">
        <w:rPr>
          <w:rFonts w:ascii="Times" w:eastAsiaTheme="minorHAnsi" w:hAnsi="Times" w:cstheme="minorHAnsi"/>
          <w:sz w:val="22"/>
          <w:szCs w:val="22"/>
          <w:lang w:eastAsia="en-US"/>
        </w:rPr>
        <w:t xml:space="preserve">ference gas measurements from </w:t>
      </w:r>
      <w:proofErr w:type="gramStart"/>
      <w:r w:rsidRPr="000C2132">
        <w:rPr>
          <w:rFonts w:ascii="Times" w:eastAsiaTheme="minorHAnsi" w:hAnsi="Times" w:cstheme="minorHAnsi"/>
          <w:sz w:val="22"/>
          <w:szCs w:val="22"/>
          <w:lang w:eastAsia="en-US"/>
        </w:rPr>
        <w:t>T</w:t>
      </w:r>
      <w:r w:rsidR="008B1860" w:rsidRPr="000C2132">
        <w:rPr>
          <w:rFonts w:ascii="Times" w:eastAsiaTheme="minorHAnsi" w:hAnsi="Times" w:cstheme="minorHAnsi"/>
          <w:sz w:val="22"/>
          <w:szCs w:val="22"/>
          <w:lang w:eastAsia="en-US"/>
        </w:rPr>
        <w:t>R</w:t>
      </w:r>
      <w:r w:rsidRPr="000C2132">
        <w:rPr>
          <w:rFonts w:ascii="Times" w:eastAsiaTheme="minorHAnsi" w:hAnsi="Times" w:cstheme="minorHAnsi"/>
          <w:sz w:val="22"/>
          <w:szCs w:val="22"/>
          <w:lang w:eastAsia="en-US"/>
        </w:rPr>
        <w:t>S which</w:t>
      </w:r>
      <w:proofErr w:type="gramEnd"/>
      <w:r w:rsidRPr="000C2132">
        <w:rPr>
          <w:rFonts w:ascii="Times" w:eastAsiaTheme="minorHAnsi" w:hAnsi="Times" w:cstheme="minorHAnsi"/>
          <w:sz w:val="22"/>
          <w:szCs w:val="22"/>
          <w:lang w:eastAsia="en-US"/>
        </w:rPr>
        <w:t xml:space="preserve"> are originally provided in </w:t>
      </w:r>
      <w:proofErr w:type="spellStart"/>
      <w:r w:rsidRPr="000C2132">
        <w:rPr>
          <w:rFonts w:ascii="Times" w:eastAsiaTheme="minorHAnsi" w:hAnsi="Times" w:cstheme="minorHAnsi"/>
          <w:sz w:val="22"/>
          <w:szCs w:val="22"/>
          <w:lang w:eastAsia="en-US"/>
        </w:rPr>
        <w:t>μg</w:t>
      </w:r>
      <w:proofErr w:type="spellEnd"/>
      <w:r w:rsidRPr="000C2132">
        <w:rPr>
          <w:rFonts w:ascii="Times" w:eastAsiaTheme="minorHAnsi" w:hAnsi="Times" w:cstheme="minorHAnsi"/>
          <w:sz w:val="22"/>
          <w:szCs w:val="22"/>
          <w:lang w:eastAsia="en-US"/>
        </w:rPr>
        <w:t>/m</w:t>
      </w:r>
      <w:r w:rsidRPr="000C2132">
        <w:rPr>
          <w:rFonts w:ascii="Times" w:eastAsiaTheme="minorHAnsi" w:hAnsi="Times" w:cstheme="minorHAnsi"/>
          <w:sz w:val="22"/>
          <w:szCs w:val="22"/>
          <w:vertAlign w:val="superscript"/>
          <w:lang w:eastAsia="en-US"/>
        </w:rPr>
        <w:t>3</w:t>
      </w:r>
      <w:r w:rsidRPr="000C2132">
        <w:rPr>
          <w:rFonts w:ascii="Times" w:eastAsiaTheme="minorHAnsi" w:hAnsi="Times" w:cstheme="minorHAnsi"/>
          <w:sz w:val="22"/>
          <w:szCs w:val="22"/>
          <w:lang w:eastAsia="en-US"/>
        </w:rPr>
        <w:t xml:space="preserve"> units, are converted into ppb units using:</w:t>
      </w:r>
    </w:p>
    <w:p w:rsidR="0065435A" w:rsidRPr="000C2132" w:rsidRDefault="00CD3360" w:rsidP="008D6C29">
      <w:pPr>
        <w:spacing w:after="160" w:line="259" w:lineRule="auto"/>
        <w:rPr>
          <w:rFonts w:ascii="Times" w:eastAsiaTheme="minorHAnsi" w:hAnsi="Times" w:cstheme="minorHAnsi"/>
          <w:sz w:val="22"/>
          <w:szCs w:val="22"/>
          <w:lang w:eastAsia="en-US"/>
        </w:rPr>
      </w:pPr>
      <m:oMathPara>
        <m:oMath>
          <m:sSub>
            <m:sSubPr>
              <m:ctrlPr>
                <w:rPr>
                  <w:rFonts w:ascii="Cambria Math" w:eastAsiaTheme="minorHAnsi" w:hAnsi="Cambria Math" w:cstheme="minorHAnsi"/>
                  <w:sz w:val="22"/>
                  <w:szCs w:val="22"/>
                  <w:lang w:eastAsia="en-US"/>
                </w:rPr>
              </m:ctrlPr>
            </m:sSubPr>
            <m:e>
              <m:r>
                <w:rPr>
                  <w:rFonts w:ascii="Cambria Math" w:eastAsiaTheme="minorHAnsi" w:hAnsi="Cambria Math" w:cstheme="minorHAnsi"/>
                  <w:sz w:val="22"/>
                  <w:szCs w:val="22"/>
                  <w:lang w:eastAsia="en-US"/>
                </w:rPr>
                <m:t>C</m:t>
              </m:r>
            </m:e>
            <m:sub>
              <m:r>
                <m:rPr>
                  <m:sty m:val="p"/>
                </m:rPr>
                <w:rPr>
                  <w:rFonts w:ascii="Cambria Math" w:eastAsiaTheme="minorHAnsi" w:hAnsi="Cambria Math" w:cstheme="minorHAnsi"/>
                  <w:sz w:val="22"/>
                  <w:szCs w:val="22"/>
                  <w:lang w:eastAsia="en-US"/>
                </w:rPr>
                <m:t>gas_ppb</m:t>
              </m:r>
            </m:sub>
          </m:sSub>
          <m:r>
            <m:rPr>
              <m:sty m:val="p"/>
            </m:rPr>
            <w:rPr>
              <w:rFonts w:ascii="Cambria Math" w:eastAsiaTheme="minorHAnsi" w:hAnsi="Cambria Math" w:cstheme="minorHAnsi"/>
              <w:sz w:val="22"/>
              <w:szCs w:val="22"/>
              <w:lang w:eastAsia="en-US"/>
            </w:rPr>
            <m:t xml:space="preserve">= </m:t>
          </m:r>
          <m:sSub>
            <m:sSubPr>
              <m:ctrlPr>
                <w:rPr>
                  <w:rFonts w:ascii="Cambria Math" w:eastAsiaTheme="minorHAnsi" w:hAnsi="Cambria Math" w:cstheme="minorHAnsi"/>
                  <w:sz w:val="22"/>
                  <w:szCs w:val="22"/>
                  <w:lang w:eastAsia="en-US"/>
                </w:rPr>
              </m:ctrlPr>
            </m:sSubPr>
            <m:e>
              <m:r>
                <w:rPr>
                  <w:rFonts w:ascii="Cambria Math" w:eastAsiaTheme="minorHAnsi" w:hAnsi="Cambria Math" w:cstheme="minorHAnsi"/>
                  <w:sz w:val="22"/>
                  <w:szCs w:val="22"/>
                  <w:lang w:eastAsia="en-US"/>
                </w:rPr>
                <m:t>C</m:t>
              </m:r>
            </m:e>
            <m:sub>
              <m:r>
                <m:rPr>
                  <m:sty m:val="p"/>
                </m:rPr>
                <w:rPr>
                  <w:rFonts w:ascii="Cambria Math" w:eastAsiaTheme="minorHAnsi" w:hAnsi="Cambria Math" w:cstheme="minorHAnsi"/>
                  <w:sz w:val="22"/>
                  <w:szCs w:val="22"/>
                  <w:lang w:eastAsia="en-US"/>
                </w:rPr>
                <m:t>gas_μg/</m:t>
              </m:r>
              <m:sSup>
                <m:sSupPr>
                  <m:ctrlPr>
                    <w:rPr>
                      <w:rFonts w:ascii="Cambria Math" w:eastAsiaTheme="minorHAnsi" w:hAnsi="Cambria Math" w:cstheme="minorHAnsi"/>
                      <w:sz w:val="22"/>
                      <w:szCs w:val="22"/>
                      <w:lang w:eastAsia="en-US"/>
                    </w:rPr>
                  </m:ctrlPr>
                </m:sSupPr>
                <m:e>
                  <m:r>
                    <w:rPr>
                      <w:rFonts w:ascii="Cambria Math" w:eastAsiaTheme="minorHAnsi" w:hAnsi="Cambria Math" w:cstheme="minorHAnsi"/>
                      <w:sz w:val="22"/>
                      <w:szCs w:val="22"/>
                      <w:lang w:eastAsia="en-US"/>
                    </w:rPr>
                    <m:t>m</m:t>
                  </m:r>
                </m:e>
                <m:sup>
                  <m:r>
                    <m:rPr>
                      <m:sty m:val="p"/>
                    </m:rPr>
                    <w:rPr>
                      <w:rFonts w:ascii="Cambria Math" w:eastAsiaTheme="minorHAnsi" w:hAnsi="Cambria Math" w:cstheme="minorHAnsi"/>
                      <w:sz w:val="22"/>
                      <w:szCs w:val="22"/>
                      <w:lang w:eastAsia="en-US"/>
                    </w:rPr>
                    <m:t>3</m:t>
                  </m:r>
                </m:sup>
              </m:sSup>
              <m:r>
                <m:rPr>
                  <m:sty m:val="p"/>
                </m:rPr>
                <w:rPr>
                  <w:rFonts w:ascii="Cambria Math" w:eastAsiaTheme="minorHAnsi" w:hAnsi="Cambria Math" w:cstheme="minorHAnsi"/>
                  <w:sz w:val="22"/>
                  <w:szCs w:val="22"/>
                  <w:lang w:eastAsia="en-US"/>
                </w:rPr>
                <m:t xml:space="preserve"> </m:t>
              </m:r>
            </m:sub>
          </m:sSub>
          <m:r>
            <m:rPr>
              <m:sty m:val="p"/>
            </m:rPr>
            <w:rPr>
              <w:rFonts w:ascii="Cambria Math" w:eastAsiaTheme="minorHAnsi" w:hAnsi="Cambria Math" w:cstheme="minorHAnsi"/>
              <w:sz w:val="22"/>
              <w:szCs w:val="22"/>
              <w:lang w:eastAsia="en-US"/>
            </w:rPr>
            <m:t>* (273.2 + T))/(12.187*M);</m:t>
          </m:r>
        </m:oMath>
      </m:oMathPara>
    </w:p>
    <w:p w:rsidR="00D41ED5" w:rsidRPr="000C2132" w:rsidRDefault="0065435A" w:rsidP="00990DF7">
      <w:pPr>
        <w:spacing w:after="160" w:line="259" w:lineRule="auto"/>
        <w:rPr>
          <w:rFonts w:ascii="Times" w:eastAsiaTheme="minorHAnsi" w:hAnsi="Times" w:cstheme="minorHAnsi"/>
          <w:sz w:val="22"/>
          <w:szCs w:val="22"/>
          <w:lang w:eastAsia="en-US"/>
        </w:rPr>
      </w:pPr>
      <w:r w:rsidRPr="000C2132">
        <w:rPr>
          <w:rFonts w:ascii="Times" w:eastAsiaTheme="minorHAnsi" w:hAnsi="Times" w:cstheme="minorHAnsi"/>
          <w:sz w:val="22"/>
          <w:szCs w:val="22"/>
          <w:lang w:eastAsia="en-US"/>
        </w:rPr>
        <w:lastRenderedPageBreak/>
        <w:t xml:space="preserve">where </w:t>
      </w:r>
      <m:oMath>
        <m:sSub>
          <m:sSubPr>
            <m:ctrlPr>
              <w:rPr>
                <w:rFonts w:ascii="Cambria Math" w:eastAsiaTheme="minorHAnsi" w:hAnsi="Cambria Math" w:cstheme="minorHAnsi"/>
                <w:sz w:val="22"/>
                <w:szCs w:val="22"/>
                <w:lang w:eastAsia="en-US"/>
              </w:rPr>
            </m:ctrlPr>
          </m:sSubPr>
          <m:e>
            <m:r>
              <w:rPr>
                <w:rFonts w:ascii="Cambria Math" w:eastAsiaTheme="minorHAnsi" w:hAnsi="Cambria Math" w:cstheme="minorHAnsi"/>
                <w:sz w:val="22"/>
                <w:szCs w:val="22"/>
                <w:lang w:eastAsia="en-US"/>
              </w:rPr>
              <m:t>C</m:t>
            </m:r>
          </m:e>
          <m:sub>
            <m:r>
              <m:rPr>
                <m:sty m:val="p"/>
              </m:rPr>
              <w:rPr>
                <w:rFonts w:ascii="Cambria Math" w:eastAsiaTheme="minorHAnsi" w:hAnsi="Cambria Math" w:cstheme="minorHAnsi"/>
                <w:sz w:val="22"/>
                <w:szCs w:val="22"/>
                <w:lang w:eastAsia="en-US"/>
              </w:rPr>
              <m:t>gas_ppb</m:t>
            </m:r>
          </m:sub>
        </m:sSub>
      </m:oMath>
      <w:r w:rsidRPr="000C2132">
        <w:rPr>
          <w:rFonts w:ascii="Times" w:eastAsiaTheme="minorHAnsi" w:hAnsi="Times" w:cstheme="minorHAnsi"/>
          <w:sz w:val="22"/>
          <w:szCs w:val="22"/>
          <w:lang w:eastAsia="en-US"/>
        </w:rPr>
        <w:t xml:space="preserve"> is the concentration in ppb units, </w:t>
      </w:r>
      <m:oMath>
        <m:sSub>
          <m:sSubPr>
            <m:ctrlPr>
              <w:rPr>
                <w:rFonts w:ascii="Cambria Math" w:eastAsiaTheme="minorHAnsi" w:hAnsi="Cambria Math" w:cstheme="minorHAnsi"/>
                <w:sz w:val="22"/>
                <w:szCs w:val="22"/>
                <w:lang w:eastAsia="en-US"/>
              </w:rPr>
            </m:ctrlPr>
          </m:sSubPr>
          <m:e>
            <m:r>
              <w:rPr>
                <w:rFonts w:ascii="Cambria Math" w:eastAsiaTheme="minorHAnsi" w:hAnsi="Cambria Math" w:cstheme="minorHAnsi"/>
                <w:sz w:val="22"/>
                <w:szCs w:val="22"/>
                <w:lang w:eastAsia="en-US"/>
              </w:rPr>
              <m:t>C</m:t>
            </m:r>
          </m:e>
          <m:sub>
            <m:r>
              <m:rPr>
                <m:sty m:val="p"/>
              </m:rPr>
              <w:rPr>
                <w:rFonts w:ascii="Cambria Math" w:eastAsiaTheme="minorHAnsi" w:hAnsi="Cambria Math" w:cstheme="minorHAnsi"/>
                <w:sz w:val="22"/>
                <w:szCs w:val="22"/>
                <w:lang w:eastAsia="en-US"/>
              </w:rPr>
              <m:t>gas_μg/</m:t>
            </m:r>
            <m:sSup>
              <m:sSupPr>
                <m:ctrlPr>
                  <w:rPr>
                    <w:rFonts w:ascii="Cambria Math" w:eastAsiaTheme="minorHAnsi" w:hAnsi="Cambria Math" w:cstheme="minorHAnsi"/>
                    <w:sz w:val="22"/>
                    <w:szCs w:val="22"/>
                    <w:lang w:eastAsia="en-US"/>
                  </w:rPr>
                </m:ctrlPr>
              </m:sSupPr>
              <m:e>
                <m:r>
                  <w:rPr>
                    <w:rFonts w:ascii="Cambria Math" w:eastAsiaTheme="minorHAnsi" w:hAnsi="Cambria Math" w:cstheme="minorHAnsi"/>
                    <w:sz w:val="22"/>
                    <w:szCs w:val="22"/>
                    <w:lang w:eastAsia="en-US"/>
                  </w:rPr>
                  <m:t>m</m:t>
                </m:r>
              </m:e>
              <m:sup>
                <m:r>
                  <m:rPr>
                    <m:sty m:val="p"/>
                  </m:rPr>
                  <w:rPr>
                    <w:rFonts w:ascii="Cambria Math" w:eastAsiaTheme="minorHAnsi" w:hAnsi="Cambria Math" w:cstheme="minorHAnsi"/>
                    <w:sz w:val="22"/>
                    <w:szCs w:val="22"/>
                    <w:lang w:eastAsia="en-US"/>
                  </w:rPr>
                  <m:t>3</m:t>
                </m:r>
              </m:sup>
            </m:sSup>
            <m:r>
              <m:rPr>
                <m:sty m:val="p"/>
              </m:rPr>
              <w:rPr>
                <w:rFonts w:ascii="Cambria Math" w:eastAsiaTheme="minorHAnsi" w:hAnsi="Cambria Math" w:cstheme="minorHAnsi"/>
                <w:sz w:val="22"/>
                <w:szCs w:val="22"/>
                <w:lang w:eastAsia="en-US"/>
              </w:rPr>
              <m:t xml:space="preserve"> </m:t>
            </m:r>
          </m:sub>
        </m:sSub>
      </m:oMath>
      <w:r w:rsidRPr="000C2132">
        <w:rPr>
          <w:rFonts w:ascii="Times" w:eastAsiaTheme="minorHAnsi" w:hAnsi="Times" w:cstheme="minorHAnsi"/>
          <w:sz w:val="22"/>
          <w:szCs w:val="22"/>
          <w:lang w:eastAsia="en-US"/>
        </w:rPr>
        <w:t xml:space="preserve">is the gas concentration in μg/m3 units, T is the temperature in °C and M is the molecular weight in g/mol units of each gas. No further processing </w:t>
      </w:r>
      <w:proofErr w:type="gramStart"/>
      <w:r w:rsidRPr="000C2132">
        <w:rPr>
          <w:rFonts w:ascii="Times" w:eastAsiaTheme="minorHAnsi" w:hAnsi="Times" w:cstheme="minorHAnsi"/>
          <w:sz w:val="22"/>
          <w:szCs w:val="22"/>
          <w:lang w:eastAsia="en-US"/>
        </w:rPr>
        <w:t>is applied</w:t>
      </w:r>
      <w:proofErr w:type="gramEnd"/>
      <w:r w:rsidRPr="000C2132">
        <w:rPr>
          <w:rFonts w:ascii="Times" w:eastAsiaTheme="minorHAnsi" w:hAnsi="Times" w:cstheme="minorHAnsi"/>
          <w:sz w:val="22"/>
          <w:szCs w:val="22"/>
          <w:lang w:eastAsia="en-US"/>
        </w:rPr>
        <w:t xml:space="preserve"> on the data.</w:t>
      </w:r>
    </w:p>
    <w:p w:rsidR="00990DF7" w:rsidRPr="000C2132" w:rsidRDefault="006C7F8A" w:rsidP="00990DF7">
      <w:pPr>
        <w:keepNext/>
        <w:jc w:val="center"/>
        <w:rPr>
          <w:rFonts w:ascii="Times" w:hAnsi="Times"/>
        </w:rPr>
      </w:pPr>
      <w:r>
        <w:rPr>
          <w:rFonts w:ascii="Times" w:hAnsi="Times"/>
          <w:noProof/>
          <w:lang w:eastAsia="en-GB"/>
        </w:rPr>
        <w:drawing>
          <wp:inline distT="0" distB="0" distL="0" distR="0" wp14:anchorId="45F02660">
            <wp:extent cx="4925695" cy="701738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25695" cy="7017385"/>
                    </a:xfrm>
                    <a:prstGeom prst="rect">
                      <a:avLst/>
                    </a:prstGeom>
                    <a:noFill/>
                  </pic:spPr>
                </pic:pic>
              </a:graphicData>
            </a:graphic>
          </wp:inline>
        </w:drawing>
      </w:r>
    </w:p>
    <w:p w:rsidR="00990DF7" w:rsidRPr="000C2132" w:rsidRDefault="00990DF7" w:rsidP="00990DF7">
      <w:pPr>
        <w:pStyle w:val="Caption"/>
        <w:rPr>
          <w:rFonts w:ascii="Times" w:hAnsi="Times"/>
        </w:rPr>
      </w:pPr>
      <w:r w:rsidRPr="000C2132">
        <w:rPr>
          <w:rFonts w:ascii="Times" w:hAnsi="Times"/>
        </w:rPr>
        <w:t>Figure S</w:t>
      </w:r>
      <w:r w:rsidR="0098418D" w:rsidRPr="000C2132">
        <w:rPr>
          <w:rFonts w:ascii="Times" w:hAnsi="Times"/>
        </w:rPr>
        <w:fldChar w:fldCharType="begin"/>
      </w:r>
      <w:r w:rsidR="00740D9E" w:rsidRPr="000C2132">
        <w:rPr>
          <w:rFonts w:ascii="Times" w:hAnsi="Times"/>
        </w:rPr>
        <w:instrText xml:space="preserve"> SEQ Figure \* ARABIC </w:instrText>
      </w:r>
      <w:r w:rsidR="0098418D" w:rsidRPr="000C2132">
        <w:rPr>
          <w:rFonts w:ascii="Times" w:hAnsi="Times"/>
        </w:rPr>
        <w:fldChar w:fldCharType="separate"/>
      </w:r>
      <w:r w:rsidR="001A5B4C">
        <w:rPr>
          <w:rFonts w:ascii="Times" w:hAnsi="Times"/>
          <w:noProof/>
        </w:rPr>
        <w:t>1</w:t>
      </w:r>
      <w:r w:rsidR="0098418D" w:rsidRPr="000C2132">
        <w:rPr>
          <w:rFonts w:ascii="Times" w:hAnsi="Times"/>
          <w:noProof/>
        </w:rPr>
        <w:fldChar w:fldCharType="end"/>
      </w:r>
      <w:r w:rsidRPr="000C2132">
        <w:rPr>
          <w:rFonts w:ascii="Times" w:hAnsi="Times"/>
        </w:rPr>
        <w:t>: Correlation between hourly averaged measurements recorded by the VSL</w:t>
      </w:r>
      <w:r w:rsidRPr="000C2132">
        <w:rPr>
          <w:rFonts w:ascii="Times" w:hAnsi="Times"/>
          <w:vertAlign w:val="subscript"/>
        </w:rPr>
        <w:t>TRS</w:t>
      </w:r>
      <w:r w:rsidRPr="000C2132">
        <w:rPr>
          <w:rFonts w:ascii="Times" w:hAnsi="Times"/>
        </w:rPr>
        <w:t xml:space="preserve"> (blue </w:t>
      </w:r>
      <w:proofErr w:type="spellStart"/>
      <w:r w:rsidRPr="000C2132">
        <w:rPr>
          <w:rFonts w:ascii="Times" w:hAnsi="Times"/>
        </w:rPr>
        <w:t>color</w:t>
      </w:r>
      <w:proofErr w:type="spellEnd"/>
      <w:r w:rsidRPr="000C2132">
        <w:rPr>
          <w:rFonts w:ascii="Times" w:hAnsi="Times"/>
        </w:rPr>
        <w:t>) and VSL</w:t>
      </w:r>
      <w:r w:rsidRPr="000C2132">
        <w:rPr>
          <w:rFonts w:ascii="Times" w:hAnsi="Times"/>
          <w:vertAlign w:val="subscript"/>
        </w:rPr>
        <w:t>UBS</w:t>
      </w:r>
      <w:r w:rsidRPr="000C2132">
        <w:rPr>
          <w:rFonts w:ascii="Times" w:hAnsi="Times"/>
        </w:rPr>
        <w:t xml:space="preserve"> (orange </w:t>
      </w:r>
      <w:proofErr w:type="spellStart"/>
      <w:r w:rsidRPr="000C2132">
        <w:rPr>
          <w:rFonts w:ascii="Times" w:hAnsi="Times"/>
        </w:rPr>
        <w:t>color</w:t>
      </w:r>
      <w:proofErr w:type="spellEnd"/>
      <w:r w:rsidRPr="000C2132">
        <w:rPr>
          <w:rFonts w:ascii="Times" w:hAnsi="Times"/>
        </w:rPr>
        <w:t xml:space="preserve">) and those provided by the respective reference instruments during </w:t>
      </w:r>
      <w:r w:rsidRPr="000C2132">
        <w:rPr>
          <w:rFonts w:ascii="Times" w:eastAsiaTheme="minorEastAsia" w:hAnsi="Times"/>
        </w:rPr>
        <w:t xml:space="preserve">the co-location week. </w:t>
      </w:r>
      <w:r w:rsidRPr="000C2132">
        <w:rPr>
          <w:rFonts w:ascii="Times" w:hAnsi="Times"/>
        </w:rPr>
        <w:t>The black dashed lines indicate the 1:1 line.</w:t>
      </w:r>
    </w:p>
    <w:p w:rsidR="004D66B2" w:rsidRPr="000C2132" w:rsidRDefault="004D66B2" w:rsidP="00990DF7">
      <w:pPr>
        <w:pStyle w:val="Caption"/>
        <w:jc w:val="center"/>
        <w:rPr>
          <w:rFonts w:ascii="Times" w:hAnsi="Times"/>
        </w:rPr>
      </w:pPr>
    </w:p>
    <w:p w:rsidR="004E6BE2" w:rsidRPr="000C2132" w:rsidRDefault="004E6BE2">
      <w:pPr>
        <w:spacing w:after="160" w:line="259" w:lineRule="auto"/>
        <w:jc w:val="left"/>
        <w:rPr>
          <w:rFonts w:ascii="Times" w:eastAsiaTheme="minorHAnsi" w:hAnsi="Times" w:cstheme="minorBidi"/>
          <w:b/>
          <w:szCs w:val="20"/>
          <w:lang w:eastAsia="en-US"/>
        </w:rPr>
      </w:pPr>
      <w:r w:rsidRPr="000C2132">
        <w:rPr>
          <w:rFonts w:ascii="Times" w:hAnsi="Times"/>
          <w:b/>
        </w:rPr>
        <w:br w:type="page"/>
      </w:r>
    </w:p>
    <w:p w:rsidR="00C3725C" w:rsidRPr="000C2132" w:rsidRDefault="007C0C1A" w:rsidP="00C3725C">
      <w:pPr>
        <w:pStyle w:val="Heading1"/>
        <w:rPr>
          <w:rFonts w:ascii="Times" w:hAnsi="Times" w:cstheme="minorHAnsi"/>
          <w:b/>
          <w:color w:val="auto"/>
          <w:sz w:val="22"/>
          <w:szCs w:val="22"/>
        </w:rPr>
      </w:pPr>
      <w:r w:rsidRPr="000C2132">
        <w:rPr>
          <w:rFonts w:ascii="Times" w:hAnsi="Times" w:cstheme="minorHAnsi"/>
          <w:b/>
          <w:color w:val="auto"/>
          <w:sz w:val="22"/>
          <w:szCs w:val="22"/>
        </w:rPr>
        <w:lastRenderedPageBreak/>
        <w:t>S.3</w:t>
      </w:r>
      <w:r w:rsidR="00C3725C" w:rsidRPr="000C2132">
        <w:rPr>
          <w:rFonts w:ascii="Times" w:hAnsi="Times" w:cstheme="minorHAnsi"/>
          <w:b/>
          <w:color w:val="auto"/>
          <w:sz w:val="22"/>
          <w:szCs w:val="22"/>
        </w:rPr>
        <w:t xml:space="preserve"> </w:t>
      </w:r>
      <w:r w:rsidR="00433C34" w:rsidRPr="000C2132">
        <w:rPr>
          <w:rFonts w:ascii="Times" w:hAnsi="Times" w:cstheme="minorHAnsi"/>
          <w:b/>
          <w:color w:val="auto"/>
          <w:sz w:val="22"/>
          <w:szCs w:val="22"/>
        </w:rPr>
        <w:t>Overall performance</w:t>
      </w:r>
    </w:p>
    <w:p w:rsidR="00505354" w:rsidRPr="000C2132" w:rsidRDefault="00BC2D0A" w:rsidP="00606479">
      <w:pPr>
        <w:pStyle w:val="ListParagraph"/>
        <w:keepNext/>
        <w:ind w:left="0"/>
        <w:jc w:val="center"/>
        <w:rPr>
          <w:rFonts w:ascii="Times" w:hAnsi="Times"/>
        </w:rPr>
      </w:pPr>
      <w:r w:rsidRPr="000C2132">
        <w:rPr>
          <w:rFonts w:ascii="Times" w:hAnsi="Times"/>
          <w:noProof/>
        </w:rPr>
        <w:drawing>
          <wp:inline distT="0" distB="0" distL="0" distR="0">
            <wp:extent cx="5936491" cy="2801073"/>
            <wp:effectExtent l="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6544" r="2730" b="2710"/>
                    <a:stretch/>
                  </pic:blipFill>
                  <pic:spPr bwMode="auto">
                    <a:xfrm>
                      <a:off x="0" y="0"/>
                      <a:ext cx="5938367" cy="2801958"/>
                    </a:xfrm>
                    <a:prstGeom prst="rect">
                      <a:avLst/>
                    </a:prstGeom>
                    <a:noFill/>
                    <a:ln>
                      <a:noFill/>
                    </a:ln>
                    <a:extLst>
                      <a:ext uri="{53640926-AAD7-44D8-BBD7-CCE9431645EC}">
                        <a14:shadowObscured xmlns:a14="http://schemas.microsoft.com/office/drawing/2010/main"/>
                      </a:ext>
                    </a:extLst>
                  </pic:spPr>
                </pic:pic>
              </a:graphicData>
            </a:graphic>
          </wp:inline>
        </w:drawing>
      </w:r>
    </w:p>
    <w:p w:rsidR="00505354" w:rsidRPr="000C2132" w:rsidRDefault="00505354" w:rsidP="00505354">
      <w:pPr>
        <w:pStyle w:val="Caption"/>
        <w:rPr>
          <w:rFonts w:ascii="Times" w:hAnsi="Times"/>
        </w:rPr>
      </w:pPr>
      <w:r w:rsidRPr="000C2132">
        <w:rPr>
          <w:rFonts w:ascii="Times" w:hAnsi="Times"/>
        </w:rPr>
        <w:t>Figure S</w:t>
      </w:r>
      <w:r w:rsidR="0098418D" w:rsidRPr="000C2132">
        <w:rPr>
          <w:rFonts w:ascii="Times" w:hAnsi="Times"/>
        </w:rPr>
        <w:fldChar w:fldCharType="begin"/>
      </w:r>
      <w:r w:rsidR="00740D9E" w:rsidRPr="000C2132">
        <w:rPr>
          <w:rFonts w:ascii="Times" w:hAnsi="Times"/>
        </w:rPr>
        <w:instrText xml:space="preserve"> SEQ Figure \* ARABIC </w:instrText>
      </w:r>
      <w:r w:rsidR="0098418D" w:rsidRPr="000C2132">
        <w:rPr>
          <w:rFonts w:ascii="Times" w:hAnsi="Times"/>
        </w:rPr>
        <w:fldChar w:fldCharType="separate"/>
      </w:r>
      <w:r w:rsidR="001A5B4C">
        <w:rPr>
          <w:rFonts w:ascii="Times" w:hAnsi="Times"/>
          <w:noProof/>
        </w:rPr>
        <w:t>2</w:t>
      </w:r>
      <w:r w:rsidR="0098418D" w:rsidRPr="000C2132">
        <w:rPr>
          <w:rFonts w:ascii="Times" w:hAnsi="Times"/>
          <w:noProof/>
        </w:rPr>
        <w:fldChar w:fldCharType="end"/>
      </w:r>
      <w:r w:rsidRPr="000C2132">
        <w:rPr>
          <w:rFonts w:ascii="Times" w:hAnsi="Times"/>
        </w:rPr>
        <w:t>: Time series of 12-hours averaged concentrations measured by the V</w:t>
      </w:r>
      <w:r w:rsidR="009B13FA" w:rsidRPr="000C2132">
        <w:rPr>
          <w:rFonts w:ascii="Times" w:hAnsi="Times"/>
        </w:rPr>
        <w:t>SL</w:t>
      </w:r>
      <w:r w:rsidRPr="000C2132">
        <w:rPr>
          <w:rFonts w:ascii="Times" w:hAnsi="Times"/>
          <w:vertAlign w:val="subscript"/>
        </w:rPr>
        <w:t>T</w:t>
      </w:r>
      <w:r w:rsidR="009B13FA" w:rsidRPr="000C2132">
        <w:rPr>
          <w:rFonts w:ascii="Times" w:hAnsi="Times"/>
          <w:vertAlign w:val="subscript"/>
        </w:rPr>
        <w:t>R</w:t>
      </w:r>
      <w:r w:rsidRPr="000C2132">
        <w:rPr>
          <w:rFonts w:ascii="Times" w:hAnsi="Times"/>
          <w:vertAlign w:val="subscript"/>
        </w:rPr>
        <w:t>S</w:t>
      </w:r>
      <w:r w:rsidRPr="000C2132">
        <w:rPr>
          <w:rFonts w:ascii="Times" w:hAnsi="Times"/>
        </w:rPr>
        <w:t xml:space="preserve"> and V</w:t>
      </w:r>
      <w:r w:rsidR="009B13FA" w:rsidRPr="000C2132">
        <w:rPr>
          <w:rFonts w:ascii="Times" w:hAnsi="Times"/>
        </w:rPr>
        <w:t>SL</w:t>
      </w:r>
      <w:r w:rsidR="009B13FA" w:rsidRPr="000C2132">
        <w:rPr>
          <w:rFonts w:ascii="Times" w:hAnsi="Times"/>
          <w:vertAlign w:val="subscript"/>
        </w:rPr>
        <w:t>UB</w:t>
      </w:r>
      <w:r w:rsidRPr="000C2132">
        <w:rPr>
          <w:rFonts w:ascii="Times" w:hAnsi="Times"/>
          <w:vertAlign w:val="subscript"/>
        </w:rPr>
        <w:t>S</w:t>
      </w:r>
      <w:r w:rsidRPr="000C2132">
        <w:rPr>
          <w:rFonts w:ascii="Times" w:hAnsi="Times"/>
        </w:rPr>
        <w:t xml:space="preserve"> gas sensors for CO (a), NO</w:t>
      </w:r>
      <w:r w:rsidRPr="000C2132">
        <w:rPr>
          <w:rFonts w:ascii="Times" w:hAnsi="Times"/>
          <w:vertAlign w:val="subscript"/>
        </w:rPr>
        <w:t xml:space="preserve">2 </w:t>
      </w:r>
      <w:r w:rsidRPr="000C2132">
        <w:rPr>
          <w:rFonts w:ascii="Times" w:hAnsi="Times"/>
        </w:rPr>
        <w:t>(b), NO (c) and O</w:t>
      </w:r>
      <w:r w:rsidRPr="000C2132">
        <w:rPr>
          <w:rFonts w:ascii="Times" w:hAnsi="Times"/>
          <w:vertAlign w:val="subscript"/>
        </w:rPr>
        <w:t>3</w:t>
      </w:r>
      <w:r w:rsidRPr="000C2132">
        <w:rPr>
          <w:rFonts w:ascii="Times" w:hAnsi="Times"/>
        </w:rPr>
        <w:t xml:space="preserve"> (d) for the whole measurement period. The </w:t>
      </w:r>
      <w:r w:rsidR="009B13FA" w:rsidRPr="000C2132">
        <w:rPr>
          <w:rFonts w:ascii="Times" w:hAnsi="Times"/>
        </w:rPr>
        <w:t>VSL</w:t>
      </w:r>
      <w:r w:rsidR="009B13FA" w:rsidRPr="000C2132">
        <w:rPr>
          <w:rFonts w:ascii="Times" w:hAnsi="Times"/>
          <w:vertAlign w:val="subscript"/>
        </w:rPr>
        <w:t>TRS</w:t>
      </w:r>
      <w:r w:rsidR="009B13FA" w:rsidRPr="000C2132">
        <w:rPr>
          <w:rFonts w:ascii="Times" w:hAnsi="Times"/>
        </w:rPr>
        <w:t xml:space="preserve"> and VSL</w:t>
      </w:r>
      <w:r w:rsidR="009B13FA" w:rsidRPr="000C2132">
        <w:rPr>
          <w:rFonts w:ascii="Times" w:hAnsi="Times"/>
          <w:vertAlign w:val="subscript"/>
        </w:rPr>
        <w:t>UBS</w:t>
      </w:r>
      <w:r w:rsidR="009B13FA" w:rsidRPr="000C2132">
        <w:rPr>
          <w:rFonts w:ascii="Times" w:hAnsi="Times"/>
        </w:rPr>
        <w:t xml:space="preserve"> </w:t>
      </w:r>
      <w:r w:rsidRPr="000C2132">
        <w:rPr>
          <w:rFonts w:ascii="Times" w:hAnsi="Times"/>
        </w:rPr>
        <w:t xml:space="preserve">measurements </w:t>
      </w:r>
      <w:proofErr w:type="gramStart"/>
      <w:r w:rsidRPr="000C2132">
        <w:rPr>
          <w:rFonts w:ascii="Times" w:hAnsi="Times"/>
        </w:rPr>
        <w:t>are plotted</w:t>
      </w:r>
      <w:proofErr w:type="gramEnd"/>
      <w:r w:rsidRPr="000C2132">
        <w:rPr>
          <w:rFonts w:ascii="Times" w:hAnsi="Times"/>
        </w:rPr>
        <w:t xml:space="preserve"> on the left y-axis while the ones from the reference instruments (i.e.</w:t>
      </w:r>
      <w:r w:rsidR="00990DF7" w:rsidRPr="000C2132">
        <w:rPr>
          <w:rFonts w:ascii="Times" w:hAnsi="Times"/>
        </w:rPr>
        <w:t xml:space="preserve"> </w:t>
      </w:r>
      <w:r w:rsidR="001F46D4" w:rsidRPr="000C2132">
        <w:rPr>
          <w:rFonts w:ascii="Times" w:hAnsi="Times"/>
        </w:rPr>
        <w:t>REF</w:t>
      </w:r>
      <w:r w:rsidR="00990DF7" w:rsidRPr="000C2132">
        <w:rPr>
          <w:rFonts w:ascii="Times" w:hAnsi="Times"/>
          <w:vertAlign w:val="subscript"/>
        </w:rPr>
        <w:t>TRS</w:t>
      </w:r>
      <w:r w:rsidRPr="000C2132">
        <w:rPr>
          <w:rFonts w:ascii="Times" w:hAnsi="Times"/>
        </w:rPr>
        <w:t xml:space="preserve">, </w:t>
      </w:r>
      <w:r w:rsidR="001F46D4" w:rsidRPr="000C2132">
        <w:rPr>
          <w:rFonts w:ascii="Times" w:hAnsi="Times"/>
        </w:rPr>
        <w:t>REF</w:t>
      </w:r>
      <w:r w:rsidR="001F46D4" w:rsidRPr="000C2132">
        <w:rPr>
          <w:rFonts w:ascii="Times" w:hAnsi="Times"/>
          <w:vertAlign w:val="subscript"/>
        </w:rPr>
        <w:t>UB</w:t>
      </w:r>
      <w:r w:rsidRPr="000C2132">
        <w:rPr>
          <w:rFonts w:ascii="Times" w:hAnsi="Times"/>
          <w:vertAlign w:val="subscript"/>
        </w:rPr>
        <w:t>S</w:t>
      </w:r>
      <w:r w:rsidRPr="000C2132">
        <w:rPr>
          <w:rFonts w:ascii="Times" w:hAnsi="Times"/>
        </w:rPr>
        <w:t>) are plotted on the right y-axis.</w:t>
      </w:r>
    </w:p>
    <w:p w:rsidR="00C3725C" w:rsidRPr="000C2132" w:rsidRDefault="00C445EB" w:rsidP="00C3725C">
      <w:pPr>
        <w:keepNext/>
        <w:jc w:val="center"/>
        <w:rPr>
          <w:rFonts w:ascii="Times" w:hAnsi="Times"/>
        </w:rPr>
      </w:pPr>
      <w:r>
        <w:rPr>
          <w:rFonts w:ascii="Times" w:hAnsi="Times"/>
          <w:noProof/>
          <w:lang w:eastAsia="en-GB"/>
        </w:rPr>
        <w:drawing>
          <wp:inline distT="0" distB="0" distL="0" distR="0" wp14:anchorId="615B1742">
            <wp:extent cx="6019152" cy="1800665"/>
            <wp:effectExtent l="0" t="0" r="127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718" r="8645" b="5760"/>
                    <a:stretch/>
                  </pic:blipFill>
                  <pic:spPr bwMode="auto">
                    <a:xfrm>
                      <a:off x="0" y="0"/>
                      <a:ext cx="6021786" cy="1801453"/>
                    </a:xfrm>
                    <a:prstGeom prst="rect">
                      <a:avLst/>
                    </a:prstGeom>
                    <a:noFill/>
                    <a:ln>
                      <a:noFill/>
                    </a:ln>
                    <a:extLst>
                      <a:ext uri="{53640926-AAD7-44D8-BBD7-CCE9431645EC}">
                        <a14:shadowObscured xmlns:a14="http://schemas.microsoft.com/office/drawing/2010/main"/>
                      </a:ext>
                    </a:extLst>
                  </pic:spPr>
                </pic:pic>
              </a:graphicData>
            </a:graphic>
          </wp:inline>
        </w:drawing>
      </w:r>
    </w:p>
    <w:p w:rsidR="00C3725C" w:rsidRDefault="00C3725C" w:rsidP="00C3725C">
      <w:pPr>
        <w:pStyle w:val="Caption"/>
        <w:jc w:val="center"/>
        <w:rPr>
          <w:rFonts w:ascii="Times" w:hAnsi="Times"/>
        </w:rPr>
      </w:pPr>
      <w:r w:rsidRPr="000C2132">
        <w:rPr>
          <w:rFonts w:ascii="Times" w:hAnsi="Times"/>
        </w:rPr>
        <w:t>Figure S</w:t>
      </w:r>
      <w:r w:rsidR="0098418D" w:rsidRPr="000C2132">
        <w:rPr>
          <w:rFonts w:ascii="Times" w:hAnsi="Times"/>
        </w:rPr>
        <w:fldChar w:fldCharType="begin"/>
      </w:r>
      <w:r w:rsidR="00740D9E" w:rsidRPr="000C2132">
        <w:rPr>
          <w:rFonts w:ascii="Times" w:hAnsi="Times"/>
        </w:rPr>
        <w:instrText xml:space="preserve"> SEQ Figure \* ARABIC </w:instrText>
      </w:r>
      <w:r w:rsidR="0098418D" w:rsidRPr="000C2132">
        <w:rPr>
          <w:rFonts w:ascii="Times" w:hAnsi="Times"/>
        </w:rPr>
        <w:fldChar w:fldCharType="separate"/>
      </w:r>
      <w:r w:rsidR="001A5B4C">
        <w:rPr>
          <w:rFonts w:ascii="Times" w:hAnsi="Times"/>
          <w:noProof/>
        </w:rPr>
        <w:t>3</w:t>
      </w:r>
      <w:r w:rsidR="0098418D" w:rsidRPr="000C2132">
        <w:rPr>
          <w:rFonts w:ascii="Times" w:hAnsi="Times"/>
          <w:noProof/>
        </w:rPr>
        <w:fldChar w:fldCharType="end"/>
      </w:r>
      <w:r w:rsidRPr="000C2132">
        <w:rPr>
          <w:rFonts w:ascii="Times" w:hAnsi="Times"/>
        </w:rPr>
        <w:t xml:space="preserve">: Time series of 12-hours averaged concentrations measured by the </w:t>
      </w:r>
      <w:r w:rsidR="00D77740" w:rsidRPr="000C2132">
        <w:rPr>
          <w:rFonts w:ascii="Times" w:hAnsi="Times"/>
        </w:rPr>
        <w:t>VSL</w:t>
      </w:r>
      <w:r w:rsidR="00D77740" w:rsidRPr="000C2132">
        <w:rPr>
          <w:rFonts w:ascii="Times" w:hAnsi="Times"/>
          <w:vertAlign w:val="subscript"/>
        </w:rPr>
        <w:t>TRS</w:t>
      </w:r>
      <w:r w:rsidR="00D77740" w:rsidRPr="000C2132">
        <w:rPr>
          <w:rFonts w:ascii="Times" w:hAnsi="Times"/>
        </w:rPr>
        <w:t xml:space="preserve"> and VSL</w:t>
      </w:r>
      <w:r w:rsidR="00D77740" w:rsidRPr="000C2132">
        <w:rPr>
          <w:rFonts w:ascii="Times" w:hAnsi="Times"/>
          <w:vertAlign w:val="subscript"/>
        </w:rPr>
        <w:t>UBS</w:t>
      </w:r>
      <w:r w:rsidR="00D77740" w:rsidRPr="000C2132">
        <w:rPr>
          <w:rFonts w:ascii="Times" w:hAnsi="Times"/>
        </w:rPr>
        <w:t xml:space="preserve"> </w:t>
      </w:r>
      <w:r w:rsidRPr="000C2132">
        <w:rPr>
          <w:rFonts w:ascii="Times" w:hAnsi="Times"/>
        </w:rPr>
        <w:t>PM sensor</w:t>
      </w:r>
      <w:r w:rsidR="00D77740">
        <w:rPr>
          <w:rFonts w:ascii="Times" w:hAnsi="Times"/>
        </w:rPr>
        <w:t>s</w:t>
      </w:r>
      <w:r w:rsidRPr="000C2132">
        <w:rPr>
          <w:rFonts w:ascii="Times" w:hAnsi="Times"/>
        </w:rPr>
        <w:t xml:space="preserve"> for PM</w:t>
      </w:r>
      <w:r w:rsidRPr="000C2132">
        <w:rPr>
          <w:rFonts w:ascii="Times" w:hAnsi="Times"/>
          <w:vertAlign w:val="subscript"/>
        </w:rPr>
        <w:t>2.5</w:t>
      </w:r>
      <w:r w:rsidRPr="000C2132">
        <w:rPr>
          <w:rFonts w:ascii="Times" w:hAnsi="Times"/>
        </w:rPr>
        <w:t xml:space="preserve"> (a), PM</w:t>
      </w:r>
      <w:r w:rsidRPr="000C2132">
        <w:rPr>
          <w:rFonts w:ascii="Times" w:hAnsi="Times"/>
          <w:vertAlign w:val="subscript"/>
        </w:rPr>
        <w:t>10</w:t>
      </w:r>
      <w:r w:rsidRPr="000C2132">
        <w:rPr>
          <w:rFonts w:ascii="Times" w:hAnsi="Times"/>
        </w:rPr>
        <w:t xml:space="preserve"> (b) mass fractions for the whole measurement period.</w:t>
      </w:r>
    </w:p>
    <w:p w:rsidR="005D48E0" w:rsidRDefault="005D48E0" w:rsidP="005D48E0">
      <w:pPr>
        <w:keepNext/>
      </w:pPr>
      <w:r>
        <w:rPr>
          <w:noProof/>
          <w:lang w:eastAsia="en-GB"/>
        </w:rPr>
        <w:drawing>
          <wp:inline distT="0" distB="0" distL="0" distR="0" wp14:anchorId="2F925D34">
            <wp:extent cx="5494049" cy="2520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94049" cy="2520000"/>
                    </a:xfrm>
                    <a:prstGeom prst="rect">
                      <a:avLst/>
                    </a:prstGeom>
                    <a:noFill/>
                  </pic:spPr>
                </pic:pic>
              </a:graphicData>
            </a:graphic>
          </wp:inline>
        </w:drawing>
      </w:r>
    </w:p>
    <w:p w:rsidR="005D48E0" w:rsidRPr="005D48E0" w:rsidRDefault="005D48E0" w:rsidP="005D48E0">
      <w:pPr>
        <w:pStyle w:val="Caption"/>
      </w:pPr>
      <w:r>
        <w:t>Figure S</w:t>
      </w:r>
      <w:r w:rsidR="00CD3360">
        <w:fldChar w:fldCharType="begin"/>
      </w:r>
      <w:r w:rsidR="00CD3360">
        <w:instrText xml:space="preserve"> SEQ Figure \* ARABIC </w:instrText>
      </w:r>
      <w:r w:rsidR="00CD3360">
        <w:fldChar w:fldCharType="separate"/>
      </w:r>
      <w:r w:rsidR="001A5B4C">
        <w:rPr>
          <w:noProof/>
        </w:rPr>
        <w:t>4</w:t>
      </w:r>
      <w:r w:rsidR="00CD3360">
        <w:rPr>
          <w:noProof/>
        </w:rPr>
        <w:fldChar w:fldCharType="end"/>
      </w:r>
      <w:r>
        <w:t xml:space="preserve">: </w:t>
      </w:r>
      <w:r w:rsidRPr="005D48E0">
        <w:t>Correlation between hourly averaged PM</w:t>
      </w:r>
      <w:r w:rsidRPr="005D48E0">
        <w:rPr>
          <w:vertAlign w:val="subscript"/>
        </w:rPr>
        <w:t>2.5</w:t>
      </w:r>
      <w:r w:rsidRPr="005D48E0">
        <w:t xml:space="preserve"> measurements recorded by the AQTs at the two stations and those provided by the respective reference instruments during the (a) non-dust periods (i.e. summer and winter) and (b) dust periods (i.e. spring and autumn). The black dashed lines indicate the 1:1 line.</w:t>
      </w:r>
    </w:p>
    <w:p w:rsidR="004C35AE" w:rsidRPr="000C2132" w:rsidRDefault="005E35B4" w:rsidP="009D769E">
      <w:pPr>
        <w:keepNext/>
        <w:tabs>
          <w:tab w:val="left" w:pos="1418"/>
        </w:tabs>
        <w:jc w:val="center"/>
        <w:rPr>
          <w:rFonts w:ascii="Times" w:hAnsi="Times"/>
        </w:rPr>
      </w:pPr>
      <w:r>
        <w:rPr>
          <w:noProof/>
          <w:lang w:eastAsia="en-GB"/>
        </w:rPr>
        <w:lastRenderedPageBreak/>
        <w:drawing>
          <wp:inline distT="0" distB="0" distL="0" distR="0" wp14:anchorId="1A5FF03E" wp14:editId="6D903604">
            <wp:extent cx="5731510" cy="25218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2521820"/>
                    </a:xfrm>
                    <a:prstGeom prst="rect">
                      <a:avLst/>
                    </a:prstGeom>
                    <a:noFill/>
                  </pic:spPr>
                </pic:pic>
              </a:graphicData>
            </a:graphic>
          </wp:inline>
        </w:drawing>
      </w:r>
    </w:p>
    <w:p w:rsidR="005E35B4" w:rsidRPr="00075D7F" w:rsidRDefault="004C35AE" w:rsidP="005E35B4">
      <w:pPr>
        <w:pStyle w:val="Caption"/>
        <w:jc w:val="left"/>
        <w:rPr>
          <w:rFonts w:ascii="Times" w:hAnsi="Times"/>
        </w:rPr>
      </w:pPr>
      <w:r w:rsidRPr="000C2132">
        <w:rPr>
          <w:rFonts w:ascii="Times" w:hAnsi="Times"/>
        </w:rPr>
        <w:t>Figure S</w:t>
      </w:r>
      <w:r w:rsidR="0098418D" w:rsidRPr="000C2132">
        <w:rPr>
          <w:rFonts w:ascii="Times" w:hAnsi="Times"/>
        </w:rPr>
        <w:fldChar w:fldCharType="begin"/>
      </w:r>
      <w:r w:rsidR="00740D9E" w:rsidRPr="000C2132">
        <w:rPr>
          <w:rFonts w:ascii="Times" w:hAnsi="Times"/>
        </w:rPr>
        <w:instrText xml:space="preserve"> SEQ Figure \* ARABIC </w:instrText>
      </w:r>
      <w:r w:rsidR="0098418D" w:rsidRPr="000C2132">
        <w:rPr>
          <w:rFonts w:ascii="Times" w:hAnsi="Times"/>
        </w:rPr>
        <w:fldChar w:fldCharType="separate"/>
      </w:r>
      <w:r w:rsidR="001A5B4C">
        <w:rPr>
          <w:rFonts w:ascii="Times" w:hAnsi="Times"/>
          <w:noProof/>
        </w:rPr>
        <w:t>5</w:t>
      </w:r>
      <w:r w:rsidR="0098418D" w:rsidRPr="000C2132">
        <w:rPr>
          <w:rFonts w:ascii="Times" w:hAnsi="Times"/>
          <w:noProof/>
        </w:rPr>
        <w:fldChar w:fldCharType="end"/>
      </w:r>
      <w:r w:rsidRPr="000C2132">
        <w:rPr>
          <w:rFonts w:ascii="Times" w:hAnsi="Times"/>
        </w:rPr>
        <w:t xml:space="preserve">:  </w:t>
      </w:r>
      <w:r w:rsidR="005E35B4" w:rsidRPr="00D608C6" w:rsidDel="006C1D4B">
        <w:rPr>
          <w:rFonts w:ascii="Times" w:hAnsi="Times"/>
        </w:rPr>
        <w:t xml:space="preserve">Correlation between hourly averaged </w:t>
      </w:r>
      <w:r w:rsidR="005E35B4" w:rsidRPr="000A5121">
        <w:rPr>
          <w:rFonts w:ascii="Times" w:hAnsi="Times"/>
        </w:rPr>
        <w:t>PM</w:t>
      </w:r>
      <w:r w:rsidR="005E35B4" w:rsidRPr="000A5121">
        <w:rPr>
          <w:rFonts w:ascii="Times" w:hAnsi="Times"/>
          <w:vertAlign w:val="subscript"/>
        </w:rPr>
        <w:t>10</w:t>
      </w:r>
      <w:r w:rsidR="005E35B4" w:rsidRPr="000A5121">
        <w:rPr>
          <w:rFonts w:ascii="Times" w:hAnsi="Times"/>
        </w:rPr>
        <w:t xml:space="preserve"> </w:t>
      </w:r>
      <w:r w:rsidR="005E35B4" w:rsidRPr="00D608C6">
        <w:rPr>
          <w:rFonts w:ascii="Times" w:hAnsi="Times"/>
        </w:rPr>
        <w:t>measurements</w:t>
      </w:r>
      <w:r w:rsidR="005E35B4" w:rsidRPr="00D608C6" w:rsidDel="006C1D4B">
        <w:rPr>
          <w:rFonts w:ascii="Times" w:hAnsi="Times"/>
        </w:rPr>
        <w:t xml:space="preserve"> recorded by the </w:t>
      </w:r>
      <w:r w:rsidR="005E35B4">
        <w:rPr>
          <w:rFonts w:ascii="Times" w:hAnsi="Times"/>
        </w:rPr>
        <w:t xml:space="preserve">AQTs at the two stations </w:t>
      </w:r>
      <w:r w:rsidR="005E35B4" w:rsidRPr="00D608C6" w:rsidDel="006C1D4B">
        <w:rPr>
          <w:rFonts w:ascii="Times" w:hAnsi="Times"/>
        </w:rPr>
        <w:t xml:space="preserve">and those provided by the respective reference </w:t>
      </w:r>
      <w:r w:rsidR="005E35B4" w:rsidRPr="00D608C6">
        <w:rPr>
          <w:rFonts w:ascii="Times" w:hAnsi="Times"/>
        </w:rPr>
        <w:t>instruments</w:t>
      </w:r>
      <w:r w:rsidR="005E35B4">
        <w:rPr>
          <w:rFonts w:ascii="Times" w:hAnsi="Times"/>
        </w:rPr>
        <w:t xml:space="preserve"> </w:t>
      </w:r>
      <w:r w:rsidR="005E35B4" w:rsidRPr="000A5121">
        <w:rPr>
          <w:rFonts w:ascii="Times" w:hAnsi="Times"/>
        </w:rPr>
        <w:t>during the (a) non-dust periods (i.e. summer and winter) and (b) dust periods (i.e. spring and autumn)</w:t>
      </w:r>
      <w:r w:rsidR="005E35B4" w:rsidRPr="00D608C6" w:rsidDel="006C1D4B">
        <w:rPr>
          <w:rFonts w:ascii="Times" w:hAnsi="Times"/>
        </w:rPr>
        <w:t>. The black dashed lines indicate the 1</w:t>
      </w:r>
      <w:r w:rsidR="005E35B4">
        <w:rPr>
          <w:rFonts w:ascii="Times" w:hAnsi="Times"/>
        </w:rPr>
        <w:t>:1 line.</w:t>
      </w:r>
    </w:p>
    <w:p w:rsidR="00FA343B" w:rsidRPr="000C2132" w:rsidRDefault="00121190" w:rsidP="00606479">
      <w:pPr>
        <w:pStyle w:val="Caption"/>
        <w:jc w:val="center"/>
        <w:rPr>
          <w:rFonts w:ascii="Times" w:hAnsi="Times"/>
          <w:szCs w:val="22"/>
          <w:lang w:eastAsia="en-US"/>
        </w:rPr>
      </w:pPr>
      <w:r w:rsidRPr="000C2132">
        <w:rPr>
          <w:rFonts w:ascii="Times" w:hAnsi="Times"/>
          <w:noProof/>
          <w:szCs w:val="22"/>
          <w:lang w:eastAsia="en-GB"/>
        </w:rPr>
        <w:drawing>
          <wp:inline distT="0" distB="0" distL="0" distR="0">
            <wp:extent cx="4479991" cy="360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79991" cy="3600000"/>
                    </a:xfrm>
                    <a:prstGeom prst="rect">
                      <a:avLst/>
                    </a:prstGeom>
                    <a:noFill/>
                  </pic:spPr>
                </pic:pic>
              </a:graphicData>
            </a:graphic>
          </wp:inline>
        </w:drawing>
      </w:r>
    </w:p>
    <w:p w:rsidR="00FA343B" w:rsidRPr="000C2132" w:rsidRDefault="00FA343B" w:rsidP="00FA343B">
      <w:pPr>
        <w:pStyle w:val="Caption"/>
        <w:rPr>
          <w:rFonts w:ascii="Times" w:hAnsi="Times"/>
        </w:rPr>
      </w:pPr>
      <w:r w:rsidRPr="000C2132">
        <w:rPr>
          <w:rFonts w:ascii="Times" w:hAnsi="Times"/>
        </w:rPr>
        <w:t>Figure S</w:t>
      </w:r>
      <w:r w:rsidR="0098418D" w:rsidRPr="000C2132">
        <w:rPr>
          <w:rFonts w:ascii="Times" w:hAnsi="Times"/>
        </w:rPr>
        <w:fldChar w:fldCharType="begin"/>
      </w:r>
      <w:r w:rsidR="00740D9E" w:rsidRPr="000C2132">
        <w:rPr>
          <w:rFonts w:ascii="Times" w:hAnsi="Times"/>
        </w:rPr>
        <w:instrText xml:space="preserve"> SEQ Figure \* ARABIC </w:instrText>
      </w:r>
      <w:r w:rsidR="0098418D" w:rsidRPr="000C2132">
        <w:rPr>
          <w:rFonts w:ascii="Times" w:hAnsi="Times"/>
        </w:rPr>
        <w:fldChar w:fldCharType="separate"/>
      </w:r>
      <w:r w:rsidR="001A5B4C">
        <w:rPr>
          <w:rFonts w:ascii="Times" w:hAnsi="Times"/>
          <w:noProof/>
        </w:rPr>
        <w:t>6</w:t>
      </w:r>
      <w:r w:rsidR="0098418D" w:rsidRPr="000C2132">
        <w:rPr>
          <w:rFonts w:ascii="Times" w:hAnsi="Times"/>
          <w:noProof/>
        </w:rPr>
        <w:fldChar w:fldCharType="end"/>
      </w:r>
      <w:r w:rsidRPr="000C2132">
        <w:rPr>
          <w:rFonts w:ascii="Times" w:hAnsi="Times"/>
        </w:rPr>
        <w:t xml:space="preserve">: Correlation between the measurements recorded by the </w:t>
      </w:r>
      <w:r w:rsidR="00E2299F" w:rsidRPr="000C2132">
        <w:rPr>
          <w:rFonts w:ascii="Times" w:hAnsi="Times"/>
        </w:rPr>
        <w:t>VSL</w:t>
      </w:r>
      <w:r w:rsidR="00E2299F" w:rsidRPr="000C2132">
        <w:rPr>
          <w:rFonts w:ascii="Times" w:hAnsi="Times"/>
          <w:vertAlign w:val="subscript"/>
        </w:rPr>
        <w:t>TRS</w:t>
      </w:r>
      <w:r w:rsidRPr="000C2132">
        <w:rPr>
          <w:rFonts w:ascii="Times" w:hAnsi="Times"/>
        </w:rPr>
        <w:t xml:space="preserve"> </w:t>
      </w:r>
      <w:r w:rsidR="0045294B" w:rsidRPr="000C2132">
        <w:rPr>
          <w:rFonts w:ascii="Times" w:hAnsi="Times"/>
        </w:rPr>
        <w:t>gas sensors</w:t>
      </w:r>
      <w:r w:rsidRPr="000C2132">
        <w:rPr>
          <w:rFonts w:ascii="Times" w:hAnsi="Times"/>
        </w:rPr>
        <w:t xml:space="preserve">, and those provided by the respective reference instruments at four different temperature ranges. The 1:1 lines for each subplot </w:t>
      </w:r>
      <w:proofErr w:type="gramStart"/>
      <w:r w:rsidRPr="000C2132">
        <w:rPr>
          <w:rFonts w:ascii="Times" w:hAnsi="Times"/>
        </w:rPr>
        <w:t>are depicted</w:t>
      </w:r>
      <w:proofErr w:type="gramEnd"/>
      <w:r w:rsidRPr="000C2132">
        <w:rPr>
          <w:rFonts w:ascii="Times" w:hAnsi="Times"/>
        </w:rPr>
        <w:t xml:space="preserve"> as dashed lines.</w:t>
      </w:r>
    </w:p>
    <w:p w:rsidR="00841AE5" w:rsidRPr="000C2132" w:rsidRDefault="00121190" w:rsidP="00841AE5">
      <w:pPr>
        <w:keepNext/>
        <w:jc w:val="center"/>
        <w:rPr>
          <w:rFonts w:ascii="Times" w:hAnsi="Times"/>
        </w:rPr>
      </w:pPr>
      <w:r w:rsidRPr="000C2132">
        <w:rPr>
          <w:rFonts w:ascii="Times" w:hAnsi="Times"/>
          <w:noProof/>
          <w:lang w:eastAsia="en-GB"/>
        </w:rPr>
        <w:lastRenderedPageBreak/>
        <w:drawing>
          <wp:inline distT="0" distB="0" distL="0" distR="0">
            <wp:extent cx="5099924" cy="2340000"/>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99924" cy="2340000"/>
                    </a:xfrm>
                    <a:prstGeom prst="rect">
                      <a:avLst/>
                    </a:prstGeom>
                    <a:noFill/>
                  </pic:spPr>
                </pic:pic>
              </a:graphicData>
            </a:graphic>
          </wp:inline>
        </w:drawing>
      </w:r>
    </w:p>
    <w:p w:rsidR="00841AE5" w:rsidRPr="000C2132" w:rsidRDefault="00841AE5" w:rsidP="00841AE5">
      <w:pPr>
        <w:pStyle w:val="Caption"/>
        <w:rPr>
          <w:rFonts w:ascii="Times" w:hAnsi="Times"/>
        </w:rPr>
      </w:pPr>
      <w:r w:rsidRPr="000C2132">
        <w:rPr>
          <w:rFonts w:ascii="Times" w:hAnsi="Times"/>
        </w:rPr>
        <w:t>Figure S</w:t>
      </w:r>
      <w:r w:rsidR="0098418D" w:rsidRPr="000C2132">
        <w:rPr>
          <w:rFonts w:ascii="Times" w:hAnsi="Times"/>
        </w:rPr>
        <w:fldChar w:fldCharType="begin"/>
      </w:r>
      <w:r w:rsidR="00740D9E" w:rsidRPr="000C2132">
        <w:rPr>
          <w:rFonts w:ascii="Times" w:hAnsi="Times"/>
        </w:rPr>
        <w:instrText xml:space="preserve"> SEQ Figure \* ARABIC </w:instrText>
      </w:r>
      <w:r w:rsidR="0098418D" w:rsidRPr="000C2132">
        <w:rPr>
          <w:rFonts w:ascii="Times" w:hAnsi="Times"/>
        </w:rPr>
        <w:fldChar w:fldCharType="separate"/>
      </w:r>
      <w:r w:rsidR="001A5B4C">
        <w:rPr>
          <w:rFonts w:ascii="Times" w:hAnsi="Times"/>
          <w:noProof/>
        </w:rPr>
        <w:t>7</w:t>
      </w:r>
      <w:r w:rsidR="0098418D" w:rsidRPr="000C2132">
        <w:rPr>
          <w:rFonts w:ascii="Times" w:hAnsi="Times"/>
          <w:noProof/>
        </w:rPr>
        <w:fldChar w:fldCharType="end"/>
      </w:r>
      <w:r w:rsidRPr="000C2132">
        <w:rPr>
          <w:rFonts w:ascii="Times" w:hAnsi="Times"/>
        </w:rPr>
        <w:t xml:space="preserve">: Correlation between the mass </w:t>
      </w:r>
      <w:r w:rsidR="0015667B" w:rsidRPr="000C2132">
        <w:rPr>
          <w:rFonts w:ascii="Times" w:hAnsi="Times"/>
        </w:rPr>
        <w:t>concentration</w:t>
      </w:r>
      <w:r w:rsidRPr="000C2132">
        <w:rPr>
          <w:rFonts w:ascii="Times" w:hAnsi="Times"/>
        </w:rPr>
        <w:t xml:space="preserve"> measurements recorded by the </w:t>
      </w:r>
      <w:r w:rsidR="00E2299F" w:rsidRPr="000C2132">
        <w:rPr>
          <w:rFonts w:ascii="Times" w:hAnsi="Times"/>
        </w:rPr>
        <w:t>VSL</w:t>
      </w:r>
      <w:r w:rsidR="00E2299F" w:rsidRPr="000C2132">
        <w:rPr>
          <w:rFonts w:ascii="Times" w:hAnsi="Times"/>
          <w:vertAlign w:val="subscript"/>
        </w:rPr>
        <w:t>TRS</w:t>
      </w:r>
      <w:r w:rsidRPr="000C2132">
        <w:rPr>
          <w:rFonts w:ascii="Times" w:hAnsi="Times"/>
        </w:rPr>
        <w:t xml:space="preserve"> particle sensor, and those provided by the respective reference instruments at four different temperature ranges. The 1:1 lines for each subplot </w:t>
      </w:r>
      <w:proofErr w:type="gramStart"/>
      <w:r w:rsidRPr="000C2132">
        <w:rPr>
          <w:rFonts w:ascii="Times" w:hAnsi="Times"/>
        </w:rPr>
        <w:t>are depicted</w:t>
      </w:r>
      <w:proofErr w:type="gramEnd"/>
      <w:r w:rsidRPr="000C2132">
        <w:rPr>
          <w:rFonts w:ascii="Times" w:hAnsi="Times"/>
        </w:rPr>
        <w:t xml:space="preserve"> as dashed lines.</w:t>
      </w:r>
    </w:p>
    <w:p w:rsidR="0045294B" w:rsidRPr="000C2132" w:rsidRDefault="0045294B" w:rsidP="00841AE5">
      <w:pPr>
        <w:pStyle w:val="Caption"/>
        <w:jc w:val="center"/>
        <w:rPr>
          <w:rFonts w:ascii="Times" w:hAnsi="Times"/>
        </w:rPr>
      </w:pPr>
    </w:p>
    <w:p w:rsidR="0045294B" w:rsidRPr="000C2132" w:rsidRDefault="004865AD" w:rsidP="0045294B">
      <w:pPr>
        <w:keepNext/>
        <w:jc w:val="center"/>
        <w:rPr>
          <w:rFonts w:ascii="Times" w:hAnsi="Times"/>
        </w:rPr>
      </w:pPr>
      <w:r>
        <w:rPr>
          <w:rFonts w:ascii="Times" w:hAnsi="Times"/>
          <w:noProof/>
          <w:lang w:eastAsia="en-GB"/>
        </w:rPr>
        <w:drawing>
          <wp:inline distT="0" distB="0" distL="0" distR="0" wp14:anchorId="5969C54E">
            <wp:extent cx="4484977" cy="3600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84977" cy="3600000"/>
                    </a:xfrm>
                    <a:prstGeom prst="rect">
                      <a:avLst/>
                    </a:prstGeom>
                    <a:noFill/>
                  </pic:spPr>
                </pic:pic>
              </a:graphicData>
            </a:graphic>
          </wp:inline>
        </w:drawing>
      </w:r>
    </w:p>
    <w:p w:rsidR="0045294B" w:rsidRPr="000C2132" w:rsidRDefault="0045294B" w:rsidP="0045294B">
      <w:pPr>
        <w:pStyle w:val="Caption"/>
        <w:rPr>
          <w:rFonts w:ascii="Times" w:hAnsi="Times"/>
        </w:rPr>
      </w:pPr>
      <w:r w:rsidRPr="000C2132">
        <w:rPr>
          <w:rFonts w:ascii="Times" w:hAnsi="Times"/>
        </w:rPr>
        <w:t>Figure S</w:t>
      </w:r>
      <w:r w:rsidR="0098418D" w:rsidRPr="000C2132">
        <w:rPr>
          <w:rFonts w:ascii="Times" w:hAnsi="Times"/>
        </w:rPr>
        <w:fldChar w:fldCharType="begin"/>
      </w:r>
      <w:r w:rsidR="00740D9E" w:rsidRPr="000C2132">
        <w:rPr>
          <w:rFonts w:ascii="Times" w:hAnsi="Times"/>
        </w:rPr>
        <w:instrText xml:space="preserve"> SEQ Figure \* ARABIC </w:instrText>
      </w:r>
      <w:r w:rsidR="0098418D" w:rsidRPr="000C2132">
        <w:rPr>
          <w:rFonts w:ascii="Times" w:hAnsi="Times"/>
        </w:rPr>
        <w:fldChar w:fldCharType="separate"/>
      </w:r>
      <w:r w:rsidR="001A5B4C">
        <w:rPr>
          <w:rFonts w:ascii="Times" w:hAnsi="Times"/>
          <w:noProof/>
        </w:rPr>
        <w:t>8</w:t>
      </w:r>
      <w:r w:rsidR="0098418D" w:rsidRPr="000C2132">
        <w:rPr>
          <w:rFonts w:ascii="Times" w:hAnsi="Times"/>
          <w:noProof/>
        </w:rPr>
        <w:fldChar w:fldCharType="end"/>
      </w:r>
      <w:r w:rsidRPr="000C2132">
        <w:rPr>
          <w:rFonts w:ascii="Times" w:hAnsi="Times"/>
        </w:rPr>
        <w:t xml:space="preserve">: Correlation between the measurements recorded by the </w:t>
      </w:r>
      <w:r w:rsidR="00E2299F" w:rsidRPr="000C2132">
        <w:rPr>
          <w:rFonts w:ascii="Times" w:hAnsi="Times"/>
        </w:rPr>
        <w:t>VSL</w:t>
      </w:r>
      <w:r w:rsidR="00E2299F" w:rsidRPr="000C2132">
        <w:rPr>
          <w:rFonts w:ascii="Times" w:hAnsi="Times"/>
          <w:vertAlign w:val="subscript"/>
        </w:rPr>
        <w:t>UBS</w:t>
      </w:r>
      <w:r w:rsidRPr="000C2132">
        <w:rPr>
          <w:rFonts w:ascii="Times" w:hAnsi="Times"/>
        </w:rPr>
        <w:t xml:space="preserve"> gas sensors, and those provided by the respective reference instruments at four different temperature ranges. The 1:1 lines for each subplot </w:t>
      </w:r>
      <w:proofErr w:type="gramStart"/>
      <w:r w:rsidRPr="000C2132">
        <w:rPr>
          <w:rFonts w:ascii="Times" w:hAnsi="Times"/>
        </w:rPr>
        <w:t>are depicted</w:t>
      </w:r>
      <w:proofErr w:type="gramEnd"/>
      <w:r w:rsidRPr="000C2132">
        <w:rPr>
          <w:rFonts w:ascii="Times" w:hAnsi="Times"/>
        </w:rPr>
        <w:t xml:space="preserve"> as dashed lines.</w:t>
      </w:r>
    </w:p>
    <w:p w:rsidR="00655496" w:rsidRPr="000C2132" w:rsidRDefault="00655496" w:rsidP="00655496">
      <w:pPr>
        <w:keepNext/>
        <w:jc w:val="center"/>
        <w:rPr>
          <w:rFonts w:ascii="Times" w:hAnsi="Times"/>
        </w:rPr>
      </w:pPr>
      <w:r w:rsidRPr="000C2132">
        <w:rPr>
          <w:rFonts w:ascii="Times" w:hAnsi="Times"/>
          <w:noProof/>
          <w:lang w:eastAsia="en-GB"/>
        </w:rPr>
        <w:lastRenderedPageBreak/>
        <w:drawing>
          <wp:inline distT="0" distB="0" distL="0" distR="0">
            <wp:extent cx="5099923" cy="2340000"/>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99923" cy="2340000"/>
                    </a:xfrm>
                    <a:prstGeom prst="rect">
                      <a:avLst/>
                    </a:prstGeom>
                    <a:noFill/>
                  </pic:spPr>
                </pic:pic>
              </a:graphicData>
            </a:graphic>
          </wp:inline>
        </w:drawing>
      </w:r>
    </w:p>
    <w:p w:rsidR="00655496" w:rsidRPr="000C2132" w:rsidRDefault="00655496" w:rsidP="00655496">
      <w:pPr>
        <w:pStyle w:val="Caption"/>
        <w:rPr>
          <w:rFonts w:ascii="Times" w:hAnsi="Times"/>
        </w:rPr>
      </w:pPr>
      <w:r w:rsidRPr="000C2132">
        <w:rPr>
          <w:rFonts w:ascii="Times" w:hAnsi="Times"/>
        </w:rPr>
        <w:t>Figure S</w:t>
      </w:r>
      <w:r w:rsidR="0098418D" w:rsidRPr="000C2132">
        <w:rPr>
          <w:rFonts w:ascii="Times" w:hAnsi="Times"/>
        </w:rPr>
        <w:fldChar w:fldCharType="begin"/>
      </w:r>
      <w:r w:rsidR="00740D9E" w:rsidRPr="000C2132">
        <w:rPr>
          <w:rFonts w:ascii="Times" w:hAnsi="Times"/>
        </w:rPr>
        <w:instrText xml:space="preserve"> SEQ Figure \* ARABIC </w:instrText>
      </w:r>
      <w:r w:rsidR="0098418D" w:rsidRPr="000C2132">
        <w:rPr>
          <w:rFonts w:ascii="Times" w:hAnsi="Times"/>
        </w:rPr>
        <w:fldChar w:fldCharType="separate"/>
      </w:r>
      <w:r w:rsidR="001A5B4C">
        <w:rPr>
          <w:rFonts w:ascii="Times" w:hAnsi="Times"/>
          <w:noProof/>
        </w:rPr>
        <w:t>9</w:t>
      </w:r>
      <w:r w:rsidR="0098418D" w:rsidRPr="000C2132">
        <w:rPr>
          <w:rFonts w:ascii="Times" w:hAnsi="Times"/>
          <w:noProof/>
        </w:rPr>
        <w:fldChar w:fldCharType="end"/>
      </w:r>
      <w:r w:rsidRPr="000C2132">
        <w:rPr>
          <w:rFonts w:ascii="Times" w:hAnsi="Times"/>
        </w:rPr>
        <w:t xml:space="preserve">: Correlation between the mass </w:t>
      </w:r>
      <w:r w:rsidR="0015667B" w:rsidRPr="000C2132">
        <w:rPr>
          <w:rFonts w:ascii="Times" w:hAnsi="Times"/>
        </w:rPr>
        <w:t>concentration</w:t>
      </w:r>
      <w:r w:rsidRPr="000C2132">
        <w:rPr>
          <w:rFonts w:ascii="Times" w:hAnsi="Times"/>
        </w:rPr>
        <w:t xml:space="preserve"> measurements recorded by the </w:t>
      </w:r>
      <w:r w:rsidR="00E2299F" w:rsidRPr="000C2132">
        <w:rPr>
          <w:rFonts w:ascii="Times" w:hAnsi="Times"/>
        </w:rPr>
        <w:t>VSL</w:t>
      </w:r>
      <w:r w:rsidR="00E2299F" w:rsidRPr="000C2132">
        <w:rPr>
          <w:rFonts w:ascii="Times" w:hAnsi="Times"/>
          <w:vertAlign w:val="subscript"/>
        </w:rPr>
        <w:t>UBS</w:t>
      </w:r>
      <w:r w:rsidRPr="000C2132">
        <w:rPr>
          <w:rFonts w:ascii="Times" w:hAnsi="Times"/>
        </w:rPr>
        <w:t xml:space="preserve"> particle sensor, and those provided by the respective reference instruments at four different temperature ranges. The 1:1 lines for each subplot </w:t>
      </w:r>
      <w:proofErr w:type="gramStart"/>
      <w:r w:rsidRPr="000C2132">
        <w:rPr>
          <w:rFonts w:ascii="Times" w:hAnsi="Times"/>
        </w:rPr>
        <w:t>are depicted</w:t>
      </w:r>
      <w:proofErr w:type="gramEnd"/>
      <w:r w:rsidRPr="000C2132">
        <w:rPr>
          <w:rFonts w:ascii="Times" w:hAnsi="Times"/>
        </w:rPr>
        <w:t xml:space="preserve"> as dashed lines.</w:t>
      </w:r>
    </w:p>
    <w:p w:rsidR="0045294B" w:rsidRPr="000C2132" w:rsidRDefault="0045294B" w:rsidP="00BB1787">
      <w:pPr>
        <w:pStyle w:val="Caption"/>
        <w:rPr>
          <w:rFonts w:ascii="Times" w:hAnsi="Times"/>
        </w:rPr>
      </w:pPr>
    </w:p>
    <w:p w:rsidR="00FA343B" w:rsidRPr="000C2132" w:rsidRDefault="00121190" w:rsidP="00FA343B">
      <w:pPr>
        <w:pStyle w:val="Caption"/>
        <w:keepNext/>
        <w:jc w:val="center"/>
        <w:rPr>
          <w:rFonts w:ascii="Times" w:hAnsi="Times"/>
        </w:rPr>
      </w:pPr>
      <w:r w:rsidRPr="000C2132">
        <w:rPr>
          <w:rFonts w:ascii="Times" w:hAnsi="Times"/>
          <w:noProof/>
          <w:lang w:eastAsia="en-GB"/>
        </w:rPr>
        <w:drawing>
          <wp:inline distT="0" distB="0" distL="0" distR="0">
            <wp:extent cx="4475017" cy="3600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75017" cy="3600000"/>
                    </a:xfrm>
                    <a:prstGeom prst="rect">
                      <a:avLst/>
                    </a:prstGeom>
                    <a:noFill/>
                  </pic:spPr>
                </pic:pic>
              </a:graphicData>
            </a:graphic>
          </wp:inline>
        </w:drawing>
      </w:r>
    </w:p>
    <w:p w:rsidR="00FA343B" w:rsidRPr="000C2132" w:rsidRDefault="00FA343B" w:rsidP="00E2299F">
      <w:pPr>
        <w:pStyle w:val="Caption"/>
        <w:rPr>
          <w:rFonts w:ascii="Times" w:hAnsi="Times"/>
        </w:rPr>
      </w:pPr>
      <w:r w:rsidRPr="000C2132">
        <w:rPr>
          <w:rFonts w:ascii="Times" w:hAnsi="Times"/>
        </w:rPr>
        <w:t>Figure S</w:t>
      </w:r>
      <w:r w:rsidR="0098418D" w:rsidRPr="000C2132">
        <w:rPr>
          <w:rFonts w:ascii="Times" w:hAnsi="Times"/>
        </w:rPr>
        <w:fldChar w:fldCharType="begin"/>
      </w:r>
      <w:r w:rsidR="00740D9E" w:rsidRPr="000C2132">
        <w:rPr>
          <w:rFonts w:ascii="Times" w:hAnsi="Times"/>
        </w:rPr>
        <w:instrText xml:space="preserve"> SEQ Figure \* ARABIC </w:instrText>
      </w:r>
      <w:r w:rsidR="0098418D" w:rsidRPr="000C2132">
        <w:rPr>
          <w:rFonts w:ascii="Times" w:hAnsi="Times"/>
        </w:rPr>
        <w:fldChar w:fldCharType="separate"/>
      </w:r>
      <w:r w:rsidR="001A5B4C">
        <w:rPr>
          <w:rFonts w:ascii="Times" w:hAnsi="Times"/>
          <w:noProof/>
        </w:rPr>
        <w:t>10</w:t>
      </w:r>
      <w:r w:rsidR="0098418D" w:rsidRPr="000C2132">
        <w:rPr>
          <w:rFonts w:ascii="Times" w:hAnsi="Times"/>
        </w:rPr>
        <w:fldChar w:fldCharType="end"/>
      </w:r>
      <w:r w:rsidRPr="000C2132">
        <w:rPr>
          <w:rFonts w:ascii="Times" w:hAnsi="Times"/>
        </w:rPr>
        <w:t xml:space="preserve">: Correlation between the measurements recorded by the </w:t>
      </w:r>
      <w:r w:rsidR="00E2299F" w:rsidRPr="000C2132">
        <w:rPr>
          <w:rFonts w:ascii="Times" w:hAnsi="Times"/>
        </w:rPr>
        <w:t>VSL</w:t>
      </w:r>
      <w:r w:rsidR="00E2299F" w:rsidRPr="000C2132">
        <w:rPr>
          <w:rFonts w:ascii="Times" w:hAnsi="Times"/>
          <w:vertAlign w:val="subscript"/>
        </w:rPr>
        <w:t>TRS</w:t>
      </w:r>
      <w:r w:rsidRPr="000C2132">
        <w:rPr>
          <w:rFonts w:ascii="Times" w:hAnsi="Times"/>
        </w:rPr>
        <w:t xml:space="preserve"> </w:t>
      </w:r>
      <w:r w:rsidR="0076286F" w:rsidRPr="000C2132">
        <w:rPr>
          <w:rFonts w:ascii="Times" w:hAnsi="Times"/>
        </w:rPr>
        <w:t xml:space="preserve">gas </w:t>
      </w:r>
      <w:r w:rsidRPr="000C2132">
        <w:rPr>
          <w:rFonts w:ascii="Times" w:hAnsi="Times"/>
        </w:rPr>
        <w:t xml:space="preserve">sensors and those provided by the respective reference instruments at four different RH ranges. The 1:1 lines for each subplot </w:t>
      </w:r>
      <w:proofErr w:type="gramStart"/>
      <w:r w:rsidRPr="000C2132">
        <w:rPr>
          <w:rFonts w:ascii="Times" w:hAnsi="Times"/>
        </w:rPr>
        <w:t>are depicted</w:t>
      </w:r>
      <w:proofErr w:type="gramEnd"/>
      <w:r w:rsidRPr="000C2132">
        <w:rPr>
          <w:rFonts w:ascii="Times" w:hAnsi="Times"/>
        </w:rPr>
        <w:t xml:space="preserve"> as dashed lines.</w:t>
      </w:r>
    </w:p>
    <w:p w:rsidR="00317FCB" w:rsidRPr="000C2132" w:rsidRDefault="00121190" w:rsidP="00317FCB">
      <w:pPr>
        <w:keepNext/>
        <w:jc w:val="center"/>
        <w:rPr>
          <w:rFonts w:ascii="Times" w:hAnsi="Times"/>
        </w:rPr>
      </w:pPr>
      <w:r w:rsidRPr="000C2132">
        <w:rPr>
          <w:rFonts w:ascii="Times" w:hAnsi="Times"/>
          <w:noProof/>
          <w:lang w:eastAsia="en-GB"/>
        </w:rPr>
        <w:lastRenderedPageBreak/>
        <w:drawing>
          <wp:inline distT="0" distB="0" distL="0" distR="0">
            <wp:extent cx="5099924" cy="2340000"/>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99924" cy="2340000"/>
                    </a:xfrm>
                    <a:prstGeom prst="rect">
                      <a:avLst/>
                    </a:prstGeom>
                    <a:noFill/>
                  </pic:spPr>
                </pic:pic>
              </a:graphicData>
            </a:graphic>
          </wp:inline>
        </w:drawing>
      </w:r>
    </w:p>
    <w:p w:rsidR="00317FCB" w:rsidRPr="00606479" w:rsidRDefault="00317FCB" w:rsidP="00E2299F">
      <w:pPr>
        <w:pStyle w:val="Caption"/>
        <w:rPr>
          <w:rFonts w:ascii="Times" w:hAnsi="Times"/>
        </w:rPr>
      </w:pPr>
      <w:r w:rsidRPr="000C2132">
        <w:rPr>
          <w:rFonts w:ascii="Times" w:hAnsi="Times"/>
        </w:rPr>
        <w:t xml:space="preserve">Figure </w:t>
      </w:r>
      <w:r w:rsidR="005E7D75" w:rsidRPr="000C2132">
        <w:rPr>
          <w:rFonts w:ascii="Times" w:hAnsi="Times"/>
        </w:rPr>
        <w:t>S</w:t>
      </w:r>
      <w:r w:rsidR="0098418D" w:rsidRPr="000C2132">
        <w:rPr>
          <w:rFonts w:ascii="Times" w:hAnsi="Times"/>
        </w:rPr>
        <w:fldChar w:fldCharType="begin"/>
      </w:r>
      <w:r w:rsidR="00740D9E" w:rsidRPr="000C2132">
        <w:rPr>
          <w:rFonts w:ascii="Times" w:hAnsi="Times"/>
        </w:rPr>
        <w:instrText xml:space="preserve"> SEQ Figure \* ARABIC </w:instrText>
      </w:r>
      <w:r w:rsidR="0098418D" w:rsidRPr="000C2132">
        <w:rPr>
          <w:rFonts w:ascii="Times" w:hAnsi="Times"/>
        </w:rPr>
        <w:fldChar w:fldCharType="separate"/>
      </w:r>
      <w:r w:rsidR="00956148">
        <w:rPr>
          <w:rFonts w:ascii="Times" w:hAnsi="Times"/>
          <w:noProof/>
        </w:rPr>
        <w:t>11</w:t>
      </w:r>
      <w:r w:rsidR="0098418D" w:rsidRPr="000C2132">
        <w:rPr>
          <w:rFonts w:ascii="Times" w:hAnsi="Times"/>
        </w:rPr>
        <w:fldChar w:fldCharType="end"/>
      </w:r>
      <w:r w:rsidRPr="000C2132">
        <w:rPr>
          <w:rFonts w:ascii="Times" w:hAnsi="Times"/>
        </w:rPr>
        <w:t xml:space="preserve">: Correlation between the mass </w:t>
      </w:r>
      <w:r w:rsidR="005A2B5B" w:rsidRPr="000C2132">
        <w:rPr>
          <w:rFonts w:ascii="Times" w:hAnsi="Times"/>
        </w:rPr>
        <w:t>concentration</w:t>
      </w:r>
      <w:r w:rsidRPr="000C2132">
        <w:rPr>
          <w:rFonts w:ascii="Times" w:hAnsi="Times"/>
        </w:rPr>
        <w:t xml:space="preserve"> measurements recorded by the </w:t>
      </w:r>
      <w:r w:rsidR="00E2299F" w:rsidRPr="000C2132">
        <w:rPr>
          <w:rFonts w:ascii="Times" w:hAnsi="Times"/>
        </w:rPr>
        <w:t>VSL</w:t>
      </w:r>
      <w:r w:rsidR="00E2299F" w:rsidRPr="000C2132">
        <w:rPr>
          <w:rFonts w:ascii="Times" w:hAnsi="Times"/>
          <w:vertAlign w:val="subscript"/>
        </w:rPr>
        <w:t>TRS</w:t>
      </w:r>
      <w:r w:rsidRPr="000C2132">
        <w:rPr>
          <w:rFonts w:ascii="Times" w:hAnsi="Times"/>
        </w:rPr>
        <w:t xml:space="preserve"> particle sensor, and those provided by the respective reference instruments at four different RH ranges. The 1:1 lines for each subplot </w:t>
      </w:r>
      <w:proofErr w:type="gramStart"/>
      <w:r w:rsidRPr="000C2132">
        <w:rPr>
          <w:rFonts w:ascii="Times" w:hAnsi="Times"/>
        </w:rPr>
        <w:t>are depicted</w:t>
      </w:r>
      <w:proofErr w:type="gramEnd"/>
      <w:r w:rsidRPr="000C2132">
        <w:rPr>
          <w:rFonts w:ascii="Times" w:hAnsi="Times"/>
        </w:rPr>
        <w:t xml:space="preserve"> as dashed lines.</w:t>
      </w:r>
    </w:p>
    <w:p w:rsidR="001E67A0" w:rsidRPr="000C2132" w:rsidRDefault="001E67A0" w:rsidP="001E67A0">
      <w:pPr>
        <w:spacing w:after="160" w:line="259" w:lineRule="auto"/>
        <w:jc w:val="left"/>
        <w:rPr>
          <w:rFonts w:ascii="Times" w:hAnsi="Times"/>
        </w:rPr>
      </w:pPr>
    </w:p>
    <w:p w:rsidR="00655496" w:rsidRPr="000C2132" w:rsidRDefault="00655496" w:rsidP="001E67A0">
      <w:pPr>
        <w:spacing w:after="160" w:line="259" w:lineRule="auto"/>
        <w:jc w:val="center"/>
        <w:rPr>
          <w:rFonts w:ascii="Times" w:hAnsi="Times"/>
        </w:rPr>
      </w:pPr>
      <w:r w:rsidRPr="000C2132">
        <w:rPr>
          <w:rFonts w:ascii="Times" w:hAnsi="Times"/>
          <w:noProof/>
          <w:lang w:eastAsia="en-GB"/>
        </w:rPr>
        <w:drawing>
          <wp:inline distT="0" distB="0" distL="0" distR="0">
            <wp:extent cx="4489473" cy="3600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489473" cy="3600000"/>
                    </a:xfrm>
                    <a:prstGeom prst="rect">
                      <a:avLst/>
                    </a:prstGeom>
                    <a:noFill/>
                  </pic:spPr>
                </pic:pic>
              </a:graphicData>
            </a:graphic>
          </wp:inline>
        </w:drawing>
      </w:r>
    </w:p>
    <w:p w:rsidR="00655496" w:rsidRPr="000C2132" w:rsidRDefault="00655496" w:rsidP="00E2299F">
      <w:pPr>
        <w:pStyle w:val="Caption"/>
        <w:rPr>
          <w:rFonts w:ascii="Times" w:hAnsi="Times"/>
        </w:rPr>
      </w:pPr>
      <w:r w:rsidRPr="000C2132">
        <w:rPr>
          <w:rFonts w:ascii="Times" w:hAnsi="Times"/>
        </w:rPr>
        <w:t>Figure S</w:t>
      </w:r>
      <w:r w:rsidR="0098418D" w:rsidRPr="000C2132">
        <w:rPr>
          <w:rFonts w:ascii="Times" w:hAnsi="Times"/>
        </w:rPr>
        <w:fldChar w:fldCharType="begin"/>
      </w:r>
      <w:r w:rsidR="00740D9E" w:rsidRPr="000C2132">
        <w:rPr>
          <w:rFonts w:ascii="Times" w:hAnsi="Times"/>
        </w:rPr>
        <w:instrText xml:space="preserve"> SEQ Figure \* ARABIC </w:instrText>
      </w:r>
      <w:r w:rsidR="0098418D" w:rsidRPr="000C2132">
        <w:rPr>
          <w:rFonts w:ascii="Times" w:hAnsi="Times"/>
        </w:rPr>
        <w:fldChar w:fldCharType="separate"/>
      </w:r>
      <w:r w:rsidR="001A5B4C">
        <w:rPr>
          <w:rFonts w:ascii="Times" w:hAnsi="Times"/>
          <w:noProof/>
        </w:rPr>
        <w:t>12</w:t>
      </w:r>
      <w:r w:rsidR="0098418D" w:rsidRPr="000C2132">
        <w:rPr>
          <w:rFonts w:ascii="Times" w:hAnsi="Times"/>
        </w:rPr>
        <w:fldChar w:fldCharType="end"/>
      </w:r>
      <w:r w:rsidRPr="000C2132">
        <w:rPr>
          <w:rFonts w:ascii="Times" w:hAnsi="Times"/>
        </w:rPr>
        <w:t xml:space="preserve">: Correlation between the measurements recorded by the </w:t>
      </w:r>
      <w:r w:rsidR="00E2299F" w:rsidRPr="000C2132">
        <w:rPr>
          <w:rFonts w:ascii="Times" w:hAnsi="Times"/>
        </w:rPr>
        <w:t>VSL</w:t>
      </w:r>
      <w:r w:rsidR="00E2299F" w:rsidRPr="000C2132">
        <w:rPr>
          <w:rFonts w:ascii="Times" w:hAnsi="Times"/>
          <w:vertAlign w:val="subscript"/>
        </w:rPr>
        <w:t>UBS</w:t>
      </w:r>
      <w:r w:rsidRPr="000C2132">
        <w:rPr>
          <w:rFonts w:ascii="Times" w:hAnsi="Times"/>
        </w:rPr>
        <w:t xml:space="preserve"> gas sensors and those provided by the respective reference instruments at four different RH ranges. The 1:1 lines for each subplot </w:t>
      </w:r>
      <w:proofErr w:type="gramStart"/>
      <w:r w:rsidRPr="000C2132">
        <w:rPr>
          <w:rFonts w:ascii="Times" w:hAnsi="Times"/>
        </w:rPr>
        <w:t>are depicted</w:t>
      </w:r>
      <w:proofErr w:type="gramEnd"/>
      <w:r w:rsidRPr="000C2132">
        <w:rPr>
          <w:rFonts w:ascii="Times" w:hAnsi="Times"/>
        </w:rPr>
        <w:t xml:space="preserve"> as dashed lines.</w:t>
      </w:r>
    </w:p>
    <w:p w:rsidR="00655496" w:rsidRPr="000C2132" w:rsidRDefault="00655496" w:rsidP="00655496">
      <w:pPr>
        <w:keepNext/>
        <w:jc w:val="center"/>
        <w:rPr>
          <w:rFonts w:ascii="Times" w:hAnsi="Times"/>
        </w:rPr>
      </w:pPr>
      <w:r w:rsidRPr="000C2132">
        <w:rPr>
          <w:rFonts w:ascii="Times" w:hAnsi="Times"/>
          <w:noProof/>
          <w:lang w:eastAsia="en-GB"/>
        </w:rPr>
        <w:lastRenderedPageBreak/>
        <w:drawing>
          <wp:inline distT="0" distB="0" distL="0" distR="0">
            <wp:extent cx="5117730" cy="2340000"/>
            <wp:effectExtent l="0" t="0" r="0" b="317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17730" cy="2340000"/>
                    </a:xfrm>
                    <a:prstGeom prst="rect">
                      <a:avLst/>
                    </a:prstGeom>
                    <a:noFill/>
                  </pic:spPr>
                </pic:pic>
              </a:graphicData>
            </a:graphic>
          </wp:inline>
        </w:drawing>
      </w:r>
    </w:p>
    <w:p w:rsidR="00655496" w:rsidRDefault="00655496" w:rsidP="00655496">
      <w:pPr>
        <w:pStyle w:val="Caption"/>
        <w:jc w:val="center"/>
        <w:rPr>
          <w:rFonts w:ascii="Times" w:hAnsi="Times"/>
        </w:rPr>
      </w:pPr>
      <w:r w:rsidRPr="000C2132">
        <w:rPr>
          <w:rFonts w:ascii="Times" w:hAnsi="Times"/>
        </w:rPr>
        <w:t>Figure S</w:t>
      </w:r>
      <w:r w:rsidR="0098418D" w:rsidRPr="000C2132">
        <w:rPr>
          <w:rFonts w:ascii="Times" w:hAnsi="Times"/>
        </w:rPr>
        <w:fldChar w:fldCharType="begin"/>
      </w:r>
      <w:r w:rsidR="00740D9E" w:rsidRPr="000C2132">
        <w:rPr>
          <w:rFonts w:ascii="Times" w:hAnsi="Times"/>
        </w:rPr>
        <w:instrText xml:space="preserve"> SEQ Figure \* ARABIC </w:instrText>
      </w:r>
      <w:r w:rsidR="0098418D" w:rsidRPr="000C2132">
        <w:rPr>
          <w:rFonts w:ascii="Times" w:hAnsi="Times"/>
        </w:rPr>
        <w:fldChar w:fldCharType="separate"/>
      </w:r>
      <w:r w:rsidR="001A5B4C">
        <w:rPr>
          <w:rFonts w:ascii="Times" w:hAnsi="Times"/>
          <w:noProof/>
        </w:rPr>
        <w:t>13</w:t>
      </w:r>
      <w:r w:rsidR="0098418D" w:rsidRPr="000C2132">
        <w:rPr>
          <w:rFonts w:ascii="Times" w:hAnsi="Times"/>
          <w:noProof/>
        </w:rPr>
        <w:fldChar w:fldCharType="end"/>
      </w:r>
      <w:r w:rsidRPr="000C2132">
        <w:rPr>
          <w:rFonts w:ascii="Times" w:hAnsi="Times"/>
        </w:rPr>
        <w:t xml:space="preserve">: Correlation between the mass concentration measurements recorded by the </w:t>
      </w:r>
      <w:r w:rsidR="00E2299F" w:rsidRPr="000C2132">
        <w:rPr>
          <w:rFonts w:ascii="Times" w:hAnsi="Times"/>
        </w:rPr>
        <w:t>VSL</w:t>
      </w:r>
      <w:r w:rsidR="00E2299F" w:rsidRPr="000C2132">
        <w:rPr>
          <w:rFonts w:ascii="Times" w:hAnsi="Times"/>
          <w:vertAlign w:val="subscript"/>
        </w:rPr>
        <w:t>UBS</w:t>
      </w:r>
      <w:r w:rsidRPr="000C2132">
        <w:rPr>
          <w:rFonts w:ascii="Times" w:hAnsi="Times"/>
        </w:rPr>
        <w:t xml:space="preserve"> particle sensor and those provided by the respective reference instruments at four different RH ranges. The 1:1 lines for each subplot </w:t>
      </w:r>
      <w:proofErr w:type="gramStart"/>
      <w:r w:rsidRPr="000C2132">
        <w:rPr>
          <w:rFonts w:ascii="Times" w:hAnsi="Times"/>
        </w:rPr>
        <w:t>are depicted</w:t>
      </w:r>
      <w:proofErr w:type="gramEnd"/>
      <w:r w:rsidRPr="000C2132">
        <w:rPr>
          <w:rFonts w:ascii="Times" w:hAnsi="Times"/>
        </w:rPr>
        <w:t xml:space="preserve"> as dashed lines.</w:t>
      </w:r>
    </w:p>
    <w:p w:rsidR="00712ED7" w:rsidRPr="00712ED7" w:rsidRDefault="00712ED7" w:rsidP="00712ED7"/>
    <w:p w:rsidR="00712ED7" w:rsidRDefault="00712ED7">
      <w:pPr>
        <w:spacing w:after="160" w:line="259" w:lineRule="auto"/>
        <w:jc w:val="left"/>
        <w:rPr>
          <w:rFonts w:ascii="Times" w:hAnsi="Times"/>
          <w:i/>
          <w:iCs/>
          <w:color w:val="44546A" w:themeColor="text2"/>
          <w:sz w:val="18"/>
          <w:szCs w:val="18"/>
        </w:rPr>
      </w:pPr>
      <w:r>
        <w:rPr>
          <w:rFonts w:ascii="Times" w:hAnsi="Times"/>
        </w:rPr>
        <w:br w:type="page"/>
      </w:r>
    </w:p>
    <w:p w:rsidR="00534EF4" w:rsidRPr="000C2132" w:rsidRDefault="003C3F0F" w:rsidP="002D445D">
      <w:pPr>
        <w:pStyle w:val="Heading1"/>
        <w:rPr>
          <w:rFonts w:ascii="Times" w:hAnsi="Times" w:cstheme="minorHAnsi"/>
          <w:b/>
          <w:color w:val="auto"/>
          <w:sz w:val="22"/>
          <w:szCs w:val="22"/>
        </w:rPr>
      </w:pPr>
      <w:r w:rsidRPr="000C2132">
        <w:rPr>
          <w:rFonts w:ascii="Times" w:hAnsi="Times" w:cstheme="minorHAnsi"/>
          <w:b/>
          <w:color w:val="auto"/>
          <w:sz w:val="22"/>
          <w:szCs w:val="22"/>
        </w:rPr>
        <w:lastRenderedPageBreak/>
        <w:t>S.</w:t>
      </w:r>
      <w:r w:rsidR="007C0C1A" w:rsidRPr="000C2132">
        <w:rPr>
          <w:rFonts w:ascii="Times" w:hAnsi="Times" w:cstheme="minorHAnsi"/>
          <w:b/>
          <w:color w:val="auto"/>
          <w:sz w:val="22"/>
          <w:szCs w:val="22"/>
        </w:rPr>
        <w:t>4</w:t>
      </w:r>
      <w:r w:rsidRPr="000C2132">
        <w:rPr>
          <w:rFonts w:ascii="Times" w:hAnsi="Times" w:cstheme="minorHAnsi"/>
          <w:b/>
          <w:color w:val="auto"/>
          <w:sz w:val="22"/>
          <w:szCs w:val="22"/>
        </w:rPr>
        <w:t xml:space="preserve"> Significance of the difference </w:t>
      </w:r>
      <w:r w:rsidR="002E01B6" w:rsidRPr="000C2132">
        <w:rPr>
          <w:rFonts w:ascii="Times" w:hAnsi="Times" w:cstheme="minorHAnsi"/>
          <w:b/>
          <w:color w:val="auto"/>
          <w:sz w:val="22"/>
          <w:szCs w:val="22"/>
        </w:rPr>
        <w:t>between observations of the two stations</w:t>
      </w:r>
    </w:p>
    <w:p w:rsidR="00B32F87" w:rsidRPr="000C2132" w:rsidRDefault="00534EF4" w:rsidP="008D6C29">
      <w:pPr>
        <w:spacing w:after="160" w:line="259" w:lineRule="auto"/>
        <w:rPr>
          <w:rFonts w:ascii="Times" w:eastAsiaTheme="minorHAnsi" w:hAnsi="Times" w:cstheme="minorHAnsi"/>
          <w:sz w:val="22"/>
          <w:szCs w:val="22"/>
          <w:lang w:eastAsia="en-US"/>
        </w:rPr>
      </w:pPr>
      <w:r w:rsidRPr="000C2132">
        <w:rPr>
          <w:rFonts w:ascii="Times" w:eastAsiaTheme="minorHAnsi" w:hAnsi="Times" w:cstheme="minorHAnsi"/>
          <w:sz w:val="22"/>
          <w:szCs w:val="22"/>
          <w:lang w:eastAsia="en-US"/>
        </w:rPr>
        <w:t xml:space="preserve">The Wilcoxon </w:t>
      </w:r>
      <w:r w:rsidR="00CE631B" w:rsidRPr="000C2132">
        <w:rPr>
          <w:rFonts w:ascii="Times" w:eastAsiaTheme="minorHAnsi" w:hAnsi="Times" w:cstheme="minorHAnsi"/>
          <w:sz w:val="22"/>
          <w:szCs w:val="22"/>
          <w:lang w:eastAsia="en-US"/>
        </w:rPr>
        <w:t>r</w:t>
      </w:r>
      <w:r w:rsidRPr="000C2132">
        <w:rPr>
          <w:rFonts w:ascii="Times" w:eastAsiaTheme="minorHAnsi" w:hAnsi="Times" w:cstheme="minorHAnsi"/>
          <w:sz w:val="22"/>
          <w:szCs w:val="22"/>
          <w:lang w:eastAsia="en-US"/>
        </w:rPr>
        <w:t>ank</w:t>
      </w:r>
      <w:r w:rsidR="00CE631B" w:rsidRPr="000C2132">
        <w:rPr>
          <w:rFonts w:ascii="Times" w:eastAsiaTheme="minorHAnsi" w:hAnsi="Times" w:cstheme="minorHAnsi"/>
          <w:sz w:val="22"/>
          <w:szCs w:val="22"/>
          <w:lang w:eastAsia="en-US"/>
        </w:rPr>
        <w:t xml:space="preserve"> sum t</w:t>
      </w:r>
      <w:r w:rsidRPr="000C2132">
        <w:rPr>
          <w:rFonts w:ascii="Times" w:eastAsiaTheme="minorHAnsi" w:hAnsi="Times" w:cstheme="minorHAnsi"/>
          <w:sz w:val="22"/>
          <w:szCs w:val="22"/>
          <w:lang w:eastAsia="en-US"/>
        </w:rPr>
        <w:t xml:space="preserve">est method </w:t>
      </w:r>
      <w:r w:rsidR="0069597C" w:rsidRPr="000C2132">
        <w:rPr>
          <w:rFonts w:ascii="Times" w:eastAsiaTheme="minorHAnsi" w:hAnsi="Times" w:cstheme="minorHAnsi"/>
          <w:sz w:val="22"/>
          <w:szCs w:val="22"/>
          <w:lang w:eastAsia="en-US"/>
        </w:rPr>
        <w:t xml:space="preserve">is a non-parametric test for two paired populations </w:t>
      </w:r>
      <w:r w:rsidR="00164C46" w:rsidRPr="000C2132">
        <w:rPr>
          <w:rFonts w:ascii="Times" w:eastAsiaTheme="minorHAnsi" w:hAnsi="Times" w:cstheme="minorHAnsi"/>
          <w:sz w:val="22"/>
          <w:szCs w:val="22"/>
          <w:lang w:eastAsia="en-US"/>
        </w:rPr>
        <w:t>(</w:t>
      </w:r>
      <w:proofErr w:type="spellStart"/>
      <w:r w:rsidR="00164C46" w:rsidRPr="000C2132">
        <w:rPr>
          <w:rFonts w:ascii="Times" w:eastAsiaTheme="minorHAnsi" w:hAnsi="Times" w:cstheme="minorHAnsi"/>
          <w:sz w:val="22"/>
          <w:szCs w:val="22"/>
          <w:lang w:eastAsia="en-US"/>
        </w:rPr>
        <w:t>x</w:t>
      </w:r>
      <w:proofErr w:type="gramStart"/>
      <w:r w:rsidR="00164C46" w:rsidRPr="000C2132">
        <w:rPr>
          <w:rFonts w:ascii="Times" w:eastAsiaTheme="minorHAnsi" w:hAnsi="Times" w:cstheme="minorHAnsi"/>
          <w:sz w:val="22"/>
          <w:szCs w:val="22"/>
          <w:lang w:eastAsia="en-US"/>
        </w:rPr>
        <w:t>,y</w:t>
      </w:r>
      <w:proofErr w:type="spellEnd"/>
      <w:proofErr w:type="gramEnd"/>
      <w:r w:rsidR="00164C46" w:rsidRPr="000C2132">
        <w:rPr>
          <w:rFonts w:ascii="Times" w:eastAsiaTheme="minorHAnsi" w:hAnsi="Times" w:cstheme="minorHAnsi"/>
          <w:sz w:val="22"/>
          <w:szCs w:val="22"/>
          <w:lang w:eastAsia="en-US"/>
        </w:rPr>
        <w:t xml:space="preserve">) </w:t>
      </w:r>
      <w:r w:rsidR="0069597C" w:rsidRPr="000C2132">
        <w:rPr>
          <w:rFonts w:ascii="Times" w:eastAsiaTheme="minorHAnsi" w:hAnsi="Times" w:cstheme="minorHAnsi"/>
          <w:sz w:val="22"/>
          <w:szCs w:val="22"/>
          <w:lang w:eastAsia="en-US"/>
        </w:rPr>
        <w:t xml:space="preserve">assuming they are randomly and independently distributed. </w:t>
      </w:r>
      <w:r w:rsidR="00164C46" w:rsidRPr="000C2132">
        <w:rPr>
          <w:rFonts w:ascii="Times" w:eastAsiaTheme="minorHAnsi" w:hAnsi="Times" w:cstheme="minorHAnsi"/>
          <w:sz w:val="22"/>
          <w:szCs w:val="22"/>
          <w:lang w:eastAsia="en-US"/>
        </w:rPr>
        <w:t xml:space="preserve">It returns the p-value for the null hypothesis </w:t>
      </w:r>
      <w:r w:rsidR="00CE631B" w:rsidRPr="000C2132">
        <w:rPr>
          <w:rFonts w:ascii="Times" w:eastAsiaTheme="minorHAnsi" w:hAnsi="Times" w:cstheme="minorHAnsi"/>
          <w:sz w:val="22"/>
          <w:szCs w:val="22"/>
          <w:lang w:eastAsia="en-US"/>
        </w:rPr>
        <w:t>that data in x and y are samples from continuous distributions with equal medians, against the alternative that they are not</w:t>
      </w:r>
      <w:r w:rsidR="00164C46" w:rsidRPr="000C2132">
        <w:rPr>
          <w:rFonts w:ascii="Times" w:eastAsiaTheme="minorHAnsi" w:hAnsi="Times" w:cstheme="minorHAnsi"/>
          <w:sz w:val="22"/>
          <w:szCs w:val="22"/>
          <w:lang w:eastAsia="en-US"/>
        </w:rPr>
        <w:t xml:space="preserve">. </w:t>
      </w:r>
      <w:r w:rsidR="0069597C" w:rsidRPr="000C2132">
        <w:rPr>
          <w:rFonts w:ascii="Times" w:eastAsiaTheme="minorHAnsi" w:hAnsi="Times" w:cstheme="minorHAnsi"/>
          <w:sz w:val="22"/>
          <w:szCs w:val="22"/>
          <w:lang w:eastAsia="en-US"/>
        </w:rPr>
        <w:t xml:space="preserve">The Wilcoxon </w:t>
      </w:r>
      <w:r w:rsidR="00FA40F3" w:rsidRPr="000C2132">
        <w:rPr>
          <w:rFonts w:ascii="Times" w:eastAsiaTheme="minorHAnsi" w:hAnsi="Times" w:cstheme="minorHAnsi"/>
          <w:sz w:val="22"/>
          <w:szCs w:val="22"/>
          <w:lang w:eastAsia="en-US"/>
        </w:rPr>
        <w:t xml:space="preserve">rank sum </w:t>
      </w:r>
      <w:r w:rsidR="0069597C" w:rsidRPr="000C2132">
        <w:rPr>
          <w:rFonts w:ascii="Times" w:eastAsiaTheme="minorHAnsi" w:hAnsi="Times" w:cstheme="minorHAnsi"/>
          <w:sz w:val="22"/>
          <w:szCs w:val="22"/>
          <w:lang w:eastAsia="en-US"/>
        </w:rPr>
        <w:t>test relies on the</w:t>
      </w:r>
      <w:r w:rsidR="00B32F87" w:rsidRPr="000C2132">
        <w:rPr>
          <w:rFonts w:ascii="Times" w:eastAsiaTheme="minorHAnsi" w:hAnsi="Times" w:cstheme="minorHAnsi"/>
          <w:sz w:val="22"/>
          <w:szCs w:val="22"/>
          <w:lang w:eastAsia="en-US"/>
        </w:rPr>
        <w:t xml:space="preserve"> z</w:t>
      </w:r>
      <w:r w:rsidR="0069597C" w:rsidRPr="000C2132">
        <w:rPr>
          <w:rFonts w:ascii="Times" w:eastAsiaTheme="minorHAnsi" w:hAnsi="Times" w:cstheme="minorHAnsi"/>
          <w:sz w:val="22"/>
          <w:szCs w:val="22"/>
          <w:lang w:eastAsia="en-US"/>
        </w:rPr>
        <w:t xml:space="preserve">-statistic </w:t>
      </w:r>
      <w:r w:rsidR="00B32F87" w:rsidRPr="000C2132">
        <w:rPr>
          <w:rFonts w:ascii="Times" w:eastAsiaTheme="minorHAnsi" w:hAnsi="Times" w:cstheme="minorHAnsi"/>
          <w:sz w:val="22"/>
          <w:szCs w:val="22"/>
          <w:lang w:eastAsia="en-US"/>
        </w:rPr>
        <w:t>defined as</w:t>
      </w:r>
      <w:r w:rsidR="0069597C" w:rsidRPr="000C2132">
        <w:rPr>
          <w:rFonts w:ascii="Times" w:eastAsiaTheme="minorHAnsi" w:hAnsi="Times" w:cstheme="minorHAnsi"/>
          <w:sz w:val="22"/>
          <w:szCs w:val="22"/>
          <w:lang w:eastAsia="en-US"/>
        </w:rPr>
        <w:t xml:space="preserve">: </w:t>
      </w:r>
    </w:p>
    <w:p w:rsidR="00B32F87" w:rsidRPr="000C2132" w:rsidRDefault="00B32F87" w:rsidP="008D6C29">
      <w:pPr>
        <w:spacing w:after="160" w:line="259" w:lineRule="auto"/>
        <w:rPr>
          <w:rFonts w:ascii="Times" w:eastAsiaTheme="minorHAnsi" w:hAnsi="Times" w:cstheme="minorHAnsi"/>
          <w:sz w:val="22"/>
          <w:szCs w:val="22"/>
          <w:lang w:eastAsia="en-US"/>
        </w:rPr>
      </w:pPr>
      <m:oMathPara>
        <m:oMath>
          <m:r>
            <w:rPr>
              <w:rFonts w:ascii="Cambria Math" w:eastAsiaTheme="minorHAnsi" w:hAnsi="Cambria Math" w:cstheme="minorHAnsi"/>
              <w:sz w:val="22"/>
              <w:szCs w:val="22"/>
              <w:lang w:eastAsia="en-US"/>
            </w:rPr>
            <m:t>z</m:t>
          </m:r>
          <m:r>
            <m:rPr>
              <m:sty m:val="p"/>
            </m:rPr>
            <w:rPr>
              <w:rFonts w:ascii="Cambria Math" w:eastAsiaTheme="minorHAnsi" w:hAnsi="Cambria Math" w:cstheme="minorHAnsi"/>
              <w:sz w:val="22"/>
              <w:szCs w:val="22"/>
              <w:lang w:eastAsia="en-US"/>
            </w:rPr>
            <m:t>=</m:t>
          </m:r>
          <m:f>
            <m:fPr>
              <m:ctrlPr>
                <w:rPr>
                  <w:rFonts w:ascii="Cambria Math" w:eastAsiaTheme="minorHAnsi" w:hAnsi="Cambria Math" w:cstheme="minorHAnsi"/>
                  <w:sz w:val="22"/>
                  <w:szCs w:val="22"/>
                  <w:lang w:eastAsia="en-US"/>
                </w:rPr>
              </m:ctrlPr>
            </m:fPr>
            <m:num>
              <m:r>
                <w:rPr>
                  <w:rFonts w:ascii="Cambria Math" w:eastAsiaTheme="minorHAnsi" w:hAnsi="Cambria Math" w:cstheme="minorHAnsi"/>
                  <w:sz w:val="22"/>
                  <w:szCs w:val="22"/>
                  <w:lang w:eastAsia="en-US"/>
                </w:rPr>
                <m:t>W</m:t>
              </m:r>
              <m:r>
                <m:rPr>
                  <m:sty m:val="p"/>
                </m:rPr>
                <w:rPr>
                  <w:rFonts w:ascii="Cambria Math" w:eastAsiaTheme="minorHAnsi" w:hAnsi="Cambria Math" w:cstheme="minorHAnsi"/>
                  <w:sz w:val="22"/>
                  <w:szCs w:val="22"/>
                  <w:lang w:eastAsia="en-US"/>
                </w:rPr>
                <m:t>-</m:t>
              </m:r>
              <m:f>
                <m:fPr>
                  <m:ctrlPr>
                    <w:rPr>
                      <w:rFonts w:ascii="Cambria Math" w:eastAsiaTheme="minorHAnsi" w:hAnsi="Cambria Math" w:cstheme="minorHAnsi"/>
                      <w:sz w:val="22"/>
                      <w:szCs w:val="22"/>
                      <w:lang w:eastAsia="en-US"/>
                    </w:rPr>
                  </m:ctrlPr>
                </m:fPr>
                <m:num>
                  <m:r>
                    <w:rPr>
                      <w:rFonts w:ascii="Cambria Math" w:eastAsiaTheme="minorHAnsi" w:hAnsi="Cambria Math" w:cstheme="minorHAnsi"/>
                      <w:sz w:val="22"/>
                      <w:szCs w:val="22"/>
                      <w:lang w:eastAsia="en-US"/>
                    </w:rPr>
                    <m:t>n</m:t>
                  </m:r>
                  <m:r>
                    <m:rPr>
                      <m:sty m:val="p"/>
                    </m:rPr>
                    <w:rPr>
                      <w:rFonts w:ascii="Cambria Math" w:eastAsiaTheme="minorHAnsi" w:hAnsi="Cambria Math" w:cstheme="minorHAnsi"/>
                      <w:sz w:val="22"/>
                      <w:szCs w:val="22"/>
                      <w:lang w:eastAsia="en-US"/>
                    </w:rPr>
                    <m:t>(</m:t>
                  </m:r>
                  <m:r>
                    <w:rPr>
                      <w:rFonts w:ascii="Cambria Math" w:eastAsiaTheme="minorHAnsi" w:hAnsi="Cambria Math" w:cstheme="minorHAnsi"/>
                      <w:sz w:val="22"/>
                      <w:szCs w:val="22"/>
                      <w:lang w:eastAsia="en-US"/>
                    </w:rPr>
                    <m:t>n</m:t>
                  </m:r>
                  <m:r>
                    <m:rPr>
                      <m:sty m:val="p"/>
                    </m:rPr>
                    <w:rPr>
                      <w:rFonts w:ascii="Cambria Math" w:eastAsiaTheme="minorHAnsi" w:hAnsi="Cambria Math" w:cstheme="minorHAnsi"/>
                      <w:sz w:val="22"/>
                      <w:szCs w:val="22"/>
                      <w:lang w:eastAsia="en-US"/>
                    </w:rPr>
                    <m:t>+1)</m:t>
                  </m:r>
                </m:num>
                <m:den>
                  <m:r>
                    <m:rPr>
                      <m:sty m:val="p"/>
                    </m:rPr>
                    <w:rPr>
                      <w:rFonts w:ascii="Cambria Math" w:eastAsiaTheme="minorHAnsi" w:hAnsi="Cambria Math" w:cstheme="minorHAnsi"/>
                      <w:sz w:val="22"/>
                      <w:szCs w:val="22"/>
                      <w:lang w:eastAsia="en-US"/>
                    </w:rPr>
                    <m:t>4</m:t>
                  </m:r>
                </m:den>
              </m:f>
            </m:num>
            <m:den>
              <m:rad>
                <m:radPr>
                  <m:degHide m:val="1"/>
                  <m:ctrlPr>
                    <w:rPr>
                      <w:rFonts w:ascii="Cambria Math" w:eastAsiaTheme="minorHAnsi" w:hAnsi="Cambria Math" w:cstheme="minorHAnsi"/>
                      <w:sz w:val="22"/>
                      <w:szCs w:val="22"/>
                      <w:lang w:eastAsia="en-US"/>
                    </w:rPr>
                  </m:ctrlPr>
                </m:radPr>
                <m:deg/>
                <m:e>
                  <m:f>
                    <m:fPr>
                      <m:ctrlPr>
                        <w:rPr>
                          <w:rFonts w:ascii="Cambria Math" w:eastAsiaTheme="minorHAnsi" w:hAnsi="Cambria Math" w:cstheme="minorHAnsi"/>
                          <w:sz w:val="22"/>
                          <w:szCs w:val="22"/>
                          <w:lang w:eastAsia="en-US"/>
                        </w:rPr>
                      </m:ctrlPr>
                    </m:fPr>
                    <m:num>
                      <m:r>
                        <w:rPr>
                          <w:rFonts w:ascii="Cambria Math" w:eastAsiaTheme="minorHAnsi" w:hAnsi="Cambria Math" w:cstheme="minorHAnsi"/>
                          <w:sz w:val="22"/>
                          <w:szCs w:val="22"/>
                          <w:lang w:eastAsia="en-US"/>
                        </w:rPr>
                        <m:t>n</m:t>
                      </m:r>
                      <m:r>
                        <m:rPr>
                          <m:sty m:val="p"/>
                        </m:rPr>
                        <w:rPr>
                          <w:rFonts w:ascii="Cambria Math" w:eastAsiaTheme="minorHAnsi" w:hAnsi="Cambria Math" w:cstheme="minorHAnsi"/>
                          <w:sz w:val="22"/>
                          <w:szCs w:val="22"/>
                          <w:lang w:eastAsia="en-US"/>
                        </w:rPr>
                        <m:t>(</m:t>
                      </m:r>
                      <m:r>
                        <w:rPr>
                          <w:rFonts w:ascii="Cambria Math" w:eastAsiaTheme="minorHAnsi" w:hAnsi="Cambria Math" w:cstheme="minorHAnsi"/>
                          <w:sz w:val="22"/>
                          <w:szCs w:val="22"/>
                          <w:lang w:eastAsia="en-US"/>
                        </w:rPr>
                        <m:t>n</m:t>
                      </m:r>
                      <m:r>
                        <m:rPr>
                          <m:sty m:val="p"/>
                        </m:rPr>
                        <w:rPr>
                          <w:rFonts w:ascii="Cambria Math" w:eastAsiaTheme="minorHAnsi" w:hAnsi="Cambria Math" w:cstheme="minorHAnsi"/>
                          <w:sz w:val="22"/>
                          <w:szCs w:val="22"/>
                          <w:lang w:eastAsia="en-US"/>
                        </w:rPr>
                        <m:t>+1)(2</m:t>
                      </m:r>
                      <m:r>
                        <w:rPr>
                          <w:rFonts w:ascii="Cambria Math" w:eastAsiaTheme="minorHAnsi" w:hAnsi="Cambria Math" w:cstheme="minorHAnsi"/>
                          <w:sz w:val="22"/>
                          <w:szCs w:val="22"/>
                          <w:lang w:eastAsia="en-US"/>
                        </w:rPr>
                        <m:t>n</m:t>
                      </m:r>
                      <m:r>
                        <m:rPr>
                          <m:sty m:val="p"/>
                        </m:rPr>
                        <w:rPr>
                          <w:rFonts w:ascii="Cambria Math" w:eastAsiaTheme="minorHAnsi" w:hAnsi="Cambria Math" w:cstheme="minorHAnsi"/>
                          <w:sz w:val="22"/>
                          <w:szCs w:val="22"/>
                          <w:lang w:eastAsia="en-US"/>
                        </w:rPr>
                        <m:t>+1)</m:t>
                      </m:r>
                    </m:num>
                    <m:den>
                      <m:r>
                        <m:rPr>
                          <m:sty m:val="p"/>
                        </m:rPr>
                        <w:rPr>
                          <w:rFonts w:ascii="Cambria Math" w:eastAsiaTheme="minorHAnsi" w:hAnsi="Cambria Math" w:cstheme="minorHAnsi"/>
                          <w:sz w:val="22"/>
                          <w:szCs w:val="22"/>
                          <w:lang w:eastAsia="en-US"/>
                        </w:rPr>
                        <m:t>24</m:t>
                      </m:r>
                    </m:den>
                  </m:f>
                </m:e>
              </m:rad>
            </m:den>
          </m:f>
          <m:r>
            <m:rPr>
              <m:sty m:val="p"/>
            </m:rPr>
            <w:rPr>
              <w:rFonts w:ascii="Cambria Math" w:eastAsiaTheme="minorHAnsi" w:hAnsi="Cambria Math" w:cstheme="minorHAnsi"/>
              <w:sz w:val="22"/>
              <w:szCs w:val="22"/>
              <w:lang w:eastAsia="en-US"/>
            </w:rPr>
            <m:t>,</m:t>
          </m:r>
        </m:oMath>
      </m:oMathPara>
    </w:p>
    <w:p w:rsidR="004C25B9" w:rsidRDefault="00164C46" w:rsidP="00B72572">
      <w:pPr>
        <w:spacing w:after="160" w:line="259" w:lineRule="auto"/>
        <w:rPr>
          <w:rFonts w:ascii="Times" w:eastAsiaTheme="minorHAnsi" w:hAnsi="Times" w:cstheme="minorHAnsi"/>
          <w:sz w:val="22"/>
          <w:szCs w:val="22"/>
          <w:lang w:eastAsia="en-US"/>
        </w:rPr>
      </w:pPr>
      <w:proofErr w:type="gramStart"/>
      <w:r w:rsidRPr="000C2132">
        <w:rPr>
          <w:rFonts w:ascii="Times" w:eastAsiaTheme="minorHAnsi" w:hAnsi="Times" w:cstheme="minorHAnsi"/>
          <w:sz w:val="22"/>
          <w:szCs w:val="22"/>
          <w:lang w:eastAsia="en-US"/>
        </w:rPr>
        <w:t>w</w:t>
      </w:r>
      <w:r w:rsidR="00B32F87" w:rsidRPr="000C2132">
        <w:rPr>
          <w:rFonts w:ascii="Times" w:eastAsiaTheme="minorHAnsi" w:hAnsi="Times" w:cstheme="minorHAnsi"/>
          <w:sz w:val="22"/>
          <w:szCs w:val="22"/>
          <w:lang w:eastAsia="en-US"/>
        </w:rPr>
        <w:t xml:space="preserve">here </w:t>
      </w:r>
      <w:r w:rsidR="00B32F87" w:rsidRPr="000C2132">
        <w:rPr>
          <w:rFonts w:ascii="Times" w:eastAsiaTheme="minorHAnsi" w:hAnsi="Times"/>
          <w:i/>
          <w:iCs/>
          <w:lang w:eastAsia="en-US"/>
        </w:rPr>
        <w:t>n</w:t>
      </w:r>
      <w:r w:rsidR="00B32F87" w:rsidRPr="000C2132">
        <w:rPr>
          <w:rFonts w:ascii="Times" w:eastAsiaTheme="minorHAnsi" w:hAnsi="Times" w:cstheme="minorHAnsi"/>
          <w:sz w:val="22"/>
          <w:szCs w:val="22"/>
          <w:lang w:eastAsia="en-US"/>
        </w:rPr>
        <w:t> is the sample size of the difference (</w:t>
      </w:r>
      <w:r w:rsidRPr="000C2132">
        <w:rPr>
          <w:rFonts w:ascii="Times" w:eastAsiaTheme="minorHAnsi" w:hAnsi="Times"/>
          <w:lang w:eastAsia="en-US"/>
        </w:rPr>
        <w:t>x</w:t>
      </w:r>
      <w:r w:rsidR="00B32F87" w:rsidRPr="000C2132">
        <w:rPr>
          <w:rFonts w:ascii="Times" w:eastAsiaTheme="minorHAnsi" w:hAnsi="Times"/>
          <w:lang w:eastAsia="en-US"/>
        </w:rPr>
        <w:t>–y</w:t>
      </w:r>
      <w:r w:rsidRPr="000C2132">
        <w:rPr>
          <w:rFonts w:ascii="Times" w:eastAsiaTheme="minorHAnsi" w:hAnsi="Times"/>
          <w:lang w:eastAsia="en-US"/>
        </w:rPr>
        <w:t xml:space="preserve">) </w:t>
      </w:r>
      <w:r w:rsidR="00B32F87" w:rsidRPr="000C2132">
        <w:rPr>
          <w:rFonts w:ascii="Times" w:eastAsiaTheme="minorHAnsi" w:hAnsi="Times"/>
          <w:lang w:eastAsia="en-US"/>
        </w:rPr>
        <w:t xml:space="preserve">and </w:t>
      </w:r>
      <w:r w:rsidR="00B32F87" w:rsidRPr="000C2132">
        <w:rPr>
          <w:rFonts w:ascii="Times" w:eastAsiaTheme="minorHAnsi" w:hAnsi="Times" w:cstheme="minorHAnsi"/>
          <w:sz w:val="22"/>
          <w:szCs w:val="22"/>
          <w:lang w:eastAsia="en-US"/>
        </w:rPr>
        <w:t xml:space="preserve">W is calculated using the following procedure: </w:t>
      </w:r>
      <w:r w:rsidR="005A31FB" w:rsidRPr="000C2132">
        <w:rPr>
          <w:rFonts w:ascii="Times" w:eastAsiaTheme="minorHAnsi" w:hAnsi="Times" w:cstheme="minorHAnsi"/>
          <w:sz w:val="22"/>
          <w:szCs w:val="22"/>
          <w:lang w:eastAsia="en-US"/>
        </w:rPr>
        <w:t>(1) Calculate the absolute difference between the two measurements (</w:t>
      </w:r>
      <m:oMath>
        <m:d>
          <m:dPr>
            <m:begChr m:val="|"/>
            <m:endChr m:val="|"/>
            <m:ctrlPr>
              <w:rPr>
                <w:rFonts w:ascii="Cambria Math" w:eastAsiaTheme="minorHAnsi" w:hAnsi="Cambria Math" w:cstheme="minorHAnsi"/>
                <w:sz w:val="22"/>
                <w:szCs w:val="22"/>
                <w:lang w:eastAsia="en-US"/>
              </w:rPr>
            </m:ctrlPr>
          </m:dPr>
          <m:e>
            <m:sSub>
              <m:sSubPr>
                <m:ctrlPr>
                  <w:rPr>
                    <w:rFonts w:ascii="Cambria Math" w:eastAsiaTheme="minorHAnsi" w:hAnsi="Cambria Math" w:cstheme="minorHAnsi"/>
                    <w:sz w:val="22"/>
                    <w:szCs w:val="22"/>
                    <w:lang w:eastAsia="en-US"/>
                  </w:rPr>
                </m:ctrlPr>
              </m:sSubPr>
              <m:e>
                <m:r>
                  <w:rPr>
                    <w:rFonts w:ascii="Cambria Math" w:eastAsiaTheme="minorHAnsi" w:hAnsi="Cambria Math" w:cstheme="minorHAnsi"/>
                    <w:sz w:val="22"/>
                    <w:szCs w:val="22"/>
                    <w:lang w:eastAsia="en-US"/>
                  </w:rPr>
                  <m:t>D</m:t>
                </m:r>
              </m:e>
              <m:sub>
                <m:r>
                  <w:rPr>
                    <w:rFonts w:ascii="Cambria Math" w:eastAsiaTheme="minorHAnsi" w:hAnsi="Cambria Math" w:cstheme="minorHAnsi"/>
                    <w:sz w:val="22"/>
                    <w:szCs w:val="22"/>
                    <w:lang w:eastAsia="en-US"/>
                  </w:rPr>
                  <m:t>i</m:t>
                </m:r>
              </m:sub>
            </m:sSub>
          </m:e>
        </m:d>
      </m:oMath>
      <w:r w:rsidR="005A31FB" w:rsidRPr="000C2132">
        <w:rPr>
          <w:rFonts w:ascii="Times" w:eastAsiaTheme="minorHAnsi" w:hAnsi="Times" w:cstheme="minorHAnsi"/>
          <w:sz w:val="22"/>
          <w:szCs w:val="22"/>
          <w:lang w:eastAsia="en-US"/>
        </w:rPr>
        <w:t xml:space="preserve">), (2) Assign ranks from 1 to n to each </w:t>
      </w:r>
      <m:oMath>
        <m:d>
          <m:dPr>
            <m:begChr m:val="|"/>
            <m:endChr m:val="|"/>
            <m:ctrlPr>
              <w:rPr>
                <w:rFonts w:ascii="Cambria Math" w:eastAsiaTheme="minorHAnsi" w:hAnsi="Cambria Math" w:cstheme="minorHAnsi"/>
                <w:sz w:val="22"/>
                <w:szCs w:val="22"/>
                <w:lang w:eastAsia="en-US"/>
              </w:rPr>
            </m:ctrlPr>
          </m:dPr>
          <m:e>
            <m:sSub>
              <m:sSubPr>
                <m:ctrlPr>
                  <w:rPr>
                    <w:rFonts w:ascii="Cambria Math" w:eastAsiaTheme="minorHAnsi" w:hAnsi="Cambria Math" w:cstheme="minorHAnsi"/>
                    <w:sz w:val="22"/>
                    <w:szCs w:val="22"/>
                    <w:lang w:eastAsia="en-US"/>
                  </w:rPr>
                </m:ctrlPr>
              </m:sSubPr>
              <m:e>
                <m:r>
                  <w:rPr>
                    <w:rFonts w:ascii="Cambria Math" w:eastAsiaTheme="minorHAnsi" w:hAnsi="Cambria Math" w:cstheme="minorHAnsi"/>
                    <w:sz w:val="22"/>
                    <w:szCs w:val="22"/>
                    <w:lang w:eastAsia="en-US"/>
                  </w:rPr>
                  <m:t>D</m:t>
                </m:r>
              </m:e>
              <m:sub>
                <m:r>
                  <w:rPr>
                    <w:rFonts w:ascii="Cambria Math" w:eastAsiaTheme="minorHAnsi" w:hAnsi="Cambria Math" w:cstheme="minorHAnsi"/>
                    <w:sz w:val="22"/>
                    <w:szCs w:val="22"/>
                    <w:lang w:eastAsia="en-US"/>
                  </w:rPr>
                  <m:t>i</m:t>
                </m:r>
              </m:sub>
            </m:sSub>
          </m:e>
        </m:d>
      </m:oMath>
      <w:r w:rsidR="005A31FB" w:rsidRPr="000C2132">
        <w:rPr>
          <w:rFonts w:ascii="Times" w:eastAsiaTheme="minorHAnsi" w:hAnsi="Times" w:cstheme="minorHAnsi"/>
          <w:sz w:val="22"/>
          <w:szCs w:val="22"/>
          <w:lang w:eastAsia="en-US"/>
        </w:rPr>
        <w:t xml:space="preserve"> such that the smallest absolute difference score gets rank 1 and the largest gets rank n, (3) </w:t>
      </w:r>
      <w:r w:rsidR="00B32F87" w:rsidRPr="000C2132">
        <w:rPr>
          <w:rFonts w:ascii="Times" w:eastAsiaTheme="minorHAnsi" w:hAnsi="Times" w:cstheme="minorHAnsi"/>
          <w:sz w:val="22"/>
          <w:szCs w:val="22"/>
          <w:lang w:eastAsia="en-US"/>
        </w:rPr>
        <w:t>R</w:t>
      </w:r>
      <w:r w:rsidR="005A31FB" w:rsidRPr="000C2132">
        <w:rPr>
          <w:rFonts w:ascii="Times" w:eastAsiaTheme="minorHAnsi" w:hAnsi="Times" w:cstheme="minorHAnsi"/>
          <w:sz w:val="22"/>
          <w:szCs w:val="22"/>
          <w:lang w:eastAsia="en-US"/>
        </w:rPr>
        <w:t>eassign the symbol "+" or "–" to each of the n ranks, depending on whether Di was originally positive or negative, (4) Calculate the sum of the positive ranks (W+) and the sum of the negative ranks (W-).</w:t>
      </w:r>
      <w:proofErr w:type="gramEnd"/>
      <w:r w:rsidR="005A31FB" w:rsidRPr="000C2132">
        <w:rPr>
          <w:rFonts w:ascii="Times" w:eastAsiaTheme="minorHAnsi" w:hAnsi="Times" w:cstheme="minorHAnsi"/>
          <w:sz w:val="22"/>
          <w:szCs w:val="22"/>
          <w:lang w:eastAsia="en-US"/>
        </w:rPr>
        <w:t xml:space="preserve"> W </w:t>
      </w:r>
      <w:r w:rsidR="00B32F87" w:rsidRPr="000C2132">
        <w:rPr>
          <w:rFonts w:ascii="Times" w:eastAsiaTheme="minorHAnsi" w:hAnsi="Times" w:cstheme="minorHAnsi"/>
          <w:sz w:val="22"/>
          <w:szCs w:val="22"/>
          <w:lang w:eastAsia="en-US"/>
        </w:rPr>
        <w:t>is</w:t>
      </w:r>
      <w:r w:rsidR="005A31FB" w:rsidRPr="000C2132">
        <w:rPr>
          <w:rFonts w:ascii="Times" w:eastAsiaTheme="minorHAnsi" w:hAnsi="Times" w:cstheme="minorHAnsi"/>
          <w:sz w:val="22"/>
          <w:szCs w:val="22"/>
          <w:lang w:eastAsia="en-US"/>
        </w:rPr>
        <w:t xml:space="preserve"> the smaller value of W+ and W-. </w:t>
      </w:r>
      <w:r w:rsidR="00B32F87" w:rsidRPr="000C2132">
        <w:rPr>
          <w:rFonts w:ascii="Times" w:eastAsiaTheme="minorHAnsi" w:hAnsi="Times" w:cstheme="minorHAnsi"/>
          <w:sz w:val="22"/>
          <w:szCs w:val="22"/>
          <w:lang w:eastAsia="en-US"/>
        </w:rPr>
        <w:t xml:space="preserve">The calculated z </w:t>
      </w:r>
      <w:r w:rsidR="005A31FB" w:rsidRPr="000C2132">
        <w:rPr>
          <w:rFonts w:ascii="Times" w:eastAsiaTheme="minorHAnsi" w:hAnsi="Times" w:cstheme="minorHAnsi"/>
          <w:sz w:val="22"/>
          <w:szCs w:val="22"/>
          <w:lang w:eastAsia="en-US"/>
        </w:rPr>
        <w:t xml:space="preserve">value </w:t>
      </w:r>
      <w:proofErr w:type="gramStart"/>
      <w:r w:rsidR="005A31FB" w:rsidRPr="000C2132">
        <w:rPr>
          <w:rFonts w:ascii="Times" w:eastAsiaTheme="minorHAnsi" w:hAnsi="Times" w:cstheme="minorHAnsi"/>
          <w:sz w:val="22"/>
          <w:szCs w:val="22"/>
          <w:lang w:eastAsia="en-US"/>
        </w:rPr>
        <w:t>is th</w:t>
      </w:r>
      <w:r w:rsidR="00B32F87" w:rsidRPr="000C2132">
        <w:rPr>
          <w:rFonts w:ascii="Times" w:eastAsiaTheme="minorHAnsi" w:hAnsi="Times" w:cstheme="minorHAnsi"/>
          <w:sz w:val="22"/>
          <w:szCs w:val="22"/>
          <w:lang w:eastAsia="en-US"/>
        </w:rPr>
        <w:t>en compared</w:t>
      </w:r>
      <w:proofErr w:type="gramEnd"/>
      <w:r w:rsidR="00B32F87" w:rsidRPr="000C2132">
        <w:rPr>
          <w:rFonts w:ascii="Times" w:eastAsiaTheme="minorHAnsi" w:hAnsi="Times" w:cstheme="minorHAnsi"/>
          <w:sz w:val="22"/>
          <w:szCs w:val="22"/>
          <w:lang w:eastAsia="en-US"/>
        </w:rPr>
        <w:t xml:space="preserve"> against a critical z</w:t>
      </w:r>
      <w:r w:rsidR="005A31FB" w:rsidRPr="000C2132">
        <w:rPr>
          <w:rFonts w:ascii="Times" w:eastAsiaTheme="minorHAnsi" w:hAnsi="Times" w:cstheme="minorHAnsi"/>
          <w:sz w:val="22"/>
          <w:szCs w:val="22"/>
          <w:lang w:eastAsia="en-US"/>
        </w:rPr>
        <w:t xml:space="preserve"> value obtained from the so-called </w:t>
      </w:r>
      <w:r w:rsidR="00B32F87" w:rsidRPr="000C2132">
        <w:rPr>
          <w:rFonts w:ascii="Times" w:eastAsiaTheme="minorHAnsi" w:hAnsi="Times" w:cstheme="minorHAnsi"/>
          <w:sz w:val="22"/>
          <w:szCs w:val="22"/>
          <w:lang w:eastAsia="en-US"/>
        </w:rPr>
        <w:t>z</w:t>
      </w:r>
      <w:r w:rsidR="005A31FB" w:rsidRPr="000C2132">
        <w:rPr>
          <w:rFonts w:ascii="Times" w:eastAsiaTheme="minorHAnsi" w:hAnsi="Times" w:cstheme="minorHAnsi"/>
          <w:sz w:val="22"/>
          <w:szCs w:val="22"/>
          <w:lang w:eastAsia="en-US"/>
        </w:rPr>
        <w:t>-table.</w:t>
      </w:r>
      <w:r w:rsidRPr="000C2132">
        <w:rPr>
          <w:rFonts w:ascii="Times" w:eastAsiaTheme="minorHAnsi" w:hAnsi="Times" w:cstheme="minorHAnsi"/>
          <w:sz w:val="22"/>
          <w:szCs w:val="22"/>
          <w:lang w:eastAsia="en-US"/>
        </w:rPr>
        <w:t xml:space="preserve"> If the calculated z is less or equal to z-critical then the null hypothesis is rejected </w:t>
      </w:r>
      <w:r w:rsidR="00CE631B" w:rsidRPr="000C2132">
        <w:rPr>
          <w:rFonts w:ascii="Times" w:eastAsiaTheme="minorHAnsi" w:hAnsi="Times" w:cstheme="minorHAnsi"/>
          <w:sz w:val="22"/>
          <w:szCs w:val="22"/>
          <w:lang w:eastAsia="en-US"/>
        </w:rPr>
        <w:t>implying</w:t>
      </w:r>
      <w:r w:rsidRPr="000C2132">
        <w:rPr>
          <w:rFonts w:ascii="Times" w:eastAsiaTheme="minorHAnsi" w:hAnsi="Times" w:cstheme="minorHAnsi"/>
          <w:sz w:val="22"/>
          <w:szCs w:val="22"/>
          <w:lang w:eastAsia="en-US"/>
        </w:rPr>
        <w:t xml:space="preserve"> significant difference between the two populations (p&lt;0.05).</w:t>
      </w:r>
    </w:p>
    <w:p w:rsidR="00BA2507" w:rsidRPr="000C2132" w:rsidRDefault="00BA2507" w:rsidP="00B72572">
      <w:pPr>
        <w:spacing w:after="160" w:line="259" w:lineRule="auto"/>
        <w:rPr>
          <w:rFonts w:ascii="Times" w:eastAsiaTheme="minorHAnsi" w:hAnsi="Times" w:cstheme="minorHAnsi"/>
          <w:sz w:val="22"/>
          <w:szCs w:val="22"/>
          <w:lang w:eastAsia="en-US"/>
        </w:rPr>
      </w:pPr>
    </w:p>
    <w:p w:rsidR="00BA2507" w:rsidRDefault="00BA2507" w:rsidP="00BA2507">
      <w:pPr>
        <w:pStyle w:val="CommentText"/>
        <w:rPr>
          <w:rFonts w:ascii="Times" w:hAnsi="Times"/>
          <w:b/>
        </w:rPr>
      </w:pPr>
      <w:r>
        <w:rPr>
          <w:rFonts w:ascii="Times" w:hAnsi="Times"/>
          <w:b/>
        </w:rPr>
        <w:t>E</w:t>
      </w:r>
      <w:r w:rsidRPr="00BA2507">
        <w:rPr>
          <w:rFonts w:ascii="Times" w:hAnsi="Times"/>
          <w:b/>
        </w:rPr>
        <w:t xml:space="preserve">ntire period </w:t>
      </w:r>
    </w:p>
    <w:p w:rsidR="00BA2507" w:rsidRPr="00BA2507" w:rsidRDefault="00BA2507" w:rsidP="00BA2507">
      <w:pPr>
        <w:pStyle w:val="Caption"/>
        <w:keepNext/>
        <w:rPr>
          <w:rFonts w:ascii="Times" w:hAnsi="Times"/>
        </w:rPr>
      </w:pPr>
      <w:r>
        <w:t xml:space="preserve">Table </w:t>
      </w:r>
      <w:r w:rsidR="00315E20">
        <w:t>S</w:t>
      </w:r>
      <w:r w:rsidR="00CD3360">
        <w:fldChar w:fldCharType="begin"/>
      </w:r>
      <w:r w:rsidR="00CD3360">
        <w:instrText xml:space="preserve"> SEQ Table \* ARABIC </w:instrText>
      </w:r>
      <w:r w:rsidR="00CD3360">
        <w:fldChar w:fldCharType="separate"/>
      </w:r>
      <w:r w:rsidR="00FE2C9B">
        <w:rPr>
          <w:noProof/>
        </w:rPr>
        <w:t>3</w:t>
      </w:r>
      <w:r w:rsidR="00CD3360">
        <w:rPr>
          <w:noProof/>
        </w:rPr>
        <w:fldChar w:fldCharType="end"/>
      </w:r>
      <w:r>
        <w:t xml:space="preserve">: </w:t>
      </w:r>
      <w:proofErr w:type="gramStart"/>
      <w:r w:rsidRPr="000C2132">
        <w:rPr>
          <w:rFonts w:ascii="Times" w:hAnsi="Times"/>
        </w:rPr>
        <w:t>Wilcoxon rank sum test results</w:t>
      </w:r>
      <w:proofErr w:type="gramEnd"/>
      <w:r w:rsidRPr="000C2132">
        <w:rPr>
          <w:rFonts w:ascii="Times" w:hAnsi="Times"/>
        </w:rPr>
        <w:t>. Orange-coloured cells indicate p values &gt;0.05, indicative of rejecting the null hypothesis of the test.</w:t>
      </w:r>
    </w:p>
    <w:tbl>
      <w:tblPr>
        <w:tblStyle w:val="TableGrid"/>
        <w:tblW w:w="8778" w:type="dxa"/>
        <w:tblLayout w:type="fixed"/>
        <w:tblLook w:val="04A0" w:firstRow="1" w:lastRow="0" w:firstColumn="1" w:lastColumn="0" w:noHBand="0" w:noVBand="1"/>
      </w:tblPr>
      <w:tblGrid>
        <w:gridCol w:w="1288"/>
        <w:gridCol w:w="1449"/>
        <w:gridCol w:w="2309"/>
        <w:gridCol w:w="9"/>
        <w:gridCol w:w="1328"/>
        <w:gridCol w:w="2384"/>
        <w:gridCol w:w="11"/>
      </w:tblGrid>
      <w:tr w:rsidR="00BA2507" w:rsidRPr="000C2132" w:rsidTr="00167A5B">
        <w:tc>
          <w:tcPr>
            <w:tcW w:w="1288" w:type="dxa"/>
          </w:tcPr>
          <w:p w:rsidR="00BA2507" w:rsidRPr="000C2132" w:rsidRDefault="00BA2507" w:rsidP="00167A5B">
            <w:pPr>
              <w:rPr>
                <w:rFonts w:ascii="Times" w:hAnsi="Times" w:cstheme="minorHAnsi"/>
                <w:color w:val="111111"/>
                <w:spacing w:val="1"/>
                <w:sz w:val="16"/>
                <w:szCs w:val="16"/>
                <w:shd w:val="clear" w:color="auto" w:fill="FFFFFF"/>
              </w:rPr>
            </w:pPr>
          </w:p>
        </w:tc>
        <w:tc>
          <w:tcPr>
            <w:tcW w:w="3767" w:type="dxa"/>
            <w:gridSpan w:val="3"/>
          </w:tcPr>
          <w:p w:rsidR="00BA2507" w:rsidRPr="000C2132" w:rsidRDefault="00BA2507" w:rsidP="00167A5B">
            <w:pP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Reference measurements</w:t>
            </w:r>
          </w:p>
        </w:tc>
        <w:tc>
          <w:tcPr>
            <w:tcW w:w="3723" w:type="dxa"/>
            <w:gridSpan w:val="3"/>
          </w:tcPr>
          <w:p w:rsidR="00BA2507" w:rsidRPr="000C2132" w:rsidRDefault="00BA2507" w:rsidP="00167A5B">
            <w:pP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AQT measurements</w:t>
            </w:r>
          </w:p>
        </w:tc>
      </w:tr>
      <w:tr w:rsidR="00BA2507" w:rsidRPr="000C2132" w:rsidTr="00167A5B">
        <w:trPr>
          <w:gridAfter w:val="1"/>
          <w:wAfter w:w="11" w:type="dxa"/>
        </w:trPr>
        <w:tc>
          <w:tcPr>
            <w:tcW w:w="1288" w:type="dxa"/>
          </w:tcPr>
          <w:p w:rsidR="00BA2507" w:rsidRPr="000C2132" w:rsidRDefault="00BA2507" w:rsidP="00167A5B">
            <w:pPr>
              <w:rPr>
                <w:rFonts w:ascii="Times" w:hAnsi="Times" w:cstheme="minorHAnsi"/>
                <w:color w:val="111111"/>
                <w:spacing w:val="1"/>
                <w:sz w:val="16"/>
                <w:szCs w:val="16"/>
                <w:shd w:val="clear" w:color="auto" w:fill="FFFFFF"/>
              </w:rPr>
            </w:pPr>
          </w:p>
        </w:tc>
        <w:tc>
          <w:tcPr>
            <w:tcW w:w="1449" w:type="dxa"/>
          </w:tcPr>
          <w:p w:rsidR="00BA2507" w:rsidRPr="000C2132" w:rsidRDefault="00BA2507" w:rsidP="00167A5B">
            <w:pP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p value</w:t>
            </w:r>
          </w:p>
        </w:tc>
        <w:tc>
          <w:tcPr>
            <w:tcW w:w="2309" w:type="dxa"/>
          </w:tcPr>
          <w:p w:rsidR="00BA2507" w:rsidRPr="000C2132" w:rsidRDefault="00BA2507" w:rsidP="00167A5B">
            <w:pP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 xml:space="preserve">Significant difference </w:t>
            </w:r>
          </w:p>
          <w:p w:rsidR="00BA2507" w:rsidRPr="000C2132" w:rsidRDefault="00BA2507" w:rsidP="00167A5B">
            <w:pP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(P&lt;0.05)</w:t>
            </w:r>
          </w:p>
        </w:tc>
        <w:tc>
          <w:tcPr>
            <w:tcW w:w="1337" w:type="dxa"/>
            <w:gridSpan w:val="2"/>
          </w:tcPr>
          <w:p w:rsidR="00BA2507" w:rsidRPr="000C2132" w:rsidRDefault="00BA2507" w:rsidP="00167A5B">
            <w:pP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p value</w:t>
            </w:r>
          </w:p>
        </w:tc>
        <w:tc>
          <w:tcPr>
            <w:tcW w:w="2384" w:type="dxa"/>
          </w:tcPr>
          <w:p w:rsidR="00BA2507" w:rsidRPr="000C2132" w:rsidRDefault="00BA2507" w:rsidP="00167A5B">
            <w:pP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 xml:space="preserve">Significant difference </w:t>
            </w:r>
          </w:p>
          <w:p w:rsidR="00BA2507" w:rsidRPr="000C2132" w:rsidRDefault="00BA2507" w:rsidP="00167A5B">
            <w:pP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(P&lt;0.05)</w:t>
            </w:r>
          </w:p>
        </w:tc>
      </w:tr>
      <w:tr w:rsidR="00BA2507" w:rsidRPr="000C2132" w:rsidTr="00167A5B">
        <w:trPr>
          <w:gridAfter w:val="1"/>
          <w:wAfter w:w="11" w:type="dxa"/>
        </w:trPr>
        <w:tc>
          <w:tcPr>
            <w:tcW w:w="1288" w:type="dxa"/>
          </w:tcPr>
          <w:p w:rsidR="00BA2507" w:rsidRPr="000C2132" w:rsidRDefault="00BA2507" w:rsidP="00167A5B">
            <w:pPr>
              <w:rPr>
                <w:rFonts w:ascii="Times" w:hAnsi="Times" w:cstheme="minorHAnsi"/>
                <w:color w:val="111111"/>
                <w:spacing w:val="1"/>
                <w:sz w:val="16"/>
                <w:szCs w:val="16"/>
                <w:shd w:val="clear" w:color="auto" w:fill="FFFFFF"/>
              </w:rPr>
            </w:pPr>
            <w:r>
              <w:rPr>
                <w:rFonts w:ascii="Times" w:hAnsi="Times" w:cstheme="minorHAnsi"/>
                <w:color w:val="111111"/>
                <w:spacing w:val="1"/>
                <w:sz w:val="16"/>
                <w:szCs w:val="16"/>
                <w:shd w:val="clear" w:color="auto" w:fill="FFFFFF"/>
              </w:rPr>
              <w:t>CO</w:t>
            </w:r>
          </w:p>
        </w:tc>
        <w:tc>
          <w:tcPr>
            <w:tcW w:w="1449" w:type="dxa"/>
          </w:tcPr>
          <w:p w:rsidR="00BA2507" w:rsidRPr="000C2132" w:rsidRDefault="003D7D20" w:rsidP="003D7D20">
            <w:pPr>
              <w:spacing w:line="240" w:lineRule="auto"/>
              <w:jc w:val="center"/>
              <w:rPr>
                <w:rFonts w:ascii="Times" w:hAnsi="Times" w:cs="Calibri"/>
                <w:color w:val="000000"/>
                <w:sz w:val="16"/>
                <w:szCs w:val="16"/>
                <w:lang w:eastAsia="en-GB"/>
              </w:rPr>
            </w:pPr>
            <w:r>
              <w:rPr>
                <w:rFonts w:ascii="Times" w:hAnsi="Times" w:cs="Calibri"/>
                <w:color w:val="000000"/>
                <w:sz w:val="16"/>
                <w:szCs w:val="16"/>
                <w:lang w:eastAsia="en-GB"/>
              </w:rPr>
              <w:t>0</w:t>
            </w:r>
          </w:p>
        </w:tc>
        <w:tc>
          <w:tcPr>
            <w:tcW w:w="2309" w:type="dxa"/>
          </w:tcPr>
          <w:p w:rsidR="00BA2507" w:rsidRPr="000C2132" w:rsidRDefault="00BA2507" w:rsidP="00167A5B">
            <w:pPr>
              <w:jc w:val="center"/>
              <w:rPr>
                <w:rFonts w:ascii="Times" w:hAnsi="Times"/>
                <w:sz w:val="16"/>
                <w:szCs w:val="16"/>
              </w:rPr>
            </w:pPr>
            <w:r w:rsidRPr="000C2132">
              <w:rPr>
                <w:rFonts w:ascii="Times" w:hAnsi="Times"/>
                <w:sz w:val="16"/>
                <w:szCs w:val="16"/>
              </w:rPr>
              <w:t>true</w:t>
            </w:r>
          </w:p>
        </w:tc>
        <w:tc>
          <w:tcPr>
            <w:tcW w:w="1337" w:type="dxa"/>
            <w:gridSpan w:val="2"/>
          </w:tcPr>
          <w:p w:rsidR="00BA2507" w:rsidRPr="000C2132" w:rsidRDefault="003D7D20" w:rsidP="003D7D20">
            <w:pPr>
              <w:spacing w:line="240" w:lineRule="auto"/>
              <w:jc w:val="center"/>
              <w:rPr>
                <w:rFonts w:ascii="Times" w:hAnsi="Times" w:cs="Calibri"/>
                <w:color w:val="000000"/>
                <w:sz w:val="16"/>
                <w:szCs w:val="16"/>
                <w:lang w:eastAsia="en-GB"/>
              </w:rPr>
            </w:pPr>
            <m:oMathPara>
              <m:oMath>
                <m:r>
                  <w:rPr>
                    <w:rFonts w:ascii="Cambria Math" w:hAnsi="Cambria Math" w:cs="Calibri"/>
                    <w:color w:val="000000"/>
                    <w:sz w:val="16"/>
                    <w:szCs w:val="16"/>
                  </w:rPr>
                  <m:t>9.9×</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-142</m:t>
                    </m:r>
                  </m:sup>
                </m:sSup>
              </m:oMath>
            </m:oMathPara>
          </w:p>
        </w:tc>
        <w:tc>
          <w:tcPr>
            <w:tcW w:w="2384" w:type="dxa"/>
          </w:tcPr>
          <w:p w:rsidR="00BA2507" w:rsidRPr="000C2132" w:rsidRDefault="00BA2507" w:rsidP="00167A5B">
            <w:pPr>
              <w:jc w:val="center"/>
              <w:rPr>
                <w:rFonts w:ascii="Times" w:hAnsi="Times"/>
                <w:sz w:val="16"/>
                <w:szCs w:val="16"/>
              </w:rPr>
            </w:pPr>
            <w:r w:rsidRPr="000C2132">
              <w:rPr>
                <w:rFonts w:ascii="Times" w:hAnsi="Times"/>
                <w:sz w:val="16"/>
                <w:szCs w:val="16"/>
              </w:rPr>
              <w:t>true</w:t>
            </w:r>
          </w:p>
        </w:tc>
      </w:tr>
      <w:tr w:rsidR="00BA2507" w:rsidRPr="000C2132" w:rsidTr="00167A5B">
        <w:trPr>
          <w:gridAfter w:val="1"/>
          <w:wAfter w:w="11" w:type="dxa"/>
        </w:trPr>
        <w:tc>
          <w:tcPr>
            <w:tcW w:w="1288" w:type="dxa"/>
          </w:tcPr>
          <w:p w:rsidR="00BA2507" w:rsidRPr="000C2132" w:rsidRDefault="00BA2507" w:rsidP="00167A5B">
            <w:pPr>
              <w:rPr>
                <w:rFonts w:ascii="Times" w:hAnsi="Times" w:cstheme="minorHAnsi"/>
                <w:color w:val="111111"/>
                <w:spacing w:val="1"/>
                <w:sz w:val="16"/>
                <w:szCs w:val="16"/>
                <w:shd w:val="clear" w:color="auto" w:fill="FFFFFF"/>
              </w:rPr>
            </w:pPr>
            <w:r>
              <w:rPr>
                <w:rFonts w:ascii="Times" w:hAnsi="Times" w:cstheme="minorHAnsi"/>
                <w:color w:val="111111"/>
                <w:spacing w:val="1"/>
                <w:sz w:val="16"/>
                <w:szCs w:val="16"/>
                <w:shd w:val="clear" w:color="auto" w:fill="FFFFFF"/>
              </w:rPr>
              <w:t>NO</w:t>
            </w:r>
            <w:r w:rsidRPr="00BA2507">
              <w:rPr>
                <w:rFonts w:ascii="Times" w:hAnsi="Times" w:cstheme="minorHAnsi"/>
                <w:color w:val="111111"/>
                <w:spacing w:val="1"/>
                <w:sz w:val="16"/>
                <w:szCs w:val="16"/>
                <w:shd w:val="clear" w:color="auto" w:fill="FFFFFF"/>
                <w:vertAlign w:val="subscript"/>
              </w:rPr>
              <w:t>2</w:t>
            </w:r>
          </w:p>
        </w:tc>
        <w:tc>
          <w:tcPr>
            <w:tcW w:w="1449" w:type="dxa"/>
            <w:vAlign w:val="bottom"/>
          </w:tcPr>
          <w:p w:rsidR="00BA2507" w:rsidRPr="000C2132" w:rsidRDefault="003D7D20" w:rsidP="003D7D20">
            <w:pPr>
              <w:jc w:val="center"/>
              <w:rPr>
                <w:rFonts w:ascii="Times" w:hAnsi="Times" w:cs="Calibri"/>
                <w:color w:val="000000"/>
                <w:sz w:val="16"/>
                <w:szCs w:val="16"/>
              </w:rPr>
            </w:pPr>
            <w:r>
              <w:rPr>
                <w:rFonts w:ascii="Times" w:hAnsi="Times" w:cs="Calibri"/>
                <w:color w:val="000000"/>
                <w:sz w:val="16"/>
                <w:szCs w:val="16"/>
              </w:rPr>
              <w:t>0</w:t>
            </w:r>
          </w:p>
        </w:tc>
        <w:tc>
          <w:tcPr>
            <w:tcW w:w="2309" w:type="dxa"/>
          </w:tcPr>
          <w:p w:rsidR="00BA2507" w:rsidRPr="000C2132" w:rsidRDefault="00BA2507" w:rsidP="00167A5B">
            <w:pPr>
              <w:jc w:val="center"/>
              <w:rPr>
                <w:rFonts w:ascii="Times" w:hAnsi="Times"/>
                <w:sz w:val="16"/>
                <w:szCs w:val="16"/>
              </w:rPr>
            </w:pPr>
            <w:r w:rsidRPr="000C2132">
              <w:rPr>
                <w:rFonts w:ascii="Times" w:hAnsi="Times"/>
                <w:sz w:val="16"/>
                <w:szCs w:val="16"/>
              </w:rPr>
              <w:t>true</w:t>
            </w:r>
          </w:p>
        </w:tc>
        <w:tc>
          <w:tcPr>
            <w:tcW w:w="1337" w:type="dxa"/>
            <w:gridSpan w:val="2"/>
            <w:vAlign w:val="bottom"/>
          </w:tcPr>
          <w:p w:rsidR="00BA2507" w:rsidRPr="000C2132" w:rsidRDefault="003D7D20" w:rsidP="00167A5B">
            <w:pPr>
              <w:jc w:val="center"/>
              <w:rPr>
                <w:rFonts w:ascii="Times" w:hAnsi="Times" w:cs="Calibri"/>
                <w:color w:val="000000"/>
                <w:sz w:val="16"/>
                <w:szCs w:val="16"/>
              </w:rPr>
            </w:pPr>
            <m:oMathPara>
              <m:oMath>
                <m:r>
                  <w:rPr>
                    <w:rFonts w:ascii="Cambria Math" w:hAnsi="Cambria Math" w:cs="Calibri"/>
                    <w:color w:val="000000"/>
                    <w:sz w:val="16"/>
                    <w:szCs w:val="16"/>
                  </w:rPr>
                  <m:t>3.8×</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-99</m:t>
                    </m:r>
                  </m:sup>
                </m:sSup>
              </m:oMath>
            </m:oMathPara>
          </w:p>
        </w:tc>
        <w:tc>
          <w:tcPr>
            <w:tcW w:w="2384" w:type="dxa"/>
            <w:shd w:val="clear" w:color="auto" w:fill="FFFFFF" w:themeFill="background1"/>
          </w:tcPr>
          <w:p w:rsidR="00BA2507" w:rsidRPr="000C2132" w:rsidRDefault="00BA2507" w:rsidP="00167A5B">
            <w:pPr>
              <w:jc w:val="center"/>
              <w:rPr>
                <w:rFonts w:ascii="Times" w:hAnsi="Times"/>
                <w:sz w:val="16"/>
                <w:szCs w:val="16"/>
              </w:rPr>
            </w:pPr>
            <w:r w:rsidRPr="000C2132">
              <w:rPr>
                <w:rFonts w:ascii="Times" w:hAnsi="Times"/>
                <w:sz w:val="16"/>
                <w:szCs w:val="16"/>
              </w:rPr>
              <w:t>true</w:t>
            </w:r>
          </w:p>
        </w:tc>
      </w:tr>
      <w:tr w:rsidR="00BA2507" w:rsidRPr="000C2132" w:rsidTr="00167A5B">
        <w:trPr>
          <w:gridAfter w:val="1"/>
          <w:wAfter w:w="11" w:type="dxa"/>
        </w:trPr>
        <w:tc>
          <w:tcPr>
            <w:tcW w:w="1288" w:type="dxa"/>
          </w:tcPr>
          <w:p w:rsidR="00BA2507" w:rsidRPr="000C2132" w:rsidRDefault="00BA2507" w:rsidP="00167A5B">
            <w:pPr>
              <w:rPr>
                <w:rFonts w:ascii="Times" w:hAnsi="Times" w:cstheme="minorHAnsi"/>
                <w:color w:val="111111"/>
                <w:spacing w:val="1"/>
                <w:sz w:val="16"/>
                <w:szCs w:val="16"/>
                <w:shd w:val="clear" w:color="auto" w:fill="FFFFFF"/>
              </w:rPr>
            </w:pPr>
            <w:r>
              <w:rPr>
                <w:rFonts w:ascii="Times" w:hAnsi="Times" w:cstheme="minorHAnsi"/>
                <w:color w:val="111111"/>
                <w:spacing w:val="1"/>
                <w:sz w:val="16"/>
                <w:szCs w:val="16"/>
                <w:shd w:val="clear" w:color="auto" w:fill="FFFFFF"/>
              </w:rPr>
              <w:t>NO</w:t>
            </w:r>
          </w:p>
        </w:tc>
        <w:tc>
          <w:tcPr>
            <w:tcW w:w="1449" w:type="dxa"/>
            <w:vAlign w:val="bottom"/>
          </w:tcPr>
          <w:p w:rsidR="00BA2507" w:rsidRPr="000C2132" w:rsidRDefault="003D7D20" w:rsidP="003D7D20">
            <w:pPr>
              <w:jc w:val="center"/>
              <w:rPr>
                <w:rFonts w:ascii="Times" w:hAnsi="Times" w:cs="Calibri"/>
                <w:color w:val="000000"/>
                <w:sz w:val="16"/>
                <w:szCs w:val="16"/>
              </w:rPr>
            </w:pPr>
            <w:r>
              <w:rPr>
                <w:rFonts w:ascii="Times" w:hAnsi="Times" w:cs="Calibri"/>
                <w:color w:val="000000"/>
                <w:sz w:val="16"/>
                <w:szCs w:val="16"/>
              </w:rPr>
              <w:t>0</w:t>
            </w:r>
          </w:p>
        </w:tc>
        <w:tc>
          <w:tcPr>
            <w:tcW w:w="2309" w:type="dxa"/>
          </w:tcPr>
          <w:p w:rsidR="00BA2507" w:rsidRPr="000C2132" w:rsidRDefault="00BA2507" w:rsidP="00167A5B">
            <w:pPr>
              <w:jc w:val="center"/>
              <w:rPr>
                <w:rFonts w:ascii="Times" w:hAnsi="Times"/>
                <w:sz w:val="16"/>
                <w:szCs w:val="16"/>
              </w:rPr>
            </w:pPr>
            <w:r w:rsidRPr="000C2132">
              <w:rPr>
                <w:rFonts w:ascii="Times" w:hAnsi="Times"/>
                <w:sz w:val="16"/>
                <w:szCs w:val="16"/>
              </w:rPr>
              <w:t>true</w:t>
            </w:r>
          </w:p>
        </w:tc>
        <w:tc>
          <w:tcPr>
            <w:tcW w:w="1337" w:type="dxa"/>
            <w:gridSpan w:val="2"/>
            <w:vAlign w:val="bottom"/>
          </w:tcPr>
          <w:p w:rsidR="00BA2507" w:rsidRPr="000C2132" w:rsidRDefault="003D7D20" w:rsidP="00167A5B">
            <w:pPr>
              <w:jc w:val="center"/>
              <w:rPr>
                <w:rFonts w:ascii="Times" w:hAnsi="Times" w:cs="Calibri"/>
                <w:color w:val="000000"/>
                <w:sz w:val="16"/>
                <w:szCs w:val="16"/>
              </w:rPr>
            </w:pPr>
            <m:oMathPara>
              <m:oMath>
                <m:r>
                  <w:rPr>
                    <w:rFonts w:ascii="Cambria Math" w:hAnsi="Cambria Math" w:cs="Calibri"/>
                    <w:color w:val="000000"/>
                    <w:sz w:val="16"/>
                    <w:szCs w:val="16"/>
                  </w:rPr>
                  <m:t>3.3×</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-68</m:t>
                    </m:r>
                  </m:sup>
                </m:sSup>
              </m:oMath>
            </m:oMathPara>
          </w:p>
        </w:tc>
        <w:tc>
          <w:tcPr>
            <w:tcW w:w="2384" w:type="dxa"/>
          </w:tcPr>
          <w:p w:rsidR="00BA2507" w:rsidRPr="000C2132" w:rsidRDefault="00BA2507" w:rsidP="00167A5B">
            <w:pPr>
              <w:jc w:val="center"/>
              <w:rPr>
                <w:rFonts w:ascii="Times" w:hAnsi="Times"/>
                <w:sz w:val="16"/>
                <w:szCs w:val="16"/>
              </w:rPr>
            </w:pPr>
            <w:r w:rsidRPr="000C2132">
              <w:rPr>
                <w:rFonts w:ascii="Times" w:hAnsi="Times"/>
                <w:sz w:val="16"/>
                <w:szCs w:val="16"/>
              </w:rPr>
              <w:t>true</w:t>
            </w:r>
          </w:p>
        </w:tc>
      </w:tr>
      <w:tr w:rsidR="00BA2507" w:rsidRPr="000C2132" w:rsidTr="00167A5B">
        <w:trPr>
          <w:gridAfter w:val="1"/>
          <w:wAfter w:w="11" w:type="dxa"/>
        </w:trPr>
        <w:tc>
          <w:tcPr>
            <w:tcW w:w="1288" w:type="dxa"/>
          </w:tcPr>
          <w:p w:rsidR="00BA2507" w:rsidRPr="000C2132" w:rsidRDefault="00BA2507" w:rsidP="00167A5B">
            <w:pPr>
              <w:rPr>
                <w:rFonts w:ascii="Times" w:hAnsi="Times" w:cstheme="minorHAnsi"/>
                <w:color w:val="111111"/>
                <w:spacing w:val="1"/>
                <w:sz w:val="16"/>
                <w:szCs w:val="16"/>
                <w:shd w:val="clear" w:color="auto" w:fill="FFFFFF"/>
              </w:rPr>
            </w:pPr>
            <w:r>
              <w:rPr>
                <w:rFonts w:ascii="Times" w:hAnsi="Times" w:cstheme="minorHAnsi"/>
                <w:color w:val="111111"/>
                <w:spacing w:val="1"/>
                <w:sz w:val="16"/>
                <w:szCs w:val="16"/>
                <w:shd w:val="clear" w:color="auto" w:fill="FFFFFF"/>
              </w:rPr>
              <w:t>O</w:t>
            </w:r>
            <w:r w:rsidRPr="00BA2507">
              <w:rPr>
                <w:rFonts w:ascii="Times" w:hAnsi="Times" w:cstheme="minorHAnsi"/>
                <w:color w:val="111111"/>
                <w:spacing w:val="1"/>
                <w:sz w:val="16"/>
                <w:szCs w:val="16"/>
                <w:shd w:val="clear" w:color="auto" w:fill="FFFFFF"/>
                <w:vertAlign w:val="subscript"/>
              </w:rPr>
              <w:t>3</w:t>
            </w:r>
          </w:p>
        </w:tc>
        <w:tc>
          <w:tcPr>
            <w:tcW w:w="1449" w:type="dxa"/>
            <w:vAlign w:val="bottom"/>
          </w:tcPr>
          <w:p w:rsidR="00BA2507" w:rsidRPr="000C2132" w:rsidRDefault="003D7D20" w:rsidP="003D7D20">
            <w:pPr>
              <w:jc w:val="center"/>
              <w:rPr>
                <w:rFonts w:ascii="Times" w:hAnsi="Times" w:cs="Calibri"/>
                <w:color w:val="000000"/>
                <w:sz w:val="16"/>
                <w:szCs w:val="16"/>
              </w:rPr>
            </w:pPr>
            <m:oMathPara>
              <m:oMath>
                <m:r>
                  <w:rPr>
                    <w:rFonts w:ascii="Cambria Math" w:hAnsi="Cambria Math" w:cs="Calibri"/>
                    <w:color w:val="000000"/>
                    <w:sz w:val="16"/>
                    <w:szCs w:val="16"/>
                  </w:rPr>
                  <m:t>8.3×</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-316</m:t>
                    </m:r>
                  </m:sup>
                </m:sSup>
              </m:oMath>
            </m:oMathPara>
          </w:p>
        </w:tc>
        <w:tc>
          <w:tcPr>
            <w:tcW w:w="2309" w:type="dxa"/>
          </w:tcPr>
          <w:p w:rsidR="00BA2507" w:rsidRPr="000C2132" w:rsidRDefault="00BA2507" w:rsidP="00167A5B">
            <w:pPr>
              <w:jc w:val="center"/>
              <w:rPr>
                <w:rFonts w:ascii="Times" w:hAnsi="Times"/>
                <w:sz w:val="16"/>
                <w:szCs w:val="16"/>
              </w:rPr>
            </w:pPr>
            <w:r w:rsidRPr="000C2132">
              <w:rPr>
                <w:rFonts w:ascii="Times" w:hAnsi="Times"/>
                <w:sz w:val="16"/>
                <w:szCs w:val="16"/>
              </w:rPr>
              <w:t>true</w:t>
            </w:r>
          </w:p>
        </w:tc>
        <w:tc>
          <w:tcPr>
            <w:tcW w:w="1337" w:type="dxa"/>
            <w:gridSpan w:val="2"/>
            <w:vAlign w:val="bottom"/>
          </w:tcPr>
          <w:p w:rsidR="00BA2507" w:rsidRPr="000C2132" w:rsidRDefault="003D7D20" w:rsidP="003D7D20">
            <w:pPr>
              <w:jc w:val="center"/>
              <w:rPr>
                <w:rFonts w:ascii="Times" w:hAnsi="Times" w:cs="Calibri"/>
                <w:color w:val="000000"/>
                <w:sz w:val="16"/>
                <w:szCs w:val="16"/>
              </w:rPr>
            </w:pPr>
            <m:oMathPara>
              <m:oMath>
                <m:r>
                  <w:rPr>
                    <w:rFonts w:ascii="Cambria Math" w:hAnsi="Cambria Math" w:cs="Calibri"/>
                    <w:color w:val="000000"/>
                    <w:sz w:val="16"/>
                    <w:szCs w:val="16"/>
                  </w:rPr>
                  <m:t>7.0×</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-12</m:t>
                    </m:r>
                  </m:sup>
                </m:sSup>
              </m:oMath>
            </m:oMathPara>
          </w:p>
        </w:tc>
        <w:tc>
          <w:tcPr>
            <w:tcW w:w="2384" w:type="dxa"/>
          </w:tcPr>
          <w:p w:rsidR="00BA2507" w:rsidRPr="000C2132" w:rsidRDefault="00BA2507" w:rsidP="00167A5B">
            <w:pPr>
              <w:jc w:val="center"/>
              <w:rPr>
                <w:rFonts w:ascii="Times" w:hAnsi="Times"/>
                <w:sz w:val="16"/>
                <w:szCs w:val="16"/>
              </w:rPr>
            </w:pPr>
            <w:r w:rsidRPr="000C2132">
              <w:rPr>
                <w:rFonts w:ascii="Times" w:hAnsi="Times"/>
                <w:sz w:val="16"/>
                <w:szCs w:val="16"/>
              </w:rPr>
              <w:t>true</w:t>
            </w:r>
          </w:p>
        </w:tc>
      </w:tr>
      <w:tr w:rsidR="00BA2507" w:rsidRPr="000C2132" w:rsidTr="00167A5B">
        <w:trPr>
          <w:gridAfter w:val="1"/>
          <w:wAfter w:w="11" w:type="dxa"/>
        </w:trPr>
        <w:tc>
          <w:tcPr>
            <w:tcW w:w="1288" w:type="dxa"/>
          </w:tcPr>
          <w:p w:rsidR="00BA2507" w:rsidRPr="000C2132" w:rsidRDefault="00BA2507" w:rsidP="00167A5B">
            <w:pPr>
              <w:rPr>
                <w:rFonts w:ascii="Times" w:hAnsi="Times" w:cstheme="minorHAnsi"/>
                <w:color w:val="111111"/>
                <w:spacing w:val="1"/>
                <w:sz w:val="16"/>
                <w:szCs w:val="16"/>
                <w:shd w:val="clear" w:color="auto" w:fill="FFFFFF"/>
              </w:rPr>
            </w:pPr>
            <w:r>
              <w:rPr>
                <w:rFonts w:ascii="Times" w:hAnsi="Times" w:cstheme="minorHAnsi"/>
                <w:color w:val="111111"/>
                <w:spacing w:val="1"/>
                <w:sz w:val="16"/>
                <w:szCs w:val="16"/>
                <w:shd w:val="clear" w:color="auto" w:fill="FFFFFF"/>
              </w:rPr>
              <w:t>PM</w:t>
            </w:r>
            <w:r w:rsidRPr="00BA2507">
              <w:rPr>
                <w:rFonts w:ascii="Times" w:hAnsi="Times" w:cstheme="minorHAnsi"/>
                <w:color w:val="111111"/>
                <w:spacing w:val="1"/>
                <w:sz w:val="16"/>
                <w:szCs w:val="16"/>
                <w:shd w:val="clear" w:color="auto" w:fill="FFFFFF"/>
                <w:vertAlign w:val="subscript"/>
              </w:rPr>
              <w:t>2.5</w:t>
            </w:r>
          </w:p>
        </w:tc>
        <w:tc>
          <w:tcPr>
            <w:tcW w:w="1449" w:type="dxa"/>
            <w:vAlign w:val="bottom"/>
          </w:tcPr>
          <w:p w:rsidR="00BA2507" w:rsidRPr="000C2132" w:rsidRDefault="003D7D20" w:rsidP="003D7D20">
            <w:pPr>
              <w:jc w:val="center"/>
              <w:rPr>
                <w:rFonts w:ascii="Times" w:hAnsi="Times" w:cs="Calibri"/>
                <w:color w:val="000000"/>
                <w:sz w:val="16"/>
                <w:szCs w:val="16"/>
              </w:rPr>
            </w:pPr>
            <w:r>
              <w:rPr>
                <w:rFonts w:ascii="Times" w:hAnsi="Times" w:cs="Calibri"/>
                <w:color w:val="000000"/>
                <w:sz w:val="16"/>
                <w:szCs w:val="16"/>
              </w:rPr>
              <w:t>0</w:t>
            </w:r>
          </w:p>
        </w:tc>
        <w:tc>
          <w:tcPr>
            <w:tcW w:w="2309" w:type="dxa"/>
          </w:tcPr>
          <w:p w:rsidR="00BA2507" w:rsidRPr="000C2132" w:rsidRDefault="00BA2507" w:rsidP="00167A5B">
            <w:pPr>
              <w:jc w:val="center"/>
              <w:rPr>
                <w:rFonts w:ascii="Times" w:hAnsi="Times"/>
                <w:sz w:val="16"/>
                <w:szCs w:val="16"/>
              </w:rPr>
            </w:pPr>
            <w:r w:rsidRPr="000C2132">
              <w:rPr>
                <w:rFonts w:ascii="Times" w:hAnsi="Times"/>
                <w:sz w:val="16"/>
                <w:szCs w:val="16"/>
              </w:rPr>
              <w:t>true</w:t>
            </w:r>
          </w:p>
        </w:tc>
        <w:tc>
          <w:tcPr>
            <w:tcW w:w="1337" w:type="dxa"/>
            <w:gridSpan w:val="2"/>
            <w:vAlign w:val="bottom"/>
          </w:tcPr>
          <w:p w:rsidR="00BA2507" w:rsidRPr="000C2132" w:rsidRDefault="003D7D20" w:rsidP="00167A5B">
            <w:pPr>
              <w:jc w:val="center"/>
              <w:rPr>
                <w:rFonts w:ascii="Times" w:hAnsi="Times" w:cs="Calibri"/>
                <w:color w:val="000000"/>
                <w:sz w:val="16"/>
                <w:szCs w:val="16"/>
              </w:rPr>
            </w:pPr>
            <m:oMathPara>
              <m:oMath>
                <m:r>
                  <w:rPr>
                    <w:rFonts w:ascii="Cambria Math" w:hAnsi="Cambria Math" w:cs="Calibri"/>
                    <w:color w:val="000000"/>
                    <w:sz w:val="16"/>
                    <w:szCs w:val="16"/>
                  </w:rPr>
                  <m:t>7.9×</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-117</m:t>
                    </m:r>
                  </m:sup>
                </m:sSup>
              </m:oMath>
            </m:oMathPara>
          </w:p>
        </w:tc>
        <w:tc>
          <w:tcPr>
            <w:tcW w:w="2384" w:type="dxa"/>
          </w:tcPr>
          <w:p w:rsidR="00BA2507" w:rsidRPr="000C2132" w:rsidRDefault="00BA2507" w:rsidP="00167A5B">
            <w:pPr>
              <w:jc w:val="center"/>
              <w:rPr>
                <w:rFonts w:ascii="Times" w:hAnsi="Times"/>
                <w:sz w:val="16"/>
                <w:szCs w:val="16"/>
              </w:rPr>
            </w:pPr>
            <w:r w:rsidRPr="000C2132">
              <w:rPr>
                <w:rFonts w:ascii="Times" w:hAnsi="Times"/>
                <w:sz w:val="16"/>
                <w:szCs w:val="16"/>
              </w:rPr>
              <w:t>true</w:t>
            </w:r>
          </w:p>
        </w:tc>
      </w:tr>
      <w:tr w:rsidR="00BA2507" w:rsidRPr="000C2132" w:rsidTr="00167A5B">
        <w:trPr>
          <w:gridAfter w:val="1"/>
          <w:wAfter w:w="11" w:type="dxa"/>
        </w:trPr>
        <w:tc>
          <w:tcPr>
            <w:tcW w:w="1288" w:type="dxa"/>
          </w:tcPr>
          <w:p w:rsidR="00BA2507" w:rsidRPr="000C2132" w:rsidRDefault="00BA2507" w:rsidP="00167A5B">
            <w:pPr>
              <w:rPr>
                <w:rFonts w:ascii="Times" w:hAnsi="Times" w:cstheme="minorHAnsi"/>
                <w:color w:val="111111"/>
                <w:spacing w:val="1"/>
                <w:sz w:val="16"/>
                <w:szCs w:val="16"/>
                <w:shd w:val="clear" w:color="auto" w:fill="FFFFFF"/>
              </w:rPr>
            </w:pPr>
            <w:r>
              <w:rPr>
                <w:rFonts w:ascii="Times" w:hAnsi="Times" w:cstheme="minorHAnsi"/>
                <w:color w:val="111111"/>
                <w:spacing w:val="1"/>
                <w:sz w:val="16"/>
                <w:szCs w:val="16"/>
                <w:shd w:val="clear" w:color="auto" w:fill="FFFFFF"/>
              </w:rPr>
              <w:t>PM</w:t>
            </w:r>
            <w:r w:rsidRPr="00BA2507">
              <w:rPr>
                <w:rFonts w:ascii="Times" w:hAnsi="Times" w:cstheme="minorHAnsi"/>
                <w:color w:val="111111"/>
                <w:spacing w:val="1"/>
                <w:sz w:val="16"/>
                <w:szCs w:val="16"/>
                <w:shd w:val="clear" w:color="auto" w:fill="FFFFFF"/>
                <w:vertAlign w:val="subscript"/>
              </w:rPr>
              <w:t>10</w:t>
            </w:r>
          </w:p>
        </w:tc>
        <w:tc>
          <w:tcPr>
            <w:tcW w:w="1449" w:type="dxa"/>
            <w:vAlign w:val="bottom"/>
          </w:tcPr>
          <w:p w:rsidR="00BA2507" w:rsidRPr="000C2132" w:rsidRDefault="003D7D20" w:rsidP="003D7D20">
            <w:pPr>
              <w:jc w:val="center"/>
              <w:rPr>
                <w:rFonts w:ascii="Times" w:hAnsi="Times" w:cs="Calibri"/>
                <w:color w:val="000000"/>
                <w:sz w:val="16"/>
                <w:szCs w:val="16"/>
              </w:rPr>
            </w:pPr>
            <w:r>
              <w:rPr>
                <w:rFonts w:ascii="Times" w:hAnsi="Times" w:cs="Calibri"/>
                <w:color w:val="000000"/>
                <w:sz w:val="16"/>
                <w:szCs w:val="16"/>
              </w:rPr>
              <w:t>0</w:t>
            </w:r>
          </w:p>
        </w:tc>
        <w:tc>
          <w:tcPr>
            <w:tcW w:w="2309" w:type="dxa"/>
          </w:tcPr>
          <w:p w:rsidR="00BA2507" w:rsidRPr="000C2132" w:rsidRDefault="00BA2507" w:rsidP="00167A5B">
            <w:pPr>
              <w:jc w:val="center"/>
              <w:rPr>
                <w:rFonts w:ascii="Times" w:hAnsi="Times"/>
                <w:sz w:val="16"/>
                <w:szCs w:val="16"/>
              </w:rPr>
            </w:pPr>
            <w:r w:rsidRPr="000C2132">
              <w:rPr>
                <w:rFonts w:ascii="Times" w:hAnsi="Times"/>
                <w:sz w:val="16"/>
                <w:szCs w:val="16"/>
              </w:rPr>
              <w:t>true</w:t>
            </w:r>
          </w:p>
        </w:tc>
        <w:tc>
          <w:tcPr>
            <w:tcW w:w="1337" w:type="dxa"/>
            <w:gridSpan w:val="2"/>
            <w:vAlign w:val="bottom"/>
          </w:tcPr>
          <w:p w:rsidR="00BA2507" w:rsidRPr="000C2132" w:rsidRDefault="003D7D20" w:rsidP="00167A5B">
            <w:pPr>
              <w:jc w:val="center"/>
              <w:rPr>
                <w:rFonts w:ascii="Times" w:hAnsi="Times" w:cs="Calibri"/>
                <w:color w:val="000000"/>
                <w:sz w:val="16"/>
                <w:szCs w:val="16"/>
              </w:rPr>
            </w:pPr>
            <m:oMathPara>
              <m:oMath>
                <m:r>
                  <w:rPr>
                    <w:rFonts w:ascii="Cambria Math" w:hAnsi="Cambria Math" w:cs="Calibri"/>
                    <w:color w:val="000000"/>
                    <w:sz w:val="16"/>
                    <w:szCs w:val="16"/>
                  </w:rPr>
                  <m:t>2.0×</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-14</m:t>
                    </m:r>
                  </m:sup>
                </m:sSup>
              </m:oMath>
            </m:oMathPara>
          </w:p>
        </w:tc>
        <w:tc>
          <w:tcPr>
            <w:tcW w:w="2384" w:type="dxa"/>
          </w:tcPr>
          <w:p w:rsidR="00BA2507" w:rsidRPr="000C2132" w:rsidRDefault="00BA2507" w:rsidP="00167A5B">
            <w:pPr>
              <w:jc w:val="center"/>
              <w:rPr>
                <w:rFonts w:ascii="Times" w:hAnsi="Times"/>
                <w:sz w:val="16"/>
                <w:szCs w:val="16"/>
              </w:rPr>
            </w:pPr>
            <w:r w:rsidRPr="000C2132">
              <w:rPr>
                <w:rFonts w:ascii="Times" w:hAnsi="Times"/>
                <w:sz w:val="16"/>
                <w:szCs w:val="16"/>
              </w:rPr>
              <w:t>true</w:t>
            </w:r>
          </w:p>
        </w:tc>
      </w:tr>
    </w:tbl>
    <w:p w:rsidR="00E15090" w:rsidRDefault="00E15090" w:rsidP="00BA2507">
      <w:pPr>
        <w:pStyle w:val="CommentText"/>
        <w:rPr>
          <w:rFonts w:ascii="Times" w:hAnsi="Times"/>
          <w:b/>
        </w:rPr>
      </w:pPr>
      <w:r>
        <w:rPr>
          <w:rFonts w:ascii="Times" w:hAnsi="Times"/>
          <w:b/>
        </w:rPr>
        <w:br w:type="page"/>
      </w:r>
    </w:p>
    <w:p w:rsidR="00B16680" w:rsidRPr="004F5C53" w:rsidRDefault="007B564D" w:rsidP="004F5C53">
      <w:pPr>
        <w:pStyle w:val="CommentText"/>
        <w:rPr>
          <w:rFonts w:ascii="Times" w:hAnsi="Times"/>
          <w:b/>
        </w:rPr>
      </w:pPr>
      <w:r w:rsidRPr="000C2132">
        <w:rPr>
          <w:rFonts w:ascii="Times" w:hAnsi="Times"/>
          <w:b/>
        </w:rPr>
        <w:lastRenderedPageBreak/>
        <w:t>Monthly</w:t>
      </w:r>
      <w:r w:rsidR="002244DE" w:rsidRPr="000C2132">
        <w:rPr>
          <w:rFonts w:ascii="Times" w:hAnsi="Times"/>
          <w:b/>
        </w:rPr>
        <w:t xml:space="preserve"> variabilities </w:t>
      </w:r>
    </w:p>
    <w:p w:rsidR="00B03F52" w:rsidRPr="000C2132" w:rsidRDefault="00B03F52" w:rsidP="00B03F52">
      <w:pPr>
        <w:pStyle w:val="Caption"/>
        <w:keepNext/>
        <w:rPr>
          <w:rFonts w:ascii="Times" w:hAnsi="Times"/>
        </w:rPr>
      </w:pPr>
      <w:r w:rsidRPr="000C2132">
        <w:rPr>
          <w:rFonts w:ascii="Times" w:hAnsi="Times"/>
        </w:rPr>
        <w:t xml:space="preserve">Table </w:t>
      </w:r>
      <w:r w:rsidR="00E310BB" w:rsidRPr="000C2132">
        <w:rPr>
          <w:rFonts w:ascii="Times" w:hAnsi="Times"/>
        </w:rPr>
        <w:t>S</w:t>
      </w:r>
      <w:r w:rsidR="0098418D" w:rsidRPr="000C2132">
        <w:rPr>
          <w:rFonts w:ascii="Times" w:hAnsi="Times"/>
        </w:rPr>
        <w:fldChar w:fldCharType="begin"/>
      </w:r>
      <w:r w:rsidR="00740D9E" w:rsidRPr="000C2132">
        <w:rPr>
          <w:rFonts w:ascii="Times" w:hAnsi="Times"/>
        </w:rPr>
        <w:instrText xml:space="preserve"> SEQ Table \* ARABIC </w:instrText>
      </w:r>
      <w:r w:rsidR="0098418D" w:rsidRPr="000C2132">
        <w:rPr>
          <w:rFonts w:ascii="Times" w:hAnsi="Times"/>
        </w:rPr>
        <w:fldChar w:fldCharType="separate"/>
      </w:r>
      <w:r w:rsidR="00FE2C9B">
        <w:rPr>
          <w:rFonts w:ascii="Times" w:hAnsi="Times"/>
          <w:noProof/>
        </w:rPr>
        <w:t>4</w:t>
      </w:r>
      <w:r w:rsidR="0098418D" w:rsidRPr="000C2132">
        <w:rPr>
          <w:rFonts w:ascii="Times" w:hAnsi="Times"/>
          <w:noProof/>
        </w:rPr>
        <w:fldChar w:fldCharType="end"/>
      </w:r>
      <w:r w:rsidRPr="000C2132">
        <w:rPr>
          <w:rFonts w:ascii="Times" w:hAnsi="Times"/>
        </w:rPr>
        <w:t xml:space="preserve">: CO Wilcoxon </w:t>
      </w:r>
      <w:proofErr w:type="gramStart"/>
      <w:r w:rsidR="003E02D2" w:rsidRPr="000C2132">
        <w:rPr>
          <w:rFonts w:ascii="Times" w:hAnsi="Times"/>
        </w:rPr>
        <w:t>r</w:t>
      </w:r>
      <w:r w:rsidRPr="000C2132">
        <w:rPr>
          <w:rFonts w:ascii="Times" w:hAnsi="Times"/>
        </w:rPr>
        <w:t xml:space="preserve">ank </w:t>
      </w:r>
      <w:r w:rsidR="003E02D2" w:rsidRPr="000C2132">
        <w:rPr>
          <w:rFonts w:ascii="Times" w:hAnsi="Times"/>
        </w:rPr>
        <w:t>s</w:t>
      </w:r>
      <w:r w:rsidR="00CE631B" w:rsidRPr="000C2132">
        <w:rPr>
          <w:rFonts w:ascii="Times" w:hAnsi="Times"/>
        </w:rPr>
        <w:t xml:space="preserve">um </w:t>
      </w:r>
      <w:r w:rsidR="003E02D2" w:rsidRPr="000C2132">
        <w:rPr>
          <w:rFonts w:ascii="Times" w:hAnsi="Times"/>
        </w:rPr>
        <w:t>t</w:t>
      </w:r>
      <w:r w:rsidRPr="000C2132">
        <w:rPr>
          <w:rFonts w:ascii="Times" w:hAnsi="Times"/>
        </w:rPr>
        <w:t>est results</w:t>
      </w:r>
      <w:proofErr w:type="gramEnd"/>
      <w:r w:rsidR="00F82C22" w:rsidRPr="000C2132">
        <w:rPr>
          <w:rFonts w:ascii="Times" w:hAnsi="Times"/>
        </w:rPr>
        <w:t>. Orange-coloured cells indicate p values &gt;0.05, indicative of rejecting the null hypothesis of the test.</w:t>
      </w:r>
    </w:p>
    <w:tbl>
      <w:tblPr>
        <w:tblStyle w:val="TableGrid"/>
        <w:tblW w:w="8778" w:type="dxa"/>
        <w:tblLayout w:type="fixed"/>
        <w:tblLook w:val="04A0" w:firstRow="1" w:lastRow="0" w:firstColumn="1" w:lastColumn="0" w:noHBand="0" w:noVBand="1"/>
      </w:tblPr>
      <w:tblGrid>
        <w:gridCol w:w="1288"/>
        <w:gridCol w:w="1449"/>
        <w:gridCol w:w="2309"/>
        <w:gridCol w:w="9"/>
        <w:gridCol w:w="1328"/>
        <w:gridCol w:w="2384"/>
        <w:gridCol w:w="11"/>
      </w:tblGrid>
      <w:tr w:rsidR="00FF2F79" w:rsidRPr="000C2132" w:rsidTr="00030C3D">
        <w:tc>
          <w:tcPr>
            <w:tcW w:w="1288" w:type="dxa"/>
          </w:tcPr>
          <w:p w:rsidR="00FF2F79" w:rsidRPr="000C2132" w:rsidRDefault="00FF2F79" w:rsidP="00030C3D">
            <w:pPr>
              <w:rPr>
                <w:rFonts w:ascii="Times" w:hAnsi="Times" w:cstheme="minorHAnsi"/>
                <w:color w:val="111111"/>
                <w:spacing w:val="1"/>
                <w:sz w:val="16"/>
                <w:szCs w:val="16"/>
                <w:shd w:val="clear" w:color="auto" w:fill="FFFFFF"/>
              </w:rPr>
            </w:pPr>
          </w:p>
        </w:tc>
        <w:tc>
          <w:tcPr>
            <w:tcW w:w="3767" w:type="dxa"/>
            <w:gridSpan w:val="3"/>
          </w:tcPr>
          <w:p w:rsidR="00FF2F79" w:rsidRPr="000C2132" w:rsidRDefault="00FF2F79" w:rsidP="00030C3D">
            <w:pP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Reference measurements</w:t>
            </w:r>
          </w:p>
        </w:tc>
        <w:tc>
          <w:tcPr>
            <w:tcW w:w="3723" w:type="dxa"/>
            <w:gridSpan w:val="3"/>
          </w:tcPr>
          <w:p w:rsidR="00FF2F79" w:rsidRPr="000C2132" w:rsidRDefault="00FF2F79" w:rsidP="00030C3D">
            <w:pP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AQT measurements</w:t>
            </w:r>
          </w:p>
        </w:tc>
      </w:tr>
      <w:tr w:rsidR="00FF2F79" w:rsidRPr="000C2132" w:rsidTr="00030C3D">
        <w:trPr>
          <w:gridAfter w:val="1"/>
          <w:wAfter w:w="11" w:type="dxa"/>
        </w:trPr>
        <w:tc>
          <w:tcPr>
            <w:tcW w:w="1288" w:type="dxa"/>
          </w:tcPr>
          <w:p w:rsidR="00FF2F79" w:rsidRPr="000C2132" w:rsidRDefault="00FF2F79" w:rsidP="00030C3D">
            <w:pPr>
              <w:rPr>
                <w:rFonts w:ascii="Times" w:hAnsi="Times" w:cstheme="minorHAnsi"/>
                <w:color w:val="111111"/>
                <w:spacing w:val="1"/>
                <w:sz w:val="16"/>
                <w:szCs w:val="16"/>
                <w:shd w:val="clear" w:color="auto" w:fill="FFFFFF"/>
              </w:rPr>
            </w:pPr>
          </w:p>
        </w:tc>
        <w:tc>
          <w:tcPr>
            <w:tcW w:w="1449" w:type="dxa"/>
          </w:tcPr>
          <w:p w:rsidR="00FF2F79" w:rsidRPr="000C2132" w:rsidRDefault="00FF2F79" w:rsidP="00030C3D">
            <w:pP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p value</w:t>
            </w:r>
          </w:p>
        </w:tc>
        <w:tc>
          <w:tcPr>
            <w:tcW w:w="2309" w:type="dxa"/>
          </w:tcPr>
          <w:p w:rsidR="00FF2F79" w:rsidRPr="000C2132" w:rsidRDefault="00FF2F79" w:rsidP="00030C3D">
            <w:pP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 xml:space="preserve">Significant difference </w:t>
            </w:r>
          </w:p>
          <w:p w:rsidR="00FF2F79" w:rsidRPr="000C2132" w:rsidRDefault="00FF2F79" w:rsidP="00030C3D">
            <w:pP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(P&lt;0.05)</w:t>
            </w:r>
          </w:p>
        </w:tc>
        <w:tc>
          <w:tcPr>
            <w:tcW w:w="1337" w:type="dxa"/>
            <w:gridSpan w:val="2"/>
          </w:tcPr>
          <w:p w:rsidR="00FF2F79" w:rsidRPr="000C2132" w:rsidRDefault="00FF2F79" w:rsidP="00030C3D">
            <w:pP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p value</w:t>
            </w:r>
          </w:p>
        </w:tc>
        <w:tc>
          <w:tcPr>
            <w:tcW w:w="2384" w:type="dxa"/>
          </w:tcPr>
          <w:p w:rsidR="00FF2F79" w:rsidRPr="000C2132" w:rsidRDefault="00FF2F79" w:rsidP="00030C3D">
            <w:pP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 xml:space="preserve">Significant difference </w:t>
            </w:r>
          </w:p>
          <w:p w:rsidR="00FF2F79" w:rsidRPr="000C2132" w:rsidRDefault="00FF2F79" w:rsidP="00030C3D">
            <w:pP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(P&lt;0.05)</w:t>
            </w:r>
          </w:p>
        </w:tc>
      </w:tr>
      <w:tr w:rsidR="00FF2F79" w:rsidRPr="000C2132" w:rsidTr="001D542A">
        <w:trPr>
          <w:gridAfter w:val="1"/>
          <w:wAfter w:w="11" w:type="dxa"/>
        </w:trPr>
        <w:tc>
          <w:tcPr>
            <w:tcW w:w="1288" w:type="dxa"/>
          </w:tcPr>
          <w:p w:rsidR="00FF2F79" w:rsidRPr="000C2132" w:rsidRDefault="00FF2F79" w:rsidP="00030C3D">
            <w:pP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Dec. 2021</w:t>
            </w:r>
          </w:p>
        </w:tc>
        <w:tc>
          <w:tcPr>
            <w:tcW w:w="1449" w:type="dxa"/>
          </w:tcPr>
          <w:p w:rsidR="00FF2F79" w:rsidRPr="000C2132" w:rsidRDefault="00FF2F79" w:rsidP="001D542A">
            <w:pPr>
              <w:spacing w:line="240" w:lineRule="auto"/>
              <w:jc w:val="center"/>
              <w:rPr>
                <w:rFonts w:ascii="Times" w:hAnsi="Times" w:cs="Calibri"/>
                <w:color w:val="000000"/>
                <w:sz w:val="16"/>
                <w:szCs w:val="16"/>
                <w:lang w:eastAsia="en-GB"/>
              </w:rPr>
            </w:pPr>
            <m:oMathPara>
              <m:oMath>
                <m:r>
                  <w:rPr>
                    <w:rFonts w:ascii="Cambria Math" w:hAnsi="Cambria Math" w:cs="Calibri"/>
                    <w:color w:val="000000"/>
                    <w:sz w:val="16"/>
                    <w:szCs w:val="16"/>
                  </w:rPr>
                  <m:t>1.1×</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-17</m:t>
                    </m:r>
                  </m:sup>
                </m:sSup>
              </m:oMath>
            </m:oMathPara>
          </w:p>
        </w:tc>
        <w:tc>
          <w:tcPr>
            <w:tcW w:w="2309" w:type="dxa"/>
          </w:tcPr>
          <w:p w:rsidR="00FF2F79" w:rsidRPr="000C2132" w:rsidRDefault="00FF2F79" w:rsidP="001D542A">
            <w:pPr>
              <w:jc w:val="center"/>
              <w:rPr>
                <w:rFonts w:ascii="Times" w:hAnsi="Times"/>
                <w:sz w:val="16"/>
                <w:szCs w:val="16"/>
              </w:rPr>
            </w:pPr>
            <w:r w:rsidRPr="000C2132">
              <w:rPr>
                <w:rFonts w:ascii="Times" w:hAnsi="Times"/>
                <w:sz w:val="16"/>
                <w:szCs w:val="16"/>
              </w:rPr>
              <w:t>true</w:t>
            </w:r>
          </w:p>
        </w:tc>
        <w:tc>
          <w:tcPr>
            <w:tcW w:w="1337" w:type="dxa"/>
            <w:gridSpan w:val="2"/>
          </w:tcPr>
          <w:p w:rsidR="00FF2F79" w:rsidRPr="000C2132" w:rsidRDefault="00FF2F79" w:rsidP="001D542A">
            <w:pPr>
              <w:spacing w:line="240" w:lineRule="auto"/>
              <w:jc w:val="center"/>
              <w:rPr>
                <w:rFonts w:ascii="Times" w:hAnsi="Times" w:cs="Calibri"/>
                <w:color w:val="000000"/>
                <w:sz w:val="16"/>
                <w:szCs w:val="16"/>
                <w:lang w:eastAsia="en-GB"/>
              </w:rPr>
            </w:pPr>
            <m:oMathPara>
              <m:oMath>
                <m:r>
                  <w:rPr>
                    <w:rFonts w:ascii="Cambria Math" w:hAnsi="Cambria Math" w:cs="Calibri"/>
                    <w:color w:val="000000"/>
                    <w:sz w:val="16"/>
                    <w:szCs w:val="16"/>
                  </w:rPr>
                  <m:t>3.2×</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-07</m:t>
                    </m:r>
                  </m:sup>
                </m:sSup>
              </m:oMath>
            </m:oMathPara>
          </w:p>
        </w:tc>
        <w:tc>
          <w:tcPr>
            <w:tcW w:w="2384" w:type="dxa"/>
          </w:tcPr>
          <w:p w:rsidR="00FF2F79" w:rsidRPr="000C2132" w:rsidRDefault="00FF2F79" w:rsidP="00030C3D">
            <w:pPr>
              <w:jc w:val="center"/>
              <w:rPr>
                <w:rFonts w:ascii="Times" w:hAnsi="Times"/>
                <w:sz w:val="16"/>
                <w:szCs w:val="16"/>
              </w:rPr>
            </w:pPr>
            <w:r w:rsidRPr="000C2132">
              <w:rPr>
                <w:rFonts w:ascii="Times" w:hAnsi="Times"/>
                <w:sz w:val="16"/>
                <w:szCs w:val="16"/>
              </w:rPr>
              <w:t>true</w:t>
            </w:r>
          </w:p>
        </w:tc>
      </w:tr>
      <w:tr w:rsidR="00FF2F79" w:rsidRPr="000C2132" w:rsidTr="00030C3D">
        <w:trPr>
          <w:gridAfter w:val="1"/>
          <w:wAfter w:w="11" w:type="dxa"/>
        </w:trPr>
        <w:tc>
          <w:tcPr>
            <w:tcW w:w="1288" w:type="dxa"/>
          </w:tcPr>
          <w:p w:rsidR="00FF2F79" w:rsidRPr="000C2132" w:rsidRDefault="00FF2F79" w:rsidP="00030C3D">
            <w:pP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Jan. 2022</w:t>
            </w:r>
          </w:p>
        </w:tc>
        <w:tc>
          <w:tcPr>
            <w:tcW w:w="1449" w:type="dxa"/>
            <w:vAlign w:val="bottom"/>
          </w:tcPr>
          <w:p w:rsidR="00FF2F79" w:rsidRPr="000C2132" w:rsidRDefault="00FF2F79" w:rsidP="00030C3D">
            <w:pPr>
              <w:jc w:val="right"/>
              <w:rPr>
                <w:rFonts w:ascii="Times" w:hAnsi="Times" w:cs="Calibri"/>
                <w:color w:val="000000"/>
                <w:sz w:val="16"/>
                <w:szCs w:val="16"/>
              </w:rPr>
            </w:pPr>
            <m:oMathPara>
              <m:oMath>
                <m:r>
                  <w:rPr>
                    <w:rFonts w:ascii="Cambria Math" w:hAnsi="Cambria Math" w:cs="Calibri"/>
                    <w:color w:val="000000"/>
                    <w:sz w:val="16"/>
                    <w:szCs w:val="16"/>
                  </w:rPr>
                  <m:t>1.9×</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-36</m:t>
                    </m:r>
                  </m:sup>
                </m:sSup>
              </m:oMath>
            </m:oMathPara>
          </w:p>
        </w:tc>
        <w:tc>
          <w:tcPr>
            <w:tcW w:w="2309" w:type="dxa"/>
          </w:tcPr>
          <w:p w:rsidR="00FF2F79" w:rsidRPr="000C2132" w:rsidRDefault="00FF2F79" w:rsidP="00030C3D">
            <w:pPr>
              <w:jc w:val="center"/>
              <w:rPr>
                <w:rFonts w:ascii="Times" w:hAnsi="Times"/>
                <w:sz w:val="16"/>
                <w:szCs w:val="16"/>
              </w:rPr>
            </w:pPr>
            <w:r w:rsidRPr="000C2132">
              <w:rPr>
                <w:rFonts w:ascii="Times" w:hAnsi="Times"/>
                <w:sz w:val="16"/>
                <w:szCs w:val="16"/>
              </w:rPr>
              <w:t>true</w:t>
            </w:r>
          </w:p>
        </w:tc>
        <w:tc>
          <w:tcPr>
            <w:tcW w:w="1337" w:type="dxa"/>
            <w:gridSpan w:val="2"/>
            <w:vAlign w:val="bottom"/>
          </w:tcPr>
          <w:p w:rsidR="00FF2F79" w:rsidRPr="000C2132" w:rsidRDefault="00FF2F79" w:rsidP="00030C3D">
            <w:pPr>
              <w:jc w:val="center"/>
              <w:rPr>
                <w:rFonts w:ascii="Times" w:hAnsi="Times" w:cs="Calibri"/>
                <w:color w:val="000000"/>
                <w:sz w:val="16"/>
                <w:szCs w:val="16"/>
              </w:rPr>
            </w:pPr>
            <m:oMathPara>
              <m:oMath>
                <m:r>
                  <w:rPr>
                    <w:rFonts w:ascii="Cambria Math" w:hAnsi="Cambria Math" w:cs="Calibri"/>
                    <w:color w:val="000000"/>
                    <w:sz w:val="16"/>
                    <w:szCs w:val="16"/>
                  </w:rPr>
                  <m:t>1.9×</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-11</m:t>
                    </m:r>
                  </m:sup>
                </m:sSup>
              </m:oMath>
            </m:oMathPara>
          </w:p>
        </w:tc>
        <w:tc>
          <w:tcPr>
            <w:tcW w:w="2384" w:type="dxa"/>
            <w:shd w:val="clear" w:color="auto" w:fill="FFFFFF" w:themeFill="background1"/>
          </w:tcPr>
          <w:p w:rsidR="00FF2F79" w:rsidRPr="000C2132" w:rsidRDefault="00FF2F79" w:rsidP="00030C3D">
            <w:pPr>
              <w:jc w:val="center"/>
              <w:rPr>
                <w:rFonts w:ascii="Times" w:hAnsi="Times"/>
                <w:sz w:val="16"/>
                <w:szCs w:val="16"/>
              </w:rPr>
            </w:pPr>
            <w:r w:rsidRPr="000C2132">
              <w:rPr>
                <w:rFonts w:ascii="Times" w:hAnsi="Times"/>
                <w:sz w:val="16"/>
                <w:szCs w:val="16"/>
              </w:rPr>
              <w:t>true</w:t>
            </w:r>
          </w:p>
        </w:tc>
      </w:tr>
      <w:tr w:rsidR="00FF2F79" w:rsidRPr="000C2132" w:rsidTr="00030C3D">
        <w:trPr>
          <w:gridAfter w:val="1"/>
          <w:wAfter w:w="11" w:type="dxa"/>
        </w:trPr>
        <w:tc>
          <w:tcPr>
            <w:tcW w:w="1288" w:type="dxa"/>
          </w:tcPr>
          <w:p w:rsidR="00FF2F79" w:rsidRPr="000C2132" w:rsidRDefault="00FF2F79" w:rsidP="00030C3D">
            <w:pP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Feb. 2022</w:t>
            </w:r>
          </w:p>
        </w:tc>
        <w:tc>
          <w:tcPr>
            <w:tcW w:w="1449" w:type="dxa"/>
            <w:vAlign w:val="bottom"/>
          </w:tcPr>
          <w:p w:rsidR="00FF2F79" w:rsidRPr="000C2132" w:rsidRDefault="00FF2F79" w:rsidP="00030C3D">
            <w:pPr>
              <w:jc w:val="right"/>
              <w:rPr>
                <w:rFonts w:ascii="Times" w:hAnsi="Times" w:cs="Calibri"/>
                <w:color w:val="000000"/>
                <w:sz w:val="16"/>
                <w:szCs w:val="16"/>
              </w:rPr>
            </w:pPr>
            <m:oMathPara>
              <m:oMath>
                <m:r>
                  <w:rPr>
                    <w:rFonts w:ascii="Cambria Math" w:hAnsi="Cambria Math" w:cs="Calibri"/>
                    <w:color w:val="000000"/>
                    <w:sz w:val="16"/>
                    <w:szCs w:val="16"/>
                  </w:rPr>
                  <m:t>4.1×</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-68</m:t>
                    </m:r>
                  </m:sup>
                </m:sSup>
              </m:oMath>
            </m:oMathPara>
          </w:p>
        </w:tc>
        <w:tc>
          <w:tcPr>
            <w:tcW w:w="2309" w:type="dxa"/>
          </w:tcPr>
          <w:p w:rsidR="00FF2F79" w:rsidRPr="000C2132" w:rsidRDefault="00FF2F79" w:rsidP="00030C3D">
            <w:pPr>
              <w:jc w:val="center"/>
              <w:rPr>
                <w:rFonts w:ascii="Times" w:hAnsi="Times"/>
                <w:sz w:val="16"/>
                <w:szCs w:val="16"/>
              </w:rPr>
            </w:pPr>
            <w:r w:rsidRPr="000C2132">
              <w:rPr>
                <w:rFonts w:ascii="Times" w:hAnsi="Times"/>
                <w:sz w:val="16"/>
                <w:szCs w:val="16"/>
              </w:rPr>
              <w:t>true</w:t>
            </w:r>
          </w:p>
        </w:tc>
        <w:tc>
          <w:tcPr>
            <w:tcW w:w="1337" w:type="dxa"/>
            <w:gridSpan w:val="2"/>
            <w:vAlign w:val="bottom"/>
          </w:tcPr>
          <w:p w:rsidR="00FF2F79" w:rsidRPr="000C2132" w:rsidRDefault="00FF2F79" w:rsidP="00030C3D">
            <w:pPr>
              <w:jc w:val="center"/>
              <w:rPr>
                <w:rFonts w:ascii="Times" w:hAnsi="Times" w:cs="Calibri"/>
                <w:color w:val="000000"/>
                <w:sz w:val="16"/>
                <w:szCs w:val="16"/>
              </w:rPr>
            </w:pPr>
            <m:oMathPara>
              <m:oMath>
                <m:r>
                  <w:rPr>
                    <w:rFonts w:ascii="Cambria Math" w:hAnsi="Cambria Math" w:cs="Calibri"/>
                    <w:color w:val="000000"/>
                    <w:sz w:val="16"/>
                    <w:szCs w:val="16"/>
                  </w:rPr>
                  <m:t>1.8×</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-10</m:t>
                    </m:r>
                  </m:sup>
                </m:sSup>
              </m:oMath>
            </m:oMathPara>
          </w:p>
        </w:tc>
        <w:tc>
          <w:tcPr>
            <w:tcW w:w="2384" w:type="dxa"/>
          </w:tcPr>
          <w:p w:rsidR="00FF2F79" w:rsidRPr="000C2132" w:rsidRDefault="00FF2F79" w:rsidP="00030C3D">
            <w:pPr>
              <w:jc w:val="center"/>
              <w:rPr>
                <w:rFonts w:ascii="Times" w:hAnsi="Times"/>
                <w:sz w:val="16"/>
                <w:szCs w:val="16"/>
              </w:rPr>
            </w:pPr>
            <w:r w:rsidRPr="000C2132">
              <w:rPr>
                <w:rFonts w:ascii="Times" w:hAnsi="Times"/>
                <w:sz w:val="16"/>
                <w:szCs w:val="16"/>
              </w:rPr>
              <w:t>true</w:t>
            </w:r>
          </w:p>
        </w:tc>
      </w:tr>
      <w:tr w:rsidR="00FF2F79" w:rsidRPr="000C2132" w:rsidTr="00030C3D">
        <w:trPr>
          <w:gridAfter w:val="1"/>
          <w:wAfter w:w="11" w:type="dxa"/>
        </w:trPr>
        <w:tc>
          <w:tcPr>
            <w:tcW w:w="1288" w:type="dxa"/>
          </w:tcPr>
          <w:p w:rsidR="00FF2F79" w:rsidRPr="000C2132" w:rsidRDefault="00FF2F79" w:rsidP="00030C3D">
            <w:pP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Mar. 2022</w:t>
            </w:r>
          </w:p>
        </w:tc>
        <w:tc>
          <w:tcPr>
            <w:tcW w:w="1449" w:type="dxa"/>
            <w:vAlign w:val="bottom"/>
          </w:tcPr>
          <w:p w:rsidR="00FF2F79" w:rsidRPr="000C2132" w:rsidRDefault="00FF2F79" w:rsidP="00030C3D">
            <w:pPr>
              <w:jc w:val="right"/>
              <w:rPr>
                <w:rFonts w:ascii="Times" w:hAnsi="Times" w:cs="Calibri"/>
                <w:color w:val="000000"/>
                <w:sz w:val="16"/>
                <w:szCs w:val="16"/>
              </w:rPr>
            </w:pPr>
            <m:oMathPara>
              <m:oMath>
                <m:r>
                  <w:rPr>
                    <w:rFonts w:ascii="Cambria Math" w:hAnsi="Cambria Math" w:cs="Calibri"/>
                    <w:color w:val="000000"/>
                    <w:sz w:val="16"/>
                    <w:szCs w:val="16"/>
                  </w:rPr>
                  <m:t>2.2×</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-96</m:t>
                    </m:r>
                  </m:sup>
                </m:sSup>
              </m:oMath>
            </m:oMathPara>
          </w:p>
        </w:tc>
        <w:tc>
          <w:tcPr>
            <w:tcW w:w="2309" w:type="dxa"/>
          </w:tcPr>
          <w:p w:rsidR="00FF2F79" w:rsidRPr="000C2132" w:rsidRDefault="00FF2F79" w:rsidP="00030C3D">
            <w:pPr>
              <w:jc w:val="center"/>
              <w:rPr>
                <w:rFonts w:ascii="Times" w:hAnsi="Times"/>
                <w:sz w:val="16"/>
                <w:szCs w:val="16"/>
              </w:rPr>
            </w:pPr>
            <w:r w:rsidRPr="000C2132">
              <w:rPr>
                <w:rFonts w:ascii="Times" w:hAnsi="Times"/>
                <w:sz w:val="16"/>
                <w:szCs w:val="16"/>
              </w:rPr>
              <w:t>true</w:t>
            </w:r>
          </w:p>
        </w:tc>
        <w:tc>
          <w:tcPr>
            <w:tcW w:w="1337" w:type="dxa"/>
            <w:gridSpan w:val="2"/>
            <w:vAlign w:val="bottom"/>
          </w:tcPr>
          <w:p w:rsidR="00FF2F79" w:rsidRPr="000C2132" w:rsidRDefault="00FF2F79" w:rsidP="00030C3D">
            <w:pPr>
              <w:jc w:val="center"/>
              <w:rPr>
                <w:rFonts w:ascii="Times" w:hAnsi="Times" w:cs="Calibri"/>
                <w:color w:val="000000"/>
                <w:sz w:val="16"/>
                <w:szCs w:val="16"/>
              </w:rPr>
            </w:pPr>
            <m:oMathPara>
              <m:oMath>
                <m:r>
                  <w:rPr>
                    <w:rFonts w:ascii="Cambria Math" w:hAnsi="Cambria Math" w:cs="Calibri"/>
                    <w:color w:val="000000"/>
                    <w:sz w:val="16"/>
                    <w:szCs w:val="16"/>
                  </w:rPr>
                  <m:t>1.6×</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-12</m:t>
                    </m:r>
                  </m:sup>
                </m:sSup>
              </m:oMath>
            </m:oMathPara>
          </w:p>
        </w:tc>
        <w:tc>
          <w:tcPr>
            <w:tcW w:w="2384" w:type="dxa"/>
          </w:tcPr>
          <w:p w:rsidR="00FF2F79" w:rsidRPr="000C2132" w:rsidRDefault="00FF2F79" w:rsidP="00030C3D">
            <w:pPr>
              <w:jc w:val="center"/>
              <w:rPr>
                <w:rFonts w:ascii="Times" w:hAnsi="Times"/>
                <w:sz w:val="16"/>
                <w:szCs w:val="16"/>
              </w:rPr>
            </w:pPr>
            <w:r w:rsidRPr="000C2132">
              <w:rPr>
                <w:rFonts w:ascii="Times" w:hAnsi="Times"/>
                <w:sz w:val="16"/>
                <w:szCs w:val="16"/>
              </w:rPr>
              <w:t>true</w:t>
            </w:r>
          </w:p>
        </w:tc>
      </w:tr>
      <w:tr w:rsidR="00FF2F79" w:rsidRPr="000C2132" w:rsidTr="00030C3D">
        <w:trPr>
          <w:gridAfter w:val="1"/>
          <w:wAfter w:w="11" w:type="dxa"/>
        </w:trPr>
        <w:tc>
          <w:tcPr>
            <w:tcW w:w="1288" w:type="dxa"/>
          </w:tcPr>
          <w:p w:rsidR="00FF2F79" w:rsidRPr="000C2132" w:rsidRDefault="00FF2F79" w:rsidP="00030C3D">
            <w:pP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Apr. 2022</w:t>
            </w:r>
          </w:p>
        </w:tc>
        <w:tc>
          <w:tcPr>
            <w:tcW w:w="1449" w:type="dxa"/>
            <w:vAlign w:val="bottom"/>
          </w:tcPr>
          <w:p w:rsidR="00FF2F79" w:rsidRPr="000C2132" w:rsidRDefault="00FF2F79" w:rsidP="00030C3D">
            <w:pPr>
              <w:jc w:val="right"/>
              <w:rPr>
                <w:rFonts w:ascii="Times" w:hAnsi="Times" w:cs="Calibri"/>
                <w:color w:val="000000"/>
                <w:sz w:val="16"/>
                <w:szCs w:val="16"/>
              </w:rPr>
            </w:pPr>
            <m:oMathPara>
              <m:oMath>
                <m:r>
                  <w:rPr>
                    <w:rFonts w:ascii="Cambria Math" w:hAnsi="Cambria Math" w:cs="Calibri"/>
                    <w:color w:val="000000"/>
                    <w:sz w:val="16"/>
                    <w:szCs w:val="16"/>
                  </w:rPr>
                  <m:t>3.2×</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-52</m:t>
                    </m:r>
                  </m:sup>
                </m:sSup>
              </m:oMath>
            </m:oMathPara>
          </w:p>
        </w:tc>
        <w:tc>
          <w:tcPr>
            <w:tcW w:w="2309" w:type="dxa"/>
          </w:tcPr>
          <w:p w:rsidR="00FF2F79" w:rsidRPr="000C2132" w:rsidRDefault="00FF2F79" w:rsidP="00030C3D">
            <w:pPr>
              <w:jc w:val="center"/>
              <w:rPr>
                <w:rFonts w:ascii="Times" w:hAnsi="Times"/>
                <w:sz w:val="16"/>
                <w:szCs w:val="16"/>
              </w:rPr>
            </w:pPr>
            <w:r w:rsidRPr="000C2132">
              <w:rPr>
                <w:rFonts w:ascii="Times" w:hAnsi="Times"/>
                <w:sz w:val="16"/>
                <w:szCs w:val="16"/>
              </w:rPr>
              <w:t>true</w:t>
            </w:r>
          </w:p>
        </w:tc>
        <w:tc>
          <w:tcPr>
            <w:tcW w:w="1337" w:type="dxa"/>
            <w:gridSpan w:val="2"/>
            <w:vAlign w:val="bottom"/>
          </w:tcPr>
          <w:p w:rsidR="00FF2F79" w:rsidRPr="000C2132" w:rsidRDefault="00FF2F79" w:rsidP="00030C3D">
            <w:pPr>
              <w:jc w:val="center"/>
              <w:rPr>
                <w:rFonts w:ascii="Times" w:hAnsi="Times" w:cs="Calibri"/>
                <w:color w:val="000000"/>
                <w:sz w:val="16"/>
                <w:szCs w:val="16"/>
              </w:rPr>
            </w:pPr>
            <m:oMathPara>
              <m:oMath>
                <m:r>
                  <w:rPr>
                    <w:rFonts w:ascii="Cambria Math" w:hAnsi="Cambria Math" w:cs="Calibri"/>
                    <w:color w:val="000000"/>
                    <w:sz w:val="16"/>
                    <w:szCs w:val="16"/>
                  </w:rPr>
                  <m:t>1.0×</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-06</m:t>
                    </m:r>
                  </m:sup>
                </m:sSup>
              </m:oMath>
            </m:oMathPara>
          </w:p>
        </w:tc>
        <w:tc>
          <w:tcPr>
            <w:tcW w:w="2384" w:type="dxa"/>
          </w:tcPr>
          <w:p w:rsidR="00FF2F79" w:rsidRPr="000C2132" w:rsidRDefault="00FF2F79" w:rsidP="00030C3D">
            <w:pPr>
              <w:jc w:val="center"/>
              <w:rPr>
                <w:rFonts w:ascii="Times" w:hAnsi="Times"/>
                <w:sz w:val="16"/>
                <w:szCs w:val="16"/>
              </w:rPr>
            </w:pPr>
            <w:r w:rsidRPr="000C2132">
              <w:rPr>
                <w:rFonts w:ascii="Times" w:hAnsi="Times"/>
                <w:sz w:val="16"/>
                <w:szCs w:val="16"/>
              </w:rPr>
              <w:t>true</w:t>
            </w:r>
          </w:p>
        </w:tc>
      </w:tr>
      <w:tr w:rsidR="00FF2F79" w:rsidRPr="000C2132" w:rsidTr="00030C3D">
        <w:trPr>
          <w:gridAfter w:val="1"/>
          <w:wAfter w:w="11" w:type="dxa"/>
        </w:trPr>
        <w:tc>
          <w:tcPr>
            <w:tcW w:w="1288" w:type="dxa"/>
          </w:tcPr>
          <w:p w:rsidR="00FF2F79" w:rsidRPr="000C2132" w:rsidRDefault="00FF2F79" w:rsidP="00030C3D">
            <w:pP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May 2022</w:t>
            </w:r>
          </w:p>
        </w:tc>
        <w:tc>
          <w:tcPr>
            <w:tcW w:w="1449" w:type="dxa"/>
            <w:vAlign w:val="bottom"/>
          </w:tcPr>
          <w:p w:rsidR="00FF2F79" w:rsidRPr="000C2132" w:rsidRDefault="00FF2F79" w:rsidP="00030C3D">
            <w:pPr>
              <w:jc w:val="right"/>
              <w:rPr>
                <w:rFonts w:ascii="Times" w:hAnsi="Times" w:cs="Calibri"/>
                <w:color w:val="000000"/>
                <w:sz w:val="16"/>
                <w:szCs w:val="16"/>
              </w:rPr>
            </w:pPr>
            <m:oMathPara>
              <m:oMath>
                <m:r>
                  <w:rPr>
                    <w:rFonts w:ascii="Cambria Math" w:hAnsi="Cambria Math" w:cs="Calibri"/>
                    <w:color w:val="000000"/>
                    <w:sz w:val="16"/>
                    <w:szCs w:val="16"/>
                  </w:rPr>
                  <m:t>1.3×</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-57</m:t>
                    </m:r>
                  </m:sup>
                </m:sSup>
              </m:oMath>
            </m:oMathPara>
          </w:p>
        </w:tc>
        <w:tc>
          <w:tcPr>
            <w:tcW w:w="2309" w:type="dxa"/>
          </w:tcPr>
          <w:p w:rsidR="00FF2F79" w:rsidRPr="000C2132" w:rsidRDefault="00FF2F79" w:rsidP="00030C3D">
            <w:pPr>
              <w:jc w:val="center"/>
              <w:rPr>
                <w:rFonts w:ascii="Times" w:hAnsi="Times"/>
                <w:sz w:val="16"/>
                <w:szCs w:val="16"/>
              </w:rPr>
            </w:pPr>
            <w:r w:rsidRPr="000C2132">
              <w:rPr>
                <w:rFonts w:ascii="Times" w:hAnsi="Times"/>
                <w:sz w:val="16"/>
                <w:szCs w:val="16"/>
              </w:rPr>
              <w:t>true</w:t>
            </w:r>
          </w:p>
        </w:tc>
        <w:tc>
          <w:tcPr>
            <w:tcW w:w="1337" w:type="dxa"/>
            <w:gridSpan w:val="2"/>
            <w:vAlign w:val="bottom"/>
          </w:tcPr>
          <w:p w:rsidR="00FF2F79" w:rsidRPr="000C2132" w:rsidRDefault="00FF2F79" w:rsidP="00030C3D">
            <w:pPr>
              <w:jc w:val="center"/>
              <w:rPr>
                <w:rFonts w:ascii="Times" w:hAnsi="Times" w:cs="Calibri"/>
                <w:color w:val="000000"/>
                <w:sz w:val="16"/>
                <w:szCs w:val="16"/>
              </w:rPr>
            </w:pPr>
            <m:oMathPara>
              <m:oMath>
                <m:r>
                  <w:rPr>
                    <w:rFonts w:ascii="Cambria Math" w:hAnsi="Cambria Math" w:cs="Calibri"/>
                    <w:color w:val="000000"/>
                    <w:sz w:val="16"/>
                    <w:szCs w:val="16"/>
                  </w:rPr>
                  <m:t>4.4×</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-05</m:t>
                    </m:r>
                  </m:sup>
                </m:sSup>
              </m:oMath>
            </m:oMathPara>
          </w:p>
        </w:tc>
        <w:tc>
          <w:tcPr>
            <w:tcW w:w="2384" w:type="dxa"/>
          </w:tcPr>
          <w:p w:rsidR="00FF2F79" w:rsidRPr="000C2132" w:rsidRDefault="00FF2F79" w:rsidP="00030C3D">
            <w:pPr>
              <w:jc w:val="center"/>
              <w:rPr>
                <w:rFonts w:ascii="Times" w:hAnsi="Times"/>
                <w:sz w:val="16"/>
                <w:szCs w:val="16"/>
              </w:rPr>
            </w:pPr>
            <w:r w:rsidRPr="000C2132">
              <w:rPr>
                <w:rFonts w:ascii="Times" w:hAnsi="Times"/>
                <w:sz w:val="16"/>
                <w:szCs w:val="16"/>
              </w:rPr>
              <w:t>true</w:t>
            </w:r>
          </w:p>
        </w:tc>
      </w:tr>
      <w:tr w:rsidR="00FF2F79" w:rsidRPr="000C2132" w:rsidTr="00030C3D">
        <w:trPr>
          <w:gridAfter w:val="1"/>
          <w:wAfter w:w="11" w:type="dxa"/>
        </w:trPr>
        <w:tc>
          <w:tcPr>
            <w:tcW w:w="1288" w:type="dxa"/>
          </w:tcPr>
          <w:p w:rsidR="00FF2F79" w:rsidRPr="000C2132" w:rsidRDefault="00FF2F79" w:rsidP="00030C3D">
            <w:pP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Jun. 2022</w:t>
            </w:r>
          </w:p>
        </w:tc>
        <w:tc>
          <w:tcPr>
            <w:tcW w:w="1449" w:type="dxa"/>
            <w:vAlign w:val="bottom"/>
          </w:tcPr>
          <w:p w:rsidR="00FF2F79" w:rsidRPr="000C2132" w:rsidRDefault="00FF2F79" w:rsidP="00030C3D">
            <w:pPr>
              <w:jc w:val="right"/>
              <w:rPr>
                <w:rFonts w:ascii="Times" w:hAnsi="Times" w:cs="Calibri"/>
                <w:color w:val="000000"/>
                <w:sz w:val="16"/>
                <w:szCs w:val="16"/>
              </w:rPr>
            </w:pPr>
            <m:oMathPara>
              <m:oMath>
                <m:r>
                  <w:rPr>
                    <w:rFonts w:ascii="Cambria Math" w:hAnsi="Cambria Math" w:cs="Calibri"/>
                    <w:color w:val="000000"/>
                    <w:sz w:val="16"/>
                    <w:szCs w:val="16"/>
                  </w:rPr>
                  <m:t>1.3×</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-26</m:t>
                    </m:r>
                  </m:sup>
                </m:sSup>
              </m:oMath>
            </m:oMathPara>
          </w:p>
        </w:tc>
        <w:tc>
          <w:tcPr>
            <w:tcW w:w="2309" w:type="dxa"/>
          </w:tcPr>
          <w:p w:rsidR="00FF2F79" w:rsidRPr="000C2132" w:rsidRDefault="00FF2F79" w:rsidP="00030C3D">
            <w:pPr>
              <w:jc w:val="center"/>
              <w:rPr>
                <w:rFonts w:ascii="Times" w:hAnsi="Times"/>
                <w:sz w:val="16"/>
                <w:szCs w:val="16"/>
              </w:rPr>
            </w:pPr>
            <w:r w:rsidRPr="000C2132">
              <w:rPr>
                <w:rFonts w:ascii="Times" w:hAnsi="Times"/>
                <w:sz w:val="16"/>
                <w:szCs w:val="16"/>
              </w:rPr>
              <w:t>true</w:t>
            </w:r>
          </w:p>
        </w:tc>
        <w:tc>
          <w:tcPr>
            <w:tcW w:w="1337" w:type="dxa"/>
            <w:gridSpan w:val="2"/>
            <w:vAlign w:val="bottom"/>
          </w:tcPr>
          <w:p w:rsidR="00FF2F79" w:rsidRPr="000C2132" w:rsidRDefault="00FF2F79" w:rsidP="00030C3D">
            <w:pPr>
              <w:jc w:val="center"/>
              <w:rPr>
                <w:rFonts w:ascii="Times" w:hAnsi="Times" w:cs="Calibri"/>
                <w:color w:val="000000"/>
                <w:sz w:val="16"/>
                <w:szCs w:val="16"/>
              </w:rPr>
            </w:pPr>
            <m:oMathPara>
              <m:oMath>
                <m:r>
                  <w:rPr>
                    <w:rFonts w:ascii="Cambria Math" w:hAnsi="Cambria Math" w:cs="Calibri"/>
                    <w:color w:val="000000"/>
                    <w:sz w:val="16"/>
                    <w:szCs w:val="16"/>
                  </w:rPr>
                  <m:t>3.2×</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-04</m:t>
                    </m:r>
                  </m:sup>
                </m:sSup>
              </m:oMath>
            </m:oMathPara>
          </w:p>
        </w:tc>
        <w:tc>
          <w:tcPr>
            <w:tcW w:w="2384" w:type="dxa"/>
          </w:tcPr>
          <w:p w:rsidR="00FF2F79" w:rsidRPr="000C2132" w:rsidRDefault="00FF2F79" w:rsidP="00030C3D">
            <w:pPr>
              <w:jc w:val="center"/>
              <w:rPr>
                <w:rFonts w:ascii="Times" w:hAnsi="Times"/>
                <w:sz w:val="16"/>
                <w:szCs w:val="16"/>
              </w:rPr>
            </w:pPr>
            <w:r w:rsidRPr="000C2132">
              <w:rPr>
                <w:rFonts w:ascii="Times" w:hAnsi="Times"/>
                <w:sz w:val="16"/>
                <w:szCs w:val="16"/>
              </w:rPr>
              <w:t>true</w:t>
            </w:r>
          </w:p>
        </w:tc>
      </w:tr>
      <w:tr w:rsidR="00FF2F79" w:rsidRPr="000C2132" w:rsidTr="00030C3D">
        <w:trPr>
          <w:gridAfter w:val="1"/>
          <w:wAfter w:w="11" w:type="dxa"/>
        </w:trPr>
        <w:tc>
          <w:tcPr>
            <w:tcW w:w="1288" w:type="dxa"/>
          </w:tcPr>
          <w:p w:rsidR="00FF2F79" w:rsidRPr="000C2132" w:rsidRDefault="00FF2F79" w:rsidP="00030C3D">
            <w:pP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Jul. 2022</w:t>
            </w:r>
          </w:p>
        </w:tc>
        <w:tc>
          <w:tcPr>
            <w:tcW w:w="1449" w:type="dxa"/>
            <w:vAlign w:val="bottom"/>
          </w:tcPr>
          <w:p w:rsidR="00FF2F79" w:rsidRPr="000C2132" w:rsidRDefault="00FF2F79" w:rsidP="00030C3D">
            <w:pPr>
              <w:jc w:val="right"/>
              <w:rPr>
                <w:rFonts w:ascii="Times" w:hAnsi="Times" w:cs="Calibri"/>
                <w:color w:val="000000"/>
                <w:sz w:val="16"/>
                <w:szCs w:val="16"/>
              </w:rPr>
            </w:pPr>
            <m:oMathPara>
              <m:oMath>
                <m:r>
                  <w:rPr>
                    <w:rFonts w:ascii="Cambria Math" w:hAnsi="Cambria Math" w:cs="Calibri"/>
                    <w:color w:val="000000"/>
                    <w:sz w:val="16"/>
                    <w:szCs w:val="16"/>
                  </w:rPr>
                  <m:t>1.6×</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-30</m:t>
                    </m:r>
                  </m:sup>
                </m:sSup>
              </m:oMath>
            </m:oMathPara>
          </w:p>
        </w:tc>
        <w:tc>
          <w:tcPr>
            <w:tcW w:w="2309" w:type="dxa"/>
          </w:tcPr>
          <w:p w:rsidR="00FF2F79" w:rsidRPr="000C2132" w:rsidRDefault="00FF2F79" w:rsidP="00030C3D">
            <w:pPr>
              <w:jc w:val="center"/>
              <w:rPr>
                <w:rFonts w:ascii="Times" w:hAnsi="Times"/>
                <w:sz w:val="16"/>
                <w:szCs w:val="16"/>
              </w:rPr>
            </w:pPr>
            <w:r w:rsidRPr="000C2132">
              <w:rPr>
                <w:rFonts w:ascii="Times" w:hAnsi="Times"/>
                <w:sz w:val="16"/>
                <w:szCs w:val="16"/>
              </w:rPr>
              <w:t>true</w:t>
            </w:r>
          </w:p>
        </w:tc>
        <w:tc>
          <w:tcPr>
            <w:tcW w:w="1337" w:type="dxa"/>
            <w:gridSpan w:val="2"/>
            <w:vAlign w:val="bottom"/>
          </w:tcPr>
          <w:p w:rsidR="00FF2F79" w:rsidRPr="000C2132" w:rsidRDefault="00FF2F79" w:rsidP="00030C3D">
            <w:pPr>
              <w:jc w:val="center"/>
              <w:rPr>
                <w:rFonts w:ascii="Times" w:hAnsi="Times" w:cs="Calibri"/>
                <w:color w:val="000000"/>
                <w:sz w:val="16"/>
                <w:szCs w:val="16"/>
              </w:rPr>
            </w:pPr>
            <m:oMathPara>
              <m:oMath>
                <m:r>
                  <w:rPr>
                    <w:rFonts w:ascii="Cambria Math" w:hAnsi="Cambria Math" w:cs="Calibri"/>
                    <w:color w:val="000000"/>
                    <w:sz w:val="16"/>
                    <w:szCs w:val="16"/>
                  </w:rPr>
                  <m:t>5.2×</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-01</m:t>
                    </m:r>
                  </m:sup>
                </m:sSup>
              </m:oMath>
            </m:oMathPara>
          </w:p>
        </w:tc>
        <w:tc>
          <w:tcPr>
            <w:tcW w:w="2384" w:type="dxa"/>
            <w:shd w:val="clear" w:color="auto" w:fill="F4B083" w:themeFill="accent2" w:themeFillTint="99"/>
          </w:tcPr>
          <w:p w:rsidR="00FF2F79" w:rsidRPr="000C2132" w:rsidRDefault="00FF2F79" w:rsidP="00030C3D">
            <w:pPr>
              <w:jc w:val="center"/>
              <w:rPr>
                <w:rFonts w:ascii="Times" w:hAnsi="Times"/>
                <w:sz w:val="16"/>
                <w:szCs w:val="16"/>
              </w:rPr>
            </w:pPr>
            <w:r w:rsidRPr="000C2132">
              <w:rPr>
                <w:rFonts w:ascii="Times" w:hAnsi="Times"/>
                <w:sz w:val="16"/>
                <w:szCs w:val="16"/>
              </w:rPr>
              <w:t>false</w:t>
            </w:r>
          </w:p>
        </w:tc>
      </w:tr>
      <w:tr w:rsidR="00FF2F79" w:rsidRPr="000C2132" w:rsidTr="00030C3D">
        <w:trPr>
          <w:gridAfter w:val="1"/>
          <w:wAfter w:w="11" w:type="dxa"/>
        </w:trPr>
        <w:tc>
          <w:tcPr>
            <w:tcW w:w="1288" w:type="dxa"/>
          </w:tcPr>
          <w:p w:rsidR="00FF2F79" w:rsidRPr="000C2132" w:rsidRDefault="00FF2F79" w:rsidP="00030C3D">
            <w:pP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Aug. 2022</w:t>
            </w:r>
          </w:p>
        </w:tc>
        <w:tc>
          <w:tcPr>
            <w:tcW w:w="1449" w:type="dxa"/>
            <w:vAlign w:val="bottom"/>
          </w:tcPr>
          <w:p w:rsidR="00FF2F79" w:rsidRPr="000C2132" w:rsidRDefault="00FF2F79" w:rsidP="00030C3D">
            <w:pPr>
              <w:jc w:val="right"/>
              <w:rPr>
                <w:rFonts w:ascii="Times" w:hAnsi="Times" w:cs="Calibri"/>
                <w:color w:val="000000"/>
                <w:sz w:val="16"/>
                <w:szCs w:val="16"/>
              </w:rPr>
            </w:pPr>
            <m:oMathPara>
              <m:oMath>
                <m:r>
                  <w:rPr>
                    <w:rFonts w:ascii="Cambria Math" w:hAnsi="Cambria Math" w:cs="Calibri"/>
                    <w:color w:val="000000"/>
                    <w:sz w:val="16"/>
                    <w:szCs w:val="16"/>
                  </w:rPr>
                  <m:t>5.5×</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-89</m:t>
                    </m:r>
                  </m:sup>
                </m:sSup>
              </m:oMath>
            </m:oMathPara>
          </w:p>
        </w:tc>
        <w:tc>
          <w:tcPr>
            <w:tcW w:w="2309" w:type="dxa"/>
          </w:tcPr>
          <w:p w:rsidR="00FF2F79" w:rsidRPr="000C2132" w:rsidRDefault="00FF2F79" w:rsidP="00030C3D">
            <w:pPr>
              <w:jc w:val="center"/>
              <w:rPr>
                <w:rFonts w:ascii="Times" w:hAnsi="Times"/>
                <w:sz w:val="16"/>
                <w:szCs w:val="16"/>
              </w:rPr>
            </w:pPr>
            <w:r w:rsidRPr="000C2132">
              <w:rPr>
                <w:rFonts w:ascii="Times" w:hAnsi="Times"/>
                <w:sz w:val="16"/>
                <w:szCs w:val="16"/>
              </w:rPr>
              <w:t>true</w:t>
            </w:r>
          </w:p>
        </w:tc>
        <w:tc>
          <w:tcPr>
            <w:tcW w:w="1337" w:type="dxa"/>
            <w:gridSpan w:val="2"/>
            <w:vAlign w:val="bottom"/>
          </w:tcPr>
          <w:p w:rsidR="00FF2F79" w:rsidRPr="000C2132" w:rsidRDefault="00FF2F79" w:rsidP="00030C3D">
            <w:pPr>
              <w:jc w:val="center"/>
              <w:rPr>
                <w:rFonts w:ascii="Times" w:hAnsi="Times" w:cs="Calibri"/>
                <w:color w:val="000000"/>
                <w:sz w:val="16"/>
                <w:szCs w:val="16"/>
              </w:rPr>
            </w:pPr>
            <m:oMathPara>
              <m:oMath>
                <m:r>
                  <w:rPr>
                    <w:rFonts w:ascii="Cambria Math" w:hAnsi="Cambria Math" w:cs="Calibri"/>
                    <w:color w:val="000000"/>
                    <w:sz w:val="16"/>
                    <w:szCs w:val="16"/>
                  </w:rPr>
                  <m:t>6.8×</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-01</m:t>
                    </m:r>
                  </m:sup>
                </m:sSup>
              </m:oMath>
            </m:oMathPara>
          </w:p>
        </w:tc>
        <w:tc>
          <w:tcPr>
            <w:tcW w:w="2384" w:type="dxa"/>
            <w:shd w:val="clear" w:color="auto" w:fill="F4B083" w:themeFill="accent2" w:themeFillTint="99"/>
          </w:tcPr>
          <w:p w:rsidR="00FF2F79" w:rsidRPr="000C2132" w:rsidRDefault="00FF2F79" w:rsidP="00030C3D">
            <w:pPr>
              <w:jc w:val="center"/>
              <w:rPr>
                <w:rFonts w:ascii="Times" w:hAnsi="Times"/>
                <w:sz w:val="16"/>
                <w:szCs w:val="16"/>
              </w:rPr>
            </w:pPr>
            <w:r w:rsidRPr="000C2132">
              <w:rPr>
                <w:rFonts w:ascii="Times" w:hAnsi="Times"/>
                <w:sz w:val="16"/>
                <w:szCs w:val="16"/>
              </w:rPr>
              <w:t>false</w:t>
            </w:r>
          </w:p>
        </w:tc>
      </w:tr>
      <w:tr w:rsidR="00FF2F79" w:rsidRPr="000C2132" w:rsidTr="00030C3D">
        <w:trPr>
          <w:gridAfter w:val="1"/>
          <w:wAfter w:w="11" w:type="dxa"/>
        </w:trPr>
        <w:tc>
          <w:tcPr>
            <w:tcW w:w="1288" w:type="dxa"/>
          </w:tcPr>
          <w:p w:rsidR="00FF2F79" w:rsidRPr="000C2132" w:rsidRDefault="00FF2F79" w:rsidP="00030C3D">
            <w:pP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Sept. 2022</w:t>
            </w:r>
          </w:p>
        </w:tc>
        <w:tc>
          <w:tcPr>
            <w:tcW w:w="1449" w:type="dxa"/>
            <w:vAlign w:val="bottom"/>
          </w:tcPr>
          <w:p w:rsidR="00FF2F79" w:rsidRPr="000C2132" w:rsidRDefault="00FF2F79" w:rsidP="00030C3D">
            <w:pPr>
              <w:jc w:val="right"/>
              <w:rPr>
                <w:rFonts w:ascii="Times" w:hAnsi="Times" w:cs="Calibri"/>
                <w:color w:val="000000"/>
                <w:sz w:val="16"/>
                <w:szCs w:val="16"/>
              </w:rPr>
            </w:pPr>
            <m:oMathPara>
              <m:oMath>
                <m:r>
                  <w:rPr>
                    <w:rFonts w:ascii="Cambria Math" w:hAnsi="Cambria Math" w:cs="Calibri"/>
                    <w:color w:val="000000"/>
                    <w:sz w:val="16"/>
                    <w:szCs w:val="16"/>
                  </w:rPr>
                  <m:t>1.3×</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-84</m:t>
                    </m:r>
                  </m:sup>
                </m:sSup>
              </m:oMath>
            </m:oMathPara>
          </w:p>
        </w:tc>
        <w:tc>
          <w:tcPr>
            <w:tcW w:w="2309" w:type="dxa"/>
          </w:tcPr>
          <w:p w:rsidR="00FF2F79" w:rsidRPr="000C2132" w:rsidRDefault="00FF2F79" w:rsidP="00030C3D">
            <w:pPr>
              <w:jc w:val="center"/>
              <w:rPr>
                <w:rFonts w:ascii="Times" w:hAnsi="Times"/>
                <w:sz w:val="16"/>
                <w:szCs w:val="16"/>
              </w:rPr>
            </w:pPr>
            <w:r w:rsidRPr="000C2132">
              <w:rPr>
                <w:rFonts w:ascii="Times" w:hAnsi="Times"/>
                <w:sz w:val="16"/>
                <w:szCs w:val="16"/>
              </w:rPr>
              <w:t>true</w:t>
            </w:r>
          </w:p>
        </w:tc>
        <w:tc>
          <w:tcPr>
            <w:tcW w:w="1337" w:type="dxa"/>
            <w:gridSpan w:val="2"/>
            <w:vAlign w:val="bottom"/>
          </w:tcPr>
          <w:p w:rsidR="00FF2F79" w:rsidRPr="000C2132" w:rsidRDefault="00FF2F79" w:rsidP="00030C3D">
            <w:pPr>
              <w:jc w:val="center"/>
              <w:rPr>
                <w:rFonts w:ascii="Times" w:hAnsi="Times" w:cs="Calibri"/>
                <w:color w:val="000000"/>
                <w:sz w:val="16"/>
                <w:szCs w:val="16"/>
              </w:rPr>
            </w:pPr>
            <m:oMathPara>
              <m:oMath>
                <m:r>
                  <w:rPr>
                    <w:rFonts w:ascii="Cambria Math" w:hAnsi="Cambria Math" w:cs="Calibri"/>
                    <w:color w:val="000000"/>
                    <w:sz w:val="16"/>
                    <w:szCs w:val="16"/>
                  </w:rPr>
                  <m:t>6.7×</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-05</m:t>
                    </m:r>
                  </m:sup>
                </m:sSup>
              </m:oMath>
            </m:oMathPara>
          </w:p>
        </w:tc>
        <w:tc>
          <w:tcPr>
            <w:tcW w:w="2384" w:type="dxa"/>
          </w:tcPr>
          <w:p w:rsidR="00FF2F79" w:rsidRPr="000C2132" w:rsidRDefault="00FF2F79" w:rsidP="00030C3D">
            <w:pPr>
              <w:jc w:val="center"/>
              <w:rPr>
                <w:rFonts w:ascii="Times" w:hAnsi="Times"/>
                <w:sz w:val="16"/>
                <w:szCs w:val="16"/>
              </w:rPr>
            </w:pPr>
            <w:r w:rsidRPr="000C2132">
              <w:rPr>
                <w:rFonts w:ascii="Times" w:hAnsi="Times"/>
                <w:sz w:val="16"/>
                <w:szCs w:val="16"/>
              </w:rPr>
              <w:t>true</w:t>
            </w:r>
          </w:p>
        </w:tc>
      </w:tr>
      <w:tr w:rsidR="00FF2F79" w:rsidRPr="000C2132" w:rsidTr="00030C3D">
        <w:trPr>
          <w:gridAfter w:val="1"/>
          <w:wAfter w:w="11" w:type="dxa"/>
        </w:trPr>
        <w:tc>
          <w:tcPr>
            <w:tcW w:w="1288" w:type="dxa"/>
          </w:tcPr>
          <w:p w:rsidR="00FF2F79" w:rsidRPr="000C2132" w:rsidRDefault="00FF2F79" w:rsidP="00030C3D">
            <w:pP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Oct. 2022</w:t>
            </w:r>
          </w:p>
        </w:tc>
        <w:tc>
          <w:tcPr>
            <w:tcW w:w="1449" w:type="dxa"/>
            <w:vAlign w:val="bottom"/>
          </w:tcPr>
          <w:p w:rsidR="00FF2F79" w:rsidRPr="000C2132" w:rsidRDefault="00FF2F79" w:rsidP="00030C3D">
            <w:pPr>
              <w:jc w:val="right"/>
              <w:rPr>
                <w:rFonts w:ascii="Times" w:hAnsi="Times" w:cs="Calibri"/>
                <w:color w:val="000000"/>
                <w:sz w:val="16"/>
                <w:szCs w:val="16"/>
              </w:rPr>
            </w:pPr>
            <m:oMathPara>
              <m:oMath>
                <m:r>
                  <w:rPr>
                    <w:rFonts w:ascii="Cambria Math" w:hAnsi="Cambria Math" w:cs="Calibri"/>
                    <w:color w:val="000000"/>
                    <w:sz w:val="16"/>
                    <w:szCs w:val="16"/>
                  </w:rPr>
                  <m:t>2.6×</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-142</m:t>
                    </m:r>
                  </m:sup>
                </m:sSup>
              </m:oMath>
            </m:oMathPara>
          </w:p>
        </w:tc>
        <w:tc>
          <w:tcPr>
            <w:tcW w:w="2309" w:type="dxa"/>
          </w:tcPr>
          <w:p w:rsidR="00FF2F79" w:rsidRPr="000C2132" w:rsidRDefault="00FF2F79" w:rsidP="00030C3D">
            <w:pPr>
              <w:jc w:val="center"/>
              <w:rPr>
                <w:rFonts w:ascii="Times" w:hAnsi="Times"/>
                <w:sz w:val="16"/>
                <w:szCs w:val="16"/>
              </w:rPr>
            </w:pPr>
            <w:r w:rsidRPr="000C2132">
              <w:rPr>
                <w:rFonts w:ascii="Times" w:hAnsi="Times"/>
                <w:sz w:val="16"/>
                <w:szCs w:val="16"/>
              </w:rPr>
              <w:t>true</w:t>
            </w:r>
          </w:p>
        </w:tc>
        <w:tc>
          <w:tcPr>
            <w:tcW w:w="1337" w:type="dxa"/>
            <w:gridSpan w:val="2"/>
            <w:vAlign w:val="bottom"/>
          </w:tcPr>
          <w:p w:rsidR="00FF2F79" w:rsidRPr="000C2132" w:rsidRDefault="00FF2F79" w:rsidP="00030C3D">
            <w:pPr>
              <w:jc w:val="center"/>
              <w:rPr>
                <w:rFonts w:ascii="Times" w:hAnsi="Times" w:cs="Calibri"/>
                <w:color w:val="000000"/>
                <w:sz w:val="16"/>
                <w:szCs w:val="16"/>
              </w:rPr>
            </w:pPr>
            <m:oMathPara>
              <m:oMath>
                <m:r>
                  <w:rPr>
                    <w:rFonts w:ascii="Cambria Math" w:hAnsi="Cambria Math" w:cs="Calibri"/>
                    <w:color w:val="000000"/>
                    <w:sz w:val="16"/>
                    <w:szCs w:val="16"/>
                  </w:rPr>
                  <m:t>3.5×</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-11</m:t>
                    </m:r>
                  </m:sup>
                </m:sSup>
              </m:oMath>
            </m:oMathPara>
          </w:p>
        </w:tc>
        <w:tc>
          <w:tcPr>
            <w:tcW w:w="2384" w:type="dxa"/>
          </w:tcPr>
          <w:p w:rsidR="00FF2F79" w:rsidRPr="000C2132" w:rsidRDefault="00FF2F79" w:rsidP="00030C3D">
            <w:pPr>
              <w:jc w:val="center"/>
              <w:rPr>
                <w:rFonts w:ascii="Times" w:hAnsi="Times"/>
                <w:sz w:val="16"/>
                <w:szCs w:val="16"/>
              </w:rPr>
            </w:pPr>
            <w:r w:rsidRPr="000C2132">
              <w:rPr>
                <w:rFonts w:ascii="Times" w:hAnsi="Times"/>
                <w:sz w:val="16"/>
                <w:szCs w:val="16"/>
              </w:rPr>
              <w:t>true</w:t>
            </w:r>
          </w:p>
        </w:tc>
      </w:tr>
      <w:tr w:rsidR="00FF2F79" w:rsidRPr="000C2132" w:rsidTr="00030C3D">
        <w:trPr>
          <w:gridAfter w:val="1"/>
          <w:wAfter w:w="11" w:type="dxa"/>
        </w:trPr>
        <w:tc>
          <w:tcPr>
            <w:tcW w:w="1288" w:type="dxa"/>
          </w:tcPr>
          <w:p w:rsidR="00FF2F79" w:rsidRPr="000C2132" w:rsidRDefault="00FF2F79" w:rsidP="00030C3D">
            <w:pP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Nov. 2022</w:t>
            </w:r>
          </w:p>
        </w:tc>
        <w:tc>
          <w:tcPr>
            <w:tcW w:w="1449" w:type="dxa"/>
            <w:vAlign w:val="bottom"/>
          </w:tcPr>
          <w:p w:rsidR="00FF2F79" w:rsidRPr="000C2132" w:rsidRDefault="00FF2F79" w:rsidP="00030C3D">
            <w:pPr>
              <w:jc w:val="right"/>
              <w:rPr>
                <w:rFonts w:ascii="Times" w:hAnsi="Times" w:cs="Calibri"/>
                <w:color w:val="000000"/>
                <w:sz w:val="16"/>
                <w:szCs w:val="16"/>
              </w:rPr>
            </w:pPr>
            <m:oMathPara>
              <m:oMath>
                <m:r>
                  <w:rPr>
                    <w:rFonts w:ascii="Cambria Math" w:hAnsi="Cambria Math" w:cs="Calibri"/>
                    <w:color w:val="000000"/>
                    <w:sz w:val="16"/>
                    <w:szCs w:val="16"/>
                  </w:rPr>
                  <m:t>4.4×</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-126</m:t>
                    </m:r>
                  </m:sup>
                </m:sSup>
              </m:oMath>
            </m:oMathPara>
          </w:p>
        </w:tc>
        <w:tc>
          <w:tcPr>
            <w:tcW w:w="2309" w:type="dxa"/>
          </w:tcPr>
          <w:p w:rsidR="00FF2F79" w:rsidRPr="000C2132" w:rsidRDefault="00FF2F79" w:rsidP="00030C3D">
            <w:pPr>
              <w:jc w:val="center"/>
              <w:rPr>
                <w:rFonts w:ascii="Times" w:hAnsi="Times"/>
                <w:sz w:val="16"/>
                <w:szCs w:val="16"/>
              </w:rPr>
            </w:pPr>
            <w:r w:rsidRPr="000C2132">
              <w:rPr>
                <w:rFonts w:ascii="Times" w:hAnsi="Times"/>
                <w:sz w:val="16"/>
                <w:szCs w:val="16"/>
              </w:rPr>
              <w:t>true</w:t>
            </w:r>
          </w:p>
        </w:tc>
        <w:tc>
          <w:tcPr>
            <w:tcW w:w="1337" w:type="dxa"/>
            <w:gridSpan w:val="2"/>
            <w:vAlign w:val="bottom"/>
          </w:tcPr>
          <w:p w:rsidR="00FF2F79" w:rsidRPr="000C2132" w:rsidRDefault="00FF2F79" w:rsidP="00030C3D">
            <w:pPr>
              <w:jc w:val="center"/>
              <w:rPr>
                <w:rFonts w:ascii="Times" w:hAnsi="Times" w:cs="Calibri"/>
                <w:color w:val="000000"/>
                <w:sz w:val="16"/>
                <w:szCs w:val="16"/>
              </w:rPr>
            </w:pPr>
            <m:oMathPara>
              <m:oMath>
                <m:r>
                  <w:rPr>
                    <w:rFonts w:ascii="Cambria Math" w:hAnsi="Cambria Math" w:cs="Calibri"/>
                    <w:color w:val="000000"/>
                    <w:sz w:val="16"/>
                    <w:szCs w:val="16"/>
                  </w:rPr>
                  <m:t>1.0×</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-19</m:t>
                    </m:r>
                  </m:sup>
                </m:sSup>
              </m:oMath>
            </m:oMathPara>
          </w:p>
        </w:tc>
        <w:tc>
          <w:tcPr>
            <w:tcW w:w="2384" w:type="dxa"/>
            <w:shd w:val="clear" w:color="auto" w:fill="auto"/>
          </w:tcPr>
          <w:p w:rsidR="00FF2F79" w:rsidRPr="000C2132" w:rsidRDefault="00FF2F79" w:rsidP="00030C3D">
            <w:pPr>
              <w:jc w:val="center"/>
              <w:rPr>
                <w:rFonts w:ascii="Times" w:hAnsi="Times"/>
                <w:sz w:val="16"/>
                <w:szCs w:val="16"/>
              </w:rPr>
            </w:pPr>
            <w:r w:rsidRPr="000C2132">
              <w:rPr>
                <w:rFonts w:ascii="Times" w:hAnsi="Times"/>
                <w:sz w:val="16"/>
                <w:szCs w:val="16"/>
              </w:rPr>
              <w:t>true</w:t>
            </w:r>
          </w:p>
        </w:tc>
      </w:tr>
      <w:tr w:rsidR="00FF2F79" w:rsidRPr="000C2132" w:rsidTr="00030C3D">
        <w:trPr>
          <w:gridAfter w:val="1"/>
          <w:wAfter w:w="11" w:type="dxa"/>
        </w:trPr>
        <w:tc>
          <w:tcPr>
            <w:tcW w:w="1288" w:type="dxa"/>
          </w:tcPr>
          <w:p w:rsidR="00FF2F79" w:rsidRPr="000C2132" w:rsidRDefault="00FF2F79" w:rsidP="00030C3D">
            <w:pP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Dec. 2022</w:t>
            </w:r>
          </w:p>
        </w:tc>
        <w:tc>
          <w:tcPr>
            <w:tcW w:w="1449" w:type="dxa"/>
            <w:vAlign w:val="bottom"/>
          </w:tcPr>
          <w:p w:rsidR="00FF2F79" w:rsidRPr="000C2132" w:rsidRDefault="00FF2F79" w:rsidP="00030C3D">
            <w:pPr>
              <w:jc w:val="right"/>
              <w:rPr>
                <w:rFonts w:ascii="Times" w:hAnsi="Times" w:cs="Calibri"/>
                <w:color w:val="000000"/>
                <w:sz w:val="16"/>
                <w:szCs w:val="16"/>
              </w:rPr>
            </w:pPr>
            <m:oMathPara>
              <m:oMath>
                <m:r>
                  <w:rPr>
                    <w:rFonts w:ascii="Cambria Math" w:hAnsi="Cambria Math" w:cs="Calibri"/>
                    <w:color w:val="000000"/>
                    <w:sz w:val="16"/>
                    <w:szCs w:val="16"/>
                  </w:rPr>
                  <m:t>1.1×</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-44</m:t>
                    </m:r>
                  </m:sup>
                </m:sSup>
              </m:oMath>
            </m:oMathPara>
          </w:p>
        </w:tc>
        <w:tc>
          <w:tcPr>
            <w:tcW w:w="2309" w:type="dxa"/>
          </w:tcPr>
          <w:p w:rsidR="00FF2F79" w:rsidRPr="000C2132" w:rsidRDefault="00FF2F79" w:rsidP="00030C3D">
            <w:pPr>
              <w:jc w:val="center"/>
              <w:rPr>
                <w:rFonts w:ascii="Times" w:hAnsi="Times"/>
                <w:sz w:val="16"/>
                <w:szCs w:val="16"/>
              </w:rPr>
            </w:pPr>
            <w:r w:rsidRPr="000C2132">
              <w:rPr>
                <w:rFonts w:ascii="Times" w:hAnsi="Times"/>
                <w:sz w:val="16"/>
                <w:szCs w:val="16"/>
              </w:rPr>
              <w:t>true</w:t>
            </w:r>
          </w:p>
        </w:tc>
        <w:tc>
          <w:tcPr>
            <w:tcW w:w="1337" w:type="dxa"/>
            <w:gridSpan w:val="2"/>
            <w:vAlign w:val="bottom"/>
          </w:tcPr>
          <w:p w:rsidR="00FF2F79" w:rsidRPr="000C2132" w:rsidRDefault="00FF2F79" w:rsidP="00030C3D">
            <w:pPr>
              <w:jc w:val="center"/>
              <w:rPr>
                <w:rFonts w:ascii="Times" w:hAnsi="Times" w:cs="Calibri"/>
                <w:color w:val="000000"/>
                <w:sz w:val="16"/>
                <w:szCs w:val="16"/>
              </w:rPr>
            </w:pPr>
            <m:oMathPara>
              <m:oMath>
                <m:r>
                  <w:rPr>
                    <w:rFonts w:ascii="Cambria Math" w:hAnsi="Cambria Math" w:cs="Calibri"/>
                    <w:color w:val="000000"/>
                    <w:sz w:val="16"/>
                    <w:szCs w:val="16"/>
                  </w:rPr>
                  <m:t>1.8×</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-16</m:t>
                    </m:r>
                  </m:sup>
                </m:sSup>
              </m:oMath>
            </m:oMathPara>
          </w:p>
        </w:tc>
        <w:tc>
          <w:tcPr>
            <w:tcW w:w="2384" w:type="dxa"/>
            <w:shd w:val="clear" w:color="auto" w:fill="auto"/>
          </w:tcPr>
          <w:p w:rsidR="00FF2F79" w:rsidRPr="000C2132" w:rsidRDefault="00FF2F79" w:rsidP="00030C3D">
            <w:pPr>
              <w:jc w:val="center"/>
              <w:rPr>
                <w:rFonts w:ascii="Times" w:hAnsi="Times"/>
                <w:sz w:val="16"/>
                <w:szCs w:val="16"/>
              </w:rPr>
            </w:pPr>
            <w:r w:rsidRPr="000C2132">
              <w:rPr>
                <w:rFonts w:ascii="Times" w:hAnsi="Times"/>
                <w:sz w:val="16"/>
                <w:szCs w:val="16"/>
              </w:rPr>
              <w:t>true</w:t>
            </w:r>
          </w:p>
        </w:tc>
      </w:tr>
      <w:tr w:rsidR="00FF2F79" w:rsidRPr="000C2132" w:rsidTr="00030C3D">
        <w:trPr>
          <w:gridAfter w:val="1"/>
          <w:wAfter w:w="11" w:type="dxa"/>
        </w:trPr>
        <w:tc>
          <w:tcPr>
            <w:tcW w:w="1288" w:type="dxa"/>
          </w:tcPr>
          <w:p w:rsidR="00FF2F79" w:rsidRPr="000C2132" w:rsidRDefault="00FF2F79" w:rsidP="00030C3D">
            <w:pP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Jan. 2023</w:t>
            </w:r>
          </w:p>
        </w:tc>
        <w:tc>
          <w:tcPr>
            <w:tcW w:w="1449" w:type="dxa"/>
            <w:vAlign w:val="bottom"/>
          </w:tcPr>
          <w:p w:rsidR="00FF2F79" w:rsidRPr="000C2132" w:rsidRDefault="00FF2F79" w:rsidP="00030C3D">
            <w:pPr>
              <w:jc w:val="right"/>
              <w:rPr>
                <w:rFonts w:ascii="Times" w:hAnsi="Times" w:cs="Calibri"/>
                <w:color w:val="000000"/>
                <w:sz w:val="16"/>
                <w:szCs w:val="16"/>
              </w:rPr>
            </w:pPr>
            <m:oMathPara>
              <m:oMath>
                <m:r>
                  <w:rPr>
                    <w:rFonts w:ascii="Cambria Math" w:hAnsi="Cambria Math" w:cs="Calibri"/>
                    <w:color w:val="000000"/>
                    <w:sz w:val="16"/>
                    <w:szCs w:val="16"/>
                  </w:rPr>
                  <m:t>3.0×</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-48</m:t>
                    </m:r>
                  </m:sup>
                </m:sSup>
              </m:oMath>
            </m:oMathPara>
          </w:p>
        </w:tc>
        <w:tc>
          <w:tcPr>
            <w:tcW w:w="2309" w:type="dxa"/>
          </w:tcPr>
          <w:p w:rsidR="00FF2F79" w:rsidRPr="000C2132" w:rsidRDefault="00FF2F79" w:rsidP="00030C3D">
            <w:pPr>
              <w:jc w:val="center"/>
              <w:rPr>
                <w:rFonts w:ascii="Times" w:hAnsi="Times"/>
                <w:sz w:val="16"/>
                <w:szCs w:val="16"/>
              </w:rPr>
            </w:pPr>
            <w:r w:rsidRPr="000C2132">
              <w:rPr>
                <w:rFonts w:ascii="Times" w:hAnsi="Times"/>
                <w:sz w:val="16"/>
                <w:szCs w:val="16"/>
              </w:rPr>
              <w:t>true</w:t>
            </w:r>
          </w:p>
        </w:tc>
        <w:tc>
          <w:tcPr>
            <w:tcW w:w="1337" w:type="dxa"/>
            <w:gridSpan w:val="2"/>
            <w:vAlign w:val="bottom"/>
          </w:tcPr>
          <w:p w:rsidR="00FF2F79" w:rsidRPr="000C2132" w:rsidRDefault="00FF2F79" w:rsidP="00030C3D">
            <w:pPr>
              <w:jc w:val="center"/>
              <w:rPr>
                <w:rFonts w:ascii="Times" w:hAnsi="Times" w:cs="Calibri"/>
                <w:color w:val="000000"/>
                <w:sz w:val="16"/>
                <w:szCs w:val="16"/>
              </w:rPr>
            </w:pPr>
            <m:oMathPara>
              <m:oMath>
                <m:r>
                  <w:rPr>
                    <w:rFonts w:ascii="Cambria Math" w:hAnsi="Cambria Math" w:cs="Calibri"/>
                    <w:color w:val="000000"/>
                    <w:sz w:val="16"/>
                    <w:szCs w:val="16"/>
                  </w:rPr>
                  <m:t>3.1×</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-15</m:t>
                    </m:r>
                  </m:sup>
                </m:sSup>
              </m:oMath>
            </m:oMathPara>
          </w:p>
        </w:tc>
        <w:tc>
          <w:tcPr>
            <w:tcW w:w="2384" w:type="dxa"/>
          </w:tcPr>
          <w:p w:rsidR="00FF2F79" w:rsidRPr="000C2132" w:rsidRDefault="00FF2F79" w:rsidP="00030C3D">
            <w:pPr>
              <w:jc w:val="center"/>
              <w:rPr>
                <w:rFonts w:ascii="Times" w:hAnsi="Times"/>
                <w:sz w:val="16"/>
                <w:szCs w:val="16"/>
              </w:rPr>
            </w:pPr>
            <w:r w:rsidRPr="000C2132">
              <w:rPr>
                <w:rFonts w:ascii="Times" w:hAnsi="Times"/>
                <w:sz w:val="16"/>
                <w:szCs w:val="16"/>
              </w:rPr>
              <w:t>true</w:t>
            </w:r>
          </w:p>
        </w:tc>
      </w:tr>
      <w:tr w:rsidR="00FF2F79" w:rsidRPr="000C2132" w:rsidTr="00030C3D">
        <w:trPr>
          <w:gridAfter w:val="1"/>
          <w:wAfter w:w="11" w:type="dxa"/>
        </w:trPr>
        <w:tc>
          <w:tcPr>
            <w:tcW w:w="1288" w:type="dxa"/>
          </w:tcPr>
          <w:p w:rsidR="00FF2F79" w:rsidRPr="000C2132" w:rsidRDefault="00FF2F79" w:rsidP="00030C3D">
            <w:pP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Feb. 2023</w:t>
            </w:r>
          </w:p>
        </w:tc>
        <w:tc>
          <w:tcPr>
            <w:tcW w:w="1449" w:type="dxa"/>
            <w:vAlign w:val="bottom"/>
          </w:tcPr>
          <w:p w:rsidR="00FF2F79" w:rsidRPr="000C2132" w:rsidRDefault="00FF2F79" w:rsidP="00030C3D">
            <w:pPr>
              <w:jc w:val="right"/>
              <w:rPr>
                <w:rFonts w:ascii="Times" w:hAnsi="Times" w:cs="Calibri"/>
                <w:color w:val="000000"/>
                <w:sz w:val="16"/>
                <w:szCs w:val="16"/>
              </w:rPr>
            </w:pPr>
            <m:oMathPara>
              <m:oMath>
                <m:r>
                  <w:rPr>
                    <w:rFonts w:ascii="Cambria Math" w:hAnsi="Cambria Math" w:cs="Calibri"/>
                    <w:color w:val="000000"/>
                    <w:sz w:val="16"/>
                    <w:szCs w:val="16"/>
                  </w:rPr>
                  <m:t>3.3×</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-73</m:t>
                    </m:r>
                  </m:sup>
                </m:sSup>
              </m:oMath>
            </m:oMathPara>
          </w:p>
        </w:tc>
        <w:tc>
          <w:tcPr>
            <w:tcW w:w="2309" w:type="dxa"/>
          </w:tcPr>
          <w:p w:rsidR="00FF2F79" w:rsidRPr="000C2132" w:rsidRDefault="00FF2F79" w:rsidP="00030C3D">
            <w:pPr>
              <w:jc w:val="center"/>
              <w:rPr>
                <w:rFonts w:ascii="Times" w:hAnsi="Times"/>
                <w:sz w:val="16"/>
                <w:szCs w:val="16"/>
              </w:rPr>
            </w:pPr>
            <w:r w:rsidRPr="000C2132">
              <w:rPr>
                <w:rFonts w:ascii="Times" w:hAnsi="Times"/>
                <w:sz w:val="16"/>
                <w:szCs w:val="16"/>
              </w:rPr>
              <w:t>true</w:t>
            </w:r>
          </w:p>
        </w:tc>
        <w:tc>
          <w:tcPr>
            <w:tcW w:w="1337" w:type="dxa"/>
            <w:gridSpan w:val="2"/>
            <w:vAlign w:val="bottom"/>
          </w:tcPr>
          <w:p w:rsidR="00FF2F79" w:rsidRPr="000C2132" w:rsidRDefault="00FF2F79" w:rsidP="00030C3D">
            <w:pPr>
              <w:jc w:val="center"/>
              <w:rPr>
                <w:rFonts w:ascii="Times" w:hAnsi="Times" w:cs="Calibri"/>
                <w:color w:val="000000"/>
                <w:sz w:val="16"/>
                <w:szCs w:val="16"/>
              </w:rPr>
            </w:pPr>
            <m:oMathPara>
              <m:oMath>
                <m:r>
                  <w:rPr>
                    <w:rFonts w:ascii="Cambria Math" w:hAnsi="Cambria Math" w:cs="Calibri"/>
                    <w:color w:val="000000"/>
                    <w:sz w:val="16"/>
                    <w:szCs w:val="16"/>
                  </w:rPr>
                  <m:t>8.3×</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-25</m:t>
                    </m:r>
                  </m:sup>
                </m:sSup>
              </m:oMath>
            </m:oMathPara>
          </w:p>
        </w:tc>
        <w:tc>
          <w:tcPr>
            <w:tcW w:w="2384" w:type="dxa"/>
          </w:tcPr>
          <w:p w:rsidR="00FF2F79" w:rsidRPr="000C2132" w:rsidRDefault="00FF2F79" w:rsidP="00030C3D">
            <w:pPr>
              <w:jc w:val="center"/>
              <w:rPr>
                <w:rFonts w:ascii="Times" w:hAnsi="Times"/>
                <w:sz w:val="16"/>
                <w:szCs w:val="16"/>
              </w:rPr>
            </w:pPr>
            <w:r w:rsidRPr="000C2132">
              <w:rPr>
                <w:rFonts w:ascii="Times" w:hAnsi="Times"/>
                <w:sz w:val="16"/>
                <w:szCs w:val="16"/>
              </w:rPr>
              <w:t>true</w:t>
            </w:r>
          </w:p>
        </w:tc>
      </w:tr>
      <w:tr w:rsidR="00FF2F79" w:rsidRPr="000C2132" w:rsidTr="00030C3D">
        <w:trPr>
          <w:gridAfter w:val="1"/>
          <w:wAfter w:w="11" w:type="dxa"/>
        </w:trPr>
        <w:tc>
          <w:tcPr>
            <w:tcW w:w="1288" w:type="dxa"/>
          </w:tcPr>
          <w:p w:rsidR="00FF2F79" w:rsidRPr="000C2132" w:rsidRDefault="00FF2F79" w:rsidP="00030C3D">
            <w:pP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Mar. 2023</w:t>
            </w:r>
          </w:p>
        </w:tc>
        <w:tc>
          <w:tcPr>
            <w:tcW w:w="1449" w:type="dxa"/>
            <w:vAlign w:val="bottom"/>
          </w:tcPr>
          <w:p w:rsidR="00FF2F79" w:rsidRPr="000C2132" w:rsidRDefault="00FF2F79" w:rsidP="00030C3D">
            <w:pPr>
              <w:jc w:val="right"/>
              <w:rPr>
                <w:rFonts w:ascii="Times" w:hAnsi="Times" w:cs="Calibri"/>
                <w:color w:val="000000"/>
                <w:sz w:val="16"/>
                <w:szCs w:val="16"/>
              </w:rPr>
            </w:pPr>
            <m:oMathPara>
              <m:oMath>
                <m:r>
                  <w:rPr>
                    <w:rFonts w:ascii="Cambria Math" w:hAnsi="Cambria Math" w:cs="Calibri"/>
                    <w:color w:val="000000"/>
                    <w:sz w:val="16"/>
                    <w:szCs w:val="16"/>
                  </w:rPr>
                  <m:t>1.3×</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-17</m:t>
                    </m:r>
                  </m:sup>
                </m:sSup>
              </m:oMath>
            </m:oMathPara>
          </w:p>
        </w:tc>
        <w:tc>
          <w:tcPr>
            <w:tcW w:w="2309" w:type="dxa"/>
          </w:tcPr>
          <w:p w:rsidR="00FF2F79" w:rsidRPr="000C2132" w:rsidRDefault="00FF2F79" w:rsidP="00030C3D">
            <w:pPr>
              <w:jc w:val="center"/>
              <w:rPr>
                <w:rFonts w:ascii="Times" w:hAnsi="Times"/>
                <w:sz w:val="16"/>
                <w:szCs w:val="16"/>
              </w:rPr>
            </w:pPr>
            <w:r w:rsidRPr="000C2132">
              <w:rPr>
                <w:rFonts w:ascii="Times" w:hAnsi="Times"/>
                <w:sz w:val="16"/>
                <w:szCs w:val="16"/>
              </w:rPr>
              <w:t>true</w:t>
            </w:r>
          </w:p>
        </w:tc>
        <w:tc>
          <w:tcPr>
            <w:tcW w:w="1337" w:type="dxa"/>
            <w:gridSpan w:val="2"/>
            <w:vAlign w:val="bottom"/>
          </w:tcPr>
          <w:p w:rsidR="00FF2F79" w:rsidRPr="000C2132" w:rsidRDefault="00FF2F79" w:rsidP="00030C3D">
            <w:pPr>
              <w:jc w:val="center"/>
              <w:rPr>
                <w:rFonts w:ascii="Times" w:hAnsi="Times" w:cs="Calibri"/>
                <w:color w:val="000000"/>
                <w:sz w:val="16"/>
                <w:szCs w:val="16"/>
              </w:rPr>
            </w:pPr>
            <m:oMathPara>
              <m:oMath>
                <m:r>
                  <w:rPr>
                    <w:rFonts w:ascii="Cambria Math" w:hAnsi="Cambria Math" w:cs="Calibri"/>
                    <w:color w:val="000000"/>
                    <w:sz w:val="16"/>
                    <w:szCs w:val="16"/>
                  </w:rPr>
                  <m:t>9.3×</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-14</m:t>
                    </m:r>
                  </m:sup>
                </m:sSup>
              </m:oMath>
            </m:oMathPara>
          </w:p>
        </w:tc>
        <w:tc>
          <w:tcPr>
            <w:tcW w:w="2384" w:type="dxa"/>
          </w:tcPr>
          <w:p w:rsidR="00FF2F79" w:rsidRPr="000C2132" w:rsidRDefault="00FF2F79" w:rsidP="00030C3D">
            <w:pPr>
              <w:jc w:val="center"/>
              <w:rPr>
                <w:rFonts w:ascii="Times" w:hAnsi="Times"/>
                <w:sz w:val="16"/>
                <w:szCs w:val="16"/>
              </w:rPr>
            </w:pPr>
            <w:r w:rsidRPr="000C2132">
              <w:rPr>
                <w:rFonts w:ascii="Times" w:hAnsi="Times"/>
                <w:sz w:val="16"/>
                <w:szCs w:val="16"/>
              </w:rPr>
              <w:t>true</w:t>
            </w:r>
          </w:p>
        </w:tc>
      </w:tr>
      <w:tr w:rsidR="00FF2F79" w:rsidRPr="000C2132" w:rsidTr="00030C3D">
        <w:trPr>
          <w:gridAfter w:val="1"/>
          <w:wAfter w:w="11" w:type="dxa"/>
        </w:trPr>
        <w:tc>
          <w:tcPr>
            <w:tcW w:w="1288" w:type="dxa"/>
          </w:tcPr>
          <w:p w:rsidR="00FF2F79" w:rsidRPr="000C2132" w:rsidRDefault="00FF2F79" w:rsidP="00030C3D">
            <w:pP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Apr. 2023</w:t>
            </w:r>
          </w:p>
        </w:tc>
        <w:tc>
          <w:tcPr>
            <w:tcW w:w="1449" w:type="dxa"/>
            <w:vAlign w:val="bottom"/>
          </w:tcPr>
          <w:p w:rsidR="00FF2F79" w:rsidRPr="000C2132" w:rsidRDefault="00FF2F79" w:rsidP="00030C3D">
            <w:pPr>
              <w:jc w:val="right"/>
              <w:rPr>
                <w:rFonts w:ascii="Times" w:hAnsi="Times" w:cs="Calibri"/>
                <w:color w:val="000000"/>
                <w:sz w:val="16"/>
                <w:szCs w:val="16"/>
              </w:rPr>
            </w:pPr>
            <m:oMathPara>
              <m:oMath>
                <m:r>
                  <w:rPr>
                    <w:rFonts w:ascii="Cambria Math" w:hAnsi="Cambria Math" w:cs="Calibri"/>
                    <w:color w:val="000000"/>
                    <w:sz w:val="16"/>
                    <w:szCs w:val="16"/>
                  </w:rPr>
                  <m:t>1.1×</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-163</m:t>
                    </m:r>
                  </m:sup>
                </m:sSup>
              </m:oMath>
            </m:oMathPara>
          </w:p>
        </w:tc>
        <w:tc>
          <w:tcPr>
            <w:tcW w:w="2309" w:type="dxa"/>
          </w:tcPr>
          <w:p w:rsidR="00FF2F79" w:rsidRPr="000C2132" w:rsidRDefault="00FF2F79" w:rsidP="00030C3D">
            <w:pPr>
              <w:jc w:val="center"/>
              <w:rPr>
                <w:rFonts w:ascii="Times" w:hAnsi="Times"/>
                <w:sz w:val="16"/>
                <w:szCs w:val="16"/>
              </w:rPr>
            </w:pPr>
            <w:r w:rsidRPr="000C2132">
              <w:rPr>
                <w:rFonts w:ascii="Times" w:hAnsi="Times"/>
                <w:sz w:val="16"/>
                <w:szCs w:val="16"/>
              </w:rPr>
              <w:t>true</w:t>
            </w:r>
          </w:p>
        </w:tc>
        <w:tc>
          <w:tcPr>
            <w:tcW w:w="1337" w:type="dxa"/>
            <w:gridSpan w:val="2"/>
            <w:vAlign w:val="bottom"/>
          </w:tcPr>
          <w:p w:rsidR="00FF2F79" w:rsidRPr="000C2132" w:rsidRDefault="00FF2F79" w:rsidP="00030C3D">
            <w:pPr>
              <w:jc w:val="center"/>
              <w:rPr>
                <w:rFonts w:ascii="Times" w:hAnsi="Times" w:cs="Calibri"/>
                <w:color w:val="000000"/>
                <w:sz w:val="16"/>
                <w:szCs w:val="16"/>
              </w:rPr>
            </w:pPr>
            <m:oMathPara>
              <m:oMath>
                <m:r>
                  <w:rPr>
                    <w:rFonts w:ascii="Cambria Math" w:hAnsi="Cambria Math" w:cs="Calibri"/>
                    <w:color w:val="000000"/>
                    <w:sz w:val="16"/>
                    <w:szCs w:val="16"/>
                  </w:rPr>
                  <m:t>5.2×</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-14</m:t>
                    </m:r>
                  </m:sup>
                </m:sSup>
              </m:oMath>
            </m:oMathPara>
          </w:p>
        </w:tc>
        <w:tc>
          <w:tcPr>
            <w:tcW w:w="2384" w:type="dxa"/>
          </w:tcPr>
          <w:p w:rsidR="00FF2F79" w:rsidRPr="000C2132" w:rsidRDefault="00FF2F79" w:rsidP="00030C3D">
            <w:pPr>
              <w:jc w:val="center"/>
              <w:rPr>
                <w:rFonts w:ascii="Times" w:hAnsi="Times"/>
                <w:sz w:val="16"/>
                <w:szCs w:val="16"/>
              </w:rPr>
            </w:pPr>
            <w:r w:rsidRPr="000C2132">
              <w:rPr>
                <w:rFonts w:ascii="Times" w:hAnsi="Times"/>
                <w:sz w:val="16"/>
                <w:szCs w:val="16"/>
              </w:rPr>
              <w:t>true</w:t>
            </w:r>
          </w:p>
        </w:tc>
      </w:tr>
      <w:tr w:rsidR="00FF2F79" w:rsidRPr="000C2132" w:rsidTr="00030C3D">
        <w:trPr>
          <w:gridAfter w:val="1"/>
          <w:wAfter w:w="11" w:type="dxa"/>
        </w:trPr>
        <w:tc>
          <w:tcPr>
            <w:tcW w:w="1288" w:type="dxa"/>
          </w:tcPr>
          <w:p w:rsidR="00FF2F79" w:rsidRPr="000C2132" w:rsidRDefault="00FF2F79" w:rsidP="00030C3D">
            <w:pP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May 2023</w:t>
            </w:r>
          </w:p>
        </w:tc>
        <w:tc>
          <w:tcPr>
            <w:tcW w:w="1449" w:type="dxa"/>
            <w:vAlign w:val="bottom"/>
          </w:tcPr>
          <w:p w:rsidR="00FF2F79" w:rsidRPr="000C2132" w:rsidRDefault="00FF2F79" w:rsidP="00030C3D">
            <w:pPr>
              <w:jc w:val="right"/>
              <w:rPr>
                <w:rFonts w:ascii="Times" w:hAnsi="Times" w:cs="Calibri"/>
                <w:color w:val="000000"/>
                <w:sz w:val="16"/>
                <w:szCs w:val="16"/>
              </w:rPr>
            </w:pPr>
            <m:oMathPara>
              <m:oMath>
                <m:r>
                  <w:rPr>
                    <w:rFonts w:ascii="Cambria Math" w:hAnsi="Cambria Math" w:cs="Calibri"/>
                    <w:color w:val="000000"/>
                    <w:sz w:val="16"/>
                    <w:szCs w:val="16"/>
                  </w:rPr>
                  <m:t>1.9×</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-121</m:t>
                    </m:r>
                  </m:sup>
                </m:sSup>
              </m:oMath>
            </m:oMathPara>
          </w:p>
        </w:tc>
        <w:tc>
          <w:tcPr>
            <w:tcW w:w="2309" w:type="dxa"/>
          </w:tcPr>
          <w:p w:rsidR="00FF2F79" w:rsidRPr="000C2132" w:rsidRDefault="00FF2F79" w:rsidP="00030C3D">
            <w:pPr>
              <w:jc w:val="center"/>
              <w:rPr>
                <w:rFonts w:ascii="Times" w:hAnsi="Times"/>
                <w:sz w:val="16"/>
                <w:szCs w:val="16"/>
              </w:rPr>
            </w:pPr>
            <w:r w:rsidRPr="000C2132">
              <w:rPr>
                <w:rFonts w:ascii="Times" w:hAnsi="Times"/>
                <w:sz w:val="16"/>
                <w:szCs w:val="16"/>
              </w:rPr>
              <w:t>true</w:t>
            </w:r>
          </w:p>
        </w:tc>
        <w:tc>
          <w:tcPr>
            <w:tcW w:w="1337" w:type="dxa"/>
            <w:gridSpan w:val="2"/>
            <w:vAlign w:val="bottom"/>
          </w:tcPr>
          <w:p w:rsidR="00FF2F79" w:rsidRPr="000C2132" w:rsidRDefault="00FF2F79" w:rsidP="00030C3D">
            <w:pPr>
              <w:jc w:val="center"/>
              <w:rPr>
                <w:rFonts w:ascii="Times" w:hAnsi="Times" w:cs="Calibri"/>
                <w:color w:val="000000"/>
                <w:sz w:val="16"/>
                <w:szCs w:val="16"/>
              </w:rPr>
            </w:pPr>
            <m:oMathPara>
              <m:oMath>
                <m:r>
                  <w:rPr>
                    <w:rFonts w:ascii="Cambria Math" w:hAnsi="Cambria Math" w:cs="Calibri"/>
                    <w:color w:val="000000"/>
                    <w:sz w:val="16"/>
                    <w:szCs w:val="16"/>
                  </w:rPr>
                  <m:t>1.0×</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-17</m:t>
                    </m:r>
                  </m:sup>
                </m:sSup>
              </m:oMath>
            </m:oMathPara>
          </w:p>
        </w:tc>
        <w:tc>
          <w:tcPr>
            <w:tcW w:w="2384" w:type="dxa"/>
            <w:shd w:val="clear" w:color="auto" w:fill="FFFFFF" w:themeFill="background1"/>
          </w:tcPr>
          <w:p w:rsidR="00FF2F79" w:rsidRPr="000C2132" w:rsidRDefault="00FF2F79" w:rsidP="00030C3D">
            <w:pPr>
              <w:jc w:val="center"/>
              <w:rPr>
                <w:rFonts w:ascii="Times" w:hAnsi="Times"/>
                <w:sz w:val="16"/>
                <w:szCs w:val="16"/>
              </w:rPr>
            </w:pPr>
            <w:r w:rsidRPr="000C2132">
              <w:rPr>
                <w:rFonts w:ascii="Times" w:hAnsi="Times"/>
                <w:sz w:val="16"/>
                <w:szCs w:val="16"/>
              </w:rPr>
              <w:t>true</w:t>
            </w:r>
          </w:p>
        </w:tc>
      </w:tr>
      <w:tr w:rsidR="00FF2F79" w:rsidRPr="000C2132" w:rsidTr="00030C3D">
        <w:trPr>
          <w:gridAfter w:val="1"/>
          <w:wAfter w:w="11" w:type="dxa"/>
        </w:trPr>
        <w:tc>
          <w:tcPr>
            <w:tcW w:w="1288" w:type="dxa"/>
          </w:tcPr>
          <w:p w:rsidR="00FF2F79" w:rsidRPr="000C2132" w:rsidRDefault="00FF2F79" w:rsidP="00030C3D">
            <w:pP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Jun. 2023</w:t>
            </w:r>
          </w:p>
        </w:tc>
        <w:tc>
          <w:tcPr>
            <w:tcW w:w="1449" w:type="dxa"/>
            <w:vAlign w:val="bottom"/>
          </w:tcPr>
          <w:p w:rsidR="00FF2F79" w:rsidRPr="000C2132" w:rsidRDefault="00FF2F79" w:rsidP="00030C3D">
            <w:pPr>
              <w:jc w:val="right"/>
              <w:rPr>
                <w:rFonts w:ascii="Times" w:hAnsi="Times" w:cs="Calibri"/>
                <w:color w:val="000000"/>
                <w:sz w:val="16"/>
                <w:szCs w:val="16"/>
              </w:rPr>
            </w:pPr>
            <m:oMathPara>
              <m:oMath>
                <m:r>
                  <w:rPr>
                    <w:rFonts w:ascii="Cambria Math" w:hAnsi="Cambria Math" w:cs="Calibri"/>
                    <w:color w:val="000000"/>
                    <w:sz w:val="16"/>
                    <w:szCs w:val="16"/>
                  </w:rPr>
                  <m:t>1.4×</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-92</m:t>
                    </m:r>
                  </m:sup>
                </m:sSup>
              </m:oMath>
            </m:oMathPara>
          </w:p>
        </w:tc>
        <w:tc>
          <w:tcPr>
            <w:tcW w:w="2309" w:type="dxa"/>
          </w:tcPr>
          <w:p w:rsidR="00FF2F79" w:rsidRPr="000C2132" w:rsidRDefault="00FF2F79" w:rsidP="00030C3D">
            <w:pPr>
              <w:jc w:val="center"/>
              <w:rPr>
                <w:rFonts w:ascii="Times" w:hAnsi="Times"/>
                <w:sz w:val="16"/>
                <w:szCs w:val="16"/>
              </w:rPr>
            </w:pPr>
            <w:r w:rsidRPr="000C2132">
              <w:rPr>
                <w:rFonts w:ascii="Times" w:hAnsi="Times"/>
                <w:sz w:val="16"/>
                <w:szCs w:val="16"/>
              </w:rPr>
              <w:t>true</w:t>
            </w:r>
          </w:p>
        </w:tc>
        <w:tc>
          <w:tcPr>
            <w:tcW w:w="1337" w:type="dxa"/>
            <w:gridSpan w:val="2"/>
            <w:vAlign w:val="bottom"/>
          </w:tcPr>
          <w:p w:rsidR="00FF2F79" w:rsidRPr="000C2132" w:rsidRDefault="00FF2F79" w:rsidP="00030C3D">
            <w:pPr>
              <w:jc w:val="center"/>
              <w:rPr>
                <w:rFonts w:ascii="Times" w:hAnsi="Times" w:cs="Calibri"/>
                <w:color w:val="000000"/>
                <w:sz w:val="16"/>
                <w:szCs w:val="16"/>
              </w:rPr>
            </w:pPr>
            <m:oMathPara>
              <m:oMath>
                <m:r>
                  <w:rPr>
                    <w:rFonts w:ascii="Cambria Math" w:hAnsi="Cambria Math" w:cs="Calibri"/>
                    <w:color w:val="000000"/>
                    <w:sz w:val="16"/>
                    <w:szCs w:val="16"/>
                  </w:rPr>
                  <m:t>2.5×</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-12</m:t>
                    </m:r>
                  </m:sup>
                </m:sSup>
              </m:oMath>
            </m:oMathPara>
          </w:p>
        </w:tc>
        <w:tc>
          <w:tcPr>
            <w:tcW w:w="2384" w:type="dxa"/>
          </w:tcPr>
          <w:p w:rsidR="00FF2F79" w:rsidRPr="000C2132" w:rsidRDefault="00FF2F79" w:rsidP="00030C3D">
            <w:pPr>
              <w:jc w:val="center"/>
              <w:rPr>
                <w:rFonts w:ascii="Times" w:hAnsi="Times"/>
                <w:sz w:val="16"/>
                <w:szCs w:val="16"/>
              </w:rPr>
            </w:pPr>
            <w:r w:rsidRPr="000C2132">
              <w:rPr>
                <w:rFonts w:ascii="Times" w:hAnsi="Times"/>
                <w:sz w:val="16"/>
                <w:szCs w:val="16"/>
              </w:rPr>
              <w:t>true</w:t>
            </w:r>
          </w:p>
        </w:tc>
      </w:tr>
    </w:tbl>
    <w:p w:rsidR="005A31FB" w:rsidRPr="000C2132" w:rsidRDefault="005A31FB" w:rsidP="005A31FB">
      <w:pPr>
        <w:rPr>
          <w:rFonts w:ascii="Times" w:hAnsi="Times" w:cstheme="minorHAnsi"/>
          <w:color w:val="111111"/>
          <w:spacing w:val="1"/>
          <w:sz w:val="22"/>
          <w:szCs w:val="22"/>
          <w:shd w:val="clear" w:color="auto" w:fill="FFFFFF"/>
        </w:rPr>
      </w:pPr>
    </w:p>
    <w:p w:rsidR="004B5656" w:rsidRPr="000C2132" w:rsidRDefault="004B5656">
      <w:pPr>
        <w:spacing w:after="160" w:line="259" w:lineRule="auto"/>
        <w:jc w:val="left"/>
        <w:rPr>
          <w:rFonts w:ascii="Times" w:hAnsi="Times"/>
          <w:i/>
          <w:iCs/>
          <w:color w:val="44546A" w:themeColor="text2"/>
          <w:sz w:val="18"/>
          <w:szCs w:val="18"/>
        </w:rPr>
      </w:pPr>
      <w:r w:rsidRPr="000C2132">
        <w:rPr>
          <w:rFonts w:ascii="Times" w:hAnsi="Times"/>
        </w:rPr>
        <w:br w:type="page"/>
      </w:r>
    </w:p>
    <w:p w:rsidR="00F76330" w:rsidRPr="000C2132" w:rsidRDefault="00F76330" w:rsidP="00626C56">
      <w:pPr>
        <w:pStyle w:val="Caption"/>
        <w:keepNext/>
        <w:rPr>
          <w:rFonts w:ascii="Times" w:hAnsi="Times"/>
        </w:rPr>
      </w:pPr>
      <w:r w:rsidRPr="000C2132">
        <w:rPr>
          <w:rFonts w:ascii="Times" w:hAnsi="Times"/>
        </w:rPr>
        <w:lastRenderedPageBreak/>
        <w:t xml:space="preserve">Table </w:t>
      </w:r>
      <w:r w:rsidR="00E310BB" w:rsidRPr="000C2132">
        <w:rPr>
          <w:rFonts w:ascii="Times" w:hAnsi="Times"/>
        </w:rPr>
        <w:t>S</w:t>
      </w:r>
      <w:r w:rsidR="0098418D" w:rsidRPr="000C2132">
        <w:rPr>
          <w:rFonts w:ascii="Times" w:hAnsi="Times"/>
        </w:rPr>
        <w:fldChar w:fldCharType="begin"/>
      </w:r>
      <w:r w:rsidR="00740D9E" w:rsidRPr="000C2132">
        <w:rPr>
          <w:rFonts w:ascii="Times" w:hAnsi="Times"/>
        </w:rPr>
        <w:instrText xml:space="preserve"> SEQ Table \* ARABIC </w:instrText>
      </w:r>
      <w:r w:rsidR="0098418D" w:rsidRPr="000C2132">
        <w:rPr>
          <w:rFonts w:ascii="Times" w:hAnsi="Times"/>
        </w:rPr>
        <w:fldChar w:fldCharType="separate"/>
      </w:r>
      <w:r w:rsidR="002B07EC">
        <w:rPr>
          <w:rFonts w:ascii="Times" w:hAnsi="Times"/>
          <w:noProof/>
        </w:rPr>
        <w:t>5</w:t>
      </w:r>
      <w:r w:rsidR="0098418D" w:rsidRPr="000C2132">
        <w:rPr>
          <w:rFonts w:ascii="Times" w:hAnsi="Times"/>
          <w:noProof/>
        </w:rPr>
        <w:fldChar w:fldCharType="end"/>
      </w:r>
      <w:r w:rsidRPr="000C2132">
        <w:rPr>
          <w:rFonts w:ascii="Times" w:hAnsi="Times"/>
        </w:rPr>
        <w:t>: PM</w:t>
      </w:r>
      <w:r w:rsidRPr="000C2132">
        <w:rPr>
          <w:rFonts w:ascii="Times" w:hAnsi="Times"/>
          <w:vertAlign w:val="subscript"/>
        </w:rPr>
        <w:t>10</w:t>
      </w:r>
      <w:r w:rsidRPr="000C2132">
        <w:rPr>
          <w:rFonts w:ascii="Times" w:hAnsi="Times"/>
        </w:rPr>
        <w:t xml:space="preserve"> </w:t>
      </w:r>
      <w:proofErr w:type="gramStart"/>
      <w:r w:rsidRPr="000C2132">
        <w:rPr>
          <w:rFonts w:ascii="Times" w:hAnsi="Times"/>
        </w:rPr>
        <w:t xml:space="preserve">Wilcoxon </w:t>
      </w:r>
      <w:r w:rsidR="000A41AF" w:rsidRPr="000C2132">
        <w:rPr>
          <w:rFonts w:ascii="Times" w:hAnsi="Times"/>
        </w:rPr>
        <w:t>r</w:t>
      </w:r>
      <w:r w:rsidRPr="000C2132">
        <w:rPr>
          <w:rFonts w:ascii="Times" w:hAnsi="Times"/>
        </w:rPr>
        <w:t xml:space="preserve">ank </w:t>
      </w:r>
      <w:r w:rsidR="000A41AF" w:rsidRPr="000C2132">
        <w:rPr>
          <w:rFonts w:ascii="Times" w:hAnsi="Times"/>
        </w:rPr>
        <w:t>sum t</w:t>
      </w:r>
      <w:r w:rsidRPr="000C2132">
        <w:rPr>
          <w:rFonts w:ascii="Times" w:hAnsi="Times"/>
        </w:rPr>
        <w:t>est results</w:t>
      </w:r>
      <w:proofErr w:type="gramEnd"/>
      <w:r w:rsidR="00F82C22" w:rsidRPr="000C2132">
        <w:rPr>
          <w:rFonts w:ascii="Times" w:hAnsi="Times"/>
        </w:rPr>
        <w:t>. Orange-coloured cells indicate p values &gt;0.05, indicative of rejecting the null hypothesis of the test.</w:t>
      </w:r>
    </w:p>
    <w:tbl>
      <w:tblPr>
        <w:tblStyle w:val="TableGrid4"/>
        <w:tblW w:w="8108" w:type="dxa"/>
        <w:tblLayout w:type="fixed"/>
        <w:tblLook w:val="04A0" w:firstRow="1" w:lastRow="0" w:firstColumn="1" w:lastColumn="0" w:noHBand="0" w:noVBand="1"/>
      </w:tblPr>
      <w:tblGrid>
        <w:gridCol w:w="1288"/>
        <w:gridCol w:w="1114"/>
        <w:gridCol w:w="2309"/>
        <w:gridCol w:w="13"/>
        <w:gridCol w:w="1070"/>
        <w:gridCol w:w="2314"/>
      </w:tblGrid>
      <w:tr w:rsidR="00626C56" w:rsidRPr="000C2132" w:rsidTr="00510B91">
        <w:tc>
          <w:tcPr>
            <w:tcW w:w="1288" w:type="dxa"/>
          </w:tcPr>
          <w:p w:rsidR="00626C56" w:rsidRPr="000C2132" w:rsidRDefault="00626C56" w:rsidP="00626C56">
            <w:pPr>
              <w:jc w:val="center"/>
              <w:rPr>
                <w:rFonts w:ascii="Times" w:hAnsi="Times" w:cstheme="minorHAnsi"/>
                <w:color w:val="111111"/>
                <w:spacing w:val="1"/>
                <w:sz w:val="16"/>
                <w:szCs w:val="16"/>
                <w:shd w:val="clear" w:color="auto" w:fill="FFFFFF"/>
              </w:rPr>
            </w:pPr>
          </w:p>
        </w:tc>
        <w:tc>
          <w:tcPr>
            <w:tcW w:w="3436" w:type="dxa"/>
            <w:gridSpan w:val="3"/>
          </w:tcPr>
          <w:p w:rsidR="00626C56" w:rsidRPr="000C2132" w:rsidRDefault="00626C56" w:rsidP="00626C56">
            <w:pPr>
              <w:jc w:val="cente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Reference measurements</w:t>
            </w:r>
          </w:p>
        </w:tc>
        <w:tc>
          <w:tcPr>
            <w:tcW w:w="3384" w:type="dxa"/>
            <w:gridSpan w:val="2"/>
          </w:tcPr>
          <w:p w:rsidR="00626C56" w:rsidRPr="000C2132" w:rsidRDefault="00626C56" w:rsidP="00626C56">
            <w:pPr>
              <w:jc w:val="cente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AQT measurements</w:t>
            </w:r>
          </w:p>
        </w:tc>
      </w:tr>
      <w:tr w:rsidR="00626C56" w:rsidRPr="000C2132" w:rsidTr="00510B91">
        <w:tc>
          <w:tcPr>
            <w:tcW w:w="1288" w:type="dxa"/>
          </w:tcPr>
          <w:p w:rsidR="00626C56" w:rsidRPr="000C2132" w:rsidRDefault="00626C56" w:rsidP="00626C56">
            <w:pPr>
              <w:jc w:val="center"/>
              <w:rPr>
                <w:rFonts w:ascii="Times" w:hAnsi="Times" w:cstheme="minorHAnsi"/>
                <w:color w:val="111111"/>
                <w:spacing w:val="1"/>
                <w:sz w:val="16"/>
                <w:szCs w:val="16"/>
                <w:shd w:val="clear" w:color="auto" w:fill="FFFFFF"/>
              </w:rPr>
            </w:pPr>
          </w:p>
        </w:tc>
        <w:tc>
          <w:tcPr>
            <w:tcW w:w="1114" w:type="dxa"/>
          </w:tcPr>
          <w:p w:rsidR="00626C56" w:rsidRPr="000C2132" w:rsidRDefault="00626C56" w:rsidP="00626C56">
            <w:pPr>
              <w:jc w:val="cente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p value</w:t>
            </w:r>
          </w:p>
        </w:tc>
        <w:tc>
          <w:tcPr>
            <w:tcW w:w="2309" w:type="dxa"/>
          </w:tcPr>
          <w:p w:rsidR="00626C56" w:rsidRPr="000C2132" w:rsidRDefault="00626C56" w:rsidP="00626C56">
            <w:pPr>
              <w:jc w:val="cente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Significant difference</w:t>
            </w:r>
          </w:p>
          <w:p w:rsidR="00626C56" w:rsidRPr="000C2132" w:rsidRDefault="00626C56" w:rsidP="00626C56">
            <w:pPr>
              <w:jc w:val="cente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(P&lt;0.05)</w:t>
            </w:r>
          </w:p>
        </w:tc>
        <w:tc>
          <w:tcPr>
            <w:tcW w:w="1083" w:type="dxa"/>
            <w:gridSpan w:val="2"/>
          </w:tcPr>
          <w:p w:rsidR="00626C56" w:rsidRPr="000C2132" w:rsidRDefault="00626C56" w:rsidP="00626C56">
            <w:pPr>
              <w:jc w:val="cente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p value</w:t>
            </w:r>
          </w:p>
        </w:tc>
        <w:tc>
          <w:tcPr>
            <w:tcW w:w="2309" w:type="dxa"/>
          </w:tcPr>
          <w:p w:rsidR="00626C56" w:rsidRPr="000C2132" w:rsidRDefault="00626C56" w:rsidP="00626C56">
            <w:pPr>
              <w:jc w:val="cente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Significant difference</w:t>
            </w:r>
          </w:p>
          <w:p w:rsidR="00626C56" w:rsidRPr="000C2132" w:rsidRDefault="00626C56" w:rsidP="00626C56">
            <w:pPr>
              <w:jc w:val="cente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(P&lt;0.05)</w:t>
            </w:r>
          </w:p>
        </w:tc>
      </w:tr>
      <w:tr w:rsidR="00626C56" w:rsidRPr="000C2132" w:rsidTr="00510B91">
        <w:tc>
          <w:tcPr>
            <w:tcW w:w="1288" w:type="dxa"/>
          </w:tcPr>
          <w:p w:rsidR="00626C56" w:rsidRPr="000C2132" w:rsidRDefault="00626C56" w:rsidP="00626C56">
            <w:pPr>
              <w:jc w:val="cente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Dec. 2021</w:t>
            </w:r>
          </w:p>
        </w:tc>
        <w:tc>
          <w:tcPr>
            <w:tcW w:w="1114" w:type="dxa"/>
          </w:tcPr>
          <w:p w:rsidR="00626C56" w:rsidRPr="000C2132" w:rsidRDefault="00626C56" w:rsidP="00626C56">
            <w:pPr>
              <w:spacing w:line="240" w:lineRule="auto"/>
              <w:jc w:val="center"/>
              <w:rPr>
                <w:rFonts w:ascii="Times" w:hAnsi="Times" w:cs="Calibri"/>
                <w:color w:val="000000"/>
                <w:sz w:val="16"/>
                <w:szCs w:val="16"/>
                <w:lang w:eastAsia="en-GB"/>
              </w:rPr>
            </w:pPr>
            <m:oMathPara>
              <m:oMath>
                <m:r>
                  <w:rPr>
                    <w:rFonts w:ascii="Cambria Math" w:hAnsi="Cambria Math" w:cs="Calibri"/>
                    <w:color w:val="000000"/>
                    <w:sz w:val="16"/>
                    <w:szCs w:val="16"/>
                  </w:rPr>
                  <m:t>5.6×</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-14</m:t>
                    </m:r>
                  </m:sup>
                </m:sSup>
              </m:oMath>
            </m:oMathPara>
          </w:p>
        </w:tc>
        <w:tc>
          <w:tcPr>
            <w:tcW w:w="2309" w:type="dxa"/>
          </w:tcPr>
          <w:p w:rsidR="00626C56" w:rsidRPr="000C2132" w:rsidRDefault="00626C56" w:rsidP="00626C56">
            <w:pPr>
              <w:jc w:val="center"/>
              <w:rPr>
                <w:rFonts w:ascii="Times" w:hAnsi="Times"/>
                <w:sz w:val="16"/>
                <w:szCs w:val="16"/>
              </w:rPr>
            </w:pPr>
            <w:r w:rsidRPr="000C2132">
              <w:rPr>
                <w:rFonts w:ascii="Times" w:hAnsi="Times"/>
                <w:sz w:val="16"/>
                <w:szCs w:val="16"/>
              </w:rPr>
              <w:t>true</w:t>
            </w:r>
          </w:p>
        </w:tc>
        <w:tc>
          <w:tcPr>
            <w:tcW w:w="1083" w:type="dxa"/>
            <w:gridSpan w:val="2"/>
          </w:tcPr>
          <w:p w:rsidR="00626C56" w:rsidRPr="000C2132" w:rsidRDefault="00626C56" w:rsidP="00626C56">
            <w:pPr>
              <w:spacing w:line="240" w:lineRule="auto"/>
              <w:jc w:val="center"/>
              <w:rPr>
                <w:rFonts w:ascii="Times" w:hAnsi="Times" w:cs="Calibri"/>
                <w:color w:val="000000"/>
                <w:sz w:val="16"/>
                <w:szCs w:val="16"/>
                <w:lang w:eastAsia="en-GB"/>
              </w:rPr>
            </w:pPr>
            <m:oMathPara>
              <m:oMath>
                <m:r>
                  <w:rPr>
                    <w:rFonts w:ascii="Cambria Math" w:hAnsi="Cambria Math" w:cs="Calibri"/>
                    <w:color w:val="000000"/>
                    <w:sz w:val="16"/>
                    <w:szCs w:val="16"/>
                  </w:rPr>
                  <m:t>4.2×</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-01</m:t>
                    </m:r>
                  </m:sup>
                </m:sSup>
              </m:oMath>
            </m:oMathPara>
          </w:p>
        </w:tc>
        <w:tc>
          <w:tcPr>
            <w:tcW w:w="2309" w:type="dxa"/>
            <w:shd w:val="clear" w:color="auto" w:fill="F4B083" w:themeFill="accent2" w:themeFillTint="99"/>
          </w:tcPr>
          <w:p w:rsidR="00626C56" w:rsidRPr="000C2132" w:rsidRDefault="00626C56" w:rsidP="00626C56">
            <w:pPr>
              <w:jc w:val="center"/>
              <w:rPr>
                <w:rFonts w:ascii="Times" w:hAnsi="Times"/>
                <w:sz w:val="16"/>
                <w:szCs w:val="16"/>
              </w:rPr>
            </w:pPr>
            <w:r w:rsidRPr="000C2132">
              <w:rPr>
                <w:rFonts w:ascii="Times" w:hAnsi="Times"/>
                <w:sz w:val="16"/>
                <w:szCs w:val="16"/>
              </w:rPr>
              <w:t>false</w:t>
            </w:r>
          </w:p>
        </w:tc>
      </w:tr>
      <w:tr w:rsidR="00626C56" w:rsidRPr="000C2132" w:rsidTr="00510B91">
        <w:tc>
          <w:tcPr>
            <w:tcW w:w="1288" w:type="dxa"/>
          </w:tcPr>
          <w:p w:rsidR="00626C56" w:rsidRPr="000C2132" w:rsidRDefault="00626C56" w:rsidP="00626C56">
            <w:pPr>
              <w:jc w:val="cente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Jan. 2022</w:t>
            </w:r>
          </w:p>
        </w:tc>
        <w:tc>
          <w:tcPr>
            <w:tcW w:w="1114" w:type="dxa"/>
            <w:vAlign w:val="bottom"/>
          </w:tcPr>
          <w:p w:rsidR="00626C56" w:rsidRPr="000C2132" w:rsidRDefault="00626C56" w:rsidP="00626C56">
            <w:pPr>
              <w:jc w:val="center"/>
              <w:rPr>
                <w:rFonts w:ascii="Times" w:hAnsi="Times" w:cs="Calibri"/>
                <w:color w:val="000000"/>
                <w:sz w:val="16"/>
                <w:szCs w:val="16"/>
              </w:rPr>
            </w:pPr>
            <m:oMathPara>
              <m:oMath>
                <m:r>
                  <w:rPr>
                    <w:rFonts w:ascii="Cambria Math" w:hAnsi="Cambria Math" w:cs="Calibri"/>
                    <w:color w:val="000000"/>
                    <w:sz w:val="16"/>
                    <w:szCs w:val="16"/>
                  </w:rPr>
                  <m:t>3.5×</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-18</m:t>
                    </m:r>
                  </m:sup>
                </m:sSup>
              </m:oMath>
            </m:oMathPara>
          </w:p>
        </w:tc>
        <w:tc>
          <w:tcPr>
            <w:tcW w:w="2309" w:type="dxa"/>
          </w:tcPr>
          <w:p w:rsidR="00626C56" w:rsidRPr="000C2132" w:rsidRDefault="00626C56" w:rsidP="00626C56">
            <w:pPr>
              <w:jc w:val="center"/>
              <w:rPr>
                <w:rFonts w:ascii="Times" w:hAnsi="Times"/>
                <w:sz w:val="16"/>
                <w:szCs w:val="16"/>
              </w:rPr>
            </w:pPr>
            <w:r w:rsidRPr="000C2132">
              <w:rPr>
                <w:rFonts w:ascii="Times" w:hAnsi="Times"/>
                <w:sz w:val="16"/>
                <w:szCs w:val="16"/>
              </w:rPr>
              <w:t>true</w:t>
            </w:r>
          </w:p>
        </w:tc>
        <w:tc>
          <w:tcPr>
            <w:tcW w:w="1083" w:type="dxa"/>
            <w:gridSpan w:val="2"/>
            <w:vAlign w:val="bottom"/>
          </w:tcPr>
          <w:p w:rsidR="00626C56" w:rsidRPr="000C2132" w:rsidRDefault="00626C56" w:rsidP="00626C56">
            <w:pPr>
              <w:jc w:val="center"/>
              <w:rPr>
                <w:rFonts w:ascii="Times" w:hAnsi="Times" w:cs="Calibri"/>
                <w:color w:val="000000"/>
                <w:sz w:val="16"/>
                <w:szCs w:val="16"/>
              </w:rPr>
            </w:pPr>
            <m:oMathPara>
              <m:oMath>
                <m:r>
                  <w:rPr>
                    <w:rFonts w:ascii="Cambria Math" w:hAnsi="Cambria Math" w:cs="Calibri"/>
                    <w:color w:val="000000"/>
                    <w:sz w:val="16"/>
                    <w:szCs w:val="16"/>
                  </w:rPr>
                  <m:t>7.2×</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-02</m:t>
                    </m:r>
                  </m:sup>
                </m:sSup>
              </m:oMath>
            </m:oMathPara>
          </w:p>
        </w:tc>
        <w:tc>
          <w:tcPr>
            <w:tcW w:w="2309" w:type="dxa"/>
            <w:shd w:val="clear" w:color="auto" w:fill="FFFFFF" w:themeFill="background1"/>
          </w:tcPr>
          <w:p w:rsidR="00626C56" w:rsidRPr="000C2132" w:rsidRDefault="00626C56" w:rsidP="00626C56">
            <w:pPr>
              <w:jc w:val="center"/>
              <w:rPr>
                <w:rFonts w:ascii="Times" w:hAnsi="Times"/>
                <w:sz w:val="16"/>
                <w:szCs w:val="16"/>
              </w:rPr>
            </w:pPr>
            <w:r w:rsidRPr="000C2132">
              <w:rPr>
                <w:rFonts w:ascii="Times" w:hAnsi="Times"/>
                <w:sz w:val="16"/>
                <w:szCs w:val="16"/>
              </w:rPr>
              <w:t>true</w:t>
            </w:r>
          </w:p>
        </w:tc>
      </w:tr>
      <w:tr w:rsidR="00626C56" w:rsidRPr="000C2132" w:rsidTr="00510B91">
        <w:tc>
          <w:tcPr>
            <w:tcW w:w="1288" w:type="dxa"/>
          </w:tcPr>
          <w:p w:rsidR="00626C56" w:rsidRPr="000C2132" w:rsidRDefault="00626C56" w:rsidP="00626C56">
            <w:pPr>
              <w:jc w:val="cente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Feb. 2022</w:t>
            </w:r>
          </w:p>
        </w:tc>
        <w:tc>
          <w:tcPr>
            <w:tcW w:w="1114" w:type="dxa"/>
            <w:vAlign w:val="bottom"/>
          </w:tcPr>
          <w:p w:rsidR="00626C56" w:rsidRPr="000C2132" w:rsidRDefault="00626C56" w:rsidP="00626C56">
            <w:pPr>
              <w:jc w:val="center"/>
              <w:rPr>
                <w:rFonts w:ascii="Times" w:hAnsi="Times" w:cs="Calibri"/>
                <w:color w:val="000000"/>
                <w:sz w:val="16"/>
                <w:szCs w:val="16"/>
              </w:rPr>
            </w:pPr>
            <m:oMathPara>
              <m:oMath>
                <m:r>
                  <w:rPr>
                    <w:rFonts w:ascii="Cambria Math" w:hAnsi="Cambria Math" w:cs="Calibri"/>
                    <w:color w:val="000000"/>
                    <w:sz w:val="16"/>
                    <w:szCs w:val="16"/>
                  </w:rPr>
                  <m:t>3.8×</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-29</m:t>
                    </m:r>
                  </m:sup>
                </m:sSup>
              </m:oMath>
            </m:oMathPara>
          </w:p>
        </w:tc>
        <w:tc>
          <w:tcPr>
            <w:tcW w:w="2309" w:type="dxa"/>
          </w:tcPr>
          <w:p w:rsidR="00626C56" w:rsidRPr="000C2132" w:rsidRDefault="00626C56" w:rsidP="00626C56">
            <w:pPr>
              <w:jc w:val="center"/>
              <w:rPr>
                <w:rFonts w:ascii="Times" w:hAnsi="Times"/>
                <w:sz w:val="16"/>
                <w:szCs w:val="16"/>
              </w:rPr>
            </w:pPr>
            <w:r w:rsidRPr="000C2132">
              <w:rPr>
                <w:rFonts w:ascii="Times" w:hAnsi="Times"/>
                <w:sz w:val="16"/>
                <w:szCs w:val="16"/>
              </w:rPr>
              <w:t>true</w:t>
            </w:r>
          </w:p>
        </w:tc>
        <w:tc>
          <w:tcPr>
            <w:tcW w:w="1083" w:type="dxa"/>
            <w:gridSpan w:val="2"/>
            <w:vAlign w:val="bottom"/>
          </w:tcPr>
          <w:p w:rsidR="00626C56" w:rsidRPr="000C2132" w:rsidRDefault="00626C56" w:rsidP="00626C56">
            <w:pPr>
              <w:jc w:val="center"/>
              <w:rPr>
                <w:rFonts w:ascii="Times" w:hAnsi="Times" w:cs="Calibri"/>
                <w:color w:val="000000"/>
                <w:sz w:val="16"/>
                <w:szCs w:val="16"/>
              </w:rPr>
            </w:pPr>
            <m:oMathPara>
              <m:oMath>
                <m:r>
                  <w:rPr>
                    <w:rFonts w:ascii="Cambria Math" w:hAnsi="Cambria Math" w:cs="Calibri"/>
                    <w:color w:val="000000"/>
                    <w:sz w:val="16"/>
                    <w:szCs w:val="16"/>
                  </w:rPr>
                  <m:t>7.0×</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-01</m:t>
                    </m:r>
                  </m:sup>
                </m:sSup>
              </m:oMath>
            </m:oMathPara>
          </w:p>
        </w:tc>
        <w:tc>
          <w:tcPr>
            <w:tcW w:w="2309" w:type="dxa"/>
            <w:shd w:val="clear" w:color="auto" w:fill="F4B083" w:themeFill="accent2" w:themeFillTint="99"/>
          </w:tcPr>
          <w:p w:rsidR="00626C56" w:rsidRPr="000C2132" w:rsidRDefault="00626C56" w:rsidP="00626C56">
            <w:pPr>
              <w:jc w:val="center"/>
              <w:rPr>
                <w:rFonts w:ascii="Times" w:hAnsi="Times"/>
                <w:sz w:val="16"/>
                <w:szCs w:val="16"/>
              </w:rPr>
            </w:pPr>
            <w:r w:rsidRPr="000C2132">
              <w:rPr>
                <w:rFonts w:ascii="Times" w:hAnsi="Times"/>
                <w:sz w:val="16"/>
                <w:szCs w:val="16"/>
              </w:rPr>
              <w:t>false</w:t>
            </w:r>
          </w:p>
        </w:tc>
      </w:tr>
      <w:tr w:rsidR="00626C56" w:rsidRPr="000C2132" w:rsidTr="00510B91">
        <w:tc>
          <w:tcPr>
            <w:tcW w:w="1288" w:type="dxa"/>
          </w:tcPr>
          <w:p w:rsidR="00626C56" w:rsidRPr="000C2132" w:rsidRDefault="00626C56" w:rsidP="00626C56">
            <w:pPr>
              <w:jc w:val="cente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Mar. 2022</w:t>
            </w:r>
          </w:p>
        </w:tc>
        <w:tc>
          <w:tcPr>
            <w:tcW w:w="1114" w:type="dxa"/>
            <w:vAlign w:val="bottom"/>
          </w:tcPr>
          <w:p w:rsidR="00626C56" w:rsidRPr="000C2132" w:rsidRDefault="00626C56" w:rsidP="00626C56">
            <w:pPr>
              <w:jc w:val="center"/>
              <w:rPr>
                <w:rFonts w:ascii="Times" w:hAnsi="Times" w:cs="Calibri"/>
                <w:color w:val="000000"/>
                <w:sz w:val="16"/>
                <w:szCs w:val="16"/>
              </w:rPr>
            </w:pPr>
            <m:oMathPara>
              <m:oMath>
                <m:r>
                  <w:rPr>
                    <w:rFonts w:ascii="Cambria Math" w:hAnsi="Cambria Math" w:cs="Calibri"/>
                    <w:color w:val="000000"/>
                    <w:sz w:val="16"/>
                    <w:szCs w:val="16"/>
                  </w:rPr>
                  <m:t>1.2×</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-35</m:t>
                    </m:r>
                  </m:sup>
                </m:sSup>
              </m:oMath>
            </m:oMathPara>
          </w:p>
        </w:tc>
        <w:tc>
          <w:tcPr>
            <w:tcW w:w="2309" w:type="dxa"/>
          </w:tcPr>
          <w:p w:rsidR="00626C56" w:rsidRPr="000C2132" w:rsidRDefault="00626C56" w:rsidP="00626C56">
            <w:pPr>
              <w:jc w:val="center"/>
              <w:rPr>
                <w:rFonts w:ascii="Times" w:hAnsi="Times"/>
                <w:sz w:val="16"/>
                <w:szCs w:val="16"/>
              </w:rPr>
            </w:pPr>
            <w:r w:rsidRPr="000C2132">
              <w:rPr>
                <w:rFonts w:ascii="Times" w:hAnsi="Times"/>
                <w:sz w:val="16"/>
                <w:szCs w:val="16"/>
              </w:rPr>
              <w:t>true</w:t>
            </w:r>
          </w:p>
        </w:tc>
        <w:tc>
          <w:tcPr>
            <w:tcW w:w="1083" w:type="dxa"/>
            <w:gridSpan w:val="2"/>
            <w:vAlign w:val="bottom"/>
          </w:tcPr>
          <w:p w:rsidR="00626C56" w:rsidRPr="000C2132" w:rsidRDefault="00626C56" w:rsidP="00626C56">
            <w:pPr>
              <w:jc w:val="center"/>
              <w:rPr>
                <w:rFonts w:ascii="Times" w:hAnsi="Times" w:cs="Calibri"/>
                <w:color w:val="000000"/>
                <w:sz w:val="16"/>
                <w:szCs w:val="16"/>
              </w:rPr>
            </w:pPr>
            <m:oMathPara>
              <m:oMath>
                <m:r>
                  <w:rPr>
                    <w:rFonts w:ascii="Cambria Math" w:hAnsi="Cambria Math" w:cs="Calibri"/>
                    <w:color w:val="000000"/>
                    <w:sz w:val="16"/>
                    <w:szCs w:val="16"/>
                  </w:rPr>
                  <m:t>3.1×</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-01</m:t>
                    </m:r>
                  </m:sup>
                </m:sSup>
              </m:oMath>
            </m:oMathPara>
          </w:p>
        </w:tc>
        <w:tc>
          <w:tcPr>
            <w:tcW w:w="2309" w:type="dxa"/>
            <w:shd w:val="clear" w:color="auto" w:fill="F4B083" w:themeFill="accent2" w:themeFillTint="99"/>
          </w:tcPr>
          <w:p w:rsidR="00626C56" w:rsidRPr="000C2132" w:rsidRDefault="00626C56" w:rsidP="00626C56">
            <w:pPr>
              <w:jc w:val="center"/>
              <w:rPr>
                <w:rFonts w:ascii="Times" w:hAnsi="Times"/>
                <w:sz w:val="16"/>
                <w:szCs w:val="16"/>
              </w:rPr>
            </w:pPr>
            <w:r w:rsidRPr="000C2132">
              <w:rPr>
                <w:rFonts w:ascii="Times" w:hAnsi="Times"/>
                <w:sz w:val="16"/>
                <w:szCs w:val="16"/>
              </w:rPr>
              <w:t>false</w:t>
            </w:r>
          </w:p>
        </w:tc>
      </w:tr>
      <w:tr w:rsidR="00626C56" w:rsidRPr="000C2132" w:rsidTr="00510B91">
        <w:tc>
          <w:tcPr>
            <w:tcW w:w="1288" w:type="dxa"/>
          </w:tcPr>
          <w:p w:rsidR="00626C56" w:rsidRPr="000C2132" w:rsidRDefault="00626C56" w:rsidP="00626C56">
            <w:pPr>
              <w:jc w:val="cente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Apr. 2022</w:t>
            </w:r>
          </w:p>
        </w:tc>
        <w:tc>
          <w:tcPr>
            <w:tcW w:w="1114" w:type="dxa"/>
            <w:vAlign w:val="bottom"/>
          </w:tcPr>
          <w:p w:rsidR="00626C56" w:rsidRPr="000C2132" w:rsidRDefault="00626C56" w:rsidP="00626C56">
            <w:pPr>
              <w:jc w:val="center"/>
              <w:rPr>
                <w:rFonts w:ascii="Times" w:hAnsi="Times" w:cs="Calibri"/>
                <w:color w:val="000000"/>
                <w:sz w:val="16"/>
                <w:szCs w:val="16"/>
              </w:rPr>
            </w:pPr>
            <m:oMathPara>
              <m:oMath>
                <m:r>
                  <w:rPr>
                    <w:rFonts w:ascii="Cambria Math" w:hAnsi="Cambria Math" w:cs="Calibri"/>
                    <w:color w:val="000000"/>
                    <w:sz w:val="16"/>
                    <w:szCs w:val="16"/>
                  </w:rPr>
                  <m:t>2.8×</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-06</m:t>
                    </m:r>
                  </m:sup>
                </m:sSup>
              </m:oMath>
            </m:oMathPara>
          </w:p>
        </w:tc>
        <w:tc>
          <w:tcPr>
            <w:tcW w:w="2309" w:type="dxa"/>
          </w:tcPr>
          <w:p w:rsidR="00626C56" w:rsidRPr="000C2132" w:rsidRDefault="00626C56" w:rsidP="00626C56">
            <w:pPr>
              <w:jc w:val="center"/>
              <w:rPr>
                <w:rFonts w:ascii="Times" w:hAnsi="Times"/>
                <w:sz w:val="16"/>
                <w:szCs w:val="16"/>
              </w:rPr>
            </w:pPr>
            <w:r w:rsidRPr="000C2132">
              <w:rPr>
                <w:rFonts w:ascii="Times" w:hAnsi="Times"/>
                <w:sz w:val="16"/>
                <w:szCs w:val="16"/>
              </w:rPr>
              <w:t>true</w:t>
            </w:r>
          </w:p>
        </w:tc>
        <w:tc>
          <w:tcPr>
            <w:tcW w:w="1083" w:type="dxa"/>
            <w:gridSpan w:val="2"/>
            <w:vAlign w:val="bottom"/>
          </w:tcPr>
          <w:p w:rsidR="00626C56" w:rsidRPr="000C2132" w:rsidRDefault="00626C56" w:rsidP="00626C56">
            <w:pPr>
              <w:jc w:val="center"/>
              <w:rPr>
                <w:rFonts w:ascii="Times" w:hAnsi="Times" w:cs="Calibri"/>
                <w:color w:val="000000"/>
                <w:sz w:val="16"/>
                <w:szCs w:val="16"/>
              </w:rPr>
            </w:pPr>
            <m:oMathPara>
              <m:oMath>
                <m:r>
                  <w:rPr>
                    <w:rFonts w:ascii="Cambria Math" w:hAnsi="Cambria Math" w:cs="Calibri"/>
                    <w:color w:val="000000"/>
                    <w:sz w:val="16"/>
                    <w:szCs w:val="16"/>
                  </w:rPr>
                  <m:t>1.0×</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-07</m:t>
                    </m:r>
                  </m:sup>
                </m:sSup>
              </m:oMath>
            </m:oMathPara>
          </w:p>
        </w:tc>
        <w:tc>
          <w:tcPr>
            <w:tcW w:w="2309" w:type="dxa"/>
          </w:tcPr>
          <w:p w:rsidR="00626C56" w:rsidRPr="000C2132" w:rsidRDefault="00626C56" w:rsidP="00626C56">
            <w:pPr>
              <w:jc w:val="center"/>
              <w:rPr>
                <w:rFonts w:ascii="Times" w:hAnsi="Times"/>
                <w:sz w:val="16"/>
                <w:szCs w:val="16"/>
              </w:rPr>
            </w:pPr>
            <w:r w:rsidRPr="000C2132">
              <w:rPr>
                <w:rFonts w:ascii="Times" w:hAnsi="Times"/>
                <w:sz w:val="16"/>
                <w:szCs w:val="16"/>
              </w:rPr>
              <w:t>true</w:t>
            </w:r>
          </w:p>
        </w:tc>
      </w:tr>
      <w:tr w:rsidR="00626C56" w:rsidRPr="000C2132" w:rsidTr="00510B91">
        <w:tc>
          <w:tcPr>
            <w:tcW w:w="1288" w:type="dxa"/>
          </w:tcPr>
          <w:p w:rsidR="00626C56" w:rsidRPr="000C2132" w:rsidRDefault="00626C56" w:rsidP="00626C56">
            <w:pPr>
              <w:jc w:val="cente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May 2022</w:t>
            </w:r>
          </w:p>
        </w:tc>
        <w:tc>
          <w:tcPr>
            <w:tcW w:w="1114" w:type="dxa"/>
            <w:vAlign w:val="bottom"/>
          </w:tcPr>
          <w:p w:rsidR="00626C56" w:rsidRPr="000C2132" w:rsidRDefault="00626C56" w:rsidP="00626C56">
            <w:pPr>
              <w:jc w:val="center"/>
              <w:rPr>
                <w:rFonts w:ascii="Times" w:hAnsi="Times" w:cs="Calibri"/>
                <w:color w:val="000000"/>
                <w:sz w:val="16"/>
                <w:szCs w:val="16"/>
              </w:rPr>
            </w:pPr>
            <m:oMathPara>
              <m:oMath>
                <m:r>
                  <w:rPr>
                    <w:rFonts w:ascii="Cambria Math" w:hAnsi="Cambria Math" w:cs="Calibri"/>
                    <w:color w:val="000000"/>
                    <w:sz w:val="16"/>
                    <w:szCs w:val="16"/>
                  </w:rPr>
                  <m:t>1.4×</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-06</m:t>
                    </m:r>
                  </m:sup>
                </m:sSup>
              </m:oMath>
            </m:oMathPara>
          </w:p>
        </w:tc>
        <w:tc>
          <w:tcPr>
            <w:tcW w:w="2309" w:type="dxa"/>
          </w:tcPr>
          <w:p w:rsidR="00626C56" w:rsidRPr="000C2132" w:rsidRDefault="00626C56" w:rsidP="00626C56">
            <w:pPr>
              <w:jc w:val="center"/>
              <w:rPr>
                <w:rFonts w:ascii="Times" w:hAnsi="Times"/>
                <w:sz w:val="16"/>
                <w:szCs w:val="16"/>
              </w:rPr>
            </w:pPr>
            <w:r w:rsidRPr="000C2132">
              <w:rPr>
                <w:rFonts w:ascii="Times" w:hAnsi="Times"/>
                <w:sz w:val="16"/>
                <w:szCs w:val="16"/>
              </w:rPr>
              <w:t>true</w:t>
            </w:r>
          </w:p>
        </w:tc>
        <w:tc>
          <w:tcPr>
            <w:tcW w:w="1083" w:type="dxa"/>
            <w:gridSpan w:val="2"/>
            <w:vAlign w:val="bottom"/>
          </w:tcPr>
          <w:p w:rsidR="00626C56" w:rsidRPr="000C2132" w:rsidRDefault="00626C56" w:rsidP="00626C56">
            <w:pPr>
              <w:jc w:val="center"/>
              <w:rPr>
                <w:rFonts w:ascii="Times" w:hAnsi="Times" w:cs="Calibri"/>
                <w:color w:val="000000"/>
                <w:sz w:val="16"/>
                <w:szCs w:val="16"/>
              </w:rPr>
            </w:pPr>
            <m:oMathPara>
              <m:oMath>
                <m:r>
                  <w:rPr>
                    <w:rFonts w:ascii="Cambria Math" w:hAnsi="Cambria Math" w:cs="Calibri"/>
                    <w:color w:val="000000"/>
                    <w:sz w:val="16"/>
                    <w:szCs w:val="16"/>
                  </w:rPr>
                  <m:t>3.3×</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-15</m:t>
                    </m:r>
                  </m:sup>
                </m:sSup>
              </m:oMath>
            </m:oMathPara>
          </w:p>
        </w:tc>
        <w:tc>
          <w:tcPr>
            <w:tcW w:w="2309" w:type="dxa"/>
          </w:tcPr>
          <w:p w:rsidR="00626C56" w:rsidRPr="000C2132" w:rsidRDefault="00626C56" w:rsidP="00626C56">
            <w:pPr>
              <w:jc w:val="center"/>
              <w:rPr>
                <w:rFonts w:ascii="Times" w:hAnsi="Times"/>
                <w:sz w:val="16"/>
                <w:szCs w:val="16"/>
              </w:rPr>
            </w:pPr>
            <w:r w:rsidRPr="000C2132">
              <w:rPr>
                <w:rFonts w:ascii="Times" w:hAnsi="Times"/>
                <w:sz w:val="16"/>
                <w:szCs w:val="16"/>
              </w:rPr>
              <w:t>true</w:t>
            </w:r>
          </w:p>
        </w:tc>
      </w:tr>
      <w:tr w:rsidR="00626C56" w:rsidRPr="000C2132" w:rsidTr="00510B91">
        <w:tc>
          <w:tcPr>
            <w:tcW w:w="1288" w:type="dxa"/>
          </w:tcPr>
          <w:p w:rsidR="00626C56" w:rsidRPr="000C2132" w:rsidRDefault="00626C56" w:rsidP="00626C56">
            <w:pPr>
              <w:jc w:val="cente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Jun. 2022</w:t>
            </w:r>
          </w:p>
        </w:tc>
        <w:tc>
          <w:tcPr>
            <w:tcW w:w="1114" w:type="dxa"/>
            <w:vAlign w:val="bottom"/>
          </w:tcPr>
          <w:p w:rsidR="00626C56" w:rsidRPr="000C2132" w:rsidRDefault="00626C56" w:rsidP="00626C56">
            <w:pPr>
              <w:jc w:val="center"/>
              <w:rPr>
                <w:rFonts w:ascii="Times" w:hAnsi="Times" w:cs="Calibri"/>
                <w:color w:val="000000"/>
                <w:sz w:val="16"/>
                <w:szCs w:val="16"/>
              </w:rPr>
            </w:pPr>
            <m:oMathPara>
              <m:oMath>
                <m:r>
                  <w:rPr>
                    <w:rFonts w:ascii="Cambria Math" w:hAnsi="Cambria Math" w:cs="Calibri"/>
                    <w:color w:val="000000"/>
                    <w:sz w:val="16"/>
                    <w:szCs w:val="16"/>
                  </w:rPr>
                  <m:t>5.2×</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-09</m:t>
                    </m:r>
                  </m:sup>
                </m:sSup>
              </m:oMath>
            </m:oMathPara>
          </w:p>
        </w:tc>
        <w:tc>
          <w:tcPr>
            <w:tcW w:w="2309" w:type="dxa"/>
          </w:tcPr>
          <w:p w:rsidR="00626C56" w:rsidRPr="000C2132" w:rsidRDefault="00626C56" w:rsidP="00626C56">
            <w:pPr>
              <w:jc w:val="center"/>
              <w:rPr>
                <w:rFonts w:ascii="Times" w:hAnsi="Times"/>
                <w:sz w:val="16"/>
                <w:szCs w:val="16"/>
              </w:rPr>
            </w:pPr>
            <w:r w:rsidRPr="000C2132">
              <w:rPr>
                <w:rFonts w:ascii="Times" w:hAnsi="Times"/>
                <w:sz w:val="16"/>
                <w:szCs w:val="16"/>
              </w:rPr>
              <w:t>true</w:t>
            </w:r>
          </w:p>
        </w:tc>
        <w:tc>
          <w:tcPr>
            <w:tcW w:w="1083" w:type="dxa"/>
            <w:gridSpan w:val="2"/>
            <w:vAlign w:val="bottom"/>
          </w:tcPr>
          <w:p w:rsidR="00626C56" w:rsidRPr="000C2132" w:rsidRDefault="00626C56" w:rsidP="00626C56">
            <w:pPr>
              <w:jc w:val="center"/>
              <w:rPr>
                <w:rFonts w:ascii="Times" w:hAnsi="Times" w:cs="Calibri"/>
                <w:color w:val="000000"/>
                <w:sz w:val="16"/>
                <w:szCs w:val="16"/>
              </w:rPr>
            </w:pPr>
            <m:oMathPara>
              <m:oMath>
                <m:r>
                  <w:rPr>
                    <w:rFonts w:ascii="Cambria Math" w:hAnsi="Cambria Math" w:cs="Calibri"/>
                    <w:color w:val="000000"/>
                    <w:sz w:val="16"/>
                    <w:szCs w:val="16"/>
                  </w:rPr>
                  <m:t>1.0×</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-14</m:t>
                    </m:r>
                  </m:sup>
                </m:sSup>
              </m:oMath>
            </m:oMathPara>
          </w:p>
        </w:tc>
        <w:tc>
          <w:tcPr>
            <w:tcW w:w="2309" w:type="dxa"/>
          </w:tcPr>
          <w:p w:rsidR="00626C56" w:rsidRPr="000C2132" w:rsidRDefault="00626C56" w:rsidP="00626C56">
            <w:pPr>
              <w:jc w:val="center"/>
              <w:rPr>
                <w:rFonts w:ascii="Times" w:hAnsi="Times"/>
                <w:sz w:val="16"/>
                <w:szCs w:val="16"/>
              </w:rPr>
            </w:pPr>
            <w:r w:rsidRPr="000C2132">
              <w:rPr>
                <w:rFonts w:ascii="Times" w:hAnsi="Times"/>
                <w:sz w:val="16"/>
                <w:szCs w:val="16"/>
              </w:rPr>
              <w:t>true</w:t>
            </w:r>
          </w:p>
        </w:tc>
      </w:tr>
      <w:tr w:rsidR="00626C56" w:rsidRPr="000C2132" w:rsidTr="00510B91">
        <w:tc>
          <w:tcPr>
            <w:tcW w:w="1288" w:type="dxa"/>
          </w:tcPr>
          <w:p w:rsidR="00626C56" w:rsidRPr="000C2132" w:rsidRDefault="00626C56" w:rsidP="00626C56">
            <w:pPr>
              <w:jc w:val="cente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Jul. 2022</w:t>
            </w:r>
          </w:p>
        </w:tc>
        <w:tc>
          <w:tcPr>
            <w:tcW w:w="1114" w:type="dxa"/>
            <w:vAlign w:val="bottom"/>
          </w:tcPr>
          <w:p w:rsidR="00626C56" w:rsidRPr="000C2132" w:rsidRDefault="00626C56" w:rsidP="00626C56">
            <w:pPr>
              <w:jc w:val="center"/>
              <w:rPr>
                <w:rFonts w:ascii="Times" w:hAnsi="Times" w:cs="Calibri"/>
                <w:color w:val="000000"/>
                <w:sz w:val="16"/>
                <w:szCs w:val="16"/>
              </w:rPr>
            </w:pPr>
            <m:oMathPara>
              <m:oMath>
                <m:r>
                  <w:rPr>
                    <w:rFonts w:ascii="Cambria Math" w:hAnsi="Cambria Math" w:cs="Calibri"/>
                    <w:color w:val="000000"/>
                    <w:sz w:val="16"/>
                    <w:szCs w:val="16"/>
                  </w:rPr>
                  <m:t>8.8×</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-05</m:t>
                    </m:r>
                  </m:sup>
                </m:sSup>
              </m:oMath>
            </m:oMathPara>
          </w:p>
        </w:tc>
        <w:tc>
          <w:tcPr>
            <w:tcW w:w="2309" w:type="dxa"/>
          </w:tcPr>
          <w:p w:rsidR="00626C56" w:rsidRPr="000C2132" w:rsidRDefault="00626C56" w:rsidP="00626C56">
            <w:pPr>
              <w:jc w:val="center"/>
              <w:rPr>
                <w:rFonts w:ascii="Times" w:hAnsi="Times"/>
                <w:sz w:val="16"/>
                <w:szCs w:val="16"/>
              </w:rPr>
            </w:pPr>
            <w:r w:rsidRPr="000C2132">
              <w:rPr>
                <w:rFonts w:ascii="Times" w:hAnsi="Times"/>
                <w:sz w:val="16"/>
                <w:szCs w:val="16"/>
              </w:rPr>
              <w:t>true</w:t>
            </w:r>
          </w:p>
        </w:tc>
        <w:tc>
          <w:tcPr>
            <w:tcW w:w="1083" w:type="dxa"/>
            <w:gridSpan w:val="2"/>
            <w:vAlign w:val="bottom"/>
          </w:tcPr>
          <w:p w:rsidR="00626C56" w:rsidRPr="000C2132" w:rsidRDefault="00626C56" w:rsidP="00626C56">
            <w:pPr>
              <w:jc w:val="center"/>
              <w:rPr>
                <w:rFonts w:ascii="Times" w:hAnsi="Times" w:cs="Calibri"/>
                <w:color w:val="000000"/>
                <w:sz w:val="16"/>
                <w:szCs w:val="16"/>
              </w:rPr>
            </w:pPr>
            <m:oMathPara>
              <m:oMath>
                <m:r>
                  <w:rPr>
                    <w:rFonts w:ascii="Cambria Math" w:hAnsi="Cambria Math" w:cs="Calibri"/>
                    <w:color w:val="000000"/>
                    <w:sz w:val="16"/>
                    <w:szCs w:val="16"/>
                  </w:rPr>
                  <m:t>4.0×</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-29</m:t>
                    </m:r>
                  </m:sup>
                </m:sSup>
              </m:oMath>
            </m:oMathPara>
          </w:p>
        </w:tc>
        <w:tc>
          <w:tcPr>
            <w:tcW w:w="2309" w:type="dxa"/>
          </w:tcPr>
          <w:p w:rsidR="00626C56" w:rsidRPr="000C2132" w:rsidRDefault="00626C56" w:rsidP="00626C56">
            <w:pPr>
              <w:jc w:val="center"/>
              <w:rPr>
                <w:rFonts w:ascii="Times" w:hAnsi="Times"/>
                <w:sz w:val="16"/>
                <w:szCs w:val="16"/>
              </w:rPr>
            </w:pPr>
            <w:r w:rsidRPr="000C2132">
              <w:rPr>
                <w:rFonts w:ascii="Times" w:hAnsi="Times"/>
                <w:sz w:val="16"/>
                <w:szCs w:val="16"/>
              </w:rPr>
              <w:t>true</w:t>
            </w:r>
          </w:p>
        </w:tc>
      </w:tr>
      <w:tr w:rsidR="00626C56" w:rsidRPr="000C2132" w:rsidTr="00510B91">
        <w:tc>
          <w:tcPr>
            <w:tcW w:w="1288" w:type="dxa"/>
          </w:tcPr>
          <w:p w:rsidR="00626C56" w:rsidRPr="000C2132" w:rsidRDefault="00626C56" w:rsidP="00626C56">
            <w:pPr>
              <w:jc w:val="cente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Aug. 2022</w:t>
            </w:r>
          </w:p>
        </w:tc>
        <w:tc>
          <w:tcPr>
            <w:tcW w:w="1114" w:type="dxa"/>
            <w:vAlign w:val="bottom"/>
          </w:tcPr>
          <w:p w:rsidR="00626C56" w:rsidRPr="000C2132" w:rsidRDefault="00626C56" w:rsidP="00626C56">
            <w:pPr>
              <w:jc w:val="center"/>
              <w:rPr>
                <w:rFonts w:ascii="Times" w:hAnsi="Times" w:cs="Calibri"/>
                <w:color w:val="000000"/>
                <w:sz w:val="16"/>
                <w:szCs w:val="16"/>
              </w:rPr>
            </w:pPr>
            <m:oMathPara>
              <m:oMath>
                <m:r>
                  <w:rPr>
                    <w:rFonts w:ascii="Cambria Math" w:hAnsi="Cambria Math" w:cs="Calibri"/>
                    <w:color w:val="000000"/>
                    <w:sz w:val="16"/>
                    <w:szCs w:val="16"/>
                  </w:rPr>
                  <m:t>1.2×</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-31</m:t>
                    </m:r>
                  </m:sup>
                </m:sSup>
              </m:oMath>
            </m:oMathPara>
          </w:p>
        </w:tc>
        <w:tc>
          <w:tcPr>
            <w:tcW w:w="2309" w:type="dxa"/>
          </w:tcPr>
          <w:p w:rsidR="00626C56" w:rsidRPr="000C2132" w:rsidRDefault="00626C56" w:rsidP="00626C56">
            <w:pPr>
              <w:jc w:val="center"/>
              <w:rPr>
                <w:rFonts w:ascii="Times" w:hAnsi="Times"/>
                <w:sz w:val="16"/>
                <w:szCs w:val="16"/>
              </w:rPr>
            </w:pPr>
            <w:r w:rsidRPr="000C2132">
              <w:rPr>
                <w:rFonts w:ascii="Times" w:hAnsi="Times"/>
                <w:sz w:val="16"/>
                <w:szCs w:val="16"/>
              </w:rPr>
              <w:t>true</w:t>
            </w:r>
          </w:p>
        </w:tc>
        <w:tc>
          <w:tcPr>
            <w:tcW w:w="1083" w:type="dxa"/>
            <w:gridSpan w:val="2"/>
            <w:vAlign w:val="bottom"/>
          </w:tcPr>
          <w:p w:rsidR="00626C56" w:rsidRPr="000C2132" w:rsidRDefault="00626C56" w:rsidP="00626C56">
            <w:pPr>
              <w:jc w:val="center"/>
              <w:rPr>
                <w:rFonts w:ascii="Times" w:hAnsi="Times" w:cs="Calibri"/>
                <w:color w:val="000000"/>
                <w:sz w:val="16"/>
                <w:szCs w:val="16"/>
              </w:rPr>
            </w:pPr>
            <m:oMathPara>
              <m:oMath>
                <m:r>
                  <w:rPr>
                    <w:rFonts w:ascii="Cambria Math" w:hAnsi="Cambria Math" w:cs="Calibri"/>
                    <w:color w:val="000000"/>
                    <w:sz w:val="16"/>
                    <w:szCs w:val="16"/>
                  </w:rPr>
                  <m:t>4.4×</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-34</m:t>
                    </m:r>
                  </m:sup>
                </m:sSup>
              </m:oMath>
            </m:oMathPara>
          </w:p>
        </w:tc>
        <w:tc>
          <w:tcPr>
            <w:tcW w:w="2309" w:type="dxa"/>
          </w:tcPr>
          <w:p w:rsidR="00626C56" w:rsidRPr="000C2132" w:rsidRDefault="00626C56" w:rsidP="00626C56">
            <w:pPr>
              <w:jc w:val="center"/>
              <w:rPr>
                <w:rFonts w:ascii="Times" w:hAnsi="Times"/>
                <w:sz w:val="16"/>
                <w:szCs w:val="16"/>
              </w:rPr>
            </w:pPr>
            <w:r w:rsidRPr="000C2132">
              <w:rPr>
                <w:rFonts w:ascii="Times" w:hAnsi="Times"/>
                <w:sz w:val="16"/>
                <w:szCs w:val="16"/>
              </w:rPr>
              <w:t>true</w:t>
            </w:r>
          </w:p>
        </w:tc>
      </w:tr>
      <w:tr w:rsidR="00626C56" w:rsidRPr="000C2132" w:rsidTr="00510B91">
        <w:tc>
          <w:tcPr>
            <w:tcW w:w="1288" w:type="dxa"/>
          </w:tcPr>
          <w:p w:rsidR="00626C56" w:rsidRPr="000C2132" w:rsidRDefault="00626C56" w:rsidP="00626C56">
            <w:pPr>
              <w:jc w:val="cente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Sept. 2022</w:t>
            </w:r>
          </w:p>
        </w:tc>
        <w:tc>
          <w:tcPr>
            <w:tcW w:w="1114" w:type="dxa"/>
            <w:vAlign w:val="bottom"/>
          </w:tcPr>
          <w:p w:rsidR="00626C56" w:rsidRPr="000C2132" w:rsidRDefault="00626C56" w:rsidP="00626C56">
            <w:pPr>
              <w:jc w:val="center"/>
              <w:rPr>
                <w:rFonts w:ascii="Times" w:hAnsi="Times" w:cs="Calibri"/>
                <w:color w:val="000000"/>
                <w:sz w:val="16"/>
                <w:szCs w:val="16"/>
              </w:rPr>
            </w:pPr>
            <m:oMathPara>
              <m:oMath>
                <m:r>
                  <w:rPr>
                    <w:rFonts w:ascii="Cambria Math" w:hAnsi="Cambria Math" w:cs="Calibri"/>
                    <w:color w:val="000000"/>
                    <w:sz w:val="16"/>
                    <w:szCs w:val="16"/>
                  </w:rPr>
                  <m:t>1.5×</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-36</m:t>
                    </m:r>
                  </m:sup>
                </m:sSup>
              </m:oMath>
            </m:oMathPara>
          </w:p>
        </w:tc>
        <w:tc>
          <w:tcPr>
            <w:tcW w:w="2309" w:type="dxa"/>
          </w:tcPr>
          <w:p w:rsidR="00626C56" w:rsidRPr="000C2132" w:rsidRDefault="00626C56" w:rsidP="00626C56">
            <w:pPr>
              <w:jc w:val="center"/>
              <w:rPr>
                <w:rFonts w:ascii="Times" w:hAnsi="Times"/>
                <w:sz w:val="16"/>
                <w:szCs w:val="16"/>
              </w:rPr>
            </w:pPr>
            <w:r w:rsidRPr="000C2132">
              <w:rPr>
                <w:rFonts w:ascii="Times" w:hAnsi="Times"/>
                <w:sz w:val="16"/>
                <w:szCs w:val="16"/>
              </w:rPr>
              <w:t>true</w:t>
            </w:r>
          </w:p>
        </w:tc>
        <w:tc>
          <w:tcPr>
            <w:tcW w:w="1083" w:type="dxa"/>
            <w:gridSpan w:val="2"/>
            <w:vAlign w:val="bottom"/>
          </w:tcPr>
          <w:p w:rsidR="00626C56" w:rsidRPr="000C2132" w:rsidRDefault="00626C56" w:rsidP="00626C56">
            <w:pPr>
              <w:jc w:val="center"/>
              <w:rPr>
                <w:rFonts w:ascii="Times" w:hAnsi="Times" w:cs="Calibri"/>
                <w:color w:val="000000"/>
                <w:sz w:val="16"/>
                <w:szCs w:val="16"/>
              </w:rPr>
            </w:pPr>
            <m:oMathPara>
              <m:oMath>
                <m:r>
                  <w:rPr>
                    <w:rFonts w:ascii="Cambria Math" w:hAnsi="Cambria Math" w:cs="Calibri"/>
                    <w:color w:val="000000"/>
                    <w:sz w:val="16"/>
                    <w:szCs w:val="16"/>
                  </w:rPr>
                  <m:t>3.2×</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-07</m:t>
                    </m:r>
                  </m:sup>
                </m:sSup>
              </m:oMath>
            </m:oMathPara>
          </w:p>
        </w:tc>
        <w:tc>
          <w:tcPr>
            <w:tcW w:w="2309" w:type="dxa"/>
          </w:tcPr>
          <w:p w:rsidR="00626C56" w:rsidRPr="000C2132" w:rsidRDefault="00626C56" w:rsidP="00626C56">
            <w:pPr>
              <w:jc w:val="center"/>
              <w:rPr>
                <w:rFonts w:ascii="Times" w:hAnsi="Times"/>
                <w:sz w:val="16"/>
                <w:szCs w:val="16"/>
              </w:rPr>
            </w:pPr>
            <w:r w:rsidRPr="000C2132">
              <w:rPr>
                <w:rFonts w:ascii="Times" w:hAnsi="Times"/>
                <w:sz w:val="16"/>
                <w:szCs w:val="16"/>
              </w:rPr>
              <w:t>true</w:t>
            </w:r>
          </w:p>
        </w:tc>
      </w:tr>
      <w:tr w:rsidR="00626C56" w:rsidRPr="000C2132" w:rsidTr="00510B91">
        <w:tc>
          <w:tcPr>
            <w:tcW w:w="1288" w:type="dxa"/>
          </w:tcPr>
          <w:p w:rsidR="00626C56" w:rsidRPr="000C2132" w:rsidRDefault="00626C56" w:rsidP="00626C56">
            <w:pPr>
              <w:jc w:val="cente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Oct. 2022</w:t>
            </w:r>
          </w:p>
        </w:tc>
        <w:tc>
          <w:tcPr>
            <w:tcW w:w="1114" w:type="dxa"/>
            <w:vAlign w:val="bottom"/>
          </w:tcPr>
          <w:p w:rsidR="00626C56" w:rsidRPr="000C2132" w:rsidRDefault="00626C56" w:rsidP="00626C56">
            <w:pPr>
              <w:jc w:val="center"/>
              <w:rPr>
                <w:rFonts w:ascii="Times" w:hAnsi="Times" w:cs="Calibri"/>
                <w:color w:val="000000"/>
                <w:sz w:val="16"/>
                <w:szCs w:val="16"/>
              </w:rPr>
            </w:pPr>
            <m:oMathPara>
              <m:oMath>
                <m:r>
                  <w:rPr>
                    <w:rFonts w:ascii="Cambria Math" w:hAnsi="Cambria Math" w:cs="Calibri"/>
                    <w:color w:val="000000"/>
                    <w:sz w:val="16"/>
                    <w:szCs w:val="16"/>
                  </w:rPr>
                  <m:t>2.8×</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-77</m:t>
                    </m:r>
                  </m:sup>
                </m:sSup>
              </m:oMath>
            </m:oMathPara>
          </w:p>
        </w:tc>
        <w:tc>
          <w:tcPr>
            <w:tcW w:w="2309" w:type="dxa"/>
          </w:tcPr>
          <w:p w:rsidR="00626C56" w:rsidRPr="000C2132" w:rsidRDefault="00626C56" w:rsidP="00626C56">
            <w:pPr>
              <w:jc w:val="center"/>
              <w:rPr>
                <w:rFonts w:ascii="Times" w:hAnsi="Times"/>
                <w:sz w:val="16"/>
                <w:szCs w:val="16"/>
              </w:rPr>
            </w:pPr>
            <w:r w:rsidRPr="000C2132">
              <w:rPr>
                <w:rFonts w:ascii="Times" w:hAnsi="Times"/>
                <w:sz w:val="16"/>
                <w:szCs w:val="16"/>
              </w:rPr>
              <w:t>true</w:t>
            </w:r>
          </w:p>
        </w:tc>
        <w:tc>
          <w:tcPr>
            <w:tcW w:w="1083" w:type="dxa"/>
            <w:gridSpan w:val="2"/>
            <w:vAlign w:val="bottom"/>
          </w:tcPr>
          <w:p w:rsidR="00626C56" w:rsidRPr="000C2132" w:rsidRDefault="00626C56" w:rsidP="00626C56">
            <w:pPr>
              <w:jc w:val="center"/>
              <w:rPr>
                <w:rFonts w:ascii="Times" w:hAnsi="Times" w:cs="Calibri"/>
                <w:color w:val="000000"/>
                <w:sz w:val="16"/>
                <w:szCs w:val="16"/>
              </w:rPr>
            </w:pPr>
            <m:oMathPara>
              <m:oMath>
                <m:r>
                  <w:rPr>
                    <w:rFonts w:ascii="Cambria Math" w:hAnsi="Cambria Math" w:cs="Calibri"/>
                    <w:color w:val="000000"/>
                    <w:sz w:val="16"/>
                    <w:szCs w:val="16"/>
                  </w:rPr>
                  <m:t>1.5×</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-06</m:t>
                    </m:r>
                  </m:sup>
                </m:sSup>
              </m:oMath>
            </m:oMathPara>
          </w:p>
        </w:tc>
        <w:tc>
          <w:tcPr>
            <w:tcW w:w="2309" w:type="dxa"/>
          </w:tcPr>
          <w:p w:rsidR="00626C56" w:rsidRPr="000C2132" w:rsidRDefault="00626C56" w:rsidP="00626C56">
            <w:pPr>
              <w:jc w:val="center"/>
              <w:rPr>
                <w:rFonts w:ascii="Times" w:hAnsi="Times"/>
                <w:sz w:val="16"/>
                <w:szCs w:val="16"/>
              </w:rPr>
            </w:pPr>
            <w:r w:rsidRPr="000C2132">
              <w:rPr>
                <w:rFonts w:ascii="Times" w:hAnsi="Times"/>
                <w:sz w:val="16"/>
                <w:szCs w:val="16"/>
              </w:rPr>
              <w:t>true</w:t>
            </w:r>
          </w:p>
        </w:tc>
      </w:tr>
      <w:tr w:rsidR="00626C56" w:rsidRPr="000C2132" w:rsidTr="00510B91">
        <w:tc>
          <w:tcPr>
            <w:tcW w:w="1288" w:type="dxa"/>
          </w:tcPr>
          <w:p w:rsidR="00626C56" w:rsidRPr="000C2132" w:rsidRDefault="00626C56" w:rsidP="00626C56">
            <w:pPr>
              <w:jc w:val="cente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Nov. 2022</w:t>
            </w:r>
          </w:p>
        </w:tc>
        <w:tc>
          <w:tcPr>
            <w:tcW w:w="1114" w:type="dxa"/>
            <w:vAlign w:val="bottom"/>
          </w:tcPr>
          <w:p w:rsidR="00626C56" w:rsidRPr="000C2132" w:rsidRDefault="00626C56" w:rsidP="00626C56">
            <w:pPr>
              <w:jc w:val="center"/>
              <w:rPr>
                <w:rFonts w:ascii="Times" w:hAnsi="Times" w:cs="Calibri"/>
                <w:color w:val="000000"/>
                <w:sz w:val="16"/>
                <w:szCs w:val="16"/>
              </w:rPr>
            </w:pPr>
            <m:oMathPara>
              <m:oMath>
                <m:r>
                  <w:rPr>
                    <w:rFonts w:ascii="Cambria Math" w:hAnsi="Cambria Math" w:cs="Calibri"/>
                    <w:color w:val="000000"/>
                    <w:sz w:val="16"/>
                    <w:szCs w:val="16"/>
                  </w:rPr>
                  <m:t>2.8×</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-133</m:t>
                    </m:r>
                  </m:sup>
                </m:sSup>
              </m:oMath>
            </m:oMathPara>
          </w:p>
        </w:tc>
        <w:tc>
          <w:tcPr>
            <w:tcW w:w="2309" w:type="dxa"/>
          </w:tcPr>
          <w:p w:rsidR="00626C56" w:rsidRPr="000C2132" w:rsidRDefault="00626C56" w:rsidP="00626C56">
            <w:pPr>
              <w:jc w:val="center"/>
              <w:rPr>
                <w:rFonts w:ascii="Times" w:hAnsi="Times"/>
                <w:sz w:val="16"/>
                <w:szCs w:val="16"/>
              </w:rPr>
            </w:pPr>
            <w:r w:rsidRPr="000C2132">
              <w:rPr>
                <w:rFonts w:ascii="Times" w:hAnsi="Times"/>
                <w:sz w:val="16"/>
                <w:szCs w:val="16"/>
              </w:rPr>
              <w:t>true</w:t>
            </w:r>
          </w:p>
        </w:tc>
        <w:tc>
          <w:tcPr>
            <w:tcW w:w="1083" w:type="dxa"/>
            <w:gridSpan w:val="2"/>
            <w:vAlign w:val="bottom"/>
          </w:tcPr>
          <w:p w:rsidR="00626C56" w:rsidRPr="000C2132" w:rsidRDefault="00626C56" w:rsidP="00626C56">
            <w:pPr>
              <w:jc w:val="center"/>
              <w:rPr>
                <w:rFonts w:ascii="Times" w:hAnsi="Times" w:cs="Calibri"/>
                <w:color w:val="000000"/>
                <w:sz w:val="16"/>
                <w:szCs w:val="16"/>
              </w:rPr>
            </w:pPr>
            <m:oMathPara>
              <m:oMath>
                <m:r>
                  <w:rPr>
                    <w:rFonts w:ascii="Cambria Math" w:hAnsi="Cambria Math" w:cs="Calibri"/>
                    <w:color w:val="000000"/>
                    <w:sz w:val="16"/>
                    <w:szCs w:val="16"/>
                  </w:rPr>
                  <m:t>7.2×</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-02</m:t>
                    </m:r>
                  </m:sup>
                </m:sSup>
              </m:oMath>
            </m:oMathPara>
          </w:p>
        </w:tc>
        <w:tc>
          <w:tcPr>
            <w:tcW w:w="2309" w:type="dxa"/>
            <w:shd w:val="clear" w:color="auto" w:fill="F4B083" w:themeFill="accent2" w:themeFillTint="99"/>
          </w:tcPr>
          <w:p w:rsidR="00626C56" w:rsidRPr="000C2132" w:rsidRDefault="00626C56" w:rsidP="00626C56">
            <w:pPr>
              <w:jc w:val="center"/>
              <w:rPr>
                <w:rFonts w:ascii="Times" w:hAnsi="Times"/>
                <w:sz w:val="16"/>
                <w:szCs w:val="16"/>
              </w:rPr>
            </w:pPr>
            <w:r w:rsidRPr="000C2132">
              <w:rPr>
                <w:rFonts w:ascii="Times" w:hAnsi="Times"/>
                <w:sz w:val="16"/>
                <w:szCs w:val="16"/>
              </w:rPr>
              <w:t>false</w:t>
            </w:r>
          </w:p>
        </w:tc>
      </w:tr>
      <w:tr w:rsidR="00626C56" w:rsidRPr="000C2132" w:rsidTr="00510B91">
        <w:tc>
          <w:tcPr>
            <w:tcW w:w="1288" w:type="dxa"/>
          </w:tcPr>
          <w:p w:rsidR="00626C56" w:rsidRPr="000C2132" w:rsidRDefault="00626C56" w:rsidP="00626C56">
            <w:pPr>
              <w:jc w:val="cente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Dec. 2022</w:t>
            </w:r>
          </w:p>
        </w:tc>
        <w:tc>
          <w:tcPr>
            <w:tcW w:w="1114" w:type="dxa"/>
            <w:vAlign w:val="bottom"/>
          </w:tcPr>
          <w:p w:rsidR="00626C56" w:rsidRPr="000C2132" w:rsidRDefault="00626C56" w:rsidP="00626C56">
            <w:pPr>
              <w:jc w:val="center"/>
              <w:rPr>
                <w:rFonts w:ascii="Times" w:hAnsi="Times" w:cs="Calibri"/>
                <w:color w:val="000000"/>
                <w:sz w:val="16"/>
                <w:szCs w:val="16"/>
              </w:rPr>
            </w:pPr>
            <m:oMathPara>
              <m:oMath>
                <m:r>
                  <w:rPr>
                    <w:rFonts w:ascii="Cambria Math" w:hAnsi="Cambria Math" w:cs="Calibri"/>
                    <w:color w:val="000000"/>
                    <w:sz w:val="16"/>
                    <w:szCs w:val="16"/>
                  </w:rPr>
                  <m:t>2.3×</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-121</m:t>
                    </m:r>
                  </m:sup>
                </m:sSup>
              </m:oMath>
            </m:oMathPara>
          </w:p>
        </w:tc>
        <w:tc>
          <w:tcPr>
            <w:tcW w:w="2309" w:type="dxa"/>
          </w:tcPr>
          <w:p w:rsidR="00626C56" w:rsidRPr="000C2132" w:rsidRDefault="00626C56" w:rsidP="00626C56">
            <w:pPr>
              <w:jc w:val="center"/>
              <w:rPr>
                <w:rFonts w:ascii="Times" w:hAnsi="Times"/>
                <w:sz w:val="16"/>
                <w:szCs w:val="16"/>
              </w:rPr>
            </w:pPr>
            <w:r w:rsidRPr="000C2132">
              <w:rPr>
                <w:rFonts w:ascii="Times" w:hAnsi="Times"/>
                <w:sz w:val="16"/>
                <w:szCs w:val="16"/>
              </w:rPr>
              <w:t>true</w:t>
            </w:r>
          </w:p>
        </w:tc>
        <w:tc>
          <w:tcPr>
            <w:tcW w:w="1083" w:type="dxa"/>
            <w:gridSpan w:val="2"/>
            <w:vAlign w:val="bottom"/>
          </w:tcPr>
          <w:p w:rsidR="00626C56" w:rsidRPr="000C2132" w:rsidRDefault="00626C56" w:rsidP="00626C56">
            <w:pPr>
              <w:jc w:val="center"/>
              <w:rPr>
                <w:rFonts w:ascii="Times" w:hAnsi="Times" w:cs="Calibri"/>
                <w:color w:val="000000"/>
                <w:sz w:val="16"/>
                <w:szCs w:val="16"/>
              </w:rPr>
            </w:pPr>
            <m:oMathPara>
              <m:oMath>
                <m:r>
                  <w:rPr>
                    <w:rFonts w:ascii="Cambria Math" w:hAnsi="Cambria Math" w:cs="Calibri"/>
                    <w:color w:val="000000"/>
                    <w:sz w:val="16"/>
                    <w:szCs w:val="16"/>
                  </w:rPr>
                  <m:t>1.4×</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-03</m:t>
                    </m:r>
                  </m:sup>
                </m:sSup>
              </m:oMath>
            </m:oMathPara>
          </w:p>
        </w:tc>
        <w:tc>
          <w:tcPr>
            <w:tcW w:w="2309" w:type="dxa"/>
          </w:tcPr>
          <w:p w:rsidR="00626C56" w:rsidRPr="000C2132" w:rsidRDefault="00626C56" w:rsidP="00626C56">
            <w:pPr>
              <w:jc w:val="center"/>
              <w:rPr>
                <w:rFonts w:ascii="Times" w:hAnsi="Times"/>
                <w:sz w:val="16"/>
                <w:szCs w:val="16"/>
              </w:rPr>
            </w:pPr>
            <w:r w:rsidRPr="000C2132">
              <w:rPr>
                <w:rFonts w:ascii="Times" w:hAnsi="Times"/>
                <w:sz w:val="16"/>
                <w:szCs w:val="16"/>
              </w:rPr>
              <w:t>true</w:t>
            </w:r>
          </w:p>
        </w:tc>
      </w:tr>
      <w:tr w:rsidR="00626C56" w:rsidRPr="000C2132" w:rsidTr="00510B91">
        <w:tc>
          <w:tcPr>
            <w:tcW w:w="1288" w:type="dxa"/>
          </w:tcPr>
          <w:p w:rsidR="00626C56" w:rsidRPr="000C2132" w:rsidRDefault="00626C56" w:rsidP="00626C56">
            <w:pPr>
              <w:jc w:val="cente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Jan. 2023</w:t>
            </w:r>
          </w:p>
        </w:tc>
        <w:tc>
          <w:tcPr>
            <w:tcW w:w="1114" w:type="dxa"/>
            <w:vAlign w:val="bottom"/>
          </w:tcPr>
          <w:p w:rsidR="00626C56" w:rsidRPr="000C2132" w:rsidRDefault="00626C56" w:rsidP="00626C56">
            <w:pPr>
              <w:jc w:val="center"/>
              <w:rPr>
                <w:rFonts w:ascii="Times" w:hAnsi="Times" w:cs="Calibri"/>
                <w:color w:val="000000"/>
                <w:sz w:val="16"/>
                <w:szCs w:val="16"/>
              </w:rPr>
            </w:pPr>
            <m:oMathPara>
              <m:oMath>
                <m:r>
                  <w:rPr>
                    <w:rFonts w:ascii="Cambria Math" w:hAnsi="Cambria Math" w:cs="Calibri"/>
                    <w:color w:val="000000"/>
                    <w:sz w:val="16"/>
                    <w:szCs w:val="16"/>
                  </w:rPr>
                  <m:t>1.2×</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-69</m:t>
                    </m:r>
                  </m:sup>
                </m:sSup>
              </m:oMath>
            </m:oMathPara>
          </w:p>
        </w:tc>
        <w:tc>
          <w:tcPr>
            <w:tcW w:w="2309" w:type="dxa"/>
          </w:tcPr>
          <w:p w:rsidR="00626C56" w:rsidRPr="000C2132" w:rsidRDefault="00626C56" w:rsidP="00626C56">
            <w:pPr>
              <w:jc w:val="center"/>
              <w:rPr>
                <w:rFonts w:ascii="Times" w:hAnsi="Times"/>
                <w:sz w:val="16"/>
                <w:szCs w:val="16"/>
              </w:rPr>
            </w:pPr>
            <w:r w:rsidRPr="000C2132">
              <w:rPr>
                <w:rFonts w:ascii="Times" w:hAnsi="Times"/>
                <w:sz w:val="16"/>
                <w:szCs w:val="16"/>
              </w:rPr>
              <w:t>true</w:t>
            </w:r>
          </w:p>
        </w:tc>
        <w:tc>
          <w:tcPr>
            <w:tcW w:w="1083" w:type="dxa"/>
            <w:gridSpan w:val="2"/>
            <w:vAlign w:val="bottom"/>
          </w:tcPr>
          <w:p w:rsidR="00626C56" w:rsidRPr="000C2132" w:rsidRDefault="00626C56" w:rsidP="00626C56">
            <w:pPr>
              <w:jc w:val="center"/>
              <w:rPr>
                <w:rFonts w:ascii="Times" w:hAnsi="Times" w:cs="Calibri"/>
                <w:color w:val="000000"/>
                <w:sz w:val="16"/>
                <w:szCs w:val="16"/>
              </w:rPr>
            </w:pPr>
            <m:oMathPara>
              <m:oMath>
                <m:r>
                  <w:rPr>
                    <w:rFonts w:ascii="Cambria Math" w:hAnsi="Cambria Math" w:cs="Calibri"/>
                    <w:color w:val="000000"/>
                    <w:sz w:val="16"/>
                    <w:szCs w:val="16"/>
                  </w:rPr>
                  <m:t>4.6×</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-03</m:t>
                    </m:r>
                  </m:sup>
                </m:sSup>
              </m:oMath>
            </m:oMathPara>
          </w:p>
        </w:tc>
        <w:tc>
          <w:tcPr>
            <w:tcW w:w="2309" w:type="dxa"/>
          </w:tcPr>
          <w:p w:rsidR="00626C56" w:rsidRPr="000C2132" w:rsidRDefault="00626C56" w:rsidP="00626C56">
            <w:pPr>
              <w:jc w:val="center"/>
              <w:rPr>
                <w:rFonts w:ascii="Times" w:hAnsi="Times"/>
                <w:sz w:val="16"/>
                <w:szCs w:val="16"/>
              </w:rPr>
            </w:pPr>
            <w:r w:rsidRPr="000C2132">
              <w:rPr>
                <w:rFonts w:ascii="Times" w:hAnsi="Times"/>
                <w:sz w:val="16"/>
                <w:szCs w:val="16"/>
              </w:rPr>
              <w:t>true</w:t>
            </w:r>
          </w:p>
        </w:tc>
      </w:tr>
      <w:tr w:rsidR="00626C56" w:rsidRPr="000C2132" w:rsidTr="00510B91">
        <w:tc>
          <w:tcPr>
            <w:tcW w:w="1288" w:type="dxa"/>
          </w:tcPr>
          <w:p w:rsidR="00626C56" w:rsidRPr="000C2132" w:rsidRDefault="00626C56" w:rsidP="00626C56">
            <w:pPr>
              <w:jc w:val="cente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Feb. 2023</w:t>
            </w:r>
          </w:p>
        </w:tc>
        <w:tc>
          <w:tcPr>
            <w:tcW w:w="1114" w:type="dxa"/>
            <w:vAlign w:val="bottom"/>
          </w:tcPr>
          <w:p w:rsidR="00626C56" w:rsidRPr="000C2132" w:rsidRDefault="00626C56" w:rsidP="00626C56">
            <w:pPr>
              <w:jc w:val="center"/>
              <w:rPr>
                <w:rFonts w:ascii="Times" w:hAnsi="Times" w:cs="Calibri"/>
                <w:color w:val="000000"/>
                <w:sz w:val="16"/>
                <w:szCs w:val="16"/>
              </w:rPr>
            </w:pPr>
            <m:oMathPara>
              <m:oMath>
                <m:r>
                  <w:rPr>
                    <w:rFonts w:ascii="Cambria Math" w:hAnsi="Cambria Math" w:cs="Calibri"/>
                    <w:color w:val="000000"/>
                    <w:sz w:val="16"/>
                    <w:szCs w:val="16"/>
                  </w:rPr>
                  <m:t>6.3×</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-98</m:t>
                    </m:r>
                  </m:sup>
                </m:sSup>
              </m:oMath>
            </m:oMathPara>
          </w:p>
        </w:tc>
        <w:tc>
          <w:tcPr>
            <w:tcW w:w="2309" w:type="dxa"/>
          </w:tcPr>
          <w:p w:rsidR="00626C56" w:rsidRPr="000C2132" w:rsidRDefault="00626C56" w:rsidP="00626C56">
            <w:pPr>
              <w:jc w:val="center"/>
              <w:rPr>
                <w:rFonts w:ascii="Times" w:hAnsi="Times"/>
                <w:sz w:val="16"/>
                <w:szCs w:val="16"/>
              </w:rPr>
            </w:pPr>
            <w:r w:rsidRPr="000C2132">
              <w:rPr>
                <w:rFonts w:ascii="Times" w:hAnsi="Times"/>
                <w:sz w:val="16"/>
                <w:szCs w:val="16"/>
              </w:rPr>
              <w:t>true</w:t>
            </w:r>
          </w:p>
        </w:tc>
        <w:tc>
          <w:tcPr>
            <w:tcW w:w="1083" w:type="dxa"/>
            <w:gridSpan w:val="2"/>
            <w:vAlign w:val="bottom"/>
          </w:tcPr>
          <w:p w:rsidR="00626C56" w:rsidRPr="000C2132" w:rsidRDefault="00626C56" w:rsidP="00626C56">
            <w:pPr>
              <w:jc w:val="center"/>
              <w:rPr>
                <w:rFonts w:ascii="Times" w:hAnsi="Times" w:cs="Calibri"/>
                <w:color w:val="000000"/>
                <w:sz w:val="16"/>
                <w:szCs w:val="16"/>
              </w:rPr>
            </w:pPr>
            <m:oMathPara>
              <m:oMath>
                <m:r>
                  <w:rPr>
                    <w:rFonts w:ascii="Cambria Math" w:hAnsi="Cambria Math" w:cs="Calibri"/>
                    <w:color w:val="000000"/>
                    <w:sz w:val="16"/>
                    <w:szCs w:val="16"/>
                  </w:rPr>
                  <m:t>3.4×</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-09</m:t>
                    </m:r>
                  </m:sup>
                </m:sSup>
              </m:oMath>
            </m:oMathPara>
          </w:p>
        </w:tc>
        <w:tc>
          <w:tcPr>
            <w:tcW w:w="2309" w:type="dxa"/>
          </w:tcPr>
          <w:p w:rsidR="00626C56" w:rsidRPr="000C2132" w:rsidRDefault="00626C56" w:rsidP="00626C56">
            <w:pPr>
              <w:jc w:val="center"/>
              <w:rPr>
                <w:rFonts w:ascii="Times" w:hAnsi="Times"/>
                <w:sz w:val="16"/>
                <w:szCs w:val="16"/>
              </w:rPr>
            </w:pPr>
            <w:r w:rsidRPr="000C2132">
              <w:rPr>
                <w:rFonts w:ascii="Times" w:hAnsi="Times"/>
                <w:sz w:val="16"/>
                <w:szCs w:val="16"/>
              </w:rPr>
              <w:t>true</w:t>
            </w:r>
          </w:p>
        </w:tc>
      </w:tr>
      <w:tr w:rsidR="00626C56" w:rsidRPr="000C2132" w:rsidTr="00510B91">
        <w:tc>
          <w:tcPr>
            <w:tcW w:w="1288" w:type="dxa"/>
          </w:tcPr>
          <w:p w:rsidR="00626C56" w:rsidRPr="000C2132" w:rsidRDefault="00626C56" w:rsidP="00626C56">
            <w:pPr>
              <w:jc w:val="cente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Mar. 2023</w:t>
            </w:r>
          </w:p>
        </w:tc>
        <w:tc>
          <w:tcPr>
            <w:tcW w:w="1114" w:type="dxa"/>
            <w:vAlign w:val="bottom"/>
          </w:tcPr>
          <w:p w:rsidR="00626C56" w:rsidRPr="000C2132" w:rsidRDefault="00626C56" w:rsidP="00626C56">
            <w:pPr>
              <w:jc w:val="center"/>
              <w:rPr>
                <w:rFonts w:ascii="Times" w:hAnsi="Times" w:cs="Calibri"/>
                <w:color w:val="000000"/>
                <w:sz w:val="16"/>
                <w:szCs w:val="16"/>
              </w:rPr>
            </w:pPr>
            <m:oMathPara>
              <m:oMath>
                <m:r>
                  <w:rPr>
                    <w:rFonts w:ascii="Cambria Math" w:hAnsi="Cambria Math" w:cs="Calibri"/>
                    <w:color w:val="000000"/>
                    <w:sz w:val="16"/>
                    <w:szCs w:val="16"/>
                  </w:rPr>
                  <m:t>2.4×</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-132</m:t>
                    </m:r>
                  </m:sup>
                </m:sSup>
              </m:oMath>
            </m:oMathPara>
          </w:p>
        </w:tc>
        <w:tc>
          <w:tcPr>
            <w:tcW w:w="2309" w:type="dxa"/>
          </w:tcPr>
          <w:p w:rsidR="00626C56" w:rsidRPr="000C2132" w:rsidRDefault="00626C56" w:rsidP="00626C56">
            <w:pPr>
              <w:jc w:val="center"/>
              <w:rPr>
                <w:rFonts w:ascii="Times" w:hAnsi="Times"/>
                <w:sz w:val="16"/>
                <w:szCs w:val="16"/>
              </w:rPr>
            </w:pPr>
            <w:r w:rsidRPr="000C2132">
              <w:rPr>
                <w:rFonts w:ascii="Times" w:hAnsi="Times"/>
                <w:sz w:val="16"/>
                <w:szCs w:val="16"/>
              </w:rPr>
              <w:t>true</w:t>
            </w:r>
          </w:p>
        </w:tc>
        <w:tc>
          <w:tcPr>
            <w:tcW w:w="1083" w:type="dxa"/>
            <w:gridSpan w:val="2"/>
            <w:vAlign w:val="bottom"/>
          </w:tcPr>
          <w:p w:rsidR="00626C56" w:rsidRPr="000C2132" w:rsidRDefault="00626C56" w:rsidP="00626C56">
            <w:pPr>
              <w:jc w:val="center"/>
              <w:rPr>
                <w:rFonts w:ascii="Times" w:hAnsi="Times" w:cs="Calibri"/>
                <w:color w:val="000000"/>
                <w:sz w:val="16"/>
                <w:szCs w:val="16"/>
              </w:rPr>
            </w:pPr>
            <m:oMathPara>
              <m:oMath>
                <m:r>
                  <w:rPr>
                    <w:rFonts w:ascii="Cambria Math" w:hAnsi="Cambria Math" w:cs="Calibri"/>
                    <w:color w:val="000000"/>
                    <w:sz w:val="16"/>
                    <w:szCs w:val="16"/>
                  </w:rPr>
                  <m:t>4.3×</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-01</m:t>
                    </m:r>
                  </m:sup>
                </m:sSup>
              </m:oMath>
            </m:oMathPara>
          </w:p>
        </w:tc>
        <w:tc>
          <w:tcPr>
            <w:tcW w:w="2309" w:type="dxa"/>
            <w:shd w:val="clear" w:color="auto" w:fill="F4B083" w:themeFill="accent2" w:themeFillTint="99"/>
          </w:tcPr>
          <w:p w:rsidR="00626C56" w:rsidRPr="000C2132" w:rsidRDefault="00626C56" w:rsidP="00626C56">
            <w:pPr>
              <w:jc w:val="center"/>
              <w:rPr>
                <w:rFonts w:ascii="Times" w:hAnsi="Times"/>
                <w:sz w:val="16"/>
                <w:szCs w:val="16"/>
              </w:rPr>
            </w:pPr>
            <w:r w:rsidRPr="000C2132">
              <w:rPr>
                <w:rFonts w:ascii="Times" w:hAnsi="Times"/>
                <w:sz w:val="16"/>
                <w:szCs w:val="16"/>
              </w:rPr>
              <w:t>false</w:t>
            </w:r>
          </w:p>
        </w:tc>
      </w:tr>
      <w:tr w:rsidR="00626C56" w:rsidRPr="000C2132" w:rsidTr="00510B91">
        <w:tc>
          <w:tcPr>
            <w:tcW w:w="1288" w:type="dxa"/>
          </w:tcPr>
          <w:p w:rsidR="00626C56" w:rsidRPr="000C2132" w:rsidRDefault="00626C56" w:rsidP="00626C56">
            <w:pPr>
              <w:jc w:val="cente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Apr. 2023</w:t>
            </w:r>
          </w:p>
        </w:tc>
        <w:tc>
          <w:tcPr>
            <w:tcW w:w="1114" w:type="dxa"/>
            <w:vAlign w:val="bottom"/>
          </w:tcPr>
          <w:p w:rsidR="00626C56" w:rsidRPr="000C2132" w:rsidRDefault="00626C56" w:rsidP="00626C56">
            <w:pPr>
              <w:jc w:val="center"/>
              <w:rPr>
                <w:rFonts w:ascii="Times" w:hAnsi="Times" w:cs="Calibri"/>
                <w:color w:val="000000"/>
                <w:sz w:val="16"/>
                <w:szCs w:val="16"/>
              </w:rPr>
            </w:pPr>
            <m:oMathPara>
              <m:oMath>
                <m:r>
                  <w:rPr>
                    <w:rFonts w:ascii="Cambria Math" w:hAnsi="Cambria Math" w:cs="Calibri"/>
                    <w:color w:val="000000"/>
                    <w:sz w:val="16"/>
                    <w:szCs w:val="16"/>
                  </w:rPr>
                  <m:t>1.6×</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-87</m:t>
                    </m:r>
                  </m:sup>
                </m:sSup>
              </m:oMath>
            </m:oMathPara>
          </w:p>
        </w:tc>
        <w:tc>
          <w:tcPr>
            <w:tcW w:w="2309" w:type="dxa"/>
          </w:tcPr>
          <w:p w:rsidR="00626C56" w:rsidRPr="000C2132" w:rsidRDefault="00626C56" w:rsidP="00626C56">
            <w:pPr>
              <w:jc w:val="center"/>
              <w:rPr>
                <w:rFonts w:ascii="Times" w:hAnsi="Times"/>
                <w:sz w:val="16"/>
                <w:szCs w:val="16"/>
              </w:rPr>
            </w:pPr>
            <w:r w:rsidRPr="000C2132">
              <w:rPr>
                <w:rFonts w:ascii="Times" w:hAnsi="Times"/>
                <w:sz w:val="16"/>
                <w:szCs w:val="16"/>
              </w:rPr>
              <w:t>true</w:t>
            </w:r>
          </w:p>
        </w:tc>
        <w:tc>
          <w:tcPr>
            <w:tcW w:w="1083" w:type="dxa"/>
            <w:gridSpan w:val="2"/>
            <w:vAlign w:val="bottom"/>
          </w:tcPr>
          <w:p w:rsidR="00626C56" w:rsidRPr="000C2132" w:rsidRDefault="00626C56" w:rsidP="00626C56">
            <w:pPr>
              <w:jc w:val="center"/>
              <w:rPr>
                <w:rFonts w:ascii="Times" w:hAnsi="Times" w:cs="Calibri"/>
                <w:color w:val="000000"/>
                <w:sz w:val="16"/>
                <w:szCs w:val="16"/>
              </w:rPr>
            </w:pPr>
            <m:oMathPara>
              <m:oMath>
                <m:r>
                  <w:rPr>
                    <w:rFonts w:ascii="Cambria Math" w:hAnsi="Cambria Math" w:cs="Calibri"/>
                    <w:color w:val="000000"/>
                    <w:sz w:val="16"/>
                    <w:szCs w:val="16"/>
                  </w:rPr>
                  <m:t>3.7×</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-01</m:t>
                    </m:r>
                  </m:sup>
                </m:sSup>
              </m:oMath>
            </m:oMathPara>
          </w:p>
        </w:tc>
        <w:tc>
          <w:tcPr>
            <w:tcW w:w="2309" w:type="dxa"/>
            <w:shd w:val="clear" w:color="auto" w:fill="F4B083" w:themeFill="accent2" w:themeFillTint="99"/>
          </w:tcPr>
          <w:p w:rsidR="00626C56" w:rsidRPr="000C2132" w:rsidRDefault="00626C56" w:rsidP="00626C56">
            <w:pPr>
              <w:jc w:val="center"/>
              <w:rPr>
                <w:rFonts w:ascii="Times" w:hAnsi="Times"/>
                <w:sz w:val="16"/>
                <w:szCs w:val="16"/>
              </w:rPr>
            </w:pPr>
            <w:r w:rsidRPr="000C2132">
              <w:rPr>
                <w:rFonts w:ascii="Times" w:hAnsi="Times"/>
                <w:sz w:val="16"/>
                <w:szCs w:val="16"/>
              </w:rPr>
              <w:t>false</w:t>
            </w:r>
          </w:p>
        </w:tc>
      </w:tr>
      <w:tr w:rsidR="00626C56" w:rsidRPr="000C2132" w:rsidTr="00510B91">
        <w:tc>
          <w:tcPr>
            <w:tcW w:w="1288" w:type="dxa"/>
          </w:tcPr>
          <w:p w:rsidR="00626C56" w:rsidRPr="000C2132" w:rsidRDefault="00626C56" w:rsidP="00626C56">
            <w:pPr>
              <w:jc w:val="cente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May 2023</w:t>
            </w:r>
          </w:p>
        </w:tc>
        <w:tc>
          <w:tcPr>
            <w:tcW w:w="1114" w:type="dxa"/>
            <w:vAlign w:val="bottom"/>
          </w:tcPr>
          <w:p w:rsidR="00626C56" w:rsidRPr="000C2132" w:rsidRDefault="00626C56" w:rsidP="00626C56">
            <w:pPr>
              <w:jc w:val="center"/>
              <w:rPr>
                <w:rFonts w:ascii="Times" w:hAnsi="Times" w:cs="Calibri"/>
                <w:color w:val="000000"/>
                <w:sz w:val="16"/>
                <w:szCs w:val="16"/>
              </w:rPr>
            </w:pPr>
            <m:oMathPara>
              <m:oMath>
                <m:r>
                  <w:rPr>
                    <w:rFonts w:ascii="Cambria Math" w:hAnsi="Cambria Math" w:cs="Calibri"/>
                    <w:color w:val="000000"/>
                    <w:sz w:val="16"/>
                    <w:szCs w:val="16"/>
                  </w:rPr>
                  <m:t>4.2×</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-129</m:t>
                    </m:r>
                  </m:sup>
                </m:sSup>
              </m:oMath>
            </m:oMathPara>
          </w:p>
        </w:tc>
        <w:tc>
          <w:tcPr>
            <w:tcW w:w="2309" w:type="dxa"/>
          </w:tcPr>
          <w:p w:rsidR="00626C56" w:rsidRPr="000C2132" w:rsidRDefault="00626C56" w:rsidP="00626C56">
            <w:pPr>
              <w:jc w:val="center"/>
              <w:rPr>
                <w:rFonts w:ascii="Times" w:hAnsi="Times"/>
                <w:sz w:val="16"/>
                <w:szCs w:val="16"/>
              </w:rPr>
            </w:pPr>
            <w:r w:rsidRPr="000C2132">
              <w:rPr>
                <w:rFonts w:ascii="Times" w:hAnsi="Times"/>
                <w:sz w:val="16"/>
                <w:szCs w:val="16"/>
              </w:rPr>
              <w:t>true</w:t>
            </w:r>
          </w:p>
        </w:tc>
        <w:tc>
          <w:tcPr>
            <w:tcW w:w="1083" w:type="dxa"/>
            <w:gridSpan w:val="2"/>
            <w:vAlign w:val="bottom"/>
          </w:tcPr>
          <w:p w:rsidR="00626C56" w:rsidRPr="000C2132" w:rsidRDefault="00626C56" w:rsidP="00626C56">
            <w:pPr>
              <w:jc w:val="center"/>
              <w:rPr>
                <w:rFonts w:ascii="Times" w:hAnsi="Times" w:cs="Calibri"/>
                <w:color w:val="000000"/>
                <w:sz w:val="16"/>
                <w:szCs w:val="16"/>
              </w:rPr>
            </w:pPr>
            <m:oMathPara>
              <m:oMath>
                <m:r>
                  <w:rPr>
                    <w:rFonts w:ascii="Cambria Math" w:hAnsi="Cambria Math" w:cs="Calibri"/>
                    <w:color w:val="000000"/>
                    <w:sz w:val="16"/>
                    <w:szCs w:val="16"/>
                  </w:rPr>
                  <m:t>6.2×</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-01</m:t>
                    </m:r>
                  </m:sup>
                </m:sSup>
              </m:oMath>
            </m:oMathPara>
          </w:p>
        </w:tc>
        <w:tc>
          <w:tcPr>
            <w:tcW w:w="2309" w:type="dxa"/>
            <w:shd w:val="clear" w:color="auto" w:fill="F4B083" w:themeFill="accent2" w:themeFillTint="99"/>
          </w:tcPr>
          <w:p w:rsidR="00626C56" w:rsidRPr="000C2132" w:rsidRDefault="00626C56" w:rsidP="00626C56">
            <w:pPr>
              <w:jc w:val="center"/>
              <w:rPr>
                <w:rFonts w:ascii="Times" w:hAnsi="Times"/>
                <w:sz w:val="16"/>
                <w:szCs w:val="16"/>
              </w:rPr>
            </w:pPr>
            <w:r w:rsidRPr="000C2132">
              <w:rPr>
                <w:rFonts w:ascii="Times" w:hAnsi="Times"/>
                <w:sz w:val="16"/>
                <w:szCs w:val="16"/>
              </w:rPr>
              <w:t>false</w:t>
            </w:r>
          </w:p>
        </w:tc>
      </w:tr>
      <w:tr w:rsidR="00626C56" w:rsidRPr="000C2132" w:rsidTr="00510B91">
        <w:tc>
          <w:tcPr>
            <w:tcW w:w="1288" w:type="dxa"/>
          </w:tcPr>
          <w:p w:rsidR="00626C56" w:rsidRPr="000C2132" w:rsidRDefault="00626C56" w:rsidP="00626C56">
            <w:pPr>
              <w:jc w:val="center"/>
              <w:rPr>
                <w:rFonts w:ascii="Times" w:hAnsi="Times" w:cstheme="minorHAnsi"/>
                <w:color w:val="111111"/>
                <w:spacing w:val="1"/>
                <w:sz w:val="16"/>
                <w:szCs w:val="16"/>
                <w:shd w:val="clear" w:color="auto" w:fill="FFFFFF"/>
              </w:rPr>
            </w:pPr>
            <w:r w:rsidRPr="000C2132">
              <w:rPr>
                <w:rFonts w:ascii="Times" w:hAnsi="Times" w:cstheme="minorHAnsi"/>
                <w:color w:val="111111"/>
                <w:spacing w:val="1"/>
                <w:sz w:val="16"/>
                <w:szCs w:val="16"/>
                <w:shd w:val="clear" w:color="auto" w:fill="FFFFFF"/>
              </w:rPr>
              <w:t>Jun. 2023</w:t>
            </w:r>
          </w:p>
        </w:tc>
        <w:tc>
          <w:tcPr>
            <w:tcW w:w="1114" w:type="dxa"/>
            <w:vAlign w:val="bottom"/>
          </w:tcPr>
          <w:p w:rsidR="00626C56" w:rsidRPr="000C2132" w:rsidRDefault="00626C56" w:rsidP="00626C56">
            <w:pPr>
              <w:jc w:val="center"/>
              <w:rPr>
                <w:rFonts w:ascii="Times" w:hAnsi="Times" w:cs="Calibri"/>
                <w:color w:val="000000"/>
                <w:sz w:val="16"/>
                <w:szCs w:val="16"/>
              </w:rPr>
            </w:pPr>
            <m:oMathPara>
              <m:oMath>
                <m:r>
                  <w:rPr>
                    <w:rFonts w:ascii="Cambria Math" w:hAnsi="Cambria Math" w:cs="Calibri"/>
                    <w:color w:val="000000"/>
                    <w:sz w:val="16"/>
                    <w:szCs w:val="16"/>
                  </w:rPr>
                  <m:t>9.1×</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-64</m:t>
                    </m:r>
                  </m:sup>
                </m:sSup>
              </m:oMath>
            </m:oMathPara>
          </w:p>
        </w:tc>
        <w:tc>
          <w:tcPr>
            <w:tcW w:w="2309" w:type="dxa"/>
          </w:tcPr>
          <w:p w:rsidR="00626C56" w:rsidRPr="000C2132" w:rsidRDefault="00626C56" w:rsidP="00626C56">
            <w:pPr>
              <w:jc w:val="center"/>
              <w:rPr>
                <w:rFonts w:ascii="Times" w:hAnsi="Times"/>
                <w:sz w:val="16"/>
                <w:szCs w:val="16"/>
              </w:rPr>
            </w:pPr>
            <w:r w:rsidRPr="000C2132">
              <w:rPr>
                <w:rFonts w:ascii="Times" w:hAnsi="Times"/>
                <w:sz w:val="16"/>
                <w:szCs w:val="16"/>
              </w:rPr>
              <w:t>true</w:t>
            </w:r>
          </w:p>
        </w:tc>
        <w:tc>
          <w:tcPr>
            <w:tcW w:w="1083" w:type="dxa"/>
            <w:gridSpan w:val="2"/>
            <w:vAlign w:val="bottom"/>
          </w:tcPr>
          <w:p w:rsidR="00626C56" w:rsidRPr="000C2132" w:rsidRDefault="00626C56" w:rsidP="00626C56">
            <w:pPr>
              <w:jc w:val="center"/>
              <w:rPr>
                <w:rFonts w:ascii="Times" w:hAnsi="Times" w:cs="Calibri"/>
                <w:color w:val="000000"/>
                <w:sz w:val="16"/>
                <w:szCs w:val="16"/>
              </w:rPr>
            </w:pPr>
            <m:oMathPara>
              <m:oMath>
                <m:r>
                  <w:rPr>
                    <w:rFonts w:ascii="Cambria Math" w:hAnsi="Cambria Math" w:cs="Calibri"/>
                    <w:color w:val="000000"/>
                    <w:sz w:val="16"/>
                    <w:szCs w:val="16"/>
                  </w:rPr>
                  <m:t>1.5×</m:t>
                </m:r>
                <m:sSup>
                  <m:sSupPr>
                    <m:ctrlPr>
                      <w:rPr>
                        <w:rFonts w:ascii="Cambria Math" w:hAnsi="Cambria Math" w:cs="Calibri"/>
                        <w:i/>
                        <w:color w:val="000000"/>
                        <w:sz w:val="16"/>
                        <w:szCs w:val="16"/>
                      </w:rPr>
                    </m:ctrlPr>
                  </m:sSupPr>
                  <m:e>
                    <m:r>
                      <w:rPr>
                        <w:rFonts w:ascii="Cambria Math" w:hAnsi="Cambria Math" w:cs="Calibri"/>
                        <w:color w:val="000000"/>
                        <w:sz w:val="16"/>
                        <w:szCs w:val="16"/>
                      </w:rPr>
                      <m:t>10</m:t>
                    </m:r>
                  </m:e>
                  <m:sup>
                    <m:r>
                      <w:rPr>
                        <w:rFonts w:ascii="Cambria Math" w:hAnsi="Cambria Math" w:cs="Calibri"/>
                        <w:color w:val="000000"/>
                        <w:sz w:val="16"/>
                        <w:szCs w:val="16"/>
                      </w:rPr>
                      <m:t>-04</m:t>
                    </m:r>
                  </m:sup>
                </m:sSup>
              </m:oMath>
            </m:oMathPara>
          </w:p>
        </w:tc>
        <w:tc>
          <w:tcPr>
            <w:tcW w:w="2309" w:type="dxa"/>
          </w:tcPr>
          <w:p w:rsidR="00626C56" w:rsidRPr="000C2132" w:rsidRDefault="00626C56" w:rsidP="00626C56">
            <w:pPr>
              <w:jc w:val="center"/>
              <w:rPr>
                <w:rFonts w:ascii="Times" w:hAnsi="Times"/>
                <w:sz w:val="16"/>
                <w:szCs w:val="16"/>
              </w:rPr>
            </w:pPr>
            <w:r w:rsidRPr="000C2132">
              <w:rPr>
                <w:rFonts w:ascii="Times" w:hAnsi="Times"/>
                <w:sz w:val="16"/>
                <w:szCs w:val="16"/>
              </w:rPr>
              <w:t>true</w:t>
            </w:r>
          </w:p>
        </w:tc>
      </w:tr>
    </w:tbl>
    <w:p w:rsidR="00055C1C" w:rsidRPr="000C2132" w:rsidRDefault="00055C1C">
      <w:pPr>
        <w:spacing w:after="160" w:line="259" w:lineRule="auto"/>
        <w:jc w:val="left"/>
        <w:rPr>
          <w:rFonts w:ascii="Times" w:hAnsi="Times" w:cstheme="minorHAnsi"/>
          <w:color w:val="111111"/>
          <w:spacing w:val="1"/>
          <w:sz w:val="24"/>
          <w:szCs w:val="22"/>
          <w:shd w:val="clear" w:color="auto" w:fill="FFFFFF"/>
        </w:rPr>
      </w:pPr>
      <w:r w:rsidRPr="000C2132">
        <w:rPr>
          <w:rFonts w:ascii="Times" w:hAnsi="Times"/>
          <w:b/>
        </w:rPr>
        <w:br w:type="page"/>
      </w:r>
    </w:p>
    <w:p w:rsidR="003F2E3A" w:rsidRPr="003F2E3A" w:rsidRDefault="007B564D" w:rsidP="003F2E3A">
      <w:pPr>
        <w:pStyle w:val="CommentText"/>
        <w:rPr>
          <w:rFonts w:ascii="Times" w:hAnsi="Times"/>
          <w:b/>
        </w:rPr>
      </w:pPr>
      <w:r w:rsidRPr="000C2132">
        <w:rPr>
          <w:rFonts w:ascii="Times" w:hAnsi="Times"/>
          <w:b/>
        </w:rPr>
        <w:lastRenderedPageBreak/>
        <w:t>H</w:t>
      </w:r>
      <w:r w:rsidR="00A32CFE" w:rsidRPr="000C2132">
        <w:rPr>
          <w:rFonts w:ascii="Times" w:hAnsi="Times"/>
          <w:b/>
        </w:rPr>
        <w:t>our-of-</w:t>
      </w:r>
      <w:r w:rsidR="00695411" w:rsidRPr="000C2132">
        <w:rPr>
          <w:rFonts w:ascii="Times" w:hAnsi="Times"/>
          <w:b/>
        </w:rPr>
        <w:t>the-day (diurnal) variabilities</w:t>
      </w:r>
    </w:p>
    <w:p w:rsidR="003F2E3A" w:rsidRPr="003F2E3A" w:rsidRDefault="00611408" w:rsidP="003F2E3A">
      <w:pPr>
        <w:keepNext/>
        <w:spacing w:after="160" w:line="240" w:lineRule="auto"/>
        <w:jc w:val="center"/>
        <w:rPr>
          <w:rFonts w:ascii="Calibri" w:eastAsia="Calibri" w:hAnsi="Calibri"/>
          <w:szCs w:val="20"/>
          <w:lang w:eastAsia="en-US"/>
        </w:rPr>
      </w:pPr>
      <w:r>
        <w:rPr>
          <w:rFonts w:ascii="Calibri" w:eastAsia="Calibri" w:hAnsi="Calibri"/>
          <w:noProof/>
          <w:szCs w:val="20"/>
          <w:lang w:eastAsia="en-GB"/>
        </w:rPr>
        <w:drawing>
          <wp:inline distT="0" distB="0" distL="0" distR="0" wp14:anchorId="51CABE78">
            <wp:extent cx="5738102" cy="301752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7822" t="3909" r="8197" b="2921"/>
                    <a:stretch/>
                  </pic:blipFill>
                  <pic:spPr bwMode="auto">
                    <a:xfrm>
                      <a:off x="0" y="0"/>
                      <a:ext cx="5740355" cy="3018705"/>
                    </a:xfrm>
                    <a:prstGeom prst="rect">
                      <a:avLst/>
                    </a:prstGeom>
                    <a:noFill/>
                    <a:ln>
                      <a:noFill/>
                    </a:ln>
                    <a:extLst>
                      <a:ext uri="{53640926-AAD7-44D8-BBD7-CCE9431645EC}">
                        <a14:shadowObscured xmlns:a14="http://schemas.microsoft.com/office/drawing/2010/main"/>
                      </a:ext>
                    </a:extLst>
                  </pic:spPr>
                </pic:pic>
              </a:graphicData>
            </a:graphic>
          </wp:inline>
        </w:drawing>
      </w:r>
    </w:p>
    <w:p w:rsidR="003F2E3A" w:rsidRPr="003F2E3A" w:rsidRDefault="003F2E3A" w:rsidP="003F2E3A">
      <w:pPr>
        <w:spacing w:after="200" w:line="240" w:lineRule="auto"/>
        <w:jc w:val="left"/>
        <w:rPr>
          <w:rFonts w:ascii="Times" w:eastAsia="Calibri" w:hAnsi="Times"/>
          <w:i/>
          <w:iCs/>
          <w:color w:val="44546A" w:themeColor="text2"/>
          <w:sz w:val="18"/>
          <w:szCs w:val="18"/>
          <w:lang w:eastAsia="en-US"/>
        </w:rPr>
      </w:pPr>
      <w:r w:rsidRPr="003F2E3A">
        <w:rPr>
          <w:rFonts w:ascii="Times" w:eastAsia="Calibri" w:hAnsi="Times"/>
          <w:i/>
          <w:iCs/>
          <w:color w:val="44546A" w:themeColor="text2"/>
          <w:sz w:val="18"/>
          <w:szCs w:val="18"/>
          <w:lang w:eastAsia="en-US"/>
        </w:rPr>
        <w:t>Figure S</w:t>
      </w:r>
      <w:r w:rsidRPr="003F2E3A">
        <w:rPr>
          <w:rFonts w:ascii="Times" w:eastAsia="Calibri" w:hAnsi="Times"/>
          <w:i/>
          <w:iCs/>
          <w:color w:val="44546A" w:themeColor="text2"/>
          <w:sz w:val="18"/>
          <w:szCs w:val="18"/>
          <w:lang w:eastAsia="en-US"/>
        </w:rPr>
        <w:fldChar w:fldCharType="begin"/>
      </w:r>
      <w:r w:rsidRPr="003F2E3A">
        <w:rPr>
          <w:rFonts w:ascii="Times" w:eastAsia="Calibri" w:hAnsi="Times"/>
          <w:i/>
          <w:iCs/>
          <w:color w:val="44546A" w:themeColor="text2"/>
          <w:sz w:val="18"/>
          <w:szCs w:val="18"/>
          <w:lang w:eastAsia="en-US"/>
        </w:rPr>
        <w:instrText xml:space="preserve"> SEQ Figure \* ARABIC </w:instrText>
      </w:r>
      <w:r w:rsidRPr="003F2E3A">
        <w:rPr>
          <w:rFonts w:ascii="Times" w:eastAsia="Calibri" w:hAnsi="Times"/>
          <w:i/>
          <w:iCs/>
          <w:color w:val="44546A" w:themeColor="text2"/>
          <w:sz w:val="18"/>
          <w:szCs w:val="18"/>
          <w:lang w:eastAsia="en-US"/>
        </w:rPr>
        <w:fldChar w:fldCharType="separate"/>
      </w:r>
      <w:r w:rsidR="00881A7A">
        <w:rPr>
          <w:rFonts w:ascii="Times" w:eastAsia="Calibri" w:hAnsi="Times"/>
          <w:i/>
          <w:iCs/>
          <w:noProof/>
          <w:color w:val="44546A" w:themeColor="text2"/>
          <w:sz w:val="18"/>
          <w:szCs w:val="18"/>
          <w:lang w:eastAsia="en-US"/>
        </w:rPr>
        <w:t>14</w:t>
      </w:r>
      <w:r w:rsidRPr="003F2E3A">
        <w:rPr>
          <w:rFonts w:ascii="Times" w:eastAsia="Calibri" w:hAnsi="Times"/>
          <w:i/>
          <w:iCs/>
          <w:color w:val="44546A" w:themeColor="text2"/>
          <w:sz w:val="18"/>
          <w:szCs w:val="18"/>
          <w:lang w:eastAsia="en-US"/>
        </w:rPr>
        <w:fldChar w:fldCharType="end"/>
      </w:r>
      <w:r w:rsidRPr="003F2E3A">
        <w:rPr>
          <w:rFonts w:ascii="Times" w:eastAsia="Calibri" w:hAnsi="Times"/>
          <w:i/>
          <w:iCs/>
          <w:color w:val="44546A" w:themeColor="text2"/>
          <w:sz w:val="18"/>
          <w:szCs w:val="18"/>
          <w:lang w:eastAsia="en-US"/>
        </w:rPr>
        <w:t xml:space="preserve">: </w:t>
      </w:r>
      <w:r w:rsidR="003E361F">
        <w:rPr>
          <w:rFonts w:ascii="Times" w:eastAsia="Calibri" w:hAnsi="Times"/>
          <w:i/>
          <w:iCs/>
          <w:color w:val="44546A" w:themeColor="text2"/>
          <w:sz w:val="18"/>
          <w:szCs w:val="18"/>
          <w:lang w:eastAsia="en-US"/>
        </w:rPr>
        <w:t>Diurnal variability of CO (a-d) and</w:t>
      </w:r>
      <w:r w:rsidRPr="003F2E3A">
        <w:rPr>
          <w:rFonts w:ascii="Times" w:eastAsia="Calibri" w:hAnsi="Times"/>
          <w:i/>
          <w:iCs/>
          <w:color w:val="44546A" w:themeColor="text2"/>
          <w:sz w:val="18"/>
          <w:szCs w:val="18"/>
          <w:lang w:eastAsia="en-US"/>
        </w:rPr>
        <w:t xml:space="preserve"> </w:t>
      </w:r>
      <w:r w:rsidR="003E361F" w:rsidRPr="003F2E3A">
        <w:rPr>
          <w:rFonts w:ascii="Times" w:eastAsia="Calibri" w:hAnsi="Times"/>
          <w:i/>
          <w:iCs/>
          <w:color w:val="44546A" w:themeColor="text2"/>
          <w:sz w:val="18"/>
          <w:szCs w:val="18"/>
          <w:lang w:eastAsia="en-US"/>
        </w:rPr>
        <w:t>PM</w:t>
      </w:r>
      <w:r w:rsidR="003E361F" w:rsidRPr="003E361F">
        <w:rPr>
          <w:rFonts w:ascii="Times" w:eastAsia="Calibri" w:hAnsi="Times"/>
          <w:i/>
          <w:iCs/>
          <w:color w:val="44546A" w:themeColor="text2"/>
          <w:sz w:val="18"/>
          <w:szCs w:val="18"/>
          <w:vertAlign w:val="subscript"/>
          <w:lang w:eastAsia="en-US"/>
        </w:rPr>
        <w:t>10</w:t>
      </w:r>
      <w:r w:rsidRPr="003F2E3A">
        <w:rPr>
          <w:rFonts w:ascii="Times" w:eastAsia="Calibri" w:hAnsi="Times"/>
          <w:i/>
          <w:iCs/>
          <w:color w:val="44546A" w:themeColor="text2"/>
          <w:sz w:val="18"/>
          <w:szCs w:val="18"/>
          <w:lang w:eastAsia="en-US"/>
        </w:rPr>
        <w:t xml:space="preserve"> (e-h), for January 2022 (left column) and January 2023 (right column) measurements determined by the reference instrument (solid lines) and Vaisala AQT sensor (dashed lines) at the two stations. The plots show the mean for each hour of the day. The blue and orange lines correspond to measurements at TRS</w:t>
      </w:r>
      <w:r w:rsidR="008A31A6">
        <w:rPr>
          <w:rFonts w:ascii="Times" w:eastAsia="Calibri" w:hAnsi="Times"/>
          <w:i/>
          <w:iCs/>
          <w:color w:val="44546A" w:themeColor="text2"/>
          <w:sz w:val="18"/>
          <w:szCs w:val="18"/>
          <w:lang w:eastAsia="en-US"/>
        </w:rPr>
        <w:t xml:space="preserve"> and UBS stations respectively.</w:t>
      </w:r>
    </w:p>
    <w:p w:rsidR="003F2E3A" w:rsidRPr="003F2E3A" w:rsidRDefault="00611408" w:rsidP="003F2E3A">
      <w:pPr>
        <w:spacing w:after="160" w:line="240" w:lineRule="auto"/>
        <w:jc w:val="center"/>
        <w:rPr>
          <w:rFonts w:ascii="Times" w:eastAsia="Calibri" w:hAnsi="Times"/>
          <w:szCs w:val="20"/>
          <w:lang w:eastAsia="en-US"/>
        </w:rPr>
      </w:pPr>
      <w:r>
        <w:rPr>
          <w:rFonts w:ascii="Times" w:eastAsia="Calibri" w:hAnsi="Times"/>
          <w:noProof/>
          <w:szCs w:val="20"/>
          <w:lang w:eastAsia="en-GB"/>
        </w:rPr>
        <w:drawing>
          <wp:inline distT="0" distB="0" distL="0" distR="0" wp14:anchorId="07E52994">
            <wp:extent cx="5695226" cy="3017129"/>
            <wp:effectExtent l="0" t="0" r="127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8336" t="4126" r="8303" b="2708"/>
                    <a:stretch/>
                  </pic:blipFill>
                  <pic:spPr bwMode="auto">
                    <a:xfrm>
                      <a:off x="0" y="0"/>
                      <a:ext cx="5697926" cy="3018559"/>
                    </a:xfrm>
                    <a:prstGeom prst="rect">
                      <a:avLst/>
                    </a:prstGeom>
                    <a:noFill/>
                    <a:ln>
                      <a:noFill/>
                    </a:ln>
                    <a:extLst>
                      <a:ext uri="{53640926-AAD7-44D8-BBD7-CCE9431645EC}">
                        <a14:shadowObscured xmlns:a14="http://schemas.microsoft.com/office/drawing/2010/main"/>
                      </a:ext>
                    </a:extLst>
                  </pic:spPr>
                </pic:pic>
              </a:graphicData>
            </a:graphic>
          </wp:inline>
        </w:drawing>
      </w:r>
    </w:p>
    <w:p w:rsidR="003F2E3A" w:rsidRPr="009B1A9F" w:rsidRDefault="003F2E3A" w:rsidP="009B1A9F">
      <w:pPr>
        <w:spacing w:after="200" w:line="240" w:lineRule="auto"/>
        <w:jc w:val="left"/>
        <w:rPr>
          <w:rFonts w:ascii="Times" w:eastAsia="Calibri" w:hAnsi="Times"/>
          <w:i/>
          <w:iCs/>
          <w:color w:val="44546A" w:themeColor="text2"/>
          <w:sz w:val="18"/>
          <w:szCs w:val="18"/>
          <w:lang w:eastAsia="en-US"/>
        </w:rPr>
      </w:pPr>
      <w:r w:rsidRPr="003F2E3A">
        <w:rPr>
          <w:rFonts w:ascii="Times" w:eastAsia="Calibri" w:hAnsi="Times"/>
          <w:i/>
          <w:iCs/>
          <w:color w:val="44546A" w:themeColor="text2"/>
          <w:sz w:val="18"/>
          <w:szCs w:val="18"/>
          <w:lang w:eastAsia="en-US"/>
        </w:rPr>
        <w:t xml:space="preserve">Figure </w:t>
      </w:r>
      <w:r>
        <w:rPr>
          <w:rFonts w:ascii="Times" w:eastAsia="Calibri" w:hAnsi="Times"/>
          <w:i/>
          <w:iCs/>
          <w:color w:val="44546A" w:themeColor="text2"/>
          <w:sz w:val="18"/>
          <w:szCs w:val="18"/>
          <w:lang w:eastAsia="en-US"/>
        </w:rPr>
        <w:t>S</w:t>
      </w:r>
      <w:r w:rsidRPr="003F2E3A">
        <w:rPr>
          <w:rFonts w:ascii="Times" w:eastAsia="Calibri" w:hAnsi="Times"/>
          <w:i/>
          <w:iCs/>
          <w:color w:val="44546A" w:themeColor="text2"/>
          <w:sz w:val="18"/>
          <w:szCs w:val="18"/>
          <w:lang w:eastAsia="en-US"/>
        </w:rPr>
        <w:fldChar w:fldCharType="begin"/>
      </w:r>
      <w:r w:rsidRPr="003F2E3A">
        <w:rPr>
          <w:rFonts w:ascii="Times" w:eastAsia="Calibri" w:hAnsi="Times"/>
          <w:i/>
          <w:iCs/>
          <w:color w:val="44546A" w:themeColor="text2"/>
          <w:sz w:val="18"/>
          <w:szCs w:val="18"/>
          <w:lang w:eastAsia="en-US"/>
        </w:rPr>
        <w:instrText xml:space="preserve"> SEQ Figure \* ARABIC </w:instrText>
      </w:r>
      <w:r w:rsidRPr="003F2E3A">
        <w:rPr>
          <w:rFonts w:ascii="Times" w:eastAsia="Calibri" w:hAnsi="Times"/>
          <w:i/>
          <w:iCs/>
          <w:color w:val="44546A" w:themeColor="text2"/>
          <w:sz w:val="18"/>
          <w:szCs w:val="18"/>
          <w:lang w:eastAsia="en-US"/>
        </w:rPr>
        <w:fldChar w:fldCharType="separate"/>
      </w:r>
      <w:r w:rsidR="00881A7A">
        <w:rPr>
          <w:rFonts w:ascii="Times" w:eastAsia="Calibri" w:hAnsi="Times"/>
          <w:i/>
          <w:iCs/>
          <w:noProof/>
          <w:color w:val="44546A" w:themeColor="text2"/>
          <w:sz w:val="18"/>
          <w:szCs w:val="18"/>
          <w:lang w:eastAsia="en-US"/>
        </w:rPr>
        <w:t>15</w:t>
      </w:r>
      <w:r w:rsidRPr="003F2E3A">
        <w:rPr>
          <w:rFonts w:ascii="Times" w:eastAsia="Calibri" w:hAnsi="Times"/>
          <w:i/>
          <w:iCs/>
          <w:noProof/>
          <w:color w:val="44546A" w:themeColor="text2"/>
          <w:sz w:val="18"/>
          <w:szCs w:val="18"/>
          <w:lang w:eastAsia="en-US"/>
        </w:rPr>
        <w:fldChar w:fldCharType="end"/>
      </w:r>
      <w:r w:rsidRPr="003F2E3A">
        <w:rPr>
          <w:rFonts w:ascii="Times" w:eastAsia="Calibri" w:hAnsi="Times"/>
          <w:i/>
          <w:iCs/>
          <w:color w:val="44546A" w:themeColor="text2"/>
          <w:sz w:val="18"/>
          <w:szCs w:val="18"/>
          <w:lang w:eastAsia="en-US"/>
        </w:rPr>
        <w:t>: Diurnal variability of CO (a-d)</w:t>
      </w:r>
      <w:r w:rsidR="003E361F">
        <w:rPr>
          <w:rFonts w:ascii="Times" w:eastAsia="Calibri" w:hAnsi="Times"/>
          <w:i/>
          <w:iCs/>
          <w:color w:val="44546A" w:themeColor="text2"/>
          <w:sz w:val="18"/>
          <w:szCs w:val="18"/>
          <w:lang w:eastAsia="en-US"/>
        </w:rPr>
        <w:t xml:space="preserve"> and</w:t>
      </w:r>
      <w:r w:rsidRPr="003F2E3A">
        <w:rPr>
          <w:rFonts w:ascii="Times" w:eastAsia="Calibri" w:hAnsi="Times"/>
          <w:i/>
          <w:iCs/>
          <w:color w:val="44546A" w:themeColor="text2"/>
          <w:sz w:val="18"/>
          <w:szCs w:val="18"/>
          <w:lang w:eastAsia="en-US"/>
        </w:rPr>
        <w:t xml:space="preserve"> </w:t>
      </w:r>
      <w:r w:rsidR="003E361F" w:rsidRPr="003F2E3A">
        <w:rPr>
          <w:rFonts w:ascii="Times" w:eastAsia="Calibri" w:hAnsi="Times"/>
          <w:i/>
          <w:iCs/>
          <w:color w:val="44546A" w:themeColor="text2"/>
          <w:sz w:val="18"/>
          <w:szCs w:val="18"/>
          <w:lang w:eastAsia="en-US"/>
        </w:rPr>
        <w:t>PM</w:t>
      </w:r>
      <w:r w:rsidR="003E361F" w:rsidRPr="003F2E3A">
        <w:rPr>
          <w:rFonts w:ascii="Times" w:eastAsia="Calibri" w:hAnsi="Times"/>
          <w:i/>
          <w:iCs/>
          <w:color w:val="44546A" w:themeColor="text2"/>
          <w:sz w:val="18"/>
          <w:szCs w:val="18"/>
          <w:vertAlign w:val="subscript"/>
          <w:lang w:eastAsia="en-US"/>
        </w:rPr>
        <w:t>10</w:t>
      </w:r>
      <w:r w:rsidR="003E361F">
        <w:rPr>
          <w:rFonts w:ascii="Times" w:eastAsia="Calibri" w:hAnsi="Times"/>
          <w:i/>
          <w:iCs/>
          <w:color w:val="44546A" w:themeColor="text2"/>
          <w:sz w:val="18"/>
          <w:szCs w:val="18"/>
          <w:lang w:eastAsia="en-US"/>
        </w:rPr>
        <w:t xml:space="preserve"> (e-h) </w:t>
      </w:r>
      <w:r w:rsidRPr="003F2E3A">
        <w:rPr>
          <w:rFonts w:ascii="Times" w:eastAsia="Calibri" w:hAnsi="Times"/>
          <w:i/>
          <w:iCs/>
          <w:color w:val="44546A" w:themeColor="text2"/>
          <w:sz w:val="18"/>
          <w:szCs w:val="18"/>
          <w:lang w:eastAsia="en-US"/>
        </w:rPr>
        <w:t>for June 2022 (left column) and June 2023 (right column) measurements determined by the reference instrument (solid lines) and Vaisala AQT sensor (dashed lines) at the two stations. The plots show the mean for each hour of the day. The blue and orange lines correspond to measurements at TRS and UBS stations respectively.</w:t>
      </w:r>
    </w:p>
    <w:p w:rsidR="00956148" w:rsidRDefault="00956148">
      <w:pPr>
        <w:spacing w:after="160" w:line="259" w:lineRule="auto"/>
        <w:jc w:val="left"/>
        <w:rPr>
          <w:rFonts w:ascii="Times" w:hAnsi="Times"/>
          <w:i/>
          <w:iCs/>
          <w:color w:val="44546A" w:themeColor="text2"/>
          <w:sz w:val="18"/>
          <w:szCs w:val="18"/>
        </w:rPr>
      </w:pPr>
      <w:r>
        <w:rPr>
          <w:rFonts w:ascii="Times" w:hAnsi="Times"/>
        </w:rPr>
        <w:br w:type="page"/>
      </w:r>
    </w:p>
    <w:p w:rsidR="00A32CFE" w:rsidRPr="000C2132" w:rsidRDefault="00055C1C" w:rsidP="001B7497">
      <w:pPr>
        <w:pStyle w:val="Caption"/>
        <w:keepNext/>
        <w:rPr>
          <w:rFonts w:ascii="Times" w:hAnsi="Times"/>
        </w:rPr>
      </w:pPr>
      <w:r w:rsidRPr="000C2132">
        <w:rPr>
          <w:rFonts w:ascii="Times" w:hAnsi="Times"/>
        </w:rPr>
        <w:lastRenderedPageBreak/>
        <w:t>Table S</w:t>
      </w:r>
      <w:r w:rsidR="0098418D" w:rsidRPr="000C2132">
        <w:rPr>
          <w:rFonts w:ascii="Times" w:hAnsi="Times"/>
        </w:rPr>
        <w:fldChar w:fldCharType="begin"/>
      </w:r>
      <w:r w:rsidR="00740D9E" w:rsidRPr="000C2132">
        <w:rPr>
          <w:rFonts w:ascii="Times" w:hAnsi="Times"/>
        </w:rPr>
        <w:instrText xml:space="preserve"> SEQ Table \* ARABIC </w:instrText>
      </w:r>
      <w:r w:rsidR="0098418D" w:rsidRPr="000C2132">
        <w:rPr>
          <w:rFonts w:ascii="Times" w:hAnsi="Times"/>
        </w:rPr>
        <w:fldChar w:fldCharType="separate"/>
      </w:r>
      <w:r w:rsidR="00881A7A">
        <w:rPr>
          <w:rFonts w:ascii="Times" w:hAnsi="Times"/>
          <w:noProof/>
        </w:rPr>
        <w:t>6</w:t>
      </w:r>
      <w:r w:rsidR="0098418D" w:rsidRPr="000C2132">
        <w:rPr>
          <w:rFonts w:ascii="Times" w:hAnsi="Times"/>
          <w:noProof/>
        </w:rPr>
        <w:fldChar w:fldCharType="end"/>
      </w:r>
      <w:r w:rsidRPr="000C2132">
        <w:rPr>
          <w:rFonts w:ascii="Times" w:hAnsi="Times"/>
        </w:rPr>
        <w:t xml:space="preserve">: CO Wilcoxon </w:t>
      </w:r>
      <w:proofErr w:type="gramStart"/>
      <w:r w:rsidRPr="000C2132">
        <w:rPr>
          <w:rFonts w:ascii="Times" w:hAnsi="Times"/>
        </w:rPr>
        <w:t>rank sum test results</w:t>
      </w:r>
      <w:proofErr w:type="gramEnd"/>
      <w:r w:rsidR="00740D9E" w:rsidRPr="000C2132">
        <w:rPr>
          <w:rFonts w:ascii="Times" w:hAnsi="Times"/>
        </w:rPr>
        <w:t>. Orange-coloured cells indicate p values &gt;0.05, indicative of rejecting the null hypothesis of the test.</w:t>
      </w:r>
    </w:p>
    <w:tbl>
      <w:tblPr>
        <w:tblStyle w:val="TableGrid"/>
        <w:tblW w:w="8320" w:type="dxa"/>
        <w:tblLayout w:type="fixed"/>
        <w:tblLook w:val="04A0" w:firstRow="1" w:lastRow="0" w:firstColumn="1" w:lastColumn="0" w:noHBand="0" w:noVBand="1"/>
      </w:tblPr>
      <w:tblGrid>
        <w:gridCol w:w="562"/>
        <w:gridCol w:w="928"/>
        <w:gridCol w:w="997"/>
        <w:gridCol w:w="928"/>
        <w:gridCol w:w="994"/>
        <w:gridCol w:w="928"/>
        <w:gridCol w:w="992"/>
        <w:gridCol w:w="8"/>
        <w:gridCol w:w="980"/>
        <w:gridCol w:w="992"/>
        <w:gridCol w:w="11"/>
      </w:tblGrid>
      <w:tr w:rsidR="00966E77" w:rsidRPr="000C2132" w:rsidTr="00761A59">
        <w:tc>
          <w:tcPr>
            <w:tcW w:w="562" w:type="dxa"/>
          </w:tcPr>
          <w:p w:rsidR="00613AF5" w:rsidRPr="000C2132" w:rsidRDefault="00613AF5" w:rsidP="00761A59">
            <w:pPr>
              <w:rPr>
                <w:rFonts w:ascii="Times" w:hAnsi="Times" w:cstheme="minorHAnsi"/>
                <w:spacing w:val="1"/>
                <w:sz w:val="16"/>
                <w:szCs w:val="16"/>
                <w:shd w:val="clear" w:color="auto" w:fill="FFFFFF"/>
              </w:rPr>
            </w:pPr>
          </w:p>
        </w:tc>
        <w:tc>
          <w:tcPr>
            <w:tcW w:w="3847" w:type="dxa"/>
            <w:gridSpan w:val="4"/>
          </w:tcPr>
          <w:p w:rsidR="00613AF5" w:rsidRPr="000C2132" w:rsidRDefault="00613AF5" w:rsidP="00761A59">
            <w:pPr>
              <w:jc w:val="cente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Reference measurements</w:t>
            </w:r>
          </w:p>
        </w:tc>
        <w:tc>
          <w:tcPr>
            <w:tcW w:w="3911" w:type="dxa"/>
            <w:gridSpan w:val="6"/>
          </w:tcPr>
          <w:p w:rsidR="00613AF5" w:rsidRPr="000C2132" w:rsidRDefault="00613AF5" w:rsidP="00761A59">
            <w:pPr>
              <w:jc w:val="cente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AQT measurements</w:t>
            </w:r>
          </w:p>
        </w:tc>
      </w:tr>
      <w:tr w:rsidR="00966E77" w:rsidRPr="000C2132" w:rsidTr="00761A59">
        <w:tc>
          <w:tcPr>
            <w:tcW w:w="562" w:type="dxa"/>
          </w:tcPr>
          <w:p w:rsidR="00613AF5" w:rsidRPr="000C2132" w:rsidRDefault="00613AF5" w:rsidP="00761A59">
            <w:pPr>
              <w:rPr>
                <w:rFonts w:ascii="Times" w:hAnsi="Times" w:cstheme="minorHAnsi"/>
                <w:spacing w:val="1"/>
                <w:sz w:val="16"/>
                <w:szCs w:val="16"/>
                <w:shd w:val="clear" w:color="auto" w:fill="FFFFFF"/>
              </w:rPr>
            </w:pPr>
          </w:p>
        </w:tc>
        <w:tc>
          <w:tcPr>
            <w:tcW w:w="1925" w:type="dxa"/>
            <w:gridSpan w:val="2"/>
          </w:tcPr>
          <w:p w:rsidR="00613AF5" w:rsidRPr="000C2132" w:rsidRDefault="00613AF5" w:rsidP="00761A59">
            <w:pPr>
              <w:jc w:val="cente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June 2022 - 2023</w:t>
            </w:r>
          </w:p>
        </w:tc>
        <w:tc>
          <w:tcPr>
            <w:tcW w:w="1922" w:type="dxa"/>
            <w:gridSpan w:val="2"/>
          </w:tcPr>
          <w:p w:rsidR="00613AF5" w:rsidRPr="000C2132" w:rsidRDefault="00613AF5" w:rsidP="00761A59">
            <w:pPr>
              <w:jc w:val="cente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January 2022 - 2023</w:t>
            </w:r>
          </w:p>
        </w:tc>
        <w:tc>
          <w:tcPr>
            <w:tcW w:w="1928" w:type="dxa"/>
            <w:gridSpan w:val="3"/>
          </w:tcPr>
          <w:p w:rsidR="00613AF5" w:rsidRPr="000C2132" w:rsidRDefault="00613AF5" w:rsidP="00761A59">
            <w:pPr>
              <w:jc w:val="cente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June 2022 - 2023</w:t>
            </w:r>
          </w:p>
        </w:tc>
        <w:tc>
          <w:tcPr>
            <w:tcW w:w="1983" w:type="dxa"/>
            <w:gridSpan w:val="3"/>
          </w:tcPr>
          <w:p w:rsidR="00613AF5" w:rsidRPr="000C2132" w:rsidRDefault="00613AF5" w:rsidP="00761A59">
            <w:pPr>
              <w:jc w:val="cente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January 2022 - 2023</w:t>
            </w:r>
          </w:p>
        </w:tc>
      </w:tr>
      <w:tr w:rsidR="00966E77" w:rsidRPr="000C2132" w:rsidTr="00761A59">
        <w:tc>
          <w:tcPr>
            <w:tcW w:w="562" w:type="dxa"/>
          </w:tcPr>
          <w:p w:rsidR="00613AF5" w:rsidRPr="000C2132" w:rsidRDefault="00613AF5" w:rsidP="00761A59">
            <w:pPr>
              <w:rPr>
                <w:rFonts w:ascii="Times" w:hAnsi="Times" w:cstheme="minorHAnsi"/>
                <w:spacing w:val="1"/>
                <w:sz w:val="16"/>
                <w:szCs w:val="16"/>
                <w:shd w:val="clear" w:color="auto" w:fill="FFFFFF"/>
              </w:rPr>
            </w:pPr>
          </w:p>
        </w:tc>
        <w:tc>
          <w:tcPr>
            <w:tcW w:w="1925" w:type="dxa"/>
            <w:gridSpan w:val="2"/>
          </w:tcPr>
          <w:p w:rsidR="00613AF5" w:rsidRPr="000C2132" w:rsidRDefault="00613AF5" w:rsidP="00761A59">
            <w:pPr>
              <w:jc w:val="cente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p value</w:t>
            </w:r>
          </w:p>
        </w:tc>
        <w:tc>
          <w:tcPr>
            <w:tcW w:w="1922" w:type="dxa"/>
            <w:gridSpan w:val="2"/>
          </w:tcPr>
          <w:p w:rsidR="00613AF5" w:rsidRPr="000C2132" w:rsidRDefault="00613AF5" w:rsidP="00761A59">
            <w:pPr>
              <w:jc w:val="cente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p value</w:t>
            </w:r>
          </w:p>
        </w:tc>
        <w:tc>
          <w:tcPr>
            <w:tcW w:w="1928" w:type="dxa"/>
            <w:gridSpan w:val="3"/>
          </w:tcPr>
          <w:p w:rsidR="00613AF5" w:rsidRPr="000C2132" w:rsidRDefault="00613AF5" w:rsidP="00761A59">
            <w:pPr>
              <w:jc w:val="cente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p value</w:t>
            </w:r>
          </w:p>
        </w:tc>
        <w:tc>
          <w:tcPr>
            <w:tcW w:w="1983" w:type="dxa"/>
            <w:gridSpan w:val="3"/>
          </w:tcPr>
          <w:p w:rsidR="00613AF5" w:rsidRPr="000C2132" w:rsidRDefault="00613AF5" w:rsidP="00761A59">
            <w:pPr>
              <w:jc w:val="cente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p value</w:t>
            </w:r>
          </w:p>
        </w:tc>
      </w:tr>
      <w:tr w:rsidR="00966E77" w:rsidRPr="000C2132" w:rsidTr="00761A59">
        <w:trPr>
          <w:gridAfter w:val="1"/>
          <w:wAfter w:w="11" w:type="dxa"/>
        </w:trPr>
        <w:tc>
          <w:tcPr>
            <w:tcW w:w="562" w:type="dxa"/>
          </w:tcPr>
          <w:p w:rsidR="00613AF5" w:rsidRPr="000C2132" w:rsidRDefault="00613AF5"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 xml:space="preserve">Hour </w:t>
            </w:r>
          </w:p>
        </w:tc>
        <w:tc>
          <w:tcPr>
            <w:tcW w:w="928" w:type="dxa"/>
          </w:tcPr>
          <w:p w:rsidR="00613AF5" w:rsidRPr="000C2132" w:rsidRDefault="00613AF5"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workdays</w:t>
            </w:r>
          </w:p>
        </w:tc>
        <w:tc>
          <w:tcPr>
            <w:tcW w:w="997" w:type="dxa"/>
          </w:tcPr>
          <w:p w:rsidR="00613AF5" w:rsidRPr="000C2132" w:rsidRDefault="00613AF5"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weekends</w:t>
            </w:r>
          </w:p>
        </w:tc>
        <w:tc>
          <w:tcPr>
            <w:tcW w:w="928" w:type="dxa"/>
          </w:tcPr>
          <w:p w:rsidR="00613AF5" w:rsidRPr="000C2132" w:rsidRDefault="00613AF5"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workdays</w:t>
            </w:r>
          </w:p>
        </w:tc>
        <w:tc>
          <w:tcPr>
            <w:tcW w:w="994" w:type="dxa"/>
          </w:tcPr>
          <w:p w:rsidR="00613AF5" w:rsidRPr="000C2132" w:rsidRDefault="00613AF5"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weekends</w:t>
            </w:r>
          </w:p>
        </w:tc>
        <w:tc>
          <w:tcPr>
            <w:tcW w:w="928" w:type="dxa"/>
          </w:tcPr>
          <w:p w:rsidR="00613AF5" w:rsidRPr="000C2132" w:rsidRDefault="00613AF5"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workdays</w:t>
            </w:r>
          </w:p>
        </w:tc>
        <w:tc>
          <w:tcPr>
            <w:tcW w:w="992" w:type="dxa"/>
          </w:tcPr>
          <w:p w:rsidR="00613AF5" w:rsidRPr="000C2132" w:rsidRDefault="00613AF5"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weekends</w:t>
            </w:r>
          </w:p>
        </w:tc>
        <w:tc>
          <w:tcPr>
            <w:tcW w:w="988" w:type="dxa"/>
            <w:gridSpan w:val="2"/>
          </w:tcPr>
          <w:p w:rsidR="00613AF5" w:rsidRPr="000C2132" w:rsidRDefault="00613AF5"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workdays</w:t>
            </w:r>
          </w:p>
        </w:tc>
        <w:tc>
          <w:tcPr>
            <w:tcW w:w="992" w:type="dxa"/>
          </w:tcPr>
          <w:p w:rsidR="00613AF5" w:rsidRPr="000C2132" w:rsidRDefault="00613AF5"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weekends</w:t>
            </w:r>
          </w:p>
        </w:tc>
      </w:tr>
      <w:tr w:rsidR="00966E77" w:rsidRPr="000C2132" w:rsidTr="00966E77">
        <w:trPr>
          <w:gridAfter w:val="1"/>
          <w:wAfter w:w="11" w:type="dxa"/>
        </w:trPr>
        <w:tc>
          <w:tcPr>
            <w:tcW w:w="562" w:type="dxa"/>
          </w:tcPr>
          <w:p w:rsidR="00613AF5" w:rsidRPr="000C2132" w:rsidRDefault="00613AF5"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0</w:t>
            </w:r>
          </w:p>
        </w:tc>
        <w:tc>
          <w:tcPr>
            <w:tcW w:w="928" w:type="dxa"/>
            <w:shd w:val="clear" w:color="auto" w:fill="F4B083" w:themeFill="accent2" w:themeFillTint="99"/>
          </w:tcPr>
          <w:p w:rsidR="00613AF5" w:rsidRPr="000C2132" w:rsidRDefault="00613AF5" w:rsidP="00761A59">
            <w:pPr>
              <w:spacing w:line="240" w:lineRule="auto"/>
              <w:jc w:val="right"/>
              <w:rPr>
                <w:rFonts w:ascii="Cambria Math" w:hAnsi="Cambria Math" w:cs="Calibri"/>
                <w:sz w:val="14"/>
                <w:szCs w:val="14"/>
                <w:lang w:eastAsia="en-GB"/>
                <w:oMath/>
              </w:rPr>
            </w:pPr>
            <m:oMathPara>
              <m:oMath>
                <m:r>
                  <w:rPr>
                    <w:rFonts w:ascii="Cambria Math" w:hAnsi="Cambria Math" w:cs="Calibri"/>
                    <w:sz w:val="14"/>
                    <w:szCs w:val="14"/>
                  </w:rPr>
                  <m:t>5.6×</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97"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7.3×</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28"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2.1×</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94"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9.6×</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28" w:type="dxa"/>
            <w:shd w:val="clear" w:color="auto" w:fill="F4B083" w:themeFill="accent2" w:themeFillTint="99"/>
          </w:tcPr>
          <w:p w:rsidR="00613AF5" w:rsidRPr="000C2132" w:rsidRDefault="00613AF5" w:rsidP="00761A59">
            <w:pPr>
              <w:spacing w:line="240" w:lineRule="auto"/>
              <w:jc w:val="right"/>
              <w:rPr>
                <w:rFonts w:ascii="Cambria Math" w:hAnsi="Cambria Math" w:cs="Calibri"/>
                <w:sz w:val="14"/>
                <w:szCs w:val="14"/>
                <w:lang w:eastAsia="en-GB"/>
                <w:oMath/>
              </w:rPr>
            </w:pPr>
            <m:oMathPara>
              <m:oMath>
                <m:r>
                  <w:rPr>
                    <w:rFonts w:ascii="Cambria Math" w:hAnsi="Cambria Math" w:cs="Calibri"/>
                    <w:sz w:val="14"/>
                    <w:szCs w:val="14"/>
                  </w:rPr>
                  <m:t>2.3×</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92"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3.5×</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88" w:type="dxa"/>
            <w:gridSpan w:val="2"/>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3.0×</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92"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1.9×</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r>
      <w:tr w:rsidR="00966E77" w:rsidRPr="000C2132" w:rsidTr="00966E77">
        <w:trPr>
          <w:gridAfter w:val="1"/>
          <w:wAfter w:w="11" w:type="dxa"/>
        </w:trPr>
        <w:tc>
          <w:tcPr>
            <w:tcW w:w="562" w:type="dxa"/>
          </w:tcPr>
          <w:p w:rsidR="00613AF5" w:rsidRPr="000C2132" w:rsidRDefault="00613AF5"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1</w:t>
            </w:r>
          </w:p>
        </w:tc>
        <w:tc>
          <w:tcPr>
            <w:tcW w:w="928"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9.7×</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97"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8.7×</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28"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1.6×</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94"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1.2×</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28"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6.9×</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92"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8.4×</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88" w:type="dxa"/>
            <w:gridSpan w:val="2"/>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4.9×</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92"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1.9×</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r>
      <w:tr w:rsidR="00966E77" w:rsidRPr="000C2132" w:rsidTr="00966E77">
        <w:trPr>
          <w:gridAfter w:val="1"/>
          <w:wAfter w:w="11" w:type="dxa"/>
        </w:trPr>
        <w:tc>
          <w:tcPr>
            <w:tcW w:w="562" w:type="dxa"/>
          </w:tcPr>
          <w:p w:rsidR="00613AF5" w:rsidRPr="000C2132" w:rsidRDefault="00613AF5"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2</w:t>
            </w:r>
          </w:p>
        </w:tc>
        <w:tc>
          <w:tcPr>
            <w:tcW w:w="928"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4.6×</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97"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9.5×</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28"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5.2×</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94"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1.4×</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28"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4.9×</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92"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6.6×</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88" w:type="dxa"/>
            <w:gridSpan w:val="2"/>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8.5×</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92"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3.2×</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r>
      <w:tr w:rsidR="00966E77" w:rsidRPr="000C2132" w:rsidTr="00966E77">
        <w:trPr>
          <w:gridAfter w:val="1"/>
          <w:wAfter w:w="11" w:type="dxa"/>
        </w:trPr>
        <w:tc>
          <w:tcPr>
            <w:tcW w:w="562" w:type="dxa"/>
          </w:tcPr>
          <w:p w:rsidR="00613AF5" w:rsidRPr="000C2132" w:rsidRDefault="00613AF5"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3</w:t>
            </w:r>
          </w:p>
        </w:tc>
        <w:tc>
          <w:tcPr>
            <w:tcW w:w="928"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2.1×</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97"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7.7×</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28"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1.3×</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94"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3.7×</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28"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1.2×</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92"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6.6×</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88" w:type="dxa"/>
            <w:gridSpan w:val="2"/>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8.5×</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92"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1.9×</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r>
      <w:tr w:rsidR="00966E77" w:rsidRPr="000C2132" w:rsidTr="00966E77">
        <w:trPr>
          <w:gridAfter w:val="1"/>
          <w:wAfter w:w="11" w:type="dxa"/>
        </w:trPr>
        <w:tc>
          <w:tcPr>
            <w:tcW w:w="562" w:type="dxa"/>
          </w:tcPr>
          <w:p w:rsidR="00613AF5" w:rsidRPr="000C2132" w:rsidRDefault="00613AF5"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4</w:t>
            </w:r>
          </w:p>
        </w:tc>
        <w:tc>
          <w:tcPr>
            <w:tcW w:w="928"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4.8×</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-07</m:t>
                    </m:r>
                  </m:sup>
                </m:sSup>
              </m:oMath>
            </m:oMathPara>
          </w:p>
        </w:tc>
        <w:tc>
          <w:tcPr>
            <w:tcW w:w="997"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3.5×</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28"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2.0×</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-06</m:t>
                    </m:r>
                  </m:sup>
                </m:sSup>
              </m:oMath>
            </m:oMathPara>
          </w:p>
        </w:tc>
        <w:tc>
          <w:tcPr>
            <w:tcW w:w="994"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9.0×</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28"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1.7×</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-03</m:t>
                    </m:r>
                  </m:sup>
                </m:sSup>
              </m:oMath>
            </m:oMathPara>
          </w:p>
        </w:tc>
        <w:tc>
          <w:tcPr>
            <w:tcW w:w="992"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8.9×</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88" w:type="dxa"/>
            <w:gridSpan w:val="2"/>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2.5×</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-03</m:t>
                    </m:r>
                  </m:sup>
                </m:sSup>
              </m:oMath>
            </m:oMathPara>
          </w:p>
        </w:tc>
        <w:tc>
          <w:tcPr>
            <w:tcW w:w="992"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1.5×</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r>
      <w:tr w:rsidR="00966E77" w:rsidRPr="000C2132" w:rsidTr="00966E77">
        <w:trPr>
          <w:gridAfter w:val="1"/>
          <w:wAfter w:w="11" w:type="dxa"/>
        </w:trPr>
        <w:tc>
          <w:tcPr>
            <w:tcW w:w="562" w:type="dxa"/>
          </w:tcPr>
          <w:p w:rsidR="00613AF5" w:rsidRPr="000C2132" w:rsidRDefault="00613AF5"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5</w:t>
            </w:r>
          </w:p>
        </w:tc>
        <w:tc>
          <w:tcPr>
            <w:tcW w:w="928"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2.5×</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-06</m:t>
                    </m:r>
                  </m:sup>
                </m:sSup>
              </m:oMath>
            </m:oMathPara>
          </w:p>
        </w:tc>
        <w:tc>
          <w:tcPr>
            <w:tcW w:w="997"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4.8×</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28"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1.9×</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-09</m:t>
                    </m:r>
                  </m:sup>
                </m:sSup>
              </m:oMath>
            </m:oMathPara>
          </w:p>
        </w:tc>
        <w:tc>
          <w:tcPr>
            <w:tcW w:w="994"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7.1×</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-04</m:t>
                    </m:r>
                  </m:sup>
                </m:sSup>
              </m:oMath>
            </m:oMathPara>
          </w:p>
        </w:tc>
        <w:tc>
          <w:tcPr>
            <w:tcW w:w="928"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2.5×</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92"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5.1×</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88" w:type="dxa"/>
            <w:gridSpan w:val="2"/>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9.9×</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-07</m:t>
                    </m:r>
                  </m:sup>
                </m:sSup>
              </m:oMath>
            </m:oMathPara>
          </w:p>
        </w:tc>
        <w:tc>
          <w:tcPr>
            <w:tcW w:w="992"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1.3×</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-03</m:t>
                    </m:r>
                  </m:sup>
                </m:sSup>
              </m:oMath>
            </m:oMathPara>
          </w:p>
        </w:tc>
      </w:tr>
      <w:tr w:rsidR="00966E77" w:rsidRPr="000C2132" w:rsidTr="00966E77">
        <w:trPr>
          <w:gridAfter w:val="1"/>
          <w:wAfter w:w="11" w:type="dxa"/>
        </w:trPr>
        <w:tc>
          <w:tcPr>
            <w:tcW w:w="562" w:type="dxa"/>
          </w:tcPr>
          <w:p w:rsidR="00613AF5" w:rsidRPr="000C2132" w:rsidRDefault="00613AF5"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6</w:t>
            </w:r>
          </w:p>
        </w:tc>
        <w:tc>
          <w:tcPr>
            <w:tcW w:w="928"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3.9×</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-06</m:t>
                    </m:r>
                  </m:sup>
                </m:sSup>
              </m:oMath>
            </m:oMathPara>
          </w:p>
        </w:tc>
        <w:tc>
          <w:tcPr>
            <w:tcW w:w="997"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8.3×</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28"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5.9×</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-07</m:t>
                    </m:r>
                  </m:sup>
                </m:sSup>
              </m:oMath>
            </m:oMathPara>
          </w:p>
        </w:tc>
        <w:tc>
          <w:tcPr>
            <w:tcW w:w="994"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2.2×</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-03</m:t>
                    </m:r>
                  </m:sup>
                </m:sSup>
              </m:oMath>
            </m:oMathPara>
          </w:p>
        </w:tc>
        <w:tc>
          <w:tcPr>
            <w:tcW w:w="928"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8.8×</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-06</m:t>
                    </m:r>
                  </m:sup>
                </m:sSup>
              </m:oMath>
            </m:oMathPara>
          </w:p>
        </w:tc>
        <w:tc>
          <w:tcPr>
            <w:tcW w:w="992"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8.9×</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-03</m:t>
                    </m:r>
                  </m:sup>
                </m:sSup>
              </m:oMath>
            </m:oMathPara>
          </w:p>
        </w:tc>
        <w:tc>
          <w:tcPr>
            <w:tcW w:w="988" w:type="dxa"/>
            <w:gridSpan w:val="2"/>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1.4×</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-04</m:t>
                    </m:r>
                  </m:sup>
                </m:sSup>
              </m:oMath>
            </m:oMathPara>
          </w:p>
        </w:tc>
        <w:tc>
          <w:tcPr>
            <w:tcW w:w="992"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2.9×</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-03</m:t>
                    </m:r>
                  </m:sup>
                </m:sSup>
              </m:oMath>
            </m:oMathPara>
          </w:p>
        </w:tc>
      </w:tr>
      <w:tr w:rsidR="00966E77" w:rsidRPr="000C2132" w:rsidTr="00966E77">
        <w:trPr>
          <w:gridAfter w:val="1"/>
          <w:wAfter w:w="11" w:type="dxa"/>
        </w:trPr>
        <w:tc>
          <w:tcPr>
            <w:tcW w:w="562" w:type="dxa"/>
          </w:tcPr>
          <w:p w:rsidR="00613AF5" w:rsidRPr="000C2132" w:rsidRDefault="00613AF5"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7</w:t>
            </w:r>
          </w:p>
        </w:tc>
        <w:tc>
          <w:tcPr>
            <w:tcW w:w="928"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1.5×</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-08</m:t>
                    </m:r>
                  </m:sup>
                </m:sSup>
              </m:oMath>
            </m:oMathPara>
          </w:p>
        </w:tc>
        <w:tc>
          <w:tcPr>
            <w:tcW w:w="997"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1.0×</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28"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7.9×</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-05</m:t>
                    </m:r>
                  </m:sup>
                </m:sSup>
              </m:oMath>
            </m:oMathPara>
          </w:p>
        </w:tc>
        <w:tc>
          <w:tcPr>
            <w:tcW w:w="994"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3.3×</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28"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9.9×</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-08</m:t>
                    </m:r>
                  </m:sup>
                </m:sSup>
              </m:oMath>
            </m:oMathPara>
          </w:p>
        </w:tc>
        <w:tc>
          <w:tcPr>
            <w:tcW w:w="992"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1.0×</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88" w:type="dxa"/>
            <w:gridSpan w:val="2"/>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1.1×</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92"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4.1×</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r>
      <w:tr w:rsidR="00966E77" w:rsidRPr="000C2132" w:rsidTr="00966E77">
        <w:trPr>
          <w:gridAfter w:val="1"/>
          <w:wAfter w:w="11" w:type="dxa"/>
        </w:trPr>
        <w:tc>
          <w:tcPr>
            <w:tcW w:w="562" w:type="dxa"/>
          </w:tcPr>
          <w:p w:rsidR="00613AF5" w:rsidRPr="000C2132" w:rsidRDefault="00613AF5"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8</w:t>
            </w:r>
          </w:p>
        </w:tc>
        <w:tc>
          <w:tcPr>
            <w:tcW w:w="928"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1.6×</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-10</m:t>
                    </m:r>
                  </m:sup>
                </m:sSup>
              </m:oMath>
            </m:oMathPara>
          </w:p>
        </w:tc>
        <w:tc>
          <w:tcPr>
            <w:tcW w:w="997"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6.9×</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28"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2.1×</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-06</m:t>
                    </m:r>
                  </m:sup>
                </m:sSup>
              </m:oMath>
            </m:oMathPara>
          </w:p>
        </w:tc>
        <w:tc>
          <w:tcPr>
            <w:tcW w:w="994"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5.8×</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28"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6.4×</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-04</m:t>
                    </m:r>
                  </m:sup>
                </m:sSup>
              </m:oMath>
            </m:oMathPara>
          </w:p>
        </w:tc>
        <w:tc>
          <w:tcPr>
            <w:tcW w:w="992"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8.5×</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88" w:type="dxa"/>
            <w:gridSpan w:val="2"/>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5.3×</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-04</m:t>
                    </m:r>
                  </m:sup>
                </m:sSup>
              </m:oMath>
            </m:oMathPara>
          </w:p>
        </w:tc>
        <w:tc>
          <w:tcPr>
            <w:tcW w:w="992"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3.3×</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r>
      <w:tr w:rsidR="00966E77" w:rsidRPr="000C2132" w:rsidTr="00966E77">
        <w:trPr>
          <w:gridAfter w:val="1"/>
          <w:wAfter w:w="11" w:type="dxa"/>
        </w:trPr>
        <w:tc>
          <w:tcPr>
            <w:tcW w:w="562" w:type="dxa"/>
          </w:tcPr>
          <w:p w:rsidR="00613AF5" w:rsidRPr="000C2132" w:rsidRDefault="00613AF5"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9</w:t>
            </w:r>
          </w:p>
        </w:tc>
        <w:tc>
          <w:tcPr>
            <w:tcW w:w="928"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5.0×</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-08</m:t>
                    </m:r>
                  </m:sup>
                </m:sSup>
              </m:oMath>
            </m:oMathPara>
          </w:p>
        </w:tc>
        <w:tc>
          <w:tcPr>
            <w:tcW w:w="997"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1.3×</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28"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1.8×</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-10</m:t>
                    </m:r>
                  </m:sup>
                </m:sSup>
              </m:oMath>
            </m:oMathPara>
          </w:p>
        </w:tc>
        <w:tc>
          <w:tcPr>
            <w:tcW w:w="994"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1.7×</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28"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1.9×</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92"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5.7×</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88" w:type="dxa"/>
            <w:gridSpan w:val="2"/>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7.5×</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-07</m:t>
                    </m:r>
                  </m:sup>
                </m:sSup>
              </m:oMath>
            </m:oMathPara>
          </w:p>
        </w:tc>
        <w:tc>
          <w:tcPr>
            <w:tcW w:w="992"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9.4×</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-03</m:t>
                    </m:r>
                  </m:sup>
                </m:sSup>
              </m:oMath>
            </m:oMathPara>
          </w:p>
        </w:tc>
      </w:tr>
      <w:tr w:rsidR="00966E77" w:rsidRPr="000C2132" w:rsidTr="00966E77">
        <w:trPr>
          <w:gridAfter w:val="1"/>
          <w:wAfter w:w="11" w:type="dxa"/>
        </w:trPr>
        <w:tc>
          <w:tcPr>
            <w:tcW w:w="562" w:type="dxa"/>
          </w:tcPr>
          <w:p w:rsidR="00613AF5" w:rsidRPr="000C2132" w:rsidRDefault="00613AF5"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10</w:t>
            </w:r>
          </w:p>
        </w:tc>
        <w:tc>
          <w:tcPr>
            <w:tcW w:w="928"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3.4×</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-08</m:t>
                    </m:r>
                  </m:sup>
                </m:sSup>
              </m:oMath>
            </m:oMathPara>
          </w:p>
        </w:tc>
        <w:tc>
          <w:tcPr>
            <w:tcW w:w="997"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3.3×</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28"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1.6×</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-10</m:t>
                    </m:r>
                  </m:sup>
                </m:sSup>
              </m:oMath>
            </m:oMathPara>
          </w:p>
        </w:tc>
        <w:tc>
          <w:tcPr>
            <w:tcW w:w="994"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1.5×</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28"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1.0×</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92"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7.5×</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88" w:type="dxa"/>
            <w:gridSpan w:val="2"/>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1.4×</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-03</m:t>
                    </m:r>
                  </m:sup>
                </m:sSup>
              </m:oMath>
            </m:oMathPara>
          </w:p>
        </w:tc>
        <w:tc>
          <w:tcPr>
            <w:tcW w:w="992"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7.9×</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-03</m:t>
                    </m:r>
                  </m:sup>
                </m:sSup>
              </m:oMath>
            </m:oMathPara>
          </w:p>
        </w:tc>
      </w:tr>
      <w:tr w:rsidR="00966E77" w:rsidRPr="000C2132" w:rsidTr="00966E77">
        <w:trPr>
          <w:gridAfter w:val="1"/>
          <w:wAfter w:w="11" w:type="dxa"/>
        </w:trPr>
        <w:tc>
          <w:tcPr>
            <w:tcW w:w="562" w:type="dxa"/>
          </w:tcPr>
          <w:p w:rsidR="00613AF5" w:rsidRPr="000C2132" w:rsidRDefault="00613AF5"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11</w:t>
            </w:r>
          </w:p>
        </w:tc>
        <w:tc>
          <w:tcPr>
            <w:tcW w:w="928"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7.7×</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-08</m:t>
                    </m:r>
                  </m:sup>
                </m:sSup>
              </m:oMath>
            </m:oMathPara>
          </w:p>
        </w:tc>
        <w:tc>
          <w:tcPr>
            <w:tcW w:w="997"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2.4×</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-03</m:t>
                    </m:r>
                  </m:sup>
                </m:sSup>
              </m:oMath>
            </m:oMathPara>
          </w:p>
        </w:tc>
        <w:tc>
          <w:tcPr>
            <w:tcW w:w="928"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8.3×</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-12</m:t>
                    </m:r>
                  </m:sup>
                </m:sSup>
              </m:oMath>
            </m:oMathPara>
          </w:p>
        </w:tc>
        <w:tc>
          <w:tcPr>
            <w:tcW w:w="994"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4.2×</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-03</m:t>
                    </m:r>
                  </m:sup>
                </m:sSup>
              </m:oMath>
            </m:oMathPara>
          </w:p>
        </w:tc>
        <w:tc>
          <w:tcPr>
            <w:tcW w:w="928"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4.5×</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-03</m:t>
                    </m:r>
                  </m:sup>
                </m:sSup>
              </m:oMath>
            </m:oMathPara>
          </w:p>
        </w:tc>
        <w:tc>
          <w:tcPr>
            <w:tcW w:w="992"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8.9×</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88" w:type="dxa"/>
            <w:gridSpan w:val="2"/>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1.1×</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-03</m:t>
                    </m:r>
                  </m:sup>
                </m:sSup>
              </m:oMath>
            </m:oMathPara>
          </w:p>
        </w:tc>
        <w:tc>
          <w:tcPr>
            <w:tcW w:w="992"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2.5×</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r>
      <w:tr w:rsidR="00966E77" w:rsidRPr="000C2132" w:rsidTr="00966E77">
        <w:trPr>
          <w:gridAfter w:val="1"/>
          <w:wAfter w:w="11" w:type="dxa"/>
        </w:trPr>
        <w:tc>
          <w:tcPr>
            <w:tcW w:w="562" w:type="dxa"/>
          </w:tcPr>
          <w:p w:rsidR="00613AF5" w:rsidRPr="000C2132" w:rsidRDefault="00613AF5"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12</w:t>
            </w:r>
          </w:p>
        </w:tc>
        <w:tc>
          <w:tcPr>
            <w:tcW w:w="928"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3.7×</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-07</m:t>
                    </m:r>
                  </m:sup>
                </m:sSup>
              </m:oMath>
            </m:oMathPara>
          </w:p>
        </w:tc>
        <w:tc>
          <w:tcPr>
            <w:tcW w:w="997"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2.4×</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-03</m:t>
                    </m:r>
                  </m:sup>
                </m:sSup>
              </m:oMath>
            </m:oMathPara>
          </w:p>
        </w:tc>
        <w:tc>
          <w:tcPr>
            <w:tcW w:w="928"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7.7×</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-12</m:t>
                    </m:r>
                  </m:sup>
                </m:sSup>
              </m:oMath>
            </m:oMathPara>
          </w:p>
        </w:tc>
        <w:tc>
          <w:tcPr>
            <w:tcW w:w="994"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1.5×</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-04</m:t>
                    </m:r>
                  </m:sup>
                </m:sSup>
              </m:oMath>
            </m:oMathPara>
          </w:p>
        </w:tc>
        <w:tc>
          <w:tcPr>
            <w:tcW w:w="928"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7.1×</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-03</m:t>
                    </m:r>
                  </m:sup>
                </m:sSup>
              </m:oMath>
            </m:oMathPara>
          </w:p>
        </w:tc>
        <w:tc>
          <w:tcPr>
            <w:tcW w:w="992"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8.2×</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88" w:type="dxa"/>
            <w:gridSpan w:val="2"/>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1.2×</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-04</m:t>
                    </m:r>
                  </m:sup>
                </m:sSup>
              </m:oMath>
            </m:oMathPara>
          </w:p>
        </w:tc>
        <w:tc>
          <w:tcPr>
            <w:tcW w:w="992"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2.9×</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r>
      <w:tr w:rsidR="00966E77" w:rsidRPr="000C2132" w:rsidTr="00966E77">
        <w:trPr>
          <w:gridAfter w:val="1"/>
          <w:wAfter w:w="11" w:type="dxa"/>
        </w:trPr>
        <w:tc>
          <w:tcPr>
            <w:tcW w:w="562" w:type="dxa"/>
          </w:tcPr>
          <w:p w:rsidR="00613AF5" w:rsidRPr="000C2132" w:rsidRDefault="00613AF5"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13</w:t>
            </w:r>
          </w:p>
        </w:tc>
        <w:tc>
          <w:tcPr>
            <w:tcW w:w="928"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8.5×</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-07</m:t>
                    </m:r>
                  </m:sup>
                </m:sSup>
              </m:oMath>
            </m:oMathPara>
          </w:p>
        </w:tc>
        <w:tc>
          <w:tcPr>
            <w:tcW w:w="997"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6.1×</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-03</m:t>
                    </m:r>
                  </m:sup>
                </m:sSup>
              </m:oMath>
            </m:oMathPara>
          </w:p>
        </w:tc>
        <w:tc>
          <w:tcPr>
            <w:tcW w:w="928"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4.5×</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-11</m:t>
                    </m:r>
                  </m:sup>
                </m:sSup>
              </m:oMath>
            </m:oMathPara>
          </w:p>
        </w:tc>
        <w:tc>
          <w:tcPr>
            <w:tcW w:w="994"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2.1×</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-04</m:t>
                    </m:r>
                  </m:sup>
                </m:sSup>
              </m:oMath>
            </m:oMathPara>
          </w:p>
        </w:tc>
        <w:tc>
          <w:tcPr>
            <w:tcW w:w="928"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3.5×</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-03</m:t>
                    </m:r>
                  </m:sup>
                </m:sSup>
              </m:oMath>
            </m:oMathPara>
          </w:p>
        </w:tc>
        <w:tc>
          <w:tcPr>
            <w:tcW w:w="992"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1.3×</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88" w:type="dxa"/>
            <w:gridSpan w:val="2"/>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1.0×</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-04</m:t>
                    </m:r>
                  </m:sup>
                </m:sSup>
              </m:oMath>
            </m:oMathPara>
          </w:p>
        </w:tc>
        <w:tc>
          <w:tcPr>
            <w:tcW w:w="992"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6.5×</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r>
      <w:tr w:rsidR="00966E77" w:rsidRPr="000C2132" w:rsidTr="00966E77">
        <w:trPr>
          <w:gridAfter w:val="1"/>
          <w:wAfter w:w="11" w:type="dxa"/>
        </w:trPr>
        <w:tc>
          <w:tcPr>
            <w:tcW w:w="562" w:type="dxa"/>
          </w:tcPr>
          <w:p w:rsidR="00613AF5" w:rsidRPr="000C2132" w:rsidRDefault="00613AF5"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14</w:t>
            </w:r>
          </w:p>
        </w:tc>
        <w:tc>
          <w:tcPr>
            <w:tcW w:w="928"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2.0×</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-07</m:t>
                    </m:r>
                  </m:sup>
                </m:sSup>
              </m:oMath>
            </m:oMathPara>
          </w:p>
        </w:tc>
        <w:tc>
          <w:tcPr>
            <w:tcW w:w="997"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1.9×</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28"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2.2×</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-10</m:t>
                    </m:r>
                  </m:sup>
                </m:sSup>
              </m:oMath>
            </m:oMathPara>
          </w:p>
        </w:tc>
        <w:tc>
          <w:tcPr>
            <w:tcW w:w="994"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4.6×</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-04</m:t>
                    </m:r>
                  </m:sup>
                </m:sSup>
              </m:oMath>
            </m:oMathPara>
          </w:p>
        </w:tc>
        <w:tc>
          <w:tcPr>
            <w:tcW w:w="928"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7.1×</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-04</m:t>
                    </m:r>
                  </m:sup>
                </m:sSup>
              </m:oMath>
            </m:oMathPara>
          </w:p>
        </w:tc>
        <w:tc>
          <w:tcPr>
            <w:tcW w:w="992"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4.0×</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88" w:type="dxa"/>
            <w:gridSpan w:val="2"/>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8.6×</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-05</m:t>
                    </m:r>
                  </m:sup>
                </m:sSup>
              </m:oMath>
            </m:oMathPara>
          </w:p>
        </w:tc>
        <w:tc>
          <w:tcPr>
            <w:tcW w:w="992"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3.9×</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r>
      <w:tr w:rsidR="00966E77" w:rsidRPr="000C2132" w:rsidTr="00966E77">
        <w:trPr>
          <w:gridAfter w:val="1"/>
          <w:wAfter w:w="11" w:type="dxa"/>
        </w:trPr>
        <w:tc>
          <w:tcPr>
            <w:tcW w:w="562" w:type="dxa"/>
          </w:tcPr>
          <w:p w:rsidR="00613AF5" w:rsidRPr="000C2132" w:rsidRDefault="00613AF5"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15</w:t>
            </w:r>
          </w:p>
        </w:tc>
        <w:tc>
          <w:tcPr>
            <w:tcW w:w="928"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5.0×</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-09</m:t>
                    </m:r>
                  </m:sup>
                </m:sSup>
              </m:oMath>
            </m:oMathPara>
          </w:p>
        </w:tc>
        <w:tc>
          <w:tcPr>
            <w:tcW w:w="997"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1.4×</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28"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8.6×</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-08</m:t>
                    </m:r>
                  </m:sup>
                </m:sSup>
              </m:oMath>
            </m:oMathPara>
          </w:p>
        </w:tc>
        <w:tc>
          <w:tcPr>
            <w:tcW w:w="994"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2.4×</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-03</m:t>
                    </m:r>
                  </m:sup>
                </m:sSup>
              </m:oMath>
            </m:oMathPara>
          </w:p>
        </w:tc>
        <w:tc>
          <w:tcPr>
            <w:tcW w:w="928"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4.1×</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-04</m:t>
                    </m:r>
                  </m:sup>
                </m:sSup>
              </m:oMath>
            </m:oMathPara>
          </w:p>
        </w:tc>
        <w:tc>
          <w:tcPr>
            <w:tcW w:w="992"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3.2×</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88" w:type="dxa"/>
            <w:gridSpan w:val="2"/>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8.2×</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-06</m:t>
                    </m:r>
                  </m:sup>
                </m:sSup>
              </m:oMath>
            </m:oMathPara>
          </w:p>
        </w:tc>
        <w:tc>
          <w:tcPr>
            <w:tcW w:w="992"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6.2×</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r>
      <w:tr w:rsidR="00966E77" w:rsidRPr="000C2132" w:rsidTr="00966E77">
        <w:trPr>
          <w:gridAfter w:val="1"/>
          <w:wAfter w:w="11" w:type="dxa"/>
        </w:trPr>
        <w:tc>
          <w:tcPr>
            <w:tcW w:w="562" w:type="dxa"/>
          </w:tcPr>
          <w:p w:rsidR="00613AF5" w:rsidRPr="000C2132" w:rsidRDefault="00613AF5"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16</w:t>
            </w:r>
          </w:p>
        </w:tc>
        <w:tc>
          <w:tcPr>
            <w:tcW w:w="928"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1.6×</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-09</m:t>
                    </m:r>
                  </m:sup>
                </m:sSup>
              </m:oMath>
            </m:oMathPara>
          </w:p>
        </w:tc>
        <w:tc>
          <w:tcPr>
            <w:tcW w:w="997"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1.6×</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28"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5.8×</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-07</m:t>
                    </m:r>
                  </m:sup>
                </m:sSup>
              </m:oMath>
            </m:oMathPara>
          </w:p>
        </w:tc>
        <w:tc>
          <w:tcPr>
            <w:tcW w:w="994"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3.7×</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-04</m:t>
                    </m:r>
                  </m:sup>
                </m:sSup>
              </m:oMath>
            </m:oMathPara>
          </w:p>
        </w:tc>
        <w:tc>
          <w:tcPr>
            <w:tcW w:w="928"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5.8×</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-04</m:t>
                    </m:r>
                  </m:sup>
                </m:sSup>
              </m:oMath>
            </m:oMathPara>
          </w:p>
        </w:tc>
        <w:tc>
          <w:tcPr>
            <w:tcW w:w="992"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5.1×</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88" w:type="dxa"/>
            <w:gridSpan w:val="2"/>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8.2×</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-05</m:t>
                    </m:r>
                  </m:sup>
                </m:sSup>
              </m:oMath>
            </m:oMathPara>
          </w:p>
        </w:tc>
        <w:tc>
          <w:tcPr>
            <w:tcW w:w="992"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1.6×</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r>
      <w:tr w:rsidR="00966E77" w:rsidRPr="000C2132" w:rsidTr="00966E77">
        <w:trPr>
          <w:gridAfter w:val="1"/>
          <w:wAfter w:w="11" w:type="dxa"/>
        </w:trPr>
        <w:tc>
          <w:tcPr>
            <w:tcW w:w="562" w:type="dxa"/>
          </w:tcPr>
          <w:p w:rsidR="00613AF5" w:rsidRPr="000C2132" w:rsidRDefault="00613AF5"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17</w:t>
            </w:r>
          </w:p>
        </w:tc>
        <w:tc>
          <w:tcPr>
            <w:tcW w:w="928"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6.2×</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-09</m:t>
                    </m:r>
                  </m:sup>
                </m:sSup>
              </m:oMath>
            </m:oMathPara>
          </w:p>
        </w:tc>
        <w:tc>
          <w:tcPr>
            <w:tcW w:w="997"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5.3×</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-03</m:t>
                    </m:r>
                  </m:sup>
                </m:sSup>
              </m:oMath>
            </m:oMathPara>
          </w:p>
        </w:tc>
        <w:tc>
          <w:tcPr>
            <w:tcW w:w="928"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2.7×</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-05</m:t>
                    </m:r>
                  </m:sup>
                </m:sSup>
              </m:oMath>
            </m:oMathPara>
          </w:p>
        </w:tc>
        <w:tc>
          <w:tcPr>
            <w:tcW w:w="994"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9.1×</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-05</m:t>
                    </m:r>
                  </m:sup>
                </m:sSup>
              </m:oMath>
            </m:oMathPara>
          </w:p>
        </w:tc>
        <w:tc>
          <w:tcPr>
            <w:tcW w:w="928"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2.2×</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-04</m:t>
                    </m:r>
                  </m:sup>
                </m:sSup>
              </m:oMath>
            </m:oMathPara>
          </w:p>
        </w:tc>
        <w:tc>
          <w:tcPr>
            <w:tcW w:w="992"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2.4×</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88" w:type="dxa"/>
            <w:gridSpan w:val="2"/>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5.2×</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-04</m:t>
                    </m:r>
                  </m:sup>
                </m:sSup>
              </m:oMath>
            </m:oMathPara>
          </w:p>
        </w:tc>
        <w:tc>
          <w:tcPr>
            <w:tcW w:w="992"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1.3×</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-03</m:t>
                    </m:r>
                  </m:sup>
                </m:sSup>
              </m:oMath>
            </m:oMathPara>
          </w:p>
        </w:tc>
      </w:tr>
      <w:tr w:rsidR="00966E77" w:rsidRPr="000C2132" w:rsidTr="00966E77">
        <w:trPr>
          <w:gridAfter w:val="1"/>
          <w:wAfter w:w="11" w:type="dxa"/>
        </w:trPr>
        <w:tc>
          <w:tcPr>
            <w:tcW w:w="562" w:type="dxa"/>
          </w:tcPr>
          <w:p w:rsidR="00613AF5" w:rsidRPr="000C2132" w:rsidRDefault="00613AF5"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18</w:t>
            </w:r>
          </w:p>
        </w:tc>
        <w:tc>
          <w:tcPr>
            <w:tcW w:w="928"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1.5×</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-08</m:t>
                    </m:r>
                  </m:sup>
                </m:sSup>
              </m:oMath>
            </m:oMathPara>
          </w:p>
        </w:tc>
        <w:tc>
          <w:tcPr>
            <w:tcW w:w="997"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1.2×</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28"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9.9×</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-05</m:t>
                    </m:r>
                  </m:sup>
                </m:sSup>
              </m:oMath>
            </m:oMathPara>
          </w:p>
        </w:tc>
        <w:tc>
          <w:tcPr>
            <w:tcW w:w="994"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5.1×</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-03</m:t>
                    </m:r>
                  </m:sup>
                </m:sSup>
              </m:oMath>
            </m:oMathPara>
          </w:p>
        </w:tc>
        <w:tc>
          <w:tcPr>
            <w:tcW w:w="928"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6.0×</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-04</m:t>
                    </m:r>
                  </m:sup>
                </m:sSup>
              </m:oMath>
            </m:oMathPara>
          </w:p>
        </w:tc>
        <w:tc>
          <w:tcPr>
            <w:tcW w:w="992"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2.6×</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88" w:type="dxa"/>
            <w:gridSpan w:val="2"/>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2.5×</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-03</m:t>
                    </m:r>
                  </m:sup>
                </m:sSup>
              </m:oMath>
            </m:oMathPara>
          </w:p>
        </w:tc>
        <w:tc>
          <w:tcPr>
            <w:tcW w:w="992"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2.1×</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r>
      <w:tr w:rsidR="00966E77" w:rsidRPr="000C2132" w:rsidTr="00966E77">
        <w:trPr>
          <w:gridAfter w:val="1"/>
          <w:wAfter w:w="11" w:type="dxa"/>
        </w:trPr>
        <w:tc>
          <w:tcPr>
            <w:tcW w:w="562" w:type="dxa"/>
          </w:tcPr>
          <w:p w:rsidR="00613AF5" w:rsidRPr="000C2132" w:rsidRDefault="00613AF5"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19</w:t>
            </w:r>
          </w:p>
        </w:tc>
        <w:tc>
          <w:tcPr>
            <w:tcW w:w="928"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6.8×</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-05</m:t>
                    </m:r>
                  </m:sup>
                </m:sSup>
              </m:oMath>
            </m:oMathPara>
          </w:p>
        </w:tc>
        <w:tc>
          <w:tcPr>
            <w:tcW w:w="997"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2.1×</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28"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4.5×</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-03</m:t>
                    </m:r>
                  </m:sup>
                </m:sSup>
              </m:oMath>
            </m:oMathPara>
          </w:p>
        </w:tc>
        <w:tc>
          <w:tcPr>
            <w:tcW w:w="994"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1.0×</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28"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7.4×</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92"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3.7×</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88" w:type="dxa"/>
            <w:gridSpan w:val="2"/>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8.6×</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92"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6.4×</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r>
      <w:tr w:rsidR="00966E77" w:rsidRPr="000C2132" w:rsidTr="00966E77">
        <w:trPr>
          <w:gridAfter w:val="1"/>
          <w:wAfter w:w="11" w:type="dxa"/>
        </w:trPr>
        <w:tc>
          <w:tcPr>
            <w:tcW w:w="562" w:type="dxa"/>
          </w:tcPr>
          <w:p w:rsidR="00613AF5" w:rsidRPr="000C2132" w:rsidRDefault="00613AF5"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20</w:t>
            </w:r>
          </w:p>
        </w:tc>
        <w:tc>
          <w:tcPr>
            <w:tcW w:w="928"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9.6×</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-05</m:t>
                    </m:r>
                  </m:sup>
                </m:sSup>
              </m:oMath>
            </m:oMathPara>
          </w:p>
        </w:tc>
        <w:tc>
          <w:tcPr>
            <w:tcW w:w="997"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3.0×</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28"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2.5×</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-04</m:t>
                    </m:r>
                  </m:sup>
                </m:sSup>
              </m:oMath>
            </m:oMathPara>
          </w:p>
        </w:tc>
        <w:tc>
          <w:tcPr>
            <w:tcW w:w="994"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2.0×</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28"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4.7×</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92"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8.0×</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88" w:type="dxa"/>
            <w:gridSpan w:val="2"/>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1.1×</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92"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7.5×</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r>
      <w:tr w:rsidR="00966E77" w:rsidRPr="000C2132" w:rsidTr="00966E77">
        <w:trPr>
          <w:gridAfter w:val="1"/>
          <w:wAfter w:w="11" w:type="dxa"/>
        </w:trPr>
        <w:tc>
          <w:tcPr>
            <w:tcW w:w="562" w:type="dxa"/>
          </w:tcPr>
          <w:p w:rsidR="00613AF5" w:rsidRPr="000C2132" w:rsidRDefault="00613AF5"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21</w:t>
            </w:r>
          </w:p>
        </w:tc>
        <w:tc>
          <w:tcPr>
            <w:tcW w:w="928"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3.9×</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-03</m:t>
                    </m:r>
                  </m:sup>
                </m:sSup>
              </m:oMath>
            </m:oMathPara>
          </w:p>
        </w:tc>
        <w:tc>
          <w:tcPr>
            <w:tcW w:w="997"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4.8×</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28"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2.2×</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-03</m:t>
                    </m:r>
                  </m:sup>
                </m:sSup>
              </m:oMath>
            </m:oMathPara>
          </w:p>
        </w:tc>
        <w:tc>
          <w:tcPr>
            <w:tcW w:w="994"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3.8×</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28"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8.9×</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92"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5.8×</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88" w:type="dxa"/>
            <w:gridSpan w:val="2"/>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3.3×</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92"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1.7×</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r>
      <w:tr w:rsidR="00966E77" w:rsidRPr="000C2132" w:rsidTr="00966E77">
        <w:trPr>
          <w:gridAfter w:val="1"/>
          <w:wAfter w:w="11" w:type="dxa"/>
        </w:trPr>
        <w:tc>
          <w:tcPr>
            <w:tcW w:w="562" w:type="dxa"/>
          </w:tcPr>
          <w:p w:rsidR="00613AF5" w:rsidRPr="000C2132" w:rsidRDefault="00613AF5"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22</w:t>
            </w:r>
          </w:p>
        </w:tc>
        <w:tc>
          <w:tcPr>
            <w:tcW w:w="928"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5.3×</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97"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6.6×</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28"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7.3×</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-04</m:t>
                    </m:r>
                  </m:sup>
                </m:sSup>
              </m:oMath>
            </m:oMathPara>
          </w:p>
        </w:tc>
        <w:tc>
          <w:tcPr>
            <w:tcW w:w="994"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8.5×</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28"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6.8×</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92"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7.0×</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88" w:type="dxa"/>
            <w:gridSpan w:val="2"/>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1.5×</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92"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2.4×</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r>
      <w:tr w:rsidR="00966E77" w:rsidRPr="000C2132" w:rsidTr="00966E77">
        <w:trPr>
          <w:gridAfter w:val="1"/>
          <w:wAfter w:w="11" w:type="dxa"/>
        </w:trPr>
        <w:tc>
          <w:tcPr>
            <w:tcW w:w="562" w:type="dxa"/>
          </w:tcPr>
          <w:p w:rsidR="00613AF5" w:rsidRPr="000C2132" w:rsidRDefault="00613AF5"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23</w:t>
            </w:r>
          </w:p>
        </w:tc>
        <w:tc>
          <w:tcPr>
            <w:tcW w:w="928"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6.7×</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97"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8.0×</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28" w:type="dxa"/>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9.5×</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-03</m:t>
                    </m:r>
                  </m:sup>
                </m:sSup>
              </m:oMath>
            </m:oMathPara>
          </w:p>
        </w:tc>
        <w:tc>
          <w:tcPr>
            <w:tcW w:w="994"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1.1×</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28"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5.8×</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92"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7.5×</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88" w:type="dxa"/>
            <w:gridSpan w:val="2"/>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1.5×</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92" w:type="dxa"/>
            <w:shd w:val="clear" w:color="auto" w:fill="F4B083" w:themeFill="accent2" w:themeFillTint="99"/>
          </w:tcPr>
          <w:p w:rsidR="00613AF5" w:rsidRPr="000C2132" w:rsidRDefault="00613AF5" w:rsidP="00761A59">
            <w:pPr>
              <w:jc w:val="right"/>
              <w:rPr>
                <w:rFonts w:ascii="Cambria Math" w:hAnsi="Cambria Math" w:cs="Calibri"/>
                <w:sz w:val="14"/>
                <w:szCs w:val="14"/>
                <w:oMath/>
              </w:rPr>
            </w:pPr>
            <m:oMathPara>
              <m:oMath>
                <m:r>
                  <w:rPr>
                    <w:rFonts w:ascii="Cambria Math" w:hAnsi="Cambria Math" w:cs="Calibri"/>
                    <w:sz w:val="14"/>
                    <w:szCs w:val="14"/>
                  </w:rPr>
                  <m:t>2.8×</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r>
    </w:tbl>
    <w:p w:rsidR="00055C1C" w:rsidRPr="000C2132" w:rsidRDefault="00055C1C">
      <w:pPr>
        <w:spacing w:after="160" w:line="259" w:lineRule="auto"/>
        <w:jc w:val="left"/>
        <w:rPr>
          <w:rFonts w:ascii="Times" w:hAnsi="Times"/>
          <w:i/>
          <w:iCs/>
          <w:color w:val="44546A" w:themeColor="text2"/>
          <w:sz w:val="18"/>
          <w:szCs w:val="18"/>
        </w:rPr>
      </w:pPr>
      <w:r w:rsidRPr="000C2132">
        <w:rPr>
          <w:rFonts w:ascii="Times" w:hAnsi="Times"/>
        </w:rPr>
        <w:br w:type="page"/>
      </w:r>
    </w:p>
    <w:p w:rsidR="00055C1C" w:rsidRPr="000C2132" w:rsidRDefault="00055C1C" w:rsidP="00055C1C">
      <w:pPr>
        <w:pStyle w:val="Caption"/>
        <w:keepNext/>
        <w:rPr>
          <w:rFonts w:ascii="Times" w:hAnsi="Times"/>
        </w:rPr>
      </w:pPr>
      <w:r w:rsidRPr="000C2132">
        <w:rPr>
          <w:rFonts w:ascii="Times" w:hAnsi="Times"/>
        </w:rPr>
        <w:lastRenderedPageBreak/>
        <w:t>Table S</w:t>
      </w:r>
      <w:r w:rsidR="0098418D" w:rsidRPr="000C2132">
        <w:rPr>
          <w:rFonts w:ascii="Times" w:hAnsi="Times"/>
        </w:rPr>
        <w:fldChar w:fldCharType="begin"/>
      </w:r>
      <w:r w:rsidR="00740D9E" w:rsidRPr="000C2132">
        <w:rPr>
          <w:rFonts w:ascii="Times" w:hAnsi="Times"/>
        </w:rPr>
        <w:instrText xml:space="preserve"> SEQ Table \* ARABIC </w:instrText>
      </w:r>
      <w:r w:rsidR="0098418D" w:rsidRPr="000C2132">
        <w:rPr>
          <w:rFonts w:ascii="Times" w:hAnsi="Times"/>
        </w:rPr>
        <w:fldChar w:fldCharType="separate"/>
      </w:r>
      <w:r w:rsidR="00881A7A">
        <w:rPr>
          <w:rFonts w:ascii="Times" w:hAnsi="Times"/>
          <w:noProof/>
        </w:rPr>
        <w:t>7</w:t>
      </w:r>
      <w:r w:rsidR="0098418D" w:rsidRPr="000C2132">
        <w:rPr>
          <w:rFonts w:ascii="Times" w:hAnsi="Times"/>
          <w:noProof/>
        </w:rPr>
        <w:fldChar w:fldCharType="end"/>
      </w:r>
      <w:r w:rsidRPr="000C2132">
        <w:rPr>
          <w:rFonts w:ascii="Times" w:hAnsi="Times"/>
        </w:rPr>
        <w:t>: PM</w:t>
      </w:r>
      <w:r w:rsidRPr="000C2132">
        <w:rPr>
          <w:rFonts w:ascii="Times" w:hAnsi="Times"/>
          <w:vertAlign w:val="subscript"/>
        </w:rPr>
        <w:t>10</w:t>
      </w:r>
      <w:r w:rsidRPr="000C2132">
        <w:rPr>
          <w:rFonts w:ascii="Times" w:hAnsi="Times"/>
        </w:rPr>
        <w:t xml:space="preserve"> </w:t>
      </w:r>
      <w:proofErr w:type="gramStart"/>
      <w:r w:rsidRPr="000C2132">
        <w:rPr>
          <w:rFonts w:ascii="Times" w:hAnsi="Times"/>
        </w:rPr>
        <w:t>Wilcoxon rank sum test results</w:t>
      </w:r>
      <w:proofErr w:type="gramEnd"/>
      <w:r w:rsidR="00740D9E" w:rsidRPr="000C2132">
        <w:rPr>
          <w:rFonts w:ascii="Times" w:hAnsi="Times"/>
        </w:rPr>
        <w:t>. Orange-coloured cells indicate p values &gt;0.05, indicative of rejecting the null hypothesis of the test.</w:t>
      </w:r>
    </w:p>
    <w:tbl>
      <w:tblPr>
        <w:tblStyle w:val="TableGrid"/>
        <w:tblW w:w="8320" w:type="dxa"/>
        <w:tblLayout w:type="fixed"/>
        <w:tblLook w:val="04A0" w:firstRow="1" w:lastRow="0" w:firstColumn="1" w:lastColumn="0" w:noHBand="0" w:noVBand="1"/>
      </w:tblPr>
      <w:tblGrid>
        <w:gridCol w:w="562"/>
        <w:gridCol w:w="928"/>
        <w:gridCol w:w="997"/>
        <w:gridCol w:w="928"/>
        <w:gridCol w:w="994"/>
        <w:gridCol w:w="928"/>
        <w:gridCol w:w="992"/>
        <w:gridCol w:w="8"/>
        <w:gridCol w:w="980"/>
        <w:gridCol w:w="992"/>
        <w:gridCol w:w="11"/>
      </w:tblGrid>
      <w:tr w:rsidR="00054C51" w:rsidRPr="000C2132" w:rsidTr="00761A59">
        <w:tc>
          <w:tcPr>
            <w:tcW w:w="562" w:type="dxa"/>
          </w:tcPr>
          <w:p w:rsidR="00191C48" w:rsidRPr="000C2132" w:rsidRDefault="00191C48" w:rsidP="00761A59">
            <w:pPr>
              <w:rPr>
                <w:rFonts w:ascii="Times" w:hAnsi="Times" w:cstheme="minorHAnsi"/>
                <w:spacing w:val="1"/>
                <w:sz w:val="16"/>
                <w:szCs w:val="16"/>
                <w:shd w:val="clear" w:color="auto" w:fill="FFFFFF"/>
              </w:rPr>
            </w:pPr>
          </w:p>
        </w:tc>
        <w:tc>
          <w:tcPr>
            <w:tcW w:w="3847" w:type="dxa"/>
            <w:gridSpan w:val="4"/>
          </w:tcPr>
          <w:p w:rsidR="00191C48" w:rsidRPr="000C2132" w:rsidRDefault="00191C48" w:rsidP="00761A59">
            <w:pPr>
              <w:jc w:val="cente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Reference measurements</w:t>
            </w:r>
          </w:p>
        </w:tc>
        <w:tc>
          <w:tcPr>
            <w:tcW w:w="3911" w:type="dxa"/>
            <w:gridSpan w:val="6"/>
          </w:tcPr>
          <w:p w:rsidR="00191C48" w:rsidRPr="000C2132" w:rsidRDefault="00191C48" w:rsidP="00761A59">
            <w:pPr>
              <w:jc w:val="cente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AQT measurements</w:t>
            </w:r>
          </w:p>
        </w:tc>
      </w:tr>
      <w:tr w:rsidR="00054C51" w:rsidRPr="000C2132" w:rsidTr="00761A59">
        <w:tc>
          <w:tcPr>
            <w:tcW w:w="562" w:type="dxa"/>
          </w:tcPr>
          <w:p w:rsidR="00191C48" w:rsidRPr="000C2132" w:rsidRDefault="00191C48" w:rsidP="00761A59">
            <w:pPr>
              <w:rPr>
                <w:rFonts w:ascii="Times" w:hAnsi="Times" w:cstheme="minorHAnsi"/>
                <w:spacing w:val="1"/>
                <w:sz w:val="16"/>
                <w:szCs w:val="16"/>
                <w:shd w:val="clear" w:color="auto" w:fill="FFFFFF"/>
              </w:rPr>
            </w:pPr>
          </w:p>
        </w:tc>
        <w:tc>
          <w:tcPr>
            <w:tcW w:w="1925" w:type="dxa"/>
            <w:gridSpan w:val="2"/>
          </w:tcPr>
          <w:p w:rsidR="00191C48" w:rsidRPr="000C2132" w:rsidRDefault="00191C48" w:rsidP="00761A59">
            <w:pPr>
              <w:jc w:val="cente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June 2022 - 2023</w:t>
            </w:r>
          </w:p>
        </w:tc>
        <w:tc>
          <w:tcPr>
            <w:tcW w:w="1922" w:type="dxa"/>
            <w:gridSpan w:val="2"/>
          </w:tcPr>
          <w:p w:rsidR="00191C48" w:rsidRPr="000C2132" w:rsidRDefault="00191C48" w:rsidP="00761A59">
            <w:pPr>
              <w:jc w:val="cente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January 2022 - 2023</w:t>
            </w:r>
          </w:p>
        </w:tc>
        <w:tc>
          <w:tcPr>
            <w:tcW w:w="1928" w:type="dxa"/>
            <w:gridSpan w:val="3"/>
          </w:tcPr>
          <w:p w:rsidR="00191C48" w:rsidRPr="000C2132" w:rsidRDefault="00191C48" w:rsidP="00761A59">
            <w:pPr>
              <w:jc w:val="cente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June 2022 - 2023</w:t>
            </w:r>
          </w:p>
        </w:tc>
        <w:tc>
          <w:tcPr>
            <w:tcW w:w="1983" w:type="dxa"/>
            <w:gridSpan w:val="3"/>
          </w:tcPr>
          <w:p w:rsidR="00191C48" w:rsidRPr="000C2132" w:rsidRDefault="00191C48" w:rsidP="00761A59">
            <w:pPr>
              <w:jc w:val="cente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January 2022 - 2023</w:t>
            </w:r>
          </w:p>
        </w:tc>
      </w:tr>
      <w:tr w:rsidR="00054C51" w:rsidRPr="000C2132" w:rsidTr="00761A59">
        <w:tc>
          <w:tcPr>
            <w:tcW w:w="562" w:type="dxa"/>
          </w:tcPr>
          <w:p w:rsidR="00191C48" w:rsidRPr="000C2132" w:rsidRDefault="00191C48" w:rsidP="00761A59">
            <w:pPr>
              <w:rPr>
                <w:rFonts w:ascii="Times" w:hAnsi="Times" w:cstheme="minorHAnsi"/>
                <w:spacing w:val="1"/>
                <w:sz w:val="16"/>
                <w:szCs w:val="16"/>
                <w:shd w:val="clear" w:color="auto" w:fill="FFFFFF"/>
              </w:rPr>
            </w:pPr>
          </w:p>
        </w:tc>
        <w:tc>
          <w:tcPr>
            <w:tcW w:w="1925" w:type="dxa"/>
            <w:gridSpan w:val="2"/>
          </w:tcPr>
          <w:p w:rsidR="00191C48" w:rsidRPr="000C2132" w:rsidRDefault="00191C48" w:rsidP="00761A59">
            <w:pPr>
              <w:jc w:val="cente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p value</w:t>
            </w:r>
          </w:p>
        </w:tc>
        <w:tc>
          <w:tcPr>
            <w:tcW w:w="1922" w:type="dxa"/>
            <w:gridSpan w:val="2"/>
          </w:tcPr>
          <w:p w:rsidR="00191C48" w:rsidRPr="000C2132" w:rsidRDefault="00191C48" w:rsidP="00761A59">
            <w:pPr>
              <w:jc w:val="cente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p value</w:t>
            </w:r>
          </w:p>
        </w:tc>
        <w:tc>
          <w:tcPr>
            <w:tcW w:w="1928" w:type="dxa"/>
            <w:gridSpan w:val="3"/>
          </w:tcPr>
          <w:p w:rsidR="00191C48" w:rsidRPr="000C2132" w:rsidRDefault="00191C48" w:rsidP="00761A59">
            <w:pPr>
              <w:jc w:val="cente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p value</w:t>
            </w:r>
          </w:p>
        </w:tc>
        <w:tc>
          <w:tcPr>
            <w:tcW w:w="1983" w:type="dxa"/>
            <w:gridSpan w:val="3"/>
          </w:tcPr>
          <w:p w:rsidR="00191C48" w:rsidRPr="000C2132" w:rsidRDefault="00191C48" w:rsidP="00761A59">
            <w:pPr>
              <w:jc w:val="cente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p value</w:t>
            </w:r>
          </w:p>
        </w:tc>
      </w:tr>
      <w:tr w:rsidR="00054C51" w:rsidRPr="000C2132" w:rsidTr="00761A59">
        <w:trPr>
          <w:gridAfter w:val="1"/>
          <w:wAfter w:w="11" w:type="dxa"/>
        </w:trPr>
        <w:tc>
          <w:tcPr>
            <w:tcW w:w="562" w:type="dxa"/>
          </w:tcPr>
          <w:p w:rsidR="00191C48" w:rsidRPr="000C2132" w:rsidRDefault="00191C48"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 xml:space="preserve">Hour </w:t>
            </w:r>
          </w:p>
        </w:tc>
        <w:tc>
          <w:tcPr>
            <w:tcW w:w="928" w:type="dxa"/>
          </w:tcPr>
          <w:p w:rsidR="00191C48" w:rsidRPr="000C2132" w:rsidRDefault="00191C48"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workdays</w:t>
            </w:r>
          </w:p>
        </w:tc>
        <w:tc>
          <w:tcPr>
            <w:tcW w:w="997" w:type="dxa"/>
          </w:tcPr>
          <w:p w:rsidR="00191C48" w:rsidRPr="000C2132" w:rsidRDefault="00191C48"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weekends</w:t>
            </w:r>
          </w:p>
        </w:tc>
        <w:tc>
          <w:tcPr>
            <w:tcW w:w="928" w:type="dxa"/>
          </w:tcPr>
          <w:p w:rsidR="00191C48" w:rsidRPr="000C2132" w:rsidRDefault="00191C48"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workdays</w:t>
            </w:r>
          </w:p>
        </w:tc>
        <w:tc>
          <w:tcPr>
            <w:tcW w:w="994" w:type="dxa"/>
          </w:tcPr>
          <w:p w:rsidR="00191C48" w:rsidRPr="000C2132" w:rsidRDefault="00191C48"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weekends</w:t>
            </w:r>
          </w:p>
        </w:tc>
        <w:tc>
          <w:tcPr>
            <w:tcW w:w="928" w:type="dxa"/>
          </w:tcPr>
          <w:p w:rsidR="00191C48" w:rsidRPr="000C2132" w:rsidRDefault="00191C48"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workdays</w:t>
            </w:r>
          </w:p>
        </w:tc>
        <w:tc>
          <w:tcPr>
            <w:tcW w:w="992" w:type="dxa"/>
          </w:tcPr>
          <w:p w:rsidR="00191C48" w:rsidRPr="000C2132" w:rsidRDefault="00191C48"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weekends</w:t>
            </w:r>
          </w:p>
        </w:tc>
        <w:tc>
          <w:tcPr>
            <w:tcW w:w="988" w:type="dxa"/>
            <w:gridSpan w:val="2"/>
          </w:tcPr>
          <w:p w:rsidR="00191C48" w:rsidRPr="000C2132" w:rsidRDefault="00191C48"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workdays</w:t>
            </w:r>
          </w:p>
        </w:tc>
        <w:tc>
          <w:tcPr>
            <w:tcW w:w="992" w:type="dxa"/>
          </w:tcPr>
          <w:p w:rsidR="00191C48" w:rsidRPr="000C2132" w:rsidRDefault="00191C48"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weekends</w:t>
            </w:r>
          </w:p>
        </w:tc>
      </w:tr>
      <w:tr w:rsidR="00054C51" w:rsidRPr="000C2132" w:rsidTr="00761A59">
        <w:trPr>
          <w:gridAfter w:val="1"/>
          <w:wAfter w:w="11" w:type="dxa"/>
        </w:trPr>
        <w:tc>
          <w:tcPr>
            <w:tcW w:w="562" w:type="dxa"/>
          </w:tcPr>
          <w:p w:rsidR="00191C48" w:rsidRPr="000C2132" w:rsidRDefault="00191C48"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0</w:t>
            </w:r>
          </w:p>
        </w:tc>
        <w:tc>
          <w:tcPr>
            <w:tcW w:w="928" w:type="dxa"/>
            <w:vAlign w:val="bottom"/>
          </w:tcPr>
          <w:p w:rsidR="00191C48" w:rsidRPr="000C2132" w:rsidRDefault="00191C48" w:rsidP="00761A59">
            <w:pPr>
              <w:spacing w:line="240" w:lineRule="auto"/>
              <w:jc w:val="right"/>
              <w:rPr>
                <w:rFonts w:ascii="Cambria Math" w:hAnsi="Cambria Math" w:cs="Calibri"/>
                <w:sz w:val="14"/>
                <w:szCs w:val="14"/>
                <w:lang w:eastAsia="en-GB"/>
                <w:oMath/>
              </w:rPr>
            </w:pPr>
            <m:oMathPara>
              <m:oMath>
                <m:r>
                  <w:rPr>
                    <w:rFonts w:ascii="Cambria Math" w:hAnsi="Cambria Math" w:cs="Calibri"/>
                    <w:sz w:val="14"/>
                    <w:szCs w:val="14"/>
                  </w:rPr>
                  <m:t>3.7×</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97"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2.1×</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3.0×</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94"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2.3×</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28" w:type="dxa"/>
            <w:vAlign w:val="bottom"/>
          </w:tcPr>
          <w:p w:rsidR="00191C48" w:rsidRPr="000C2132" w:rsidRDefault="00191C48" w:rsidP="00761A59">
            <w:pPr>
              <w:spacing w:line="240" w:lineRule="auto"/>
              <w:jc w:val="right"/>
              <w:rPr>
                <w:rFonts w:ascii="Cambria Math" w:hAnsi="Cambria Math" w:cs="Calibri"/>
                <w:sz w:val="14"/>
                <w:szCs w:val="14"/>
                <w:lang w:eastAsia="en-GB"/>
                <w:oMath/>
              </w:rPr>
            </w:pPr>
            <m:oMathPara>
              <m:oMath>
                <m:r>
                  <w:rPr>
                    <w:rFonts w:ascii="Cambria Math" w:hAnsi="Cambria Math" w:cs="Calibri"/>
                    <w:sz w:val="14"/>
                    <w:szCs w:val="14"/>
                  </w:rPr>
                  <m:t>3.9×</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-03</m:t>
                    </m:r>
                  </m:sup>
                </m:sSup>
              </m:oMath>
            </m:oMathPara>
          </w:p>
        </w:tc>
        <w:tc>
          <w:tcPr>
            <w:tcW w:w="992"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9.4×</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88" w:type="dxa"/>
            <w:gridSpan w:val="2"/>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5.7×</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92"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4.1×</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r>
      <w:tr w:rsidR="00054C51" w:rsidRPr="000C2132" w:rsidTr="00054C51">
        <w:trPr>
          <w:gridAfter w:val="1"/>
          <w:wAfter w:w="11" w:type="dxa"/>
        </w:trPr>
        <w:tc>
          <w:tcPr>
            <w:tcW w:w="562" w:type="dxa"/>
          </w:tcPr>
          <w:p w:rsidR="00191C48" w:rsidRPr="000C2132" w:rsidRDefault="00191C48"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1</w:t>
            </w:r>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1.0×</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97"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2.7×</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1.3×</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94"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2.9×</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2.6×</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92"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1.5×</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88" w:type="dxa"/>
            <w:gridSpan w:val="2"/>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5.1×</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-03</m:t>
                    </m:r>
                  </m:sup>
                </m:sSup>
              </m:oMath>
            </m:oMathPara>
          </w:p>
        </w:tc>
        <w:tc>
          <w:tcPr>
            <w:tcW w:w="992" w:type="dxa"/>
            <w:shd w:val="clear" w:color="auto" w:fill="F4B083" w:themeFill="accent2" w:themeFillTint="99"/>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6.4×</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r>
      <w:tr w:rsidR="00054C51" w:rsidRPr="000C2132" w:rsidTr="00761A59">
        <w:trPr>
          <w:gridAfter w:val="1"/>
          <w:wAfter w:w="11" w:type="dxa"/>
        </w:trPr>
        <w:tc>
          <w:tcPr>
            <w:tcW w:w="562" w:type="dxa"/>
          </w:tcPr>
          <w:p w:rsidR="00191C48" w:rsidRPr="000C2132" w:rsidRDefault="00191C48"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2</w:t>
            </w:r>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1.6×</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97"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1.6×</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7.6×</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-03</m:t>
                    </m:r>
                  </m:sup>
                </m:sSup>
              </m:oMath>
            </m:oMathPara>
          </w:p>
        </w:tc>
        <w:tc>
          <w:tcPr>
            <w:tcW w:w="994"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8.5×</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4.1×</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-03</m:t>
                    </m:r>
                  </m:sup>
                </m:sSup>
              </m:oMath>
            </m:oMathPara>
          </w:p>
        </w:tc>
        <w:tc>
          <w:tcPr>
            <w:tcW w:w="992"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1.2×</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88" w:type="dxa"/>
            <w:gridSpan w:val="2"/>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5.6×</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-04</m:t>
                    </m:r>
                  </m:sup>
                </m:sSup>
              </m:oMath>
            </m:oMathPara>
          </w:p>
        </w:tc>
        <w:tc>
          <w:tcPr>
            <w:tcW w:w="992"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5.0×</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r>
      <w:tr w:rsidR="00054C51" w:rsidRPr="000C2132" w:rsidTr="00761A59">
        <w:trPr>
          <w:gridAfter w:val="1"/>
          <w:wAfter w:w="11" w:type="dxa"/>
        </w:trPr>
        <w:tc>
          <w:tcPr>
            <w:tcW w:w="562" w:type="dxa"/>
          </w:tcPr>
          <w:p w:rsidR="00191C48" w:rsidRPr="000C2132" w:rsidRDefault="00191C48"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3</w:t>
            </w:r>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1.5×</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97"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1.4×</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8.1×</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94"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1.7×</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2.2×</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-03</m:t>
                    </m:r>
                  </m:sup>
                </m:sSup>
              </m:oMath>
            </m:oMathPara>
          </w:p>
        </w:tc>
        <w:tc>
          <w:tcPr>
            <w:tcW w:w="992"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9.4×</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88" w:type="dxa"/>
            <w:gridSpan w:val="2"/>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1.4×</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-03</m:t>
                    </m:r>
                  </m:sup>
                </m:sSup>
              </m:oMath>
            </m:oMathPara>
          </w:p>
        </w:tc>
        <w:tc>
          <w:tcPr>
            <w:tcW w:w="992"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4.7×</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r>
      <w:tr w:rsidR="00054C51" w:rsidRPr="000C2132" w:rsidTr="00761A59">
        <w:trPr>
          <w:gridAfter w:val="1"/>
          <w:wAfter w:w="11" w:type="dxa"/>
        </w:trPr>
        <w:tc>
          <w:tcPr>
            <w:tcW w:w="562" w:type="dxa"/>
          </w:tcPr>
          <w:p w:rsidR="00191C48" w:rsidRPr="000C2132" w:rsidRDefault="00191C48"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4</w:t>
            </w:r>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1.7×</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-04</m:t>
                    </m:r>
                  </m:sup>
                </m:sSup>
              </m:oMath>
            </m:oMathPara>
          </w:p>
        </w:tc>
        <w:tc>
          <w:tcPr>
            <w:tcW w:w="997"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1.2×</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3.4×</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94"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1.6×</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7.0×</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92"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1.2×</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88" w:type="dxa"/>
            <w:gridSpan w:val="2"/>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3.5×</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92"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7.0×</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r>
      <w:tr w:rsidR="00054C51" w:rsidRPr="000C2132" w:rsidTr="00761A59">
        <w:trPr>
          <w:gridAfter w:val="1"/>
          <w:wAfter w:w="11" w:type="dxa"/>
        </w:trPr>
        <w:tc>
          <w:tcPr>
            <w:tcW w:w="562" w:type="dxa"/>
          </w:tcPr>
          <w:p w:rsidR="00191C48" w:rsidRPr="000C2132" w:rsidRDefault="00191C48"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5</w:t>
            </w:r>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1.1×</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-04</m:t>
                    </m:r>
                  </m:sup>
                </m:sSup>
              </m:oMath>
            </m:oMathPara>
          </w:p>
        </w:tc>
        <w:tc>
          <w:tcPr>
            <w:tcW w:w="997"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1.1×</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2.9×</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-04</m:t>
                    </m:r>
                  </m:sup>
                </m:sSup>
              </m:oMath>
            </m:oMathPara>
          </w:p>
        </w:tc>
        <w:tc>
          <w:tcPr>
            <w:tcW w:w="994"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9.6×</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3.8×</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92"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3.2×</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88" w:type="dxa"/>
            <w:gridSpan w:val="2"/>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1.3×</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92"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3.4×</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r>
      <w:tr w:rsidR="00054C51" w:rsidRPr="000C2132" w:rsidTr="00054C51">
        <w:trPr>
          <w:gridAfter w:val="1"/>
          <w:wAfter w:w="11" w:type="dxa"/>
        </w:trPr>
        <w:tc>
          <w:tcPr>
            <w:tcW w:w="562" w:type="dxa"/>
          </w:tcPr>
          <w:p w:rsidR="00191C48" w:rsidRPr="000C2132" w:rsidRDefault="00191C48"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6</w:t>
            </w:r>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5.5×</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-03</m:t>
                    </m:r>
                  </m:sup>
                </m:sSup>
              </m:oMath>
            </m:oMathPara>
          </w:p>
        </w:tc>
        <w:tc>
          <w:tcPr>
            <w:tcW w:w="997"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2.3×</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4.3×</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-06</m:t>
                    </m:r>
                  </m:sup>
                </m:sSup>
              </m:oMath>
            </m:oMathPara>
          </w:p>
        </w:tc>
        <w:tc>
          <w:tcPr>
            <w:tcW w:w="994"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3.8×</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-03</m:t>
                    </m:r>
                  </m:sup>
                </m:sSup>
              </m:oMath>
            </m:oMathPara>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1.4×</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92" w:type="dxa"/>
            <w:shd w:val="clear" w:color="auto" w:fill="F4B083" w:themeFill="accent2" w:themeFillTint="99"/>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8.4×</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88" w:type="dxa"/>
            <w:gridSpan w:val="2"/>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4.7×</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92" w:type="dxa"/>
            <w:shd w:val="clear" w:color="auto" w:fill="F4B083" w:themeFill="accent2" w:themeFillTint="99"/>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6.2×</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r>
      <w:tr w:rsidR="00054C51" w:rsidRPr="000C2132" w:rsidTr="00054C51">
        <w:trPr>
          <w:gridAfter w:val="1"/>
          <w:wAfter w:w="11" w:type="dxa"/>
        </w:trPr>
        <w:tc>
          <w:tcPr>
            <w:tcW w:w="562" w:type="dxa"/>
          </w:tcPr>
          <w:p w:rsidR="00191C48" w:rsidRPr="000C2132" w:rsidRDefault="00191C48"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7</w:t>
            </w:r>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4.1×</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97"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1.3×</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5.5×</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-05</m:t>
                    </m:r>
                  </m:sup>
                </m:sSup>
              </m:oMath>
            </m:oMathPara>
          </w:p>
        </w:tc>
        <w:tc>
          <w:tcPr>
            <w:tcW w:w="994"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1.7×</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3.8×</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92" w:type="dxa"/>
            <w:shd w:val="clear" w:color="auto" w:fill="F4B083" w:themeFill="accent2" w:themeFillTint="99"/>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1.0×</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+00</m:t>
                    </m:r>
                  </m:sup>
                </m:sSup>
              </m:oMath>
            </m:oMathPara>
          </w:p>
        </w:tc>
        <w:tc>
          <w:tcPr>
            <w:tcW w:w="988" w:type="dxa"/>
            <w:gridSpan w:val="2"/>
            <w:shd w:val="clear" w:color="auto" w:fill="F4B083" w:themeFill="accent2" w:themeFillTint="99"/>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5.7×</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92" w:type="dxa"/>
            <w:shd w:val="clear" w:color="auto" w:fill="F4B083" w:themeFill="accent2" w:themeFillTint="99"/>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1.0×</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+00</m:t>
                    </m:r>
                  </m:sup>
                </m:sSup>
              </m:oMath>
            </m:oMathPara>
          </w:p>
        </w:tc>
      </w:tr>
      <w:tr w:rsidR="00054C51" w:rsidRPr="000C2132" w:rsidTr="00054C51">
        <w:trPr>
          <w:gridAfter w:val="1"/>
          <w:wAfter w:w="11" w:type="dxa"/>
        </w:trPr>
        <w:tc>
          <w:tcPr>
            <w:tcW w:w="562" w:type="dxa"/>
          </w:tcPr>
          <w:p w:rsidR="00191C48" w:rsidRPr="000C2132" w:rsidRDefault="00191C48"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8</w:t>
            </w:r>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1.8×</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97"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2.5×</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4.7×</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-05</m:t>
                    </m:r>
                  </m:sup>
                </m:sSup>
              </m:oMath>
            </m:oMathPara>
          </w:p>
        </w:tc>
        <w:tc>
          <w:tcPr>
            <w:tcW w:w="994"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7.5×</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28" w:type="dxa"/>
            <w:shd w:val="clear" w:color="auto" w:fill="F4B083" w:themeFill="accent2" w:themeFillTint="99"/>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9.7×</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92" w:type="dxa"/>
            <w:shd w:val="clear" w:color="auto" w:fill="F4B083" w:themeFill="accent2" w:themeFillTint="99"/>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1.0×</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+00</m:t>
                    </m:r>
                  </m:sup>
                </m:sSup>
              </m:oMath>
            </m:oMathPara>
          </w:p>
        </w:tc>
        <w:tc>
          <w:tcPr>
            <w:tcW w:w="988" w:type="dxa"/>
            <w:gridSpan w:val="2"/>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6.0×</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-03</m:t>
                    </m:r>
                  </m:sup>
                </m:sSup>
              </m:oMath>
            </m:oMathPara>
          </w:p>
        </w:tc>
        <w:tc>
          <w:tcPr>
            <w:tcW w:w="992"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3.7×</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r>
      <w:tr w:rsidR="00054C51" w:rsidRPr="000C2132" w:rsidTr="00054C51">
        <w:trPr>
          <w:gridAfter w:val="1"/>
          <w:wAfter w:w="11" w:type="dxa"/>
        </w:trPr>
        <w:tc>
          <w:tcPr>
            <w:tcW w:w="562" w:type="dxa"/>
          </w:tcPr>
          <w:p w:rsidR="00191C48" w:rsidRPr="000C2132" w:rsidRDefault="00191C48"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9</w:t>
            </w:r>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7.7×</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97"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3.2×</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2.4×</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-08</m:t>
                    </m:r>
                  </m:sup>
                </m:sSup>
              </m:oMath>
            </m:oMathPara>
          </w:p>
        </w:tc>
        <w:tc>
          <w:tcPr>
            <w:tcW w:w="994"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5.4×</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2.1×</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92" w:type="dxa"/>
            <w:shd w:val="clear" w:color="auto" w:fill="F4B083" w:themeFill="accent2" w:themeFillTint="99"/>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8.4×</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88" w:type="dxa"/>
            <w:gridSpan w:val="2"/>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3.6×</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-06</m:t>
                    </m:r>
                  </m:sup>
                </m:sSup>
              </m:oMath>
            </m:oMathPara>
          </w:p>
        </w:tc>
        <w:tc>
          <w:tcPr>
            <w:tcW w:w="992"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1.9×</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r>
      <w:tr w:rsidR="00054C51" w:rsidRPr="000C2132" w:rsidTr="00054C51">
        <w:trPr>
          <w:gridAfter w:val="1"/>
          <w:wAfter w:w="11" w:type="dxa"/>
        </w:trPr>
        <w:tc>
          <w:tcPr>
            <w:tcW w:w="562" w:type="dxa"/>
          </w:tcPr>
          <w:p w:rsidR="00191C48" w:rsidRPr="000C2132" w:rsidRDefault="00191C48"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10</w:t>
            </w:r>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3.4×</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97"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2.5×</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2.1×</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-08</m:t>
                    </m:r>
                  </m:sup>
                </m:sSup>
              </m:oMath>
            </m:oMathPara>
          </w:p>
        </w:tc>
        <w:tc>
          <w:tcPr>
            <w:tcW w:w="994"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1.1×</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28" w:type="dxa"/>
            <w:shd w:val="clear" w:color="auto" w:fill="F4B083" w:themeFill="accent2" w:themeFillTint="99"/>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6.6×</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92" w:type="dxa"/>
            <w:shd w:val="clear" w:color="auto" w:fill="F4B083" w:themeFill="accent2" w:themeFillTint="99"/>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5.7×</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88" w:type="dxa"/>
            <w:gridSpan w:val="2"/>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7.2×</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-06</m:t>
                    </m:r>
                  </m:sup>
                </m:sSup>
              </m:oMath>
            </m:oMathPara>
          </w:p>
        </w:tc>
        <w:tc>
          <w:tcPr>
            <w:tcW w:w="992"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3.1×</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r>
      <w:tr w:rsidR="00054C51" w:rsidRPr="000C2132" w:rsidTr="00054C51">
        <w:trPr>
          <w:gridAfter w:val="1"/>
          <w:wAfter w:w="11" w:type="dxa"/>
        </w:trPr>
        <w:tc>
          <w:tcPr>
            <w:tcW w:w="562" w:type="dxa"/>
          </w:tcPr>
          <w:p w:rsidR="00191C48" w:rsidRPr="000C2132" w:rsidRDefault="00191C48"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11</w:t>
            </w:r>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3.2×</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97"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8.5×</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9.5×</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-09</m:t>
                    </m:r>
                  </m:sup>
                </m:sSup>
              </m:oMath>
            </m:oMathPara>
          </w:p>
        </w:tc>
        <w:tc>
          <w:tcPr>
            <w:tcW w:w="994"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5.0×</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28" w:type="dxa"/>
            <w:shd w:val="clear" w:color="auto" w:fill="F4B083" w:themeFill="accent2" w:themeFillTint="99"/>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9.4×</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92" w:type="dxa"/>
            <w:shd w:val="clear" w:color="auto" w:fill="F4B083" w:themeFill="accent2" w:themeFillTint="99"/>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6.3×</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88" w:type="dxa"/>
            <w:gridSpan w:val="2"/>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3.7×</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-06</m:t>
                    </m:r>
                  </m:sup>
                </m:sSup>
              </m:oMath>
            </m:oMathPara>
          </w:p>
        </w:tc>
        <w:tc>
          <w:tcPr>
            <w:tcW w:w="992"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2.8×</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r>
      <w:tr w:rsidR="00054C51" w:rsidRPr="000C2132" w:rsidTr="00054C51">
        <w:trPr>
          <w:gridAfter w:val="1"/>
          <w:wAfter w:w="11" w:type="dxa"/>
        </w:trPr>
        <w:tc>
          <w:tcPr>
            <w:tcW w:w="562" w:type="dxa"/>
          </w:tcPr>
          <w:p w:rsidR="00191C48" w:rsidRPr="000C2132" w:rsidRDefault="00191C48"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12</w:t>
            </w:r>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1.4×</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97"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9.5×</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1.2×</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-09</m:t>
                    </m:r>
                  </m:sup>
                </m:sSup>
              </m:oMath>
            </m:oMathPara>
          </w:p>
        </w:tc>
        <w:tc>
          <w:tcPr>
            <w:tcW w:w="994"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6.2×</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28" w:type="dxa"/>
            <w:shd w:val="clear" w:color="auto" w:fill="F4B083" w:themeFill="accent2" w:themeFillTint="99"/>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6.8×</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92"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4.0×</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88" w:type="dxa"/>
            <w:gridSpan w:val="2"/>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1.1×</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-05</m:t>
                    </m:r>
                  </m:sup>
                </m:sSup>
              </m:oMath>
            </m:oMathPara>
          </w:p>
        </w:tc>
        <w:tc>
          <w:tcPr>
            <w:tcW w:w="992"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3.6×</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r>
      <w:tr w:rsidR="00054C51" w:rsidRPr="000C2132" w:rsidTr="00054C51">
        <w:trPr>
          <w:gridAfter w:val="1"/>
          <w:wAfter w:w="11" w:type="dxa"/>
        </w:trPr>
        <w:tc>
          <w:tcPr>
            <w:tcW w:w="562" w:type="dxa"/>
          </w:tcPr>
          <w:p w:rsidR="00191C48" w:rsidRPr="000C2132" w:rsidRDefault="00191C48"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13</w:t>
            </w:r>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2.8×</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97"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1.3×</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6.8×</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-08</m:t>
                    </m:r>
                  </m:sup>
                </m:sSup>
              </m:oMath>
            </m:oMathPara>
          </w:p>
        </w:tc>
        <w:tc>
          <w:tcPr>
            <w:tcW w:w="994"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2.9×</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4.9×</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92" w:type="dxa"/>
            <w:shd w:val="clear" w:color="auto" w:fill="F4B083" w:themeFill="accent2" w:themeFillTint="99"/>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6.1×</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88" w:type="dxa"/>
            <w:gridSpan w:val="2"/>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3.4×</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-05</m:t>
                    </m:r>
                  </m:sup>
                </m:sSup>
              </m:oMath>
            </m:oMathPara>
          </w:p>
        </w:tc>
        <w:tc>
          <w:tcPr>
            <w:tcW w:w="992"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4.5×</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r>
      <w:tr w:rsidR="00054C51" w:rsidRPr="000C2132" w:rsidTr="00054C51">
        <w:trPr>
          <w:gridAfter w:val="1"/>
          <w:wAfter w:w="11" w:type="dxa"/>
        </w:trPr>
        <w:tc>
          <w:tcPr>
            <w:tcW w:w="562" w:type="dxa"/>
          </w:tcPr>
          <w:p w:rsidR="00191C48" w:rsidRPr="000C2132" w:rsidRDefault="00191C48"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14</w:t>
            </w:r>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1.1×</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97"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1.3×</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7.8×</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-07</m:t>
                    </m:r>
                  </m:sup>
                </m:sSup>
              </m:oMath>
            </m:oMathPara>
          </w:p>
        </w:tc>
        <w:tc>
          <w:tcPr>
            <w:tcW w:w="994"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2.3×</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28" w:type="dxa"/>
            <w:shd w:val="clear" w:color="auto" w:fill="F4B083" w:themeFill="accent2" w:themeFillTint="99"/>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8.3×</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92"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4.8×</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88" w:type="dxa"/>
            <w:gridSpan w:val="2"/>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1.2×</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-04</m:t>
                    </m:r>
                  </m:sup>
                </m:sSup>
              </m:oMath>
            </m:oMathPara>
          </w:p>
        </w:tc>
        <w:tc>
          <w:tcPr>
            <w:tcW w:w="992" w:type="dxa"/>
            <w:shd w:val="clear" w:color="auto" w:fill="F4B083" w:themeFill="accent2" w:themeFillTint="99"/>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8.5×</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r>
      <w:tr w:rsidR="00054C51" w:rsidRPr="000C2132" w:rsidTr="00054C51">
        <w:trPr>
          <w:gridAfter w:val="1"/>
          <w:wAfter w:w="11" w:type="dxa"/>
        </w:trPr>
        <w:tc>
          <w:tcPr>
            <w:tcW w:w="562" w:type="dxa"/>
          </w:tcPr>
          <w:p w:rsidR="00191C48" w:rsidRPr="000C2132" w:rsidRDefault="00191C48"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15</w:t>
            </w:r>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1.1×</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97"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2.1×</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5.2×</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-06</m:t>
                    </m:r>
                  </m:sup>
                </m:sSup>
              </m:oMath>
            </m:oMathPara>
          </w:p>
        </w:tc>
        <w:tc>
          <w:tcPr>
            <w:tcW w:w="994"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1.4×</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28" w:type="dxa"/>
            <w:shd w:val="clear" w:color="auto" w:fill="F4B083" w:themeFill="accent2" w:themeFillTint="99"/>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9.6×</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92"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4.0×</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88" w:type="dxa"/>
            <w:gridSpan w:val="2"/>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1.9×</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-03</m:t>
                    </m:r>
                  </m:sup>
                </m:sSup>
              </m:oMath>
            </m:oMathPara>
          </w:p>
        </w:tc>
        <w:tc>
          <w:tcPr>
            <w:tcW w:w="992" w:type="dxa"/>
            <w:shd w:val="clear" w:color="auto" w:fill="F4B083" w:themeFill="accent2" w:themeFillTint="99"/>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9.1×</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r>
      <w:tr w:rsidR="00054C51" w:rsidRPr="000C2132" w:rsidTr="00054C51">
        <w:trPr>
          <w:gridAfter w:val="1"/>
          <w:wAfter w:w="11" w:type="dxa"/>
        </w:trPr>
        <w:tc>
          <w:tcPr>
            <w:tcW w:w="562" w:type="dxa"/>
          </w:tcPr>
          <w:p w:rsidR="00191C48" w:rsidRPr="000C2132" w:rsidRDefault="00191C48"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16</w:t>
            </w:r>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1.3×</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97"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1.1×</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8.6×</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-08</m:t>
                    </m:r>
                  </m:sup>
                </m:sSup>
              </m:oMath>
            </m:oMathPara>
          </w:p>
        </w:tc>
        <w:tc>
          <w:tcPr>
            <w:tcW w:w="994"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4.0×</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28" w:type="dxa"/>
            <w:shd w:val="clear" w:color="auto" w:fill="F4B083" w:themeFill="accent2" w:themeFillTint="99"/>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8.5×</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92"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2.6×</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88" w:type="dxa"/>
            <w:gridSpan w:val="2"/>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8.1×</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-03</m:t>
                    </m:r>
                  </m:sup>
                </m:sSup>
              </m:oMath>
            </m:oMathPara>
          </w:p>
        </w:tc>
        <w:tc>
          <w:tcPr>
            <w:tcW w:w="992" w:type="dxa"/>
            <w:shd w:val="clear" w:color="auto" w:fill="F4B083" w:themeFill="accent2" w:themeFillTint="99"/>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9.5×</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r>
      <w:tr w:rsidR="00054C51" w:rsidRPr="000C2132" w:rsidTr="00054C51">
        <w:trPr>
          <w:gridAfter w:val="1"/>
          <w:wAfter w:w="11" w:type="dxa"/>
        </w:trPr>
        <w:tc>
          <w:tcPr>
            <w:tcW w:w="562" w:type="dxa"/>
          </w:tcPr>
          <w:p w:rsidR="00191C48" w:rsidRPr="000C2132" w:rsidRDefault="00191C48"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17</w:t>
            </w:r>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3.6×</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97"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2.1×</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6.3×</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-06</m:t>
                    </m:r>
                  </m:sup>
                </m:sSup>
              </m:oMath>
            </m:oMathPara>
          </w:p>
        </w:tc>
        <w:tc>
          <w:tcPr>
            <w:tcW w:w="994"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1.7×</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3.3×</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92"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4.0×</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88" w:type="dxa"/>
            <w:gridSpan w:val="2"/>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2.4×</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92" w:type="dxa"/>
            <w:shd w:val="clear" w:color="auto" w:fill="F4B083" w:themeFill="accent2" w:themeFillTint="99"/>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5.2×</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r>
      <w:tr w:rsidR="00054C51" w:rsidRPr="000C2132" w:rsidTr="00054C51">
        <w:trPr>
          <w:gridAfter w:val="1"/>
          <w:wAfter w:w="11" w:type="dxa"/>
        </w:trPr>
        <w:tc>
          <w:tcPr>
            <w:tcW w:w="562" w:type="dxa"/>
          </w:tcPr>
          <w:p w:rsidR="00191C48" w:rsidRPr="000C2132" w:rsidRDefault="00191C48"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18</w:t>
            </w:r>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2.5×</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97"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1.7×</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7.4×</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-05</m:t>
                    </m:r>
                  </m:sup>
                </m:sSup>
              </m:oMath>
            </m:oMathPara>
          </w:p>
        </w:tc>
        <w:tc>
          <w:tcPr>
            <w:tcW w:w="994"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7.8×</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-03</m:t>
                    </m:r>
                  </m:sup>
                </m:sSup>
              </m:oMath>
            </m:oMathPara>
          </w:p>
        </w:tc>
        <w:tc>
          <w:tcPr>
            <w:tcW w:w="928" w:type="dxa"/>
            <w:shd w:val="clear" w:color="auto" w:fill="F4B083" w:themeFill="accent2" w:themeFillTint="99"/>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5.7×</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92"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1.6×</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88" w:type="dxa"/>
            <w:gridSpan w:val="2"/>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2.6×</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92" w:type="dxa"/>
            <w:shd w:val="clear" w:color="auto" w:fill="F4B083" w:themeFill="accent2" w:themeFillTint="99"/>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7.3×</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r>
      <w:tr w:rsidR="00054C51" w:rsidRPr="000C2132" w:rsidTr="00054C51">
        <w:trPr>
          <w:gridAfter w:val="1"/>
          <w:wAfter w:w="11" w:type="dxa"/>
        </w:trPr>
        <w:tc>
          <w:tcPr>
            <w:tcW w:w="562" w:type="dxa"/>
          </w:tcPr>
          <w:p w:rsidR="00191C48" w:rsidRPr="000C2132" w:rsidRDefault="00191C48"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19</w:t>
            </w:r>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2.5×</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-03</m:t>
                    </m:r>
                  </m:sup>
                </m:sSup>
              </m:oMath>
            </m:oMathPara>
          </w:p>
        </w:tc>
        <w:tc>
          <w:tcPr>
            <w:tcW w:w="997"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6.0×</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1.2×</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-03</m:t>
                    </m:r>
                  </m:sup>
                </m:sSup>
              </m:oMath>
            </m:oMathPara>
          </w:p>
        </w:tc>
        <w:tc>
          <w:tcPr>
            <w:tcW w:w="994"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3.1×</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2.0×</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92"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1.5×</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88" w:type="dxa"/>
            <w:gridSpan w:val="2"/>
            <w:shd w:val="clear" w:color="auto" w:fill="F4B083" w:themeFill="accent2" w:themeFillTint="99"/>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8.4×</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92" w:type="dxa"/>
            <w:shd w:val="clear" w:color="auto" w:fill="F4B083" w:themeFill="accent2" w:themeFillTint="99"/>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7.5×</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r>
      <w:tr w:rsidR="00054C51" w:rsidRPr="000C2132" w:rsidTr="00054C51">
        <w:trPr>
          <w:gridAfter w:val="1"/>
          <w:wAfter w:w="11" w:type="dxa"/>
        </w:trPr>
        <w:tc>
          <w:tcPr>
            <w:tcW w:w="562" w:type="dxa"/>
          </w:tcPr>
          <w:p w:rsidR="00191C48" w:rsidRPr="000C2132" w:rsidRDefault="00191C48"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20</w:t>
            </w:r>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5.5×</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-03</m:t>
                    </m:r>
                  </m:sup>
                </m:sSup>
              </m:oMath>
            </m:oMathPara>
          </w:p>
        </w:tc>
        <w:tc>
          <w:tcPr>
            <w:tcW w:w="997"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5.4×</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1.9×</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-03</m:t>
                    </m:r>
                  </m:sup>
                </m:sSup>
              </m:oMath>
            </m:oMathPara>
          </w:p>
        </w:tc>
        <w:tc>
          <w:tcPr>
            <w:tcW w:w="994"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1.0×</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2.9×</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92"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1.0×</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88" w:type="dxa"/>
            <w:gridSpan w:val="2"/>
            <w:shd w:val="clear" w:color="auto" w:fill="F4B083" w:themeFill="accent2" w:themeFillTint="99"/>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9.7×</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92" w:type="dxa"/>
            <w:shd w:val="clear" w:color="auto" w:fill="F4B083" w:themeFill="accent2" w:themeFillTint="99"/>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8.5×</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r>
      <w:tr w:rsidR="00054C51" w:rsidRPr="000C2132" w:rsidTr="00054C51">
        <w:trPr>
          <w:gridAfter w:val="1"/>
          <w:wAfter w:w="11" w:type="dxa"/>
        </w:trPr>
        <w:tc>
          <w:tcPr>
            <w:tcW w:w="562" w:type="dxa"/>
          </w:tcPr>
          <w:p w:rsidR="00191C48" w:rsidRPr="000C2132" w:rsidRDefault="00191C48"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21</w:t>
            </w:r>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2.9×</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-03</m:t>
                    </m:r>
                  </m:sup>
                </m:sSup>
              </m:oMath>
            </m:oMathPara>
          </w:p>
        </w:tc>
        <w:tc>
          <w:tcPr>
            <w:tcW w:w="997"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1.6×</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2.5×</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-03</m:t>
                    </m:r>
                  </m:sup>
                </m:sSup>
              </m:oMath>
            </m:oMathPara>
          </w:p>
        </w:tc>
        <w:tc>
          <w:tcPr>
            <w:tcW w:w="994"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1.4×</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2.8×</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92"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2.6×</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88" w:type="dxa"/>
            <w:gridSpan w:val="2"/>
            <w:shd w:val="clear" w:color="auto" w:fill="F4B083" w:themeFill="accent2" w:themeFillTint="99"/>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9.9×</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92"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4.3×</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r>
      <w:tr w:rsidR="00054C51" w:rsidRPr="000C2132" w:rsidTr="00054C51">
        <w:trPr>
          <w:gridAfter w:val="1"/>
          <w:wAfter w:w="11" w:type="dxa"/>
        </w:trPr>
        <w:tc>
          <w:tcPr>
            <w:tcW w:w="562" w:type="dxa"/>
          </w:tcPr>
          <w:p w:rsidR="00191C48" w:rsidRPr="000C2132" w:rsidRDefault="00191C48"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22</w:t>
            </w:r>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8.1×</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-03</m:t>
                    </m:r>
                  </m:sup>
                </m:sSup>
              </m:oMath>
            </m:oMathPara>
          </w:p>
        </w:tc>
        <w:tc>
          <w:tcPr>
            <w:tcW w:w="997"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1.4×</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3.1×</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-04</m:t>
                    </m:r>
                  </m:sup>
                </m:sSup>
              </m:oMath>
            </m:oMathPara>
          </w:p>
        </w:tc>
        <w:tc>
          <w:tcPr>
            <w:tcW w:w="994"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1.5×</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1.8×</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92"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1.6×</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88" w:type="dxa"/>
            <w:gridSpan w:val="2"/>
            <w:shd w:val="clear" w:color="auto" w:fill="F4B083" w:themeFill="accent2" w:themeFillTint="99"/>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5.5×</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92"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4.8×</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r>
      <w:tr w:rsidR="00054C51" w:rsidRPr="000C2132" w:rsidTr="00054C51">
        <w:trPr>
          <w:gridAfter w:val="1"/>
          <w:wAfter w:w="11" w:type="dxa"/>
        </w:trPr>
        <w:tc>
          <w:tcPr>
            <w:tcW w:w="562" w:type="dxa"/>
          </w:tcPr>
          <w:p w:rsidR="00191C48" w:rsidRPr="000C2132" w:rsidRDefault="00191C48" w:rsidP="00761A59">
            <w:pPr>
              <w:rPr>
                <w:rFonts w:ascii="Times" w:hAnsi="Times" w:cstheme="minorHAnsi"/>
                <w:spacing w:val="1"/>
                <w:sz w:val="16"/>
                <w:szCs w:val="16"/>
                <w:shd w:val="clear" w:color="auto" w:fill="FFFFFF"/>
              </w:rPr>
            </w:pPr>
            <w:r w:rsidRPr="000C2132">
              <w:rPr>
                <w:rFonts w:ascii="Times" w:hAnsi="Times" w:cstheme="minorHAnsi"/>
                <w:spacing w:val="1"/>
                <w:sz w:val="16"/>
                <w:szCs w:val="16"/>
                <w:shd w:val="clear" w:color="auto" w:fill="FFFFFF"/>
              </w:rPr>
              <w:t>23</w:t>
            </w:r>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2.0×</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97"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3.4×</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4.6×</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-04</m:t>
                    </m:r>
                  </m:sup>
                </m:sSup>
              </m:oMath>
            </m:oMathPara>
          </w:p>
        </w:tc>
        <w:tc>
          <w:tcPr>
            <w:tcW w:w="994"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2.2×</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28"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6.2×</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-03</m:t>
                    </m:r>
                  </m:sup>
                </m:sSup>
              </m:oMath>
            </m:oMathPara>
          </w:p>
        </w:tc>
        <w:tc>
          <w:tcPr>
            <w:tcW w:w="992" w:type="dxa"/>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2.0×</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-02</m:t>
                    </m:r>
                  </m:sup>
                </m:sSup>
              </m:oMath>
            </m:oMathPara>
          </w:p>
        </w:tc>
        <w:tc>
          <w:tcPr>
            <w:tcW w:w="988" w:type="dxa"/>
            <w:gridSpan w:val="2"/>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1.8×</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c>
          <w:tcPr>
            <w:tcW w:w="992" w:type="dxa"/>
            <w:shd w:val="clear" w:color="auto" w:fill="F4B083" w:themeFill="accent2" w:themeFillTint="99"/>
            <w:vAlign w:val="bottom"/>
          </w:tcPr>
          <w:p w:rsidR="00191C48" w:rsidRPr="000C2132" w:rsidRDefault="00191C48" w:rsidP="00761A59">
            <w:pPr>
              <w:jc w:val="right"/>
              <w:rPr>
                <w:rFonts w:ascii="Cambria Math" w:hAnsi="Cambria Math" w:cs="Calibri"/>
                <w:sz w:val="14"/>
                <w:szCs w:val="14"/>
                <w:oMath/>
              </w:rPr>
            </w:pPr>
            <m:oMathPara>
              <m:oMath>
                <m:r>
                  <w:rPr>
                    <w:rFonts w:ascii="Cambria Math" w:hAnsi="Cambria Math" w:cs="Calibri"/>
                    <w:sz w:val="14"/>
                    <w:szCs w:val="14"/>
                  </w:rPr>
                  <m:t>7.0×</m:t>
                </m:r>
                <m:sSup>
                  <m:sSupPr>
                    <m:ctrlPr>
                      <w:rPr>
                        <w:rFonts w:ascii="Cambria Math" w:hAnsi="Cambria Math" w:cs="Calibri"/>
                        <w:i/>
                        <w:sz w:val="14"/>
                        <w:szCs w:val="14"/>
                      </w:rPr>
                    </m:ctrlPr>
                  </m:sSupPr>
                  <m:e>
                    <m:r>
                      <w:rPr>
                        <w:rFonts w:ascii="Cambria Math" w:hAnsi="Cambria Math" w:cs="Calibri"/>
                        <w:sz w:val="14"/>
                        <w:szCs w:val="14"/>
                      </w:rPr>
                      <m:t>10</m:t>
                    </m:r>
                  </m:e>
                  <m:sup>
                    <m:r>
                      <w:rPr>
                        <w:rFonts w:ascii="Cambria Math" w:hAnsi="Cambria Math" w:cs="Calibri"/>
                        <w:sz w:val="14"/>
                        <w:szCs w:val="14"/>
                      </w:rPr>
                      <m:t>-01</m:t>
                    </m:r>
                  </m:sup>
                </m:sSup>
              </m:oMath>
            </m:oMathPara>
          </w:p>
        </w:tc>
      </w:tr>
    </w:tbl>
    <w:p w:rsidR="00055C1C" w:rsidRPr="000C2132" w:rsidRDefault="00055C1C" w:rsidP="002244DE">
      <w:pPr>
        <w:rPr>
          <w:rFonts w:ascii="Times" w:hAnsi="Times" w:cstheme="minorHAnsi"/>
          <w:sz w:val="24"/>
          <w:szCs w:val="22"/>
        </w:rPr>
      </w:pPr>
    </w:p>
    <w:sectPr w:rsidR="00055C1C" w:rsidRPr="000C2132" w:rsidSect="003745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Times">
    <w:panose1 w:val="02020603050405020304"/>
    <w:charset w:val="A1"/>
    <w:family w:val="roman"/>
    <w:pitch w:val="variable"/>
    <w:sig w:usb0="E0002EFF" w:usb1="C000785B" w:usb2="00000009" w:usb3="00000000" w:csb0="000001FF" w:csb1="00000000"/>
  </w:font>
  <w:font w:name="Cambria Math">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D6248C"/>
    <w:multiLevelType w:val="hybridMultilevel"/>
    <w:tmpl w:val="A882F8F0"/>
    <w:lvl w:ilvl="0" w:tplc="9CF26FD2">
      <w:start w:val="1"/>
      <w:numFmt w:val="bullet"/>
      <w:lvlText w:val="•"/>
      <w:lvlJc w:val="left"/>
      <w:pPr>
        <w:tabs>
          <w:tab w:val="num" w:pos="720"/>
        </w:tabs>
        <w:ind w:left="720" w:hanging="360"/>
      </w:pPr>
      <w:rPr>
        <w:rFonts w:ascii="Arial" w:hAnsi="Arial" w:hint="default"/>
      </w:rPr>
    </w:lvl>
    <w:lvl w:ilvl="1" w:tplc="3DA42E7E" w:tentative="1">
      <w:start w:val="1"/>
      <w:numFmt w:val="bullet"/>
      <w:lvlText w:val="•"/>
      <w:lvlJc w:val="left"/>
      <w:pPr>
        <w:tabs>
          <w:tab w:val="num" w:pos="1440"/>
        </w:tabs>
        <w:ind w:left="1440" w:hanging="360"/>
      </w:pPr>
      <w:rPr>
        <w:rFonts w:ascii="Arial" w:hAnsi="Arial" w:hint="default"/>
      </w:rPr>
    </w:lvl>
    <w:lvl w:ilvl="2" w:tplc="1BDACE1A" w:tentative="1">
      <w:start w:val="1"/>
      <w:numFmt w:val="bullet"/>
      <w:lvlText w:val="•"/>
      <w:lvlJc w:val="left"/>
      <w:pPr>
        <w:tabs>
          <w:tab w:val="num" w:pos="2160"/>
        </w:tabs>
        <w:ind w:left="2160" w:hanging="360"/>
      </w:pPr>
      <w:rPr>
        <w:rFonts w:ascii="Arial" w:hAnsi="Arial" w:hint="default"/>
      </w:rPr>
    </w:lvl>
    <w:lvl w:ilvl="3" w:tplc="4A643658" w:tentative="1">
      <w:start w:val="1"/>
      <w:numFmt w:val="bullet"/>
      <w:lvlText w:val="•"/>
      <w:lvlJc w:val="left"/>
      <w:pPr>
        <w:tabs>
          <w:tab w:val="num" w:pos="2880"/>
        </w:tabs>
        <w:ind w:left="2880" w:hanging="360"/>
      </w:pPr>
      <w:rPr>
        <w:rFonts w:ascii="Arial" w:hAnsi="Arial" w:hint="default"/>
      </w:rPr>
    </w:lvl>
    <w:lvl w:ilvl="4" w:tplc="4D6C9182" w:tentative="1">
      <w:start w:val="1"/>
      <w:numFmt w:val="bullet"/>
      <w:lvlText w:val="•"/>
      <w:lvlJc w:val="left"/>
      <w:pPr>
        <w:tabs>
          <w:tab w:val="num" w:pos="3600"/>
        </w:tabs>
        <w:ind w:left="3600" w:hanging="360"/>
      </w:pPr>
      <w:rPr>
        <w:rFonts w:ascii="Arial" w:hAnsi="Arial" w:hint="default"/>
      </w:rPr>
    </w:lvl>
    <w:lvl w:ilvl="5" w:tplc="A87C06F4" w:tentative="1">
      <w:start w:val="1"/>
      <w:numFmt w:val="bullet"/>
      <w:lvlText w:val="•"/>
      <w:lvlJc w:val="left"/>
      <w:pPr>
        <w:tabs>
          <w:tab w:val="num" w:pos="4320"/>
        </w:tabs>
        <w:ind w:left="4320" w:hanging="360"/>
      </w:pPr>
      <w:rPr>
        <w:rFonts w:ascii="Arial" w:hAnsi="Arial" w:hint="default"/>
      </w:rPr>
    </w:lvl>
    <w:lvl w:ilvl="6" w:tplc="3BB286D4" w:tentative="1">
      <w:start w:val="1"/>
      <w:numFmt w:val="bullet"/>
      <w:lvlText w:val="•"/>
      <w:lvlJc w:val="left"/>
      <w:pPr>
        <w:tabs>
          <w:tab w:val="num" w:pos="5040"/>
        </w:tabs>
        <w:ind w:left="5040" w:hanging="360"/>
      </w:pPr>
      <w:rPr>
        <w:rFonts w:ascii="Arial" w:hAnsi="Arial" w:hint="default"/>
      </w:rPr>
    </w:lvl>
    <w:lvl w:ilvl="7" w:tplc="0D34FF1E" w:tentative="1">
      <w:start w:val="1"/>
      <w:numFmt w:val="bullet"/>
      <w:lvlText w:val="•"/>
      <w:lvlJc w:val="left"/>
      <w:pPr>
        <w:tabs>
          <w:tab w:val="num" w:pos="5760"/>
        </w:tabs>
        <w:ind w:left="5760" w:hanging="360"/>
      </w:pPr>
      <w:rPr>
        <w:rFonts w:ascii="Arial" w:hAnsi="Arial" w:hint="default"/>
      </w:rPr>
    </w:lvl>
    <w:lvl w:ilvl="8" w:tplc="C7C0CC8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5233429B"/>
    <w:multiLevelType w:val="multilevel"/>
    <w:tmpl w:val="C75CB56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3B034F6"/>
    <w:multiLevelType w:val="multilevel"/>
    <w:tmpl w:val="E5546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F37692"/>
    <w:multiLevelType w:val="hybridMultilevel"/>
    <w:tmpl w:val="3A90052C"/>
    <w:lvl w:ilvl="0" w:tplc="C39CA91E">
      <w:start w:val="1"/>
      <w:numFmt w:val="bullet"/>
      <w:lvlText w:val="•"/>
      <w:lvlJc w:val="left"/>
      <w:pPr>
        <w:tabs>
          <w:tab w:val="num" w:pos="720"/>
        </w:tabs>
        <w:ind w:left="720" w:hanging="360"/>
      </w:pPr>
      <w:rPr>
        <w:rFonts w:ascii="Arial" w:hAnsi="Arial" w:hint="default"/>
      </w:rPr>
    </w:lvl>
    <w:lvl w:ilvl="1" w:tplc="8376C288" w:tentative="1">
      <w:start w:val="1"/>
      <w:numFmt w:val="bullet"/>
      <w:lvlText w:val="•"/>
      <w:lvlJc w:val="left"/>
      <w:pPr>
        <w:tabs>
          <w:tab w:val="num" w:pos="1440"/>
        </w:tabs>
        <w:ind w:left="1440" w:hanging="360"/>
      </w:pPr>
      <w:rPr>
        <w:rFonts w:ascii="Arial" w:hAnsi="Arial" w:hint="default"/>
      </w:rPr>
    </w:lvl>
    <w:lvl w:ilvl="2" w:tplc="765C3FAC" w:tentative="1">
      <w:start w:val="1"/>
      <w:numFmt w:val="bullet"/>
      <w:lvlText w:val="•"/>
      <w:lvlJc w:val="left"/>
      <w:pPr>
        <w:tabs>
          <w:tab w:val="num" w:pos="2160"/>
        </w:tabs>
        <w:ind w:left="2160" w:hanging="360"/>
      </w:pPr>
      <w:rPr>
        <w:rFonts w:ascii="Arial" w:hAnsi="Arial" w:hint="default"/>
      </w:rPr>
    </w:lvl>
    <w:lvl w:ilvl="3" w:tplc="1B8889CE" w:tentative="1">
      <w:start w:val="1"/>
      <w:numFmt w:val="bullet"/>
      <w:lvlText w:val="•"/>
      <w:lvlJc w:val="left"/>
      <w:pPr>
        <w:tabs>
          <w:tab w:val="num" w:pos="2880"/>
        </w:tabs>
        <w:ind w:left="2880" w:hanging="360"/>
      </w:pPr>
      <w:rPr>
        <w:rFonts w:ascii="Arial" w:hAnsi="Arial" w:hint="default"/>
      </w:rPr>
    </w:lvl>
    <w:lvl w:ilvl="4" w:tplc="3A58C67E" w:tentative="1">
      <w:start w:val="1"/>
      <w:numFmt w:val="bullet"/>
      <w:lvlText w:val="•"/>
      <w:lvlJc w:val="left"/>
      <w:pPr>
        <w:tabs>
          <w:tab w:val="num" w:pos="3600"/>
        </w:tabs>
        <w:ind w:left="3600" w:hanging="360"/>
      </w:pPr>
      <w:rPr>
        <w:rFonts w:ascii="Arial" w:hAnsi="Arial" w:hint="default"/>
      </w:rPr>
    </w:lvl>
    <w:lvl w:ilvl="5" w:tplc="4482B4F2" w:tentative="1">
      <w:start w:val="1"/>
      <w:numFmt w:val="bullet"/>
      <w:lvlText w:val="•"/>
      <w:lvlJc w:val="left"/>
      <w:pPr>
        <w:tabs>
          <w:tab w:val="num" w:pos="4320"/>
        </w:tabs>
        <w:ind w:left="4320" w:hanging="360"/>
      </w:pPr>
      <w:rPr>
        <w:rFonts w:ascii="Arial" w:hAnsi="Arial" w:hint="default"/>
      </w:rPr>
    </w:lvl>
    <w:lvl w:ilvl="6" w:tplc="2C10B3D2" w:tentative="1">
      <w:start w:val="1"/>
      <w:numFmt w:val="bullet"/>
      <w:lvlText w:val="•"/>
      <w:lvlJc w:val="left"/>
      <w:pPr>
        <w:tabs>
          <w:tab w:val="num" w:pos="5040"/>
        </w:tabs>
        <w:ind w:left="5040" w:hanging="360"/>
      </w:pPr>
      <w:rPr>
        <w:rFonts w:ascii="Arial" w:hAnsi="Arial" w:hint="default"/>
      </w:rPr>
    </w:lvl>
    <w:lvl w:ilvl="7" w:tplc="2BACC772" w:tentative="1">
      <w:start w:val="1"/>
      <w:numFmt w:val="bullet"/>
      <w:lvlText w:val="•"/>
      <w:lvlJc w:val="left"/>
      <w:pPr>
        <w:tabs>
          <w:tab w:val="num" w:pos="5760"/>
        </w:tabs>
        <w:ind w:left="5760" w:hanging="360"/>
      </w:pPr>
      <w:rPr>
        <w:rFonts w:ascii="Arial" w:hAnsi="Arial" w:hint="default"/>
      </w:rPr>
    </w:lvl>
    <w:lvl w:ilvl="8" w:tplc="E79AB59E"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982"/>
    <w:rsid w:val="00007B31"/>
    <w:rsid w:val="000145CF"/>
    <w:rsid w:val="0001490B"/>
    <w:rsid w:val="00030C3D"/>
    <w:rsid w:val="00034223"/>
    <w:rsid w:val="00040F27"/>
    <w:rsid w:val="000549EC"/>
    <w:rsid w:val="00054C51"/>
    <w:rsid w:val="00055C1C"/>
    <w:rsid w:val="00086791"/>
    <w:rsid w:val="000A41AF"/>
    <w:rsid w:val="000C2132"/>
    <w:rsid w:val="000C5CAA"/>
    <w:rsid w:val="000D0287"/>
    <w:rsid w:val="000E6CF5"/>
    <w:rsid w:val="000F4B1D"/>
    <w:rsid w:val="000F5D76"/>
    <w:rsid w:val="00121190"/>
    <w:rsid w:val="0015667B"/>
    <w:rsid w:val="00164C46"/>
    <w:rsid w:val="00167A5B"/>
    <w:rsid w:val="00167DFF"/>
    <w:rsid w:val="00185698"/>
    <w:rsid w:val="00185F69"/>
    <w:rsid w:val="00191C48"/>
    <w:rsid w:val="001A5B4C"/>
    <w:rsid w:val="001B50AE"/>
    <w:rsid w:val="001B6C16"/>
    <w:rsid w:val="001B7497"/>
    <w:rsid w:val="001D542A"/>
    <w:rsid w:val="001E56C9"/>
    <w:rsid w:val="001E67A0"/>
    <w:rsid w:val="001F46D4"/>
    <w:rsid w:val="00213585"/>
    <w:rsid w:val="0022192E"/>
    <w:rsid w:val="002226BE"/>
    <w:rsid w:val="002244DE"/>
    <w:rsid w:val="00237961"/>
    <w:rsid w:val="002432CB"/>
    <w:rsid w:val="002748DC"/>
    <w:rsid w:val="002824A0"/>
    <w:rsid w:val="0028291E"/>
    <w:rsid w:val="002A62AF"/>
    <w:rsid w:val="002B07EC"/>
    <w:rsid w:val="002C0231"/>
    <w:rsid w:val="002D445D"/>
    <w:rsid w:val="002E01B6"/>
    <w:rsid w:val="002F1915"/>
    <w:rsid w:val="002F73CA"/>
    <w:rsid w:val="003154C5"/>
    <w:rsid w:val="00315E20"/>
    <w:rsid w:val="00317FCB"/>
    <w:rsid w:val="003345E9"/>
    <w:rsid w:val="003357B1"/>
    <w:rsid w:val="00374588"/>
    <w:rsid w:val="0038675A"/>
    <w:rsid w:val="003B1CAB"/>
    <w:rsid w:val="003C3F0F"/>
    <w:rsid w:val="003D5982"/>
    <w:rsid w:val="003D7D20"/>
    <w:rsid w:val="003E02D2"/>
    <w:rsid w:val="003E361F"/>
    <w:rsid w:val="003F2E3A"/>
    <w:rsid w:val="003F65FF"/>
    <w:rsid w:val="003F6AF4"/>
    <w:rsid w:val="004077FE"/>
    <w:rsid w:val="00420578"/>
    <w:rsid w:val="00427061"/>
    <w:rsid w:val="00431108"/>
    <w:rsid w:val="00433C34"/>
    <w:rsid w:val="0044153A"/>
    <w:rsid w:val="0045294B"/>
    <w:rsid w:val="00463037"/>
    <w:rsid w:val="0048557C"/>
    <w:rsid w:val="004865AD"/>
    <w:rsid w:val="004937B4"/>
    <w:rsid w:val="00495798"/>
    <w:rsid w:val="004A2BB3"/>
    <w:rsid w:val="004B3E6E"/>
    <w:rsid w:val="004B5656"/>
    <w:rsid w:val="004C25B9"/>
    <w:rsid w:val="004C35AE"/>
    <w:rsid w:val="004D66B2"/>
    <w:rsid w:val="004E2375"/>
    <w:rsid w:val="004E6BE2"/>
    <w:rsid w:val="004F5C53"/>
    <w:rsid w:val="00505354"/>
    <w:rsid w:val="00510B91"/>
    <w:rsid w:val="00515306"/>
    <w:rsid w:val="00534EF4"/>
    <w:rsid w:val="00540BE3"/>
    <w:rsid w:val="005534DB"/>
    <w:rsid w:val="00555008"/>
    <w:rsid w:val="005853B5"/>
    <w:rsid w:val="00594642"/>
    <w:rsid w:val="005A2134"/>
    <w:rsid w:val="005A2B5B"/>
    <w:rsid w:val="005A31FB"/>
    <w:rsid w:val="005B04A9"/>
    <w:rsid w:val="005B3EDA"/>
    <w:rsid w:val="005C0B08"/>
    <w:rsid w:val="005C58D9"/>
    <w:rsid w:val="005D48E0"/>
    <w:rsid w:val="005E35B4"/>
    <w:rsid w:val="005E7D75"/>
    <w:rsid w:val="00606479"/>
    <w:rsid w:val="00607A67"/>
    <w:rsid w:val="00610B23"/>
    <w:rsid w:val="00611408"/>
    <w:rsid w:val="00613064"/>
    <w:rsid w:val="00613AF5"/>
    <w:rsid w:val="0062615E"/>
    <w:rsid w:val="00626C56"/>
    <w:rsid w:val="00632287"/>
    <w:rsid w:val="006526C9"/>
    <w:rsid w:val="0065435A"/>
    <w:rsid w:val="0065446F"/>
    <w:rsid w:val="00655496"/>
    <w:rsid w:val="00666EB9"/>
    <w:rsid w:val="0068458D"/>
    <w:rsid w:val="00692E69"/>
    <w:rsid w:val="00695411"/>
    <w:rsid w:val="0069597C"/>
    <w:rsid w:val="006A7439"/>
    <w:rsid w:val="006C140C"/>
    <w:rsid w:val="006C7F8A"/>
    <w:rsid w:val="006E7091"/>
    <w:rsid w:val="00712989"/>
    <w:rsid w:val="00712ED7"/>
    <w:rsid w:val="00727EEA"/>
    <w:rsid w:val="00732BAA"/>
    <w:rsid w:val="00732F19"/>
    <w:rsid w:val="007344B7"/>
    <w:rsid w:val="00736D12"/>
    <w:rsid w:val="00740372"/>
    <w:rsid w:val="00740D9E"/>
    <w:rsid w:val="00752585"/>
    <w:rsid w:val="00756D1E"/>
    <w:rsid w:val="00761A59"/>
    <w:rsid w:val="0076286F"/>
    <w:rsid w:val="00772212"/>
    <w:rsid w:val="007A6BCF"/>
    <w:rsid w:val="007B564D"/>
    <w:rsid w:val="007C0C1A"/>
    <w:rsid w:val="007C5024"/>
    <w:rsid w:val="007D4621"/>
    <w:rsid w:val="007E0E4B"/>
    <w:rsid w:val="00803306"/>
    <w:rsid w:val="0081385B"/>
    <w:rsid w:val="00841AE5"/>
    <w:rsid w:val="00842C16"/>
    <w:rsid w:val="00866E12"/>
    <w:rsid w:val="008754A4"/>
    <w:rsid w:val="00881A7A"/>
    <w:rsid w:val="008A31A6"/>
    <w:rsid w:val="008A4BF0"/>
    <w:rsid w:val="008B1860"/>
    <w:rsid w:val="008C5833"/>
    <w:rsid w:val="008C6C61"/>
    <w:rsid w:val="008D6C29"/>
    <w:rsid w:val="008E2655"/>
    <w:rsid w:val="00941971"/>
    <w:rsid w:val="00943019"/>
    <w:rsid w:val="00951904"/>
    <w:rsid w:val="00956148"/>
    <w:rsid w:val="0095786E"/>
    <w:rsid w:val="00964A3E"/>
    <w:rsid w:val="0096536D"/>
    <w:rsid w:val="00966E77"/>
    <w:rsid w:val="00972B80"/>
    <w:rsid w:val="0098418D"/>
    <w:rsid w:val="00990DF7"/>
    <w:rsid w:val="009B13FA"/>
    <w:rsid w:val="009B1A9F"/>
    <w:rsid w:val="009B3E37"/>
    <w:rsid w:val="009C2CB2"/>
    <w:rsid w:val="009D769E"/>
    <w:rsid w:val="00A046B4"/>
    <w:rsid w:val="00A07A2F"/>
    <w:rsid w:val="00A32CFE"/>
    <w:rsid w:val="00A34846"/>
    <w:rsid w:val="00A507A1"/>
    <w:rsid w:val="00A751D3"/>
    <w:rsid w:val="00AA1500"/>
    <w:rsid w:val="00AB1076"/>
    <w:rsid w:val="00AB6CB3"/>
    <w:rsid w:val="00AE4F63"/>
    <w:rsid w:val="00AE5E88"/>
    <w:rsid w:val="00B03F52"/>
    <w:rsid w:val="00B13B77"/>
    <w:rsid w:val="00B16680"/>
    <w:rsid w:val="00B32F87"/>
    <w:rsid w:val="00B43368"/>
    <w:rsid w:val="00B55C15"/>
    <w:rsid w:val="00B67F5E"/>
    <w:rsid w:val="00B72572"/>
    <w:rsid w:val="00B973A0"/>
    <w:rsid w:val="00BA2507"/>
    <w:rsid w:val="00BB1787"/>
    <w:rsid w:val="00BC2D0A"/>
    <w:rsid w:val="00BD38DE"/>
    <w:rsid w:val="00BE30C1"/>
    <w:rsid w:val="00BF016B"/>
    <w:rsid w:val="00BF0DBC"/>
    <w:rsid w:val="00C2269F"/>
    <w:rsid w:val="00C22AAD"/>
    <w:rsid w:val="00C246BC"/>
    <w:rsid w:val="00C3725C"/>
    <w:rsid w:val="00C42798"/>
    <w:rsid w:val="00C445EB"/>
    <w:rsid w:val="00C46A8D"/>
    <w:rsid w:val="00C5715B"/>
    <w:rsid w:val="00C60ED4"/>
    <w:rsid w:val="00C65DBF"/>
    <w:rsid w:val="00C815FC"/>
    <w:rsid w:val="00CD3360"/>
    <w:rsid w:val="00CD52E8"/>
    <w:rsid w:val="00CE5034"/>
    <w:rsid w:val="00CE631B"/>
    <w:rsid w:val="00D12A4E"/>
    <w:rsid w:val="00D15939"/>
    <w:rsid w:val="00D35804"/>
    <w:rsid w:val="00D41ED5"/>
    <w:rsid w:val="00D6474D"/>
    <w:rsid w:val="00D77740"/>
    <w:rsid w:val="00D8748B"/>
    <w:rsid w:val="00DA1682"/>
    <w:rsid w:val="00DB070C"/>
    <w:rsid w:val="00DC2573"/>
    <w:rsid w:val="00DE3E30"/>
    <w:rsid w:val="00DE580C"/>
    <w:rsid w:val="00DF04E2"/>
    <w:rsid w:val="00DF6C7C"/>
    <w:rsid w:val="00E05F3E"/>
    <w:rsid w:val="00E060E7"/>
    <w:rsid w:val="00E15090"/>
    <w:rsid w:val="00E2299F"/>
    <w:rsid w:val="00E310BB"/>
    <w:rsid w:val="00E37208"/>
    <w:rsid w:val="00E70329"/>
    <w:rsid w:val="00E70C24"/>
    <w:rsid w:val="00E82A37"/>
    <w:rsid w:val="00E911FF"/>
    <w:rsid w:val="00EB62E3"/>
    <w:rsid w:val="00EC315E"/>
    <w:rsid w:val="00EC3E32"/>
    <w:rsid w:val="00EE6E28"/>
    <w:rsid w:val="00EF5A2E"/>
    <w:rsid w:val="00F342D1"/>
    <w:rsid w:val="00F43505"/>
    <w:rsid w:val="00F439E4"/>
    <w:rsid w:val="00F47A64"/>
    <w:rsid w:val="00F500C2"/>
    <w:rsid w:val="00F51B1A"/>
    <w:rsid w:val="00F64A74"/>
    <w:rsid w:val="00F66271"/>
    <w:rsid w:val="00F76330"/>
    <w:rsid w:val="00F76D08"/>
    <w:rsid w:val="00F80F64"/>
    <w:rsid w:val="00F82C22"/>
    <w:rsid w:val="00FA343B"/>
    <w:rsid w:val="00FA40F3"/>
    <w:rsid w:val="00FA6F70"/>
    <w:rsid w:val="00FB3AA6"/>
    <w:rsid w:val="00FE2C9B"/>
    <w:rsid w:val="00FF2F79"/>
    <w:rsid w:val="00FF63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F942F1-8654-4A68-87A3-060AB27AD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6A8D"/>
    <w:pPr>
      <w:spacing w:after="0" w:line="360" w:lineRule="auto"/>
      <w:jc w:val="both"/>
    </w:pPr>
    <w:rPr>
      <w:rFonts w:ascii="Times New Roman" w:eastAsia="Times New Roman" w:hAnsi="Times New Roman" w:cs="Times New Roman"/>
      <w:sz w:val="20"/>
      <w:szCs w:val="24"/>
      <w:lang w:eastAsia="de-DE"/>
    </w:rPr>
  </w:style>
  <w:style w:type="paragraph" w:styleId="Heading1">
    <w:name w:val="heading 1"/>
    <w:basedOn w:val="Normal"/>
    <w:next w:val="Normal"/>
    <w:link w:val="Heading1Char"/>
    <w:uiPriority w:val="9"/>
    <w:qFormat/>
    <w:rsid w:val="0062615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link w:val="Heading4Char"/>
    <w:uiPriority w:val="9"/>
    <w:qFormat/>
    <w:rsid w:val="00515306"/>
    <w:pPr>
      <w:spacing w:before="100" w:beforeAutospacing="1" w:after="100" w:afterAutospacing="1" w:line="240" w:lineRule="auto"/>
      <w:jc w:val="left"/>
      <w:outlineLvl w:val="3"/>
    </w:pPr>
    <w:rPr>
      <w:b/>
      <w:bCs/>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lainTable51">
    <w:name w:val="Plain Table 51"/>
    <w:basedOn w:val="TableNormal"/>
    <w:uiPriority w:val="45"/>
    <w:rsid w:val="003D598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Caption">
    <w:name w:val="caption"/>
    <w:basedOn w:val="Normal"/>
    <w:next w:val="Normal"/>
    <w:uiPriority w:val="35"/>
    <w:unhideWhenUsed/>
    <w:qFormat/>
    <w:rsid w:val="003D5982"/>
    <w:pPr>
      <w:spacing w:after="200" w:line="240" w:lineRule="auto"/>
    </w:pPr>
    <w:rPr>
      <w:i/>
      <w:iCs/>
      <w:color w:val="44546A" w:themeColor="text2"/>
      <w:sz w:val="18"/>
      <w:szCs w:val="18"/>
    </w:rPr>
  </w:style>
  <w:style w:type="character" w:customStyle="1" w:styleId="Heading4Char">
    <w:name w:val="Heading 4 Char"/>
    <w:basedOn w:val="DefaultParagraphFont"/>
    <w:link w:val="Heading4"/>
    <w:uiPriority w:val="9"/>
    <w:rsid w:val="00515306"/>
    <w:rPr>
      <w:rFonts w:ascii="Times New Roman" w:eastAsia="Times New Roman" w:hAnsi="Times New Roman" w:cs="Times New Roman"/>
      <w:b/>
      <w:bCs/>
      <w:sz w:val="24"/>
      <w:szCs w:val="24"/>
      <w:lang w:eastAsia="en-GB"/>
    </w:rPr>
  </w:style>
  <w:style w:type="character" w:styleId="Strong">
    <w:name w:val="Strong"/>
    <w:basedOn w:val="DefaultParagraphFont"/>
    <w:uiPriority w:val="22"/>
    <w:qFormat/>
    <w:rsid w:val="00515306"/>
    <w:rPr>
      <w:b/>
      <w:bCs/>
    </w:rPr>
  </w:style>
  <w:style w:type="character" w:styleId="PlaceholderText">
    <w:name w:val="Placeholder Text"/>
    <w:basedOn w:val="DefaultParagraphFont"/>
    <w:uiPriority w:val="99"/>
    <w:semiHidden/>
    <w:rsid w:val="008754A4"/>
    <w:rPr>
      <w:color w:val="808080"/>
    </w:rPr>
  </w:style>
  <w:style w:type="character" w:customStyle="1" w:styleId="Heading1Char">
    <w:name w:val="Heading 1 Char"/>
    <w:basedOn w:val="DefaultParagraphFont"/>
    <w:link w:val="Heading1"/>
    <w:uiPriority w:val="9"/>
    <w:rsid w:val="0062615E"/>
    <w:rPr>
      <w:rFonts w:asciiTheme="majorHAnsi" w:eastAsiaTheme="majorEastAsia" w:hAnsiTheme="majorHAnsi" w:cstheme="majorBidi"/>
      <w:color w:val="2E74B5" w:themeColor="accent1" w:themeShade="BF"/>
      <w:sz w:val="32"/>
      <w:szCs w:val="32"/>
      <w:lang w:eastAsia="de-DE"/>
    </w:rPr>
  </w:style>
  <w:style w:type="paragraph" w:styleId="NormalWeb">
    <w:name w:val="Normal (Web)"/>
    <w:basedOn w:val="Normal"/>
    <w:uiPriority w:val="99"/>
    <w:semiHidden/>
    <w:unhideWhenUsed/>
    <w:rsid w:val="006526C9"/>
    <w:pPr>
      <w:spacing w:before="100" w:beforeAutospacing="1" w:after="100" w:afterAutospacing="1" w:line="240" w:lineRule="auto"/>
      <w:jc w:val="left"/>
    </w:pPr>
    <w:rPr>
      <w:sz w:val="24"/>
      <w:lang w:eastAsia="en-GB"/>
    </w:rPr>
  </w:style>
  <w:style w:type="paragraph" w:styleId="ListParagraph">
    <w:name w:val="List Paragraph"/>
    <w:basedOn w:val="Normal"/>
    <w:uiPriority w:val="34"/>
    <w:qFormat/>
    <w:rsid w:val="00CE5034"/>
    <w:pPr>
      <w:spacing w:line="240" w:lineRule="auto"/>
      <w:ind w:left="720"/>
      <w:contextualSpacing/>
      <w:jc w:val="left"/>
    </w:pPr>
    <w:rPr>
      <w:sz w:val="24"/>
      <w:lang w:eastAsia="en-GB"/>
    </w:rPr>
  </w:style>
  <w:style w:type="character" w:styleId="CommentReference">
    <w:name w:val="annotation reference"/>
    <w:basedOn w:val="DefaultParagraphFont"/>
    <w:uiPriority w:val="99"/>
    <w:semiHidden/>
    <w:unhideWhenUsed/>
    <w:rsid w:val="00534EF4"/>
    <w:rPr>
      <w:sz w:val="16"/>
      <w:szCs w:val="16"/>
    </w:rPr>
  </w:style>
  <w:style w:type="paragraph" w:styleId="CommentText">
    <w:name w:val="annotation text"/>
    <w:basedOn w:val="Normal"/>
    <w:link w:val="CommentTextChar"/>
    <w:uiPriority w:val="99"/>
    <w:unhideWhenUsed/>
    <w:rsid w:val="00534EF4"/>
    <w:pPr>
      <w:spacing w:after="160" w:line="240" w:lineRule="auto"/>
      <w:jc w:val="left"/>
    </w:pPr>
    <w:rPr>
      <w:rFonts w:asciiTheme="minorHAnsi" w:eastAsiaTheme="minorHAnsi" w:hAnsiTheme="minorHAnsi" w:cstheme="minorBidi"/>
      <w:szCs w:val="20"/>
      <w:lang w:eastAsia="en-US"/>
    </w:rPr>
  </w:style>
  <w:style w:type="character" w:customStyle="1" w:styleId="CommentTextChar">
    <w:name w:val="Comment Text Char"/>
    <w:basedOn w:val="DefaultParagraphFont"/>
    <w:link w:val="CommentText"/>
    <w:uiPriority w:val="99"/>
    <w:rsid w:val="00534EF4"/>
    <w:rPr>
      <w:sz w:val="20"/>
      <w:szCs w:val="20"/>
    </w:rPr>
  </w:style>
  <w:style w:type="paragraph" w:styleId="BalloonText">
    <w:name w:val="Balloon Text"/>
    <w:basedOn w:val="Normal"/>
    <w:link w:val="BalloonTextChar"/>
    <w:uiPriority w:val="99"/>
    <w:semiHidden/>
    <w:unhideWhenUsed/>
    <w:rsid w:val="00534EF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4EF4"/>
    <w:rPr>
      <w:rFonts w:ascii="Segoe UI" w:eastAsia="Times New Roman" w:hAnsi="Segoe UI" w:cs="Segoe UI"/>
      <w:sz w:val="18"/>
      <w:szCs w:val="18"/>
      <w:lang w:eastAsia="de-DE"/>
    </w:rPr>
  </w:style>
  <w:style w:type="character" w:styleId="Emphasis">
    <w:name w:val="Emphasis"/>
    <w:basedOn w:val="DefaultParagraphFont"/>
    <w:uiPriority w:val="20"/>
    <w:qFormat/>
    <w:rsid w:val="00B32F87"/>
    <w:rPr>
      <w:i/>
      <w:iCs/>
    </w:rPr>
  </w:style>
  <w:style w:type="character" w:styleId="HTMLCode">
    <w:name w:val="HTML Code"/>
    <w:basedOn w:val="DefaultParagraphFont"/>
    <w:uiPriority w:val="99"/>
    <w:semiHidden/>
    <w:unhideWhenUsed/>
    <w:rsid w:val="00B32F87"/>
    <w:rPr>
      <w:rFonts w:ascii="Courier New" w:eastAsia="Times New Roman" w:hAnsi="Courier New" w:cs="Courier New"/>
      <w:sz w:val="20"/>
      <w:szCs w:val="20"/>
    </w:rPr>
  </w:style>
  <w:style w:type="table" w:styleId="TableGrid">
    <w:name w:val="Table Grid"/>
    <w:basedOn w:val="TableNormal"/>
    <w:uiPriority w:val="39"/>
    <w:rsid w:val="004311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4D66B2"/>
    <w:pPr>
      <w:spacing w:after="0"/>
      <w:jc w:val="both"/>
    </w:pPr>
    <w:rPr>
      <w:rFonts w:ascii="Times New Roman" w:eastAsia="Times New Roman" w:hAnsi="Times New Roman" w:cs="Times New Roman"/>
      <w:b/>
      <w:bCs/>
      <w:lang w:eastAsia="de-DE"/>
    </w:rPr>
  </w:style>
  <w:style w:type="character" w:customStyle="1" w:styleId="CommentSubjectChar">
    <w:name w:val="Comment Subject Char"/>
    <w:basedOn w:val="CommentTextChar"/>
    <w:link w:val="CommentSubject"/>
    <w:uiPriority w:val="99"/>
    <w:semiHidden/>
    <w:rsid w:val="004D66B2"/>
    <w:rPr>
      <w:rFonts w:ascii="Times New Roman" w:eastAsia="Times New Roman" w:hAnsi="Times New Roman" w:cs="Times New Roman"/>
      <w:b/>
      <w:bCs/>
      <w:sz w:val="20"/>
      <w:szCs w:val="20"/>
      <w:lang w:eastAsia="de-DE"/>
    </w:rPr>
  </w:style>
  <w:style w:type="table" w:customStyle="1" w:styleId="TableGrid1">
    <w:name w:val="Table Grid1"/>
    <w:basedOn w:val="TableNormal"/>
    <w:next w:val="TableGrid"/>
    <w:uiPriority w:val="39"/>
    <w:rsid w:val="00030C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077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26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53917">
      <w:bodyDiv w:val="1"/>
      <w:marLeft w:val="0"/>
      <w:marRight w:val="0"/>
      <w:marTop w:val="0"/>
      <w:marBottom w:val="0"/>
      <w:divBdr>
        <w:top w:val="none" w:sz="0" w:space="0" w:color="auto"/>
        <w:left w:val="none" w:sz="0" w:space="0" w:color="auto"/>
        <w:bottom w:val="none" w:sz="0" w:space="0" w:color="auto"/>
        <w:right w:val="none" w:sz="0" w:space="0" w:color="auto"/>
      </w:divBdr>
    </w:div>
    <w:div w:id="91979689">
      <w:bodyDiv w:val="1"/>
      <w:marLeft w:val="0"/>
      <w:marRight w:val="0"/>
      <w:marTop w:val="0"/>
      <w:marBottom w:val="0"/>
      <w:divBdr>
        <w:top w:val="none" w:sz="0" w:space="0" w:color="auto"/>
        <w:left w:val="none" w:sz="0" w:space="0" w:color="auto"/>
        <w:bottom w:val="none" w:sz="0" w:space="0" w:color="auto"/>
        <w:right w:val="none" w:sz="0" w:space="0" w:color="auto"/>
      </w:divBdr>
    </w:div>
    <w:div w:id="107358807">
      <w:bodyDiv w:val="1"/>
      <w:marLeft w:val="0"/>
      <w:marRight w:val="0"/>
      <w:marTop w:val="0"/>
      <w:marBottom w:val="0"/>
      <w:divBdr>
        <w:top w:val="none" w:sz="0" w:space="0" w:color="auto"/>
        <w:left w:val="none" w:sz="0" w:space="0" w:color="auto"/>
        <w:bottom w:val="none" w:sz="0" w:space="0" w:color="auto"/>
        <w:right w:val="none" w:sz="0" w:space="0" w:color="auto"/>
      </w:divBdr>
    </w:div>
    <w:div w:id="115637203">
      <w:bodyDiv w:val="1"/>
      <w:marLeft w:val="0"/>
      <w:marRight w:val="0"/>
      <w:marTop w:val="0"/>
      <w:marBottom w:val="0"/>
      <w:divBdr>
        <w:top w:val="none" w:sz="0" w:space="0" w:color="auto"/>
        <w:left w:val="none" w:sz="0" w:space="0" w:color="auto"/>
        <w:bottom w:val="none" w:sz="0" w:space="0" w:color="auto"/>
        <w:right w:val="none" w:sz="0" w:space="0" w:color="auto"/>
      </w:divBdr>
    </w:div>
    <w:div w:id="122776000">
      <w:bodyDiv w:val="1"/>
      <w:marLeft w:val="0"/>
      <w:marRight w:val="0"/>
      <w:marTop w:val="0"/>
      <w:marBottom w:val="0"/>
      <w:divBdr>
        <w:top w:val="none" w:sz="0" w:space="0" w:color="auto"/>
        <w:left w:val="none" w:sz="0" w:space="0" w:color="auto"/>
        <w:bottom w:val="none" w:sz="0" w:space="0" w:color="auto"/>
        <w:right w:val="none" w:sz="0" w:space="0" w:color="auto"/>
      </w:divBdr>
    </w:div>
    <w:div w:id="478035106">
      <w:bodyDiv w:val="1"/>
      <w:marLeft w:val="0"/>
      <w:marRight w:val="0"/>
      <w:marTop w:val="0"/>
      <w:marBottom w:val="0"/>
      <w:divBdr>
        <w:top w:val="none" w:sz="0" w:space="0" w:color="auto"/>
        <w:left w:val="none" w:sz="0" w:space="0" w:color="auto"/>
        <w:bottom w:val="none" w:sz="0" w:space="0" w:color="auto"/>
        <w:right w:val="none" w:sz="0" w:space="0" w:color="auto"/>
      </w:divBdr>
      <w:divsChild>
        <w:div w:id="1644459837">
          <w:marLeft w:val="360"/>
          <w:marRight w:val="0"/>
          <w:marTop w:val="200"/>
          <w:marBottom w:val="0"/>
          <w:divBdr>
            <w:top w:val="none" w:sz="0" w:space="0" w:color="auto"/>
            <w:left w:val="none" w:sz="0" w:space="0" w:color="auto"/>
            <w:bottom w:val="none" w:sz="0" w:space="0" w:color="auto"/>
            <w:right w:val="none" w:sz="0" w:space="0" w:color="auto"/>
          </w:divBdr>
        </w:div>
      </w:divsChild>
    </w:div>
    <w:div w:id="570887897">
      <w:bodyDiv w:val="1"/>
      <w:marLeft w:val="0"/>
      <w:marRight w:val="0"/>
      <w:marTop w:val="0"/>
      <w:marBottom w:val="0"/>
      <w:divBdr>
        <w:top w:val="none" w:sz="0" w:space="0" w:color="auto"/>
        <w:left w:val="none" w:sz="0" w:space="0" w:color="auto"/>
        <w:bottom w:val="none" w:sz="0" w:space="0" w:color="auto"/>
        <w:right w:val="none" w:sz="0" w:space="0" w:color="auto"/>
      </w:divBdr>
    </w:div>
    <w:div w:id="747768948">
      <w:bodyDiv w:val="1"/>
      <w:marLeft w:val="0"/>
      <w:marRight w:val="0"/>
      <w:marTop w:val="0"/>
      <w:marBottom w:val="0"/>
      <w:divBdr>
        <w:top w:val="none" w:sz="0" w:space="0" w:color="auto"/>
        <w:left w:val="none" w:sz="0" w:space="0" w:color="auto"/>
        <w:bottom w:val="none" w:sz="0" w:space="0" w:color="auto"/>
        <w:right w:val="none" w:sz="0" w:space="0" w:color="auto"/>
      </w:divBdr>
    </w:div>
    <w:div w:id="1111899236">
      <w:bodyDiv w:val="1"/>
      <w:marLeft w:val="0"/>
      <w:marRight w:val="0"/>
      <w:marTop w:val="0"/>
      <w:marBottom w:val="0"/>
      <w:divBdr>
        <w:top w:val="none" w:sz="0" w:space="0" w:color="auto"/>
        <w:left w:val="none" w:sz="0" w:space="0" w:color="auto"/>
        <w:bottom w:val="none" w:sz="0" w:space="0" w:color="auto"/>
        <w:right w:val="none" w:sz="0" w:space="0" w:color="auto"/>
      </w:divBdr>
    </w:div>
    <w:div w:id="1426799830">
      <w:bodyDiv w:val="1"/>
      <w:marLeft w:val="0"/>
      <w:marRight w:val="0"/>
      <w:marTop w:val="0"/>
      <w:marBottom w:val="0"/>
      <w:divBdr>
        <w:top w:val="none" w:sz="0" w:space="0" w:color="auto"/>
        <w:left w:val="none" w:sz="0" w:space="0" w:color="auto"/>
        <w:bottom w:val="none" w:sz="0" w:space="0" w:color="auto"/>
        <w:right w:val="none" w:sz="0" w:space="0" w:color="auto"/>
      </w:divBdr>
    </w:div>
    <w:div w:id="1551767637">
      <w:bodyDiv w:val="1"/>
      <w:marLeft w:val="0"/>
      <w:marRight w:val="0"/>
      <w:marTop w:val="0"/>
      <w:marBottom w:val="0"/>
      <w:divBdr>
        <w:top w:val="none" w:sz="0" w:space="0" w:color="auto"/>
        <w:left w:val="none" w:sz="0" w:space="0" w:color="auto"/>
        <w:bottom w:val="none" w:sz="0" w:space="0" w:color="auto"/>
        <w:right w:val="none" w:sz="0" w:space="0" w:color="auto"/>
      </w:divBdr>
    </w:div>
    <w:div w:id="1599408018">
      <w:bodyDiv w:val="1"/>
      <w:marLeft w:val="0"/>
      <w:marRight w:val="0"/>
      <w:marTop w:val="0"/>
      <w:marBottom w:val="0"/>
      <w:divBdr>
        <w:top w:val="none" w:sz="0" w:space="0" w:color="auto"/>
        <w:left w:val="none" w:sz="0" w:space="0" w:color="auto"/>
        <w:bottom w:val="none" w:sz="0" w:space="0" w:color="auto"/>
        <w:right w:val="none" w:sz="0" w:space="0" w:color="auto"/>
      </w:divBdr>
    </w:div>
    <w:div w:id="1679772763">
      <w:bodyDiv w:val="1"/>
      <w:marLeft w:val="0"/>
      <w:marRight w:val="0"/>
      <w:marTop w:val="0"/>
      <w:marBottom w:val="0"/>
      <w:divBdr>
        <w:top w:val="none" w:sz="0" w:space="0" w:color="auto"/>
        <w:left w:val="none" w:sz="0" w:space="0" w:color="auto"/>
        <w:bottom w:val="none" w:sz="0" w:space="0" w:color="auto"/>
        <w:right w:val="none" w:sz="0" w:space="0" w:color="auto"/>
      </w:divBdr>
    </w:div>
    <w:div w:id="1700935735">
      <w:bodyDiv w:val="1"/>
      <w:marLeft w:val="0"/>
      <w:marRight w:val="0"/>
      <w:marTop w:val="0"/>
      <w:marBottom w:val="0"/>
      <w:divBdr>
        <w:top w:val="none" w:sz="0" w:space="0" w:color="auto"/>
        <w:left w:val="none" w:sz="0" w:space="0" w:color="auto"/>
        <w:bottom w:val="none" w:sz="0" w:space="0" w:color="auto"/>
        <w:right w:val="none" w:sz="0" w:space="0" w:color="auto"/>
      </w:divBdr>
      <w:divsChild>
        <w:div w:id="296761077">
          <w:marLeft w:val="547"/>
          <w:marRight w:val="0"/>
          <w:marTop w:val="0"/>
          <w:marBottom w:val="0"/>
          <w:divBdr>
            <w:top w:val="none" w:sz="0" w:space="0" w:color="auto"/>
            <w:left w:val="none" w:sz="0" w:space="0" w:color="auto"/>
            <w:bottom w:val="none" w:sz="0" w:space="0" w:color="auto"/>
            <w:right w:val="none" w:sz="0" w:space="0" w:color="auto"/>
          </w:divBdr>
        </w:div>
      </w:divsChild>
    </w:div>
    <w:div w:id="1756823917">
      <w:bodyDiv w:val="1"/>
      <w:marLeft w:val="0"/>
      <w:marRight w:val="0"/>
      <w:marTop w:val="0"/>
      <w:marBottom w:val="0"/>
      <w:divBdr>
        <w:top w:val="none" w:sz="0" w:space="0" w:color="auto"/>
        <w:left w:val="none" w:sz="0" w:space="0" w:color="auto"/>
        <w:bottom w:val="none" w:sz="0" w:space="0" w:color="auto"/>
        <w:right w:val="none" w:sz="0" w:space="0" w:color="auto"/>
      </w:divBdr>
    </w:div>
    <w:div w:id="1869367585">
      <w:bodyDiv w:val="1"/>
      <w:marLeft w:val="0"/>
      <w:marRight w:val="0"/>
      <w:marTop w:val="0"/>
      <w:marBottom w:val="0"/>
      <w:divBdr>
        <w:top w:val="none" w:sz="0" w:space="0" w:color="auto"/>
        <w:left w:val="none" w:sz="0" w:space="0" w:color="auto"/>
        <w:bottom w:val="none" w:sz="0" w:space="0" w:color="auto"/>
        <w:right w:val="none" w:sz="0" w:space="0" w:color="auto"/>
      </w:divBdr>
    </w:div>
    <w:div w:id="1994601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EF12743-2115-4B11-A003-47D779A85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2556</Words>
  <Characters>14571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Roubina Papaconstantinou</dc:creator>
  <cp:lastModifiedBy>Roubina Papaconstantinou</cp:lastModifiedBy>
  <cp:revision>2</cp:revision>
  <dcterms:created xsi:type="dcterms:W3CDTF">2024-10-23T11:43:00Z</dcterms:created>
  <dcterms:modified xsi:type="dcterms:W3CDTF">2024-10-23T11:43:00Z</dcterms:modified>
</cp:coreProperties>
</file>