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20283" w14:textId="77777777" w:rsidR="00ED008F" w:rsidRPr="00E81E60" w:rsidRDefault="00ED008F" w:rsidP="00ED008F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E81E6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Supplemental Table 1</w:t>
      </w:r>
    </w:p>
    <w:p w14:paraId="36E71B48" w14:textId="77777777" w:rsidR="00ED008F" w:rsidRPr="00E81E60" w:rsidRDefault="00ED008F" w:rsidP="00ED008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D008F" w:rsidRPr="00E81E60" w14:paraId="50E35A66" w14:textId="77777777" w:rsidTr="007A66F1">
        <w:tc>
          <w:tcPr>
            <w:tcW w:w="9350" w:type="dxa"/>
          </w:tcPr>
          <w:p w14:paraId="5B0E5BC4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E81E6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Patient characteristics</w:t>
            </w:r>
          </w:p>
        </w:tc>
      </w:tr>
      <w:tr w:rsidR="00ED008F" w:rsidRPr="00E81E60" w14:paraId="251093BA" w14:textId="77777777" w:rsidTr="007A66F1">
        <w:tc>
          <w:tcPr>
            <w:tcW w:w="9350" w:type="dxa"/>
          </w:tcPr>
          <w:p w14:paraId="3D0FDFFC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Age at the time of receipt of </w:t>
            </w: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Evusheld (</w:t>
            </w: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tixagevimab-cilgavimab) monoclonal antibodies</w:t>
            </w:r>
          </w:p>
        </w:tc>
      </w:tr>
      <w:tr w:rsidR="00ED008F" w:rsidRPr="00E81E60" w14:paraId="02ACAA16" w14:textId="77777777" w:rsidTr="007A66F1">
        <w:tc>
          <w:tcPr>
            <w:tcW w:w="9350" w:type="dxa"/>
          </w:tcPr>
          <w:p w14:paraId="07FFFD7F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Gender</w:t>
            </w:r>
          </w:p>
        </w:tc>
      </w:tr>
      <w:tr w:rsidR="00ED008F" w:rsidRPr="00E81E60" w14:paraId="3920E72A" w14:textId="77777777" w:rsidTr="007A66F1">
        <w:tc>
          <w:tcPr>
            <w:tcW w:w="9350" w:type="dxa"/>
          </w:tcPr>
          <w:p w14:paraId="3505C344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Race</w:t>
            </w:r>
          </w:p>
        </w:tc>
      </w:tr>
      <w:tr w:rsidR="00ED008F" w:rsidRPr="00E81E60" w14:paraId="46F1C01B" w14:textId="77777777" w:rsidTr="007A66F1">
        <w:tc>
          <w:tcPr>
            <w:tcW w:w="9350" w:type="dxa"/>
          </w:tcPr>
          <w:p w14:paraId="3E511079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Ethnicity</w:t>
            </w:r>
          </w:p>
        </w:tc>
      </w:tr>
      <w:tr w:rsidR="00ED008F" w:rsidRPr="00E81E60" w14:paraId="636EA51A" w14:textId="77777777" w:rsidTr="007A66F1">
        <w:tc>
          <w:tcPr>
            <w:tcW w:w="9350" w:type="dxa"/>
          </w:tcPr>
          <w:p w14:paraId="4363B6F5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Insurance type</w:t>
            </w:r>
          </w:p>
        </w:tc>
      </w:tr>
      <w:tr w:rsidR="00ED008F" w:rsidRPr="00E81E60" w14:paraId="4A3786AE" w14:textId="77777777" w:rsidTr="007A66F1">
        <w:tc>
          <w:tcPr>
            <w:tcW w:w="9350" w:type="dxa"/>
          </w:tcPr>
          <w:p w14:paraId="26C0B6F4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</w:t>
            </w:r>
          </w:p>
        </w:tc>
      </w:tr>
      <w:tr w:rsidR="00ED008F" w:rsidRPr="00E81E60" w14:paraId="1E1C7923" w14:textId="77777777" w:rsidTr="007A66F1">
        <w:tc>
          <w:tcPr>
            <w:tcW w:w="9350" w:type="dxa"/>
          </w:tcPr>
          <w:p w14:paraId="4F36AB75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Comorbidities</w:t>
            </w:r>
          </w:p>
          <w:p w14:paraId="7F5C9712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(CKD, HTN, DM, CAD, HIV, </w:t>
            </w: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CHF, Arrythmia (afib, ventricular, others), CVA</w:t>
            </w: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ED008F" w:rsidRPr="00E81E60" w14:paraId="10035D20" w14:textId="77777777" w:rsidTr="007A66F1">
        <w:tc>
          <w:tcPr>
            <w:tcW w:w="9350" w:type="dxa"/>
          </w:tcPr>
          <w:p w14:paraId="45600743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History of DVT/PE on prophylactic anticoagulation at the time of receiving Evusheld</w:t>
            </w:r>
          </w:p>
        </w:tc>
      </w:tr>
      <w:tr w:rsidR="00ED008F" w:rsidRPr="00E81E60" w14:paraId="7AA41E57" w14:textId="77777777" w:rsidTr="007A66F1">
        <w:tc>
          <w:tcPr>
            <w:tcW w:w="9350" w:type="dxa"/>
          </w:tcPr>
          <w:p w14:paraId="6C18488C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Death (y/n)</w:t>
            </w:r>
          </w:p>
        </w:tc>
      </w:tr>
      <w:tr w:rsidR="00ED008F" w:rsidRPr="00E81E60" w14:paraId="2432D567" w14:textId="77777777" w:rsidTr="007A66F1">
        <w:tc>
          <w:tcPr>
            <w:tcW w:w="9350" w:type="dxa"/>
          </w:tcPr>
          <w:p w14:paraId="052CD6A3" w14:textId="77777777" w:rsidR="00ED008F" w:rsidRPr="00E81E60" w:rsidRDefault="00ED008F" w:rsidP="007A66F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Location of death (hospital, hospice, home, other)</w:t>
            </w:r>
          </w:p>
        </w:tc>
      </w:tr>
      <w:tr w:rsidR="00ED008F" w:rsidRPr="00E81E60" w14:paraId="0121C869" w14:textId="77777777" w:rsidTr="007A66F1">
        <w:tc>
          <w:tcPr>
            <w:tcW w:w="9350" w:type="dxa"/>
          </w:tcPr>
          <w:p w14:paraId="4D318E02" w14:textId="77777777" w:rsidR="00ED008F" w:rsidRPr="00E81E60" w:rsidRDefault="00ED008F" w:rsidP="007A66F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Date of death</w:t>
            </w:r>
          </w:p>
        </w:tc>
      </w:tr>
      <w:tr w:rsidR="00ED008F" w:rsidRPr="00E81E60" w14:paraId="362D0273" w14:textId="77777777" w:rsidTr="007A66F1">
        <w:tc>
          <w:tcPr>
            <w:tcW w:w="9350" w:type="dxa"/>
          </w:tcPr>
          <w:p w14:paraId="081203EB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E81E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Malignancy characteristics</w:t>
            </w:r>
            <w:r w:rsidRPr="00E81E60">
              <w:rPr>
                <w:rStyle w:val="CommentReference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E81E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at the time of receiving Evusheld</w:t>
            </w:r>
          </w:p>
        </w:tc>
      </w:tr>
      <w:tr w:rsidR="00ED008F" w:rsidRPr="00E81E60" w14:paraId="2B5BC07E" w14:textId="77777777" w:rsidTr="007A66F1">
        <w:tc>
          <w:tcPr>
            <w:tcW w:w="9350" w:type="dxa"/>
          </w:tcPr>
          <w:p w14:paraId="77C3BDF8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Cancer diagnosis (Type of hematological malignancy/Type of oncological malignancy)</w:t>
            </w:r>
          </w:p>
        </w:tc>
      </w:tr>
      <w:tr w:rsidR="00ED008F" w:rsidRPr="00E81E60" w14:paraId="2E96BCFE" w14:textId="77777777" w:rsidTr="007A66F1">
        <w:tc>
          <w:tcPr>
            <w:tcW w:w="9350" w:type="dxa"/>
          </w:tcPr>
          <w:p w14:paraId="79F45CBD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Date cancer diagnosis</w:t>
            </w:r>
          </w:p>
        </w:tc>
      </w:tr>
      <w:tr w:rsidR="00ED008F" w:rsidRPr="00E81E60" w14:paraId="2821F9DF" w14:textId="77777777" w:rsidTr="007A66F1">
        <w:tc>
          <w:tcPr>
            <w:tcW w:w="9350" w:type="dxa"/>
          </w:tcPr>
          <w:p w14:paraId="67DD1957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Date of transfer, if patient transferred treatment to another facility</w:t>
            </w:r>
          </w:p>
        </w:tc>
      </w:tr>
      <w:tr w:rsidR="00ED008F" w:rsidRPr="00E81E60" w14:paraId="3334A44E" w14:textId="77777777" w:rsidTr="007A66F1">
        <w:tc>
          <w:tcPr>
            <w:tcW w:w="9350" w:type="dxa"/>
          </w:tcPr>
          <w:p w14:paraId="3A7B9CA1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Stage of malignancy </w:t>
            </w:r>
          </w:p>
        </w:tc>
      </w:tr>
      <w:tr w:rsidR="00ED008F" w:rsidRPr="00E81E60" w14:paraId="0435FDC8" w14:textId="77777777" w:rsidTr="007A66F1">
        <w:tc>
          <w:tcPr>
            <w:tcW w:w="9350" w:type="dxa"/>
          </w:tcPr>
          <w:p w14:paraId="059019AF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Eastern Cooperative Oncology Group (ECOG) Performance Status, taken from the initial visit with medical oncologist</w:t>
            </w:r>
          </w:p>
        </w:tc>
      </w:tr>
      <w:tr w:rsidR="00ED008F" w:rsidRPr="00E81E60" w14:paraId="3EC52E50" w14:textId="77777777" w:rsidTr="007A66F1">
        <w:tc>
          <w:tcPr>
            <w:tcW w:w="9350" w:type="dxa"/>
          </w:tcPr>
          <w:p w14:paraId="2655A5C5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Treatment for malignancy (Never/ongoing/prior)</w:t>
            </w:r>
          </w:p>
        </w:tc>
      </w:tr>
      <w:tr w:rsidR="00ED008F" w:rsidRPr="00E81E60" w14:paraId="518F4247" w14:textId="77777777" w:rsidTr="007A66F1">
        <w:tc>
          <w:tcPr>
            <w:tcW w:w="9350" w:type="dxa"/>
          </w:tcPr>
          <w:p w14:paraId="2D8E924C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If prior treatment (&lt;6 months, &gt; 6 months).</w:t>
            </w:r>
          </w:p>
        </w:tc>
      </w:tr>
      <w:tr w:rsidR="00ED008F" w:rsidRPr="00E81E60" w14:paraId="7BE602B5" w14:textId="77777777" w:rsidTr="007A66F1">
        <w:tc>
          <w:tcPr>
            <w:tcW w:w="9350" w:type="dxa"/>
          </w:tcPr>
          <w:p w14:paraId="7FEE815E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If current treatment, (&lt; 6 month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6-12 month, &gt;12 month) </w:t>
            </w:r>
          </w:p>
        </w:tc>
      </w:tr>
      <w:tr w:rsidR="00ED008F" w:rsidRPr="00E81E60" w14:paraId="0292DC34" w14:textId="77777777" w:rsidTr="007A66F1">
        <w:tc>
          <w:tcPr>
            <w:tcW w:w="9350" w:type="dxa"/>
          </w:tcPr>
          <w:p w14:paraId="4202DADB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Treatment regimen for malignancy </w:t>
            </w:r>
          </w:p>
        </w:tc>
      </w:tr>
      <w:tr w:rsidR="00ED008F" w:rsidRPr="00E81E60" w14:paraId="114C11B7" w14:textId="77777777" w:rsidTr="007A66F1">
        <w:tc>
          <w:tcPr>
            <w:tcW w:w="9350" w:type="dxa"/>
          </w:tcPr>
          <w:p w14:paraId="571665CB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Anti-CD20 treatment (Yes/No and type)</w:t>
            </w:r>
          </w:p>
        </w:tc>
      </w:tr>
      <w:tr w:rsidR="00ED008F" w:rsidRPr="00E81E60" w14:paraId="5A741B5D" w14:textId="77777777" w:rsidTr="007A66F1">
        <w:trPr>
          <w:trHeight w:val="73"/>
        </w:trPr>
        <w:tc>
          <w:tcPr>
            <w:tcW w:w="9350" w:type="dxa"/>
          </w:tcPr>
          <w:p w14:paraId="2E50525A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Is cancer in remission as per hematologist/oncologist evaluation?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(Yes/No)</w:t>
            </w:r>
          </w:p>
        </w:tc>
      </w:tr>
      <w:tr w:rsidR="00ED008F" w:rsidRPr="00E81E60" w14:paraId="5143B2FC" w14:textId="77777777" w:rsidTr="007A66F1">
        <w:tc>
          <w:tcPr>
            <w:tcW w:w="9350" w:type="dxa"/>
          </w:tcPr>
          <w:p w14:paraId="334AA25E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E81E6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lastRenderedPageBreak/>
              <w:t>Evusheld (</w:t>
            </w:r>
            <w:r w:rsidRPr="00E81E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shd w:val="clear" w:color="auto" w:fill="FFFFFF"/>
              </w:rPr>
              <w:t xml:space="preserve">tixagevimab-cilgavimab) monoclonal antibodies treatment </w:t>
            </w:r>
          </w:p>
        </w:tc>
      </w:tr>
      <w:tr w:rsidR="00ED008F" w:rsidRPr="00E81E60" w14:paraId="167FF116" w14:textId="77777777" w:rsidTr="007A66F1">
        <w:tc>
          <w:tcPr>
            <w:tcW w:w="9350" w:type="dxa"/>
          </w:tcPr>
          <w:p w14:paraId="2D364849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Date of Evusheld administration</w:t>
            </w:r>
          </w:p>
        </w:tc>
      </w:tr>
      <w:tr w:rsidR="00ED008F" w:rsidRPr="00E81E60" w14:paraId="422EBAF8" w14:textId="77777777" w:rsidTr="007A66F1">
        <w:tc>
          <w:tcPr>
            <w:tcW w:w="9350" w:type="dxa"/>
          </w:tcPr>
          <w:p w14:paraId="4550A74B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Dose of Evusheld administered </w:t>
            </w:r>
          </w:p>
        </w:tc>
      </w:tr>
      <w:tr w:rsidR="00ED008F" w:rsidRPr="00E81E60" w14:paraId="221DE289" w14:textId="77777777" w:rsidTr="007A66F1">
        <w:tc>
          <w:tcPr>
            <w:tcW w:w="9350" w:type="dxa"/>
          </w:tcPr>
          <w:p w14:paraId="15C783F4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Side effects from treatment </w:t>
            </w:r>
          </w:p>
        </w:tc>
      </w:tr>
      <w:tr w:rsidR="00ED008F" w:rsidRPr="00E81E60" w14:paraId="60A7B09A" w14:textId="77777777" w:rsidTr="007A66F1">
        <w:tc>
          <w:tcPr>
            <w:tcW w:w="9350" w:type="dxa"/>
          </w:tcPr>
          <w:p w14:paraId="6F8872C4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E81E6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COVID-19 diagnosis </w:t>
            </w:r>
          </w:p>
        </w:tc>
      </w:tr>
      <w:tr w:rsidR="00ED008F" w:rsidRPr="00E81E60" w14:paraId="50D08DB8" w14:textId="77777777" w:rsidTr="007A66F1">
        <w:tc>
          <w:tcPr>
            <w:tcW w:w="9350" w:type="dxa"/>
          </w:tcPr>
          <w:p w14:paraId="1C2EF743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diagnosis of COVID-19 documented in chart within 6 months of receiving Evusheld (Yes/No)</w:t>
            </w:r>
          </w:p>
        </w:tc>
      </w:tr>
      <w:tr w:rsidR="00ED008F" w:rsidRPr="00E81E60" w14:paraId="1A621D78" w14:textId="77777777" w:rsidTr="007A66F1">
        <w:tc>
          <w:tcPr>
            <w:tcW w:w="9350" w:type="dxa"/>
          </w:tcPr>
          <w:p w14:paraId="6BD9B783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Date of COVID-19 diagnosis </w:t>
            </w:r>
          </w:p>
        </w:tc>
      </w:tr>
      <w:tr w:rsidR="00ED008F" w:rsidRPr="00E81E60" w14:paraId="4F0DC047" w14:textId="77777777" w:rsidTr="007A66F1">
        <w:tc>
          <w:tcPr>
            <w:tcW w:w="9350" w:type="dxa"/>
          </w:tcPr>
          <w:p w14:paraId="41114841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 patient symptomatic (Yes/No)</w:t>
            </w:r>
          </w:p>
        </w:tc>
      </w:tr>
      <w:tr w:rsidR="00ED008F" w:rsidRPr="00E81E60" w14:paraId="668B0FBF" w14:textId="77777777" w:rsidTr="007A66F1">
        <w:tc>
          <w:tcPr>
            <w:tcW w:w="9350" w:type="dxa"/>
          </w:tcPr>
          <w:p w14:paraId="5D963563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Setting at time of diagnosis (Outpatient/Inpatient)</w:t>
            </w:r>
          </w:p>
        </w:tc>
      </w:tr>
      <w:tr w:rsidR="00ED008F" w:rsidRPr="00E81E60" w14:paraId="03FE8977" w14:textId="77777777" w:rsidTr="007A66F1">
        <w:tc>
          <w:tcPr>
            <w:tcW w:w="9350" w:type="dxa"/>
          </w:tcPr>
          <w:p w14:paraId="7FE80B18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Need for hospitalization due to COVID-19? (Yes/No)</w:t>
            </w:r>
          </w:p>
        </w:tc>
      </w:tr>
      <w:tr w:rsidR="00ED008F" w:rsidRPr="00E81E60" w14:paraId="40E6FC04" w14:textId="77777777" w:rsidTr="007A66F1">
        <w:tc>
          <w:tcPr>
            <w:tcW w:w="9350" w:type="dxa"/>
          </w:tcPr>
          <w:p w14:paraId="56EC4384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Was patient hospitalized elsewhere? (Yes/No)</w:t>
            </w:r>
          </w:p>
        </w:tc>
      </w:tr>
      <w:tr w:rsidR="00ED008F" w:rsidRPr="00E81E60" w14:paraId="6D248C8E" w14:textId="77777777" w:rsidTr="007A66F1">
        <w:tc>
          <w:tcPr>
            <w:tcW w:w="9350" w:type="dxa"/>
          </w:tcPr>
          <w:p w14:paraId="785EEFDB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Received Paxlovid (Yes/No)</w:t>
            </w:r>
          </w:p>
        </w:tc>
      </w:tr>
      <w:tr w:rsidR="00ED008F" w:rsidRPr="00E81E60" w14:paraId="2EE3465F" w14:textId="77777777" w:rsidTr="007A66F1">
        <w:tc>
          <w:tcPr>
            <w:tcW w:w="9350" w:type="dxa"/>
          </w:tcPr>
          <w:p w14:paraId="2E312849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Received other monoclonal antibodies (Yes/No)</w:t>
            </w:r>
          </w:p>
        </w:tc>
      </w:tr>
      <w:tr w:rsidR="00ED008F" w:rsidRPr="00E81E60" w14:paraId="4CBFF49A" w14:textId="77777777" w:rsidTr="007A66F1">
        <w:tc>
          <w:tcPr>
            <w:tcW w:w="9350" w:type="dxa"/>
          </w:tcPr>
          <w:p w14:paraId="600F79C9" w14:textId="77777777" w:rsidR="00ED008F" w:rsidRPr="00E81E60" w:rsidRDefault="00ED008F" w:rsidP="007A66F1">
            <w:pPr>
              <w:shd w:val="clear" w:color="auto" w:fill="FFFFFF"/>
              <w:spacing w:line="48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Prior Infection yes/no</w:t>
            </w:r>
          </w:p>
        </w:tc>
      </w:tr>
      <w:tr w:rsidR="00ED008F" w:rsidRPr="00E81E60" w14:paraId="5306F4C4" w14:textId="77777777" w:rsidTr="007A66F1">
        <w:tc>
          <w:tcPr>
            <w:tcW w:w="9350" w:type="dxa"/>
          </w:tcPr>
          <w:p w14:paraId="7B1796F3" w14:textId="77777777" w:rsidR="00ED008F" w:rsidRPr="00E81E60" w:rsidRDefault="00ED008F" w:rsidP="007A66F1">
            <w:pPr>
              <w:shd w:val="clear" w:color="auto" w:fill="FFFFFF"/>
              <w:spacing w:line="48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Prior infection time frame &gt;3 months and &lt;3 months ago (10)</w:t>
            </w:r>
          </w:p>
        </w:tc>
      </w:tr>
      <w:tr w:rsidR="00ED008F" w:rsidRPr="00E81E60" w14:paraId="1FC79A64" w14:textId="77777777" w:rsidTr="007A66F1">
        <w:tc>
          <w:tcPr>
            <w:tcW w:w="9350" w:type="dxa"/>
          </w:tcPr>
          <w:p w14:paraId="4CE8F338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Hospitalization course if applicable </w:t>
            </w:r>
          </w:p>
        </w:tc>
      </w:tr>
      <w:tr w:rsidR="00ED008F" w:rsidRPr="00E81E60" w14:paraId="47B7E0D5" w14:textId="77777777" w:rsidTr="007A66F1">
        <w:tc>
          <w:tcPr>
            <w:tcW w:w="9350" w:type="dxa"/>
          </w:tcPr>
          <w:p w14:paraId="477AA926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Date of admission</w:t>
            </w:r>
          </w:p>
        </w:tc>
      </w:tr>
      <w:tr w:rsidR="00ED008F" w:rsidRPr="00E81E60" w14:paraId="51FC087E" w14:textId="77777777" w:rsidTr="007A66F1">
        <w:tc>
          <w:tcPr>
            <w:tcW w:w="9350" w:type="dxa"/>
          </w:tcPr>
          <w:p w14:paraId="743936E6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Date of discharge </w:t>
            </w:r>
          </w:p>
        </w:tc>
      </w:tr>
      <w:tr w:rsidR="00ED008F" w:rsidRPr="00E81E60" w14:paraId="17E6654A" w14:textId="77777777" w:rsidTr="007A66F1">
        <w:tc>
          <w:tcPr>
            <w:tcW w:w="9350" w:type="dxa"/>
          </w:tcPr>
          <w:p w14:paraId="4CDEBC30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Death (Yes/No)</w:t>
            </w:r>
          </w:p>
        </w:tc>
      </w:tr>
      <w:tr w:rsidR="00ED008F" w:rsidRPr="00E81E60" w14:paraId="3686D82D" w14:textId="77777777" w:rsidTr="007A66F1">
        <w:tc>
          <w:tcPr>
            <w:tcW w:w="9350" w:type="dxa"/>
          </w:tcPr>
          <w:p w14:paraId="7CC89847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Cause of death (COVID-19/other cause)</w:t>
            </w:r>
          </w:p>
        </w:tc>
      </w:tr>
      <w:tr w:rsidR="00ED008F" w:rsidRPr="00E81E60" w14:paraId="5C5C72AA" w14:textId="77777777" w:rsidTr="007A66F1">
        <w:tc>
          <w:tcPr>
            <w:tcW w:w="9350" w:type="dxa"/>
          </w:tcPr>
          <w:p w14:paraId="6E1FFDE7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Need for ICU or intercare (Yes/No)</w:t>
            </w:r>
          </w:p>
        </w:tc>
      </w:tr>
      <w:tr w:rsidR="00ED008F" w:rsidRPr="00E81E60" w14:paraId="7C4C5ACD" w14:textId="77777777" w:rsidTr="007A66F1">
        <w:tc>
          <w:tcPr>
            <w:tcW w:w="9350" w:type="dxa"/>
          </w:tcPr>
          <w:p w14:paraId="61A7C563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Need for pressors (Yes/No)</w:t>
            </w:r>
          </w:p>
        </w:tc>
      </w:tr>
      <w:tr w:rsidR="00ED008F" w:rsidRPr="00E81E60" w14:paraId="12AF0CC1" w14:textId="77777777" w:rsidTr="007A66F1">
        <w:tc>
          <w:tcPr>
            <w:tcW w:w="9350" w:type="dxa"/>
          </w:tcPr>
          <w:p w14:paraId="184463A2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Need for mechanical ventilation (Yes/No)</w:t>
            </w:r>
          </w:p>
        </w:tc>
      </w:tr>
      <w:tr w:rsidR="00ED008F" w:rsidRPr="00E81E60" w14:paraId="03B26FD0" w14:textId="77777777" w:rsidTr="007A66F1">
        <w:tc>
          <w:tcPr>
            <w:tcW w:w="9350" w:type="dxa"/>
          </w:tcPr>
          <w:p w14:paraId="608905DA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Received treatment during hospitalization? (Dexamethasone/</w:t>
            </w:r>
            <w:r w:rsidRPr="00E81E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remdesivir/both/none)</w:t>
            </w:r>
          </w:p>
        </w:tc>
      </w:tr>
      <w:tr w:rsidR="00ED008F" w:rsidRPr="00E81E60" w14:paraId="72B40953" w14:textId="77777777" w:rsidTr="007A66F1">
        <w:tc>
          <w:tcPr>
            <w:tcW w:w="9350" w:type="dxa"/>
          </w:tcPr>
          <w:p w14:paraId="6F783C73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E81E6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Vaccination history</w:t>
            </w:r>
          </w:p>
        </w:tc>
      </w:tr>
      <w:tr w:rsidR="00ED008F" w:rsidRPr="00E81E60" w14:paraId="6B4E71EC" w14:textId="77777777" w:rsidTr="007A66F1">
        <w:tc>
          <w:tcPr>
            <w:tcW w:w="9350" w:type="dxa"/>
          </w:tcPr>
          <w:p w14:paraId="7FD6B799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Vaccination status </w:t>
            </w:r>
          </w:p>
        </w:tc>
      </w:tr>
      <w:tr w:rsidR="00ED008F" w:rsidRPr="00E81E60" w14:paraId="22498E4D" w14:textId="77777777" w:rsidTr="007A66F1">
        <w:tc>
          <w:tcPr>
            <w:tcW w:w="9350" w:type="dxa"/>
          </w:tcPr>
          <w:p w14:paraId="3B7568FD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Number of vaccination doses</w:t>
            </w:r>
          </w:p>
        </w:tc>
      </w:tr>
      <w:tr w:rsidR="00ED008F" w:rsidRPr="00E81E60" w14:paraId="375A16E8" w14:textId="77777777" w:rsidTr="007A66F1">
        <w:tc>
          <w:tcPr>
            <w:tcW w:w="9350" w:type="dxa"/>
          </w:tcPr>
          <w:p w14:paraId="7AE4D206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Time from last dose of vaccination </w:t>
            </w:r>
          </w:p>
        </w:tc>
      </w:tr>
      <w:tr w:rsidR="00ED008F" w:rsidRPr="00E81E60" w14:paraId="6EF920DD" w14:textId="77777777" w:rsidTr="007A66F1">
        <w:tc>
          <w:tcPr>
            <w:tcW w:w="9350" w:type="dxa"/>
          </w:tcPr>
          <w:p w14:paraId="162D9D52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Type of vaccination </w:t>
            </w:r>
          </w:p>
        </w:tc>
      </w:tr>
      <w:tr w:rsidR="00ED008F" w:rsidRPr="00E81E60" w14:paraId="3D5B8386" w14:textId="77777777" w:rsidTr="007A66F1">
        <w:tc>
          <w:tcPr>
            <w:tcW w:w="9350" w:type="dxa"/>
          </w:tcPr>
          <w:p w14:paraId="666EA276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E81E6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Laboratory parameters at the time of initial of admission first available </w:t>
            </w:r>
          </w:p>
        </w:tc>
      </w:tr>
      <w:tr w:rsidR="00ED008F" w:rsidRPr="00E81E60" w14:paraId="54F8DA19" w14:textId="77777777" w:rsidTr="007A66F1">
        <w:tc>
          <w:tcPr>
            <w:tcW w:w="9350" w:type="dxa"/>
          </w:tcPr>
          <w:p w14:paraId="7AD192C7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IgG levels in the last 3 months (most recent)</w:t>
            </w:r>
          </w:p>
        </w:tc>
      </w:tr>
      <w:tr w:rsidR="00ED008F" w:rsidRPr="00E81E60" w14:paraId="7CFA12F4" w14:textId="77777777" w:rsidTr="007A66F1">
        <w:tc>
          <w:tcPr>
            <w:tcW w:w="9350" w:type="dxa"/>
          </w:tcPr>
          <w:p w14:paraId="69D3CA05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ANC at admission (&lt;500, 500-1000, &gt;1000)</w:t>
            </w:r>
          </w:p>
        </w:tc>
      </w:tr>
      <w:tr w:rsidR="00ED008F" w:rsidRPr="00E81E60" w14:paraId="06C8CFDB" w14:textId="77777777" w:rsidTr="007A66F1">
        <w:tc>
          <w:tcPr>
            <w:tcW w:w="9350" w:type="dxa"/>
          </w:tcPr>
          <w:p w14:paraId="20B6257C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ALC at admission </w:t>
            </w:r>
          </w:p>
        </w:tc>
      </w:tr>
      <w:tr w:rsidR="00ED008F" w:rsidRPr="00E81E60" w14:paraId="41576881" w14:textId="77777777" w:rsidTr="007A66F1">
        <w:tc>
          <w:tcPr>
            <w:tcW w:w="9350" w:type="dxa"/>
          </w:tcPr>
          <w:p w14:paraId="60DAB4D0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D-dimer </w:t>
            </w:r>
          </w:p>
        </w:tc>
      </w:tr>
      <w:tr w:rsidR="00ED008F" w:rsidRPr="00E81E60" w14:paraId="27D3630F" w14:textId="77777777" w:rsidTr="007A66F1">
        <w:tc>
          <w:tcPr>
            <w:tcW w:w="9350" w:type="dxa"/>
          </w:tcPr>
          <w:p w14:paraId="5150E7A4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CRP</w:t>
            </w:r>
          </w:p>
        </w:tc>
      </w:tr>
      <w:tr w:rsidR="00ED008F" w:rsidRPr="00E81E60" w14:paraId="5CEFB45C" w14:textId="77777777" w:rsidTr="007A66F1">
        <w:tc>
          <w:tcPr>
            <w:tcW w:w="9350" w:type="dxa"/>
          </w:tcPr>
          <w:p w14:paraId="738C002D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Ferritin </w:t>
            </w:r>
          </w:p>
        </w:tc>
      </w:tr>
      <w:tr w:rsidR="00ED008F" w:rsidRPr="00E81E60" w14:paraId="248CE153" w14:textId="77777777" w:rsidTr="007A66F1">
        <w:tc>
          <w:tcPr>
            <w:tcW w:w="9350" w:type="dxa"/>
          </w:tcPr>
          <w:p w14:paraId="72E70A8E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Troponin</w:t>
            </w:r>
          </w:p>
        </w:tc>
      </w:tr>
      <w:tr w:rsidR="00ED008F" w:rsidRPr="00E81E60" w14:paraId="43B94092" w14:textId="77777777" w:rsidTr="007A66F1">
        <w:tc>
          <w:tcPr>
            <w:tcW w:w="9350" w:type="dxa"/>
          </w:tcPr>
          <w:p w14:paraId="4BACEAD1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CPK</w:t>
            </w:r>
          </w:p>
        </w:tc>
      </w:tr>
      <w:tr w:rsidR="00ED008F" w:rsidRPr="00E81E60" w14:paraId="51490252" w14:textId="77777777" w:rsidTr="007A66F1">
        <w:tc>
          <w:tcPr>
            <w:tcW w:w="9350" w:type="dxa"/>
          </w:tcPr>
          <w:p w14:paraId="34EF096A" w14:textId="77777777" w:rsidR="00ED008F" w:rsidRPr="00E81E60" w:rsidRDefault="00ED008F" w:rsidP="007A66F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1E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LDH</w:t>
            </w:r>
          </w:p>
        </w:tc>
      </w:tr>
    </w:tbl>
    <w:p w14:paraId="78EAE352" w14:textId="77777777" w:rsidR="00ED008F" w:rsidRPr="00E81E60" w:rsidRDefault="00ED008F" w:rsidP="00ED008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0984BC" w14:textId="77777777" w:rsidR="008C374B" w:rsidRDefault="008C374B"/>
    <w:sectPr w:rsidR="008C374B" w:rsidSect="00ED00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8F"/>
    <w:rsid w:val="002A5090"/>
    <w:rsid w:val="00344D8F"/>
    <w:rsid w:val="003F36CB"/>
    <w:rsid w:val="005C6F5D"/>
    <w:rsid w:val="008C374B"/>
    <w:rsid w:val="00954821"/>
    <w:rsid w:val="00AF416B"/>
    <w:rsid w:val="00E459B1"/>
    <w:rsid w:val="00E910FB"/>
    <w:rsid w:val="00ED008F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12ACF"/>
  <w15:chartTrackingRefBased/>
  <w15:docId w15:val="{50B7D36F-908D-47E5-8321-891E01F0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08F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0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0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08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08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08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08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08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08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08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0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0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08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D0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08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0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08F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0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08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D008F"/>
    <w:rPr>
      <w:sz w:val="16"/>
      <w:szCs w:val="16"/>
    </w:rPr>
  </w:style>
  <w:style w:type="table" w:styleId="TableGrid">
    <w:name w:val="Table Grid"/>
    <w:basedOn w:val="TableNormal"/>
    <w:uiPriority w:val="59"/>
    <w:rsid w:val="00ED008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2084</Characters>
  <Application>Microsoft Office Word</Application>
  <DocSecurity>0</DocSecurity>
  <Lines>17</Lines>
  <Paragraphs>4</Paragraphs>
  <ScaleCrop>false</ScaleCrop>
  <Company>Springer Nature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2024-12-03T06:47:00Z</dcterms:created>
  <dcterms:modified xsi:type="dcterms:W3CDTF">2024-12-03T06:47:00Z</dcterms:modified>
</cp:coreProperties>
</file>