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52DC6" w14:textId="77777777" w:rsidR="00351315" w:rsidRPr="009D721B" w:rsidRDefault="00000000" w:rsidP="009D721B">
      <w:pPr>
        <w:pStyle w:val="Title"/>
        <w:tabs>
          <w:tab w:val="left" w:pos="11543"/>
        </w:tabs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53269EC1" wp14:editId="0BA53F70">
                <wp:simplePos x="0" y="0"/>
                <wp:positionH relativeFrom="page">
                  <wp:posOffset>8861949</wp:posOffset>
                </wp:positionH>
                <wp:positionV relativeFrom="paragraph">
                  <wp:posOffset>-5236</wp:posOffset>
                </wp:positionV>
                <wp:extent cx="290830" cy="2901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290195"/>
                          <a:chOff x="0" y="0"/>
                          <a:chExt cx="290830" cy="2901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9467" y="177775"/>
                            <a:ext cx="110489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855">
                                <a:moveTo>
                                  <a:pt x="110477" y="109356"/>
                                </a:moveTo>
                                <a:lnTo>
                                  <a:pt x="0" y="109356"/>
                                </a:lnTo>
                                <a:lnTo>
                                  <a:pt x="0" y="0"/>
                                </a:lnTo>
                                <a:lnTo>
                                  <a:pt x="110477" y="0"/>
                                </a:lnTo>
                                <a:lnTo>
                                  <a:pt x="110477" y="109356"/>
                                </a:lnTo>
                                <a:close/>
                              </a:path>
                            </a:pathLst>
                          </a:custGeom>
                          <a:ln w="610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9083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273685">
                                <a:moveTo>
                                  <a:pt x="283476" y="0"/>
                                </a:moveTo>
                                <a:lnTo>
                                  <a:pt x="229800" y="36369"/>
                                </a:lnTo>
                                <a:lnTo>
                                  <a:pt x="174866" y="85712"/>
                                </a:lnTo>
                                <a:lnTo>
                                  <a:pt x="148341" y="113837"/>
                                </a:lnTo>
                                <a:lnTo>
                                  <a:pt x="102844" y="171330"/>
                                </a:lnTo>
                                <a:lnTo>
                                  <a:pt x="83870" y="200698"/>
                                </a:lnTo>
                                <a:lnTo>
                                  <a:pt x="77368" y="186169"/>
                                </a:lnTo>
                                <a:lnTo>
                                  <a:pt x="67733" y="167190"/>
                                </a:lnTo>
                                <a:lnTo>
                                  <a:pt x="58547" y="153633"/>
                                </a:lnTo>
                                <a:lnTo>
                                  <a:pt x="49807" y="145498"/>
                                </a:lnTo>
                                <a:lnTo>
                                  <a:pt x="41516" y="142786"/>
                                </a:lnTo>
                                <a:lnTo>
                                  <a:pt x="31843" y="144264"/>
                                </a:lnTo>
                                <a:lnTo>
                                  <a:pt x="21701" y="148701"/>
                                </a:lnTo>
                                <a:lnTo>
                                  <a:pt x="11087" y="156094"/>
                                </a:lnTo>
                                <a:lnTo>
                                  <a:pt x="0" y="166446"/>
                                </a:lnTo>
                                <a:lnTo>
                                  <a:pt x="6543" y="169315"/>
                                </a:lnTo>
                                <a:lnTo>
                                  <a:pt x="12761" y="173351"/>
                                </a:lnTo>
                                <a:lnTo>
                                  <a:pt x="41415" y="214296"/>
                                </a:lnTo>
                                <a:lnTo>
                                  <a:pt x="57672" y="251701"/>
                                </a:lnTo>
                                <a:lnTo>
                                  <a:pt x="65417" y="273342"/>
                                </a:lnTo>
                                <a:lnTo>
                                  <a:pt x="69649" y="269694"/>
                                </a:lnTo>
                                <a:lnTo>
                                  <a:pt x="75428" y="265190"/>
                                </a:lnTo>
                                <a:lnTo>
                                  <a:pt x="91630" y="253619"/>
                                </a:lnTo>
                                <a:lnTo>
                                  <a:pt x="107137" y="243243"/>
                                </a:lnTo>
                                <a:lnTo>
                                  <a:pt x="123229" y="212477"/>
                                </a:lnTo>
                                <a:lnTo>
                                  <a:pt x="165164" y="147516"/>
                                </a:lnTo>
                                <a:lnTo>
                                  <a:pt x="191008" y="113322"/>
                                </a:lnTo>
                                <a:lnTo>
                                  <a:pt x="217847" y="80813"/>
                                </a:lnTo>
                                <a:lnTo>
                                  <a:pt x="267749" y="29340"/>
                                </a:lnTo>
                                <a:lnTo>
                                  <a:pt x="290817" y="10375"/>
                                </a:lnTo>
                                <a:lnTo>
                                  <a:pt x="28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86F02" id="Group 1" o:spid="_x0000_s1026" style="position:absolute;margin-left:697.8pt;margin-top:-.4pt;width:22.9pt;height:22.85pt;z-index:251655168;mso-wrap-distance-left:0;mso-wrap-distance-right:0;mso-position-horizontal-relative:page" coordsize="290830,29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">
                <v:shape id="Graphic 2" o:spid="_x0000_s1027" style="position:absolute;left:29467;top:177775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" path="m110477,109356l,109356,,,110477,r,109356xe" filled="f" strokecolor="#231f20" strokeweight=".16961mm">
                  <v:path arrowok="t"/>
                </v:shape>
                <v:shape id="Graphic 3" o:spid="_x0000_s1028" style="position:absolute;width:290830;height:273685;visibility:visible;mso-wrap-style:square;v-text-anchor:top" coordsize="29083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" path="m283476,l229800,36369,174866,85712r-26525,28125l102844,171330,83870,200698,77368,186169,67733,167190,58547,153633r-8740,-8135l41516,142786r-9673,1478l21701,148701r-10614,7393l,166446r6543,2869l12761,173351r28654,40945l57672,251701r7745,21641l69649,269694r5779,-4504l91630,253619r15507,-10376l123229,212477r41935,-64961l191008,113322,217847,80813,267749,29340,290817,10375,283476,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9D721B">
        <w:rPr>
          <w:rFonts w:asciiTheme="majorBidi" w:hAnsiTheme="majorBidi" w:cstheme="majorBidi"/>
          <w:noProof/>
        </w:rPr>
        <w:drawing>
          <wp:anchor distT="0" distB="0" distL="0" distR="0" simplePos="0" relativeHeight="251661312" behindDoc="0" locked="0" layoutInCell="1" allowOverlap="1" wp14:anchorId="5D7F5FB0" wp14:editId="7A86BF05">
            <wp:simplePos x="0" y="0"/>
            <wp:positionH relativeFrom="page">
              <wp:posOffset>431148</wp:posOffset>
            </wp:positionH>
            <wp:positionV relativeFrom="paragraph">
              <wp:posOffset>39030</wp:posOffset>
            </wp:positionV>
            <wp:extent cx="1304206" cy="38755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6" cy="38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21B">
        <w:rPr>
          <w:rFonts w:asciiTheme="majorBidi" w:hAnsiTheme="majorBidi" w:cstheme="majorBidi"/>
        </w:rPr>
        <w:t>CARE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Checklist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of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information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to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include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when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writing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a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</w:rPr>
        <w:t>case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report</w:t>
      </w:r>
      <w:r w:rsidRPr="009D721B">
        <w:rPr>
          <w:rFonts w:asciiTheme="majorBidi" w:hAnsiTheme="majorBidi" w:cstheme="majorBidi"/>
        </w:rPr>
        <w:tab/>
      </w:r>
      <w:r w:rsidRPr="009D721B">
        <w:rPr>
          <w:rFonts w:asciiTheme="majorBidi" w:hAnsiTheme="majorBidi" w:cstheme="majorBidi"/>
          <w:noProof/>
          <w:position w:val="-1"/>
        </w:rPr>
        <w:drawing>
          <wp:inline distT="0" distB="0" distL="0" distR="0" wp14:anchorId="1E5B2C16" wp14:editId="2AB718D7">
            <wp:extent cx="757551" cy="16128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9ED02" w14:textId="77777777" w:rsidR="00351315" w:rsidRPr="009D721B" w:rsidRDefault="00000000" w:rsidP="009D721B">
      <w:pPr>
        <w:pStyle w:val="BodyText"/>
        <w:spacing w:before="0"/>
        <w:rPr>
          <w:rFonts w:asciiTheme="majorBidi" w:hAnsiTheme="majorBidi" w:cstheme="majorBidi"/>
          <w:b/>
        </w:rPr>
      </w:pPr>
      <w:r w:rsidRPr="009D721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D40C992" wp14:editId="4981BB3B">
                <wp:simplePos x="0" y="0"/>
                <wp:positionH relativeFrom="page">
                  <wp:posOffset>383975</wp:posOffset>
                </wp:positionH>
                <wp:positionV relativeFrom="paragraph">
                  <wp:posOffset>154996</wp:posOffset>
                </wp:positionV>
                <wp:extent cx="9284335" cy="2927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4335" cy="292735"/>
                          <a:chOff x="0" y="0"/>
                          <a:chExt cx="9284335" cy="2927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2" y="8"/>
                            <a:ext cx="92786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8620" h="292735">
                                <a:moveTo>
                                  <a:pt x="9278112" y="0"/>
                                </a:moveTo>
                                <a:lnTo>
                                  <a:pt x="7958328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38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1383792" y="292608"/>
                                </a:lnTo>
                                <a:lnTo>
                                  <a:pt x="1840992" y="292608"/>
                                </a:lnTo>
                                <a:lnTo>
                                  <a:pt x="7958328" y="292608"/>
                                </a:lnTo>
                                <a:lnTo>
                                  <a:pt x="9278112" y="292608"/>
                                </a:lnTo>
                                <a:lnTo>
                                  <a:pt x="927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3" y="8"/>
                            <a:ext cx="63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9273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4"/>
                                </a:lnTo>
                                <a:lnTo>
                                  <a:pt x="0" y="292608"/>
                                </a:lnTo>
                                <a:lnTo>
                                  <a:pt x="6096" y="292608"/>
                                </a:lnTo>
                                <a:lnTo>
                                  <a:pt x="6096" y="548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0"/>
                            <a:ext cx="927862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7F78A2" w14:textId="77777777" w:rsidR="00351315" w:rsidRDefault="00000000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Reported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0C992" id="Group 6" o:spid="_x0000_s1026" style="position:absolute;margin-left:30.25pt;margin-top:12.2pt;width:731.05pt;height:23.05pt;z-index:-251651072;mso-wrap-distance-left:0;mso-wrap-distance-right:0;mso-position-horizontal-relative:page" coordsize="92843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">
                <v:shape id="Graphic 7" o:spid="_x0000_s1027" style="position:absolute;left:60;width:92787;height:2927;visibility:visible;mso-wrap-style:square;v-text-anchor:top" coordsize="927862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" path="m9278112,l7958328,,1840992,,1383792,,,,,292608r1383792,l1840992,292608r6117336,l9278112,292608,9278112,xe" fillcolor="#9c2631" stroked="f">
                  <v:path arrowok="t"/>
                </v:shape>
                <v:shape id="Graphic 8" o:spid="_x0000_s1028" style="position:absolute;width:63;height:2927;visibility:visible;mso-wrap-style:square;v-text-anchor:top" coordsize="63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" path="m6096,l,,,54864,,292608r6096,l6096,54864,609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60;width:92787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77F78A2" w14:textId="77777777" w:rsidR="00351315" w:rsidRDefault="00000000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description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Reported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E624AB" w14:textId="7BFFF687" w:rsidR="00351315" w:rsidRPr="009D721B" w:rsidRDefault="00000000" w:rsidP="009D721B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90"/>
        <w:ind w:left="224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2"/>
          <w:position w:val="1"/>
        </w:rPr>
        <w:t>Title</w:t>
      </w:r>
      <w:r w:rsidRPr="009D721B">
        <w:rPr>
          <w:rFonts w:asciiTheme="majorBidi" w:hAnsiTheme="majorBidi" w:cstheme="majorBidi"/>
          <w:b/>
          <w:position w:val="1"/>
        </w:rPr>
        <w:tab/>
      </w:r>
      <w:r w:rsidRPr="009D721B">
        <w:rPr>
          <w:rFonts w:asciiTheme="majorBidi" w:hAnsiTheme="majorBidi" w:cstheme="majorBidi"/>
          <w:b/>
          <w:spacing w:val="-10"/>
        </w:rPr>
        <w:t>1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4"/>
          <w:position w:val="1"/>
        </w:rPr>
        <w:t>The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diagnosis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or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intervention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of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primary</w:t>
      </w:r>
      <w:r w:rsidRPr="009D721B">
        <w:rPr>
          <w:rFonts w:asciiTheme="majorBidi" w:hAnsiTheme="majorBidi" w:cstheme="majorBidi"/>
          <w:spacing w:val="-10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focus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followed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by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the</w:t>
      </w:r>
      <w:r w:rsidRPr="009D721B">
        <w:rPr>
          <w:rFonts w:asciiTheme="majorBidi" w:hAnsiTheme="majorBidi" w:cstheme="majorBidi"/>
          <w:spacing w:val="-13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words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“case</w:t>
      </w:r>
      <w:r w:rsidRPr="009D721B">
        <w:rPr>
          <w:rFonts w:asciiTheme="majorBidi" w:hAnsiTheme="majorBidi" w:cstheme="majorBidi"/>
          <w:spacing w:val="-13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report”</w:t>
      </w:r>
      <w:r w:rsidRPr="009D721B">
        <w:rPr>
          <w:rFonts w:asciiTheme="majorBidi" w:hAnsiTheme="majorBidi" w:cstheme="majorBidi"/>
          <w:spacing w:val="-14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1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2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4"/>
          <w:position w:val="1"/>
        </w:rPr>
        <w:t>.</w:t>
      </w:r>
      <w:r w:rsidRPr="009D721B">
        <w:rPr>
          <w:rFonts w:asciiTheme="majorBidi" w:hAnsiTheme="majorBidi" w:cstheme="majorBidi"/>
          <w:spacing w:val="-13"/>
          <w:position w:val="1"/>
        </w:rPr>
        <w:t xml:space="preserve"> </w:t>
      </w:r>
      <w:r w:rsidRPr="009D721B">
        <w:rPr>
          <w:rFonts w:asciiTheme="majorBidi" w:hAnsiTheme="majorBidi" w:cstheme="majorBidi"/>
          <w:spacing w:val="-10"/>
          <w:position w:val="1"/>
        </w:rPr>
        <w:t>.</w:t>
      </w:r>
      <w:r w:rsidRPr="009D721B">
        <w:rPr>
          <w:rFonts w:asciiTheme="majorBidi" w:hAnsiTheme="majorBidi" w:cstheme="majorBidi"/>
          <w:position w:val="1"/>
        </w:rPr>
        <w:tab/>
      </w:r>
      <w:r w:rsidR="00D426F9" w:rsidRPr="009D721B">
        <w:rPr>
          <w:rFonts w:asciiTheme="majorBidi" w:hAnsiTheme="majorBidi" w:cstheme="majorBidi"/>
          <w:position w:val="1"/>
          <w:highlight w:val="cyan"/>
          <w:u w:val="single"/>
        </w:rPr>
        <w:t>Title page</w:t>
      </w:r>
    </w:p>
    <w:p w14:paraId="7D197DC6" w14:textId="4B90D12A" w:rsidR="00351315" w:rsidRPr="009D721B" w:rsidRDefault="00000000" w:rsidP="009D721B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w w:val="105"/>
          <w:position w:val="-1"/>
        </w:rPr>
        <w:t>Key</w:t>
      </w:r>
      <w:r w:rsidRPr="009D721B">
        <w:rPr>
          <w:rFonts w:asciiTheme="majorBidi" w:hAnsiTheme="majorBidi" w:cstheme="majorBidi"/>
          <w:b/>
          <w:spacing w:val="-3"/>
          <w:w w:val="105"/>
          <w:position w:val="-1"/>
        </w:rPr>
        <w:t xml:space="preserve"> </w:t>
      </w:r>
      <w:r w:rsidRPr="009D721B">
        <w:rPr>
          <w:rFonts w:asciiTheme="majorBidi" w:hAnsiTheme="majorBidi" w:cstheme="majorBidi"/>
          <w:b/>
          <w:spacing w:val="-2"/>
          <w:w w:val="105"/>
          <w:position w:val="-1"/>
        </w:rPr>
        <w:t>Words</w:t>
      </w:r>
      <w:r w:rsidRPr="009D721B">
        <w:rPr>
          <w:rFonts w:asciiTheme="majorBidi" w:hAnsiTheme="majorBidi" w:cstheme="majorBidi"/>
          <w:b/>
          <w:position w:val="-1"/>
        </w:rPr>
        <w:tab/>
      </w:r>
      <w:r w:rsidRPr="009D721B">
        <w:rPr>
          <w:rFonts w:asciiTheme="majorBidi" w:hAnsiTheme="majorBidi" w:cstheme="majorBidi"/>
          <w:b/>
          <w:spacing w:val="-10"/>
          <w:w w:val="105"/>
        </w:rPr>
        <w:t>2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w w:val="105"/>
        </w:rPr>
        <w:t>2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to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5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key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words</w:t>
      </w:r>
      <w:r w:rsidRPr="009D721B">
        <w:rPr>
          <w:rFonts w:asciiTheme="majorBidi" w:hAnsiTheme="majorBidi" w:cstheme="majorBidi"/>
          <w:spacing w:val="-6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that</w:t>
      </w:r>
      <w:r w:rsidRPr="009D721B">
        <w:rPr>
          <w:rFonts w:asciiTheme="majorBidi" w:hAnsiTheme="majorBidi" w:cstheme="majorBidi"/>
          <w:spacing w:val="-8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identify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diagnoses</w:t>
      </w:r>
      <w:r w:rsidRPr="009D721B">
        <w:rPr>
          <w:rFonts w:asciiTheme="majorBidi" w:hAnsiTheme="majorBidi" w:cstheme="majorBidi"/>
          <w:spacing w:val="-8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or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interventions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in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this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case</w:t>
      </w:r>
      <w:r w:rsidRPr="009D721B">
        <w:rPr>
          <w:rFonts w:asciiTheme="majorBidi" w:hAnsiTheme="majorBidi" w:cstheme="majorBidi"/>
          <w:spacing w:val="-6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report,</w:t>
      </w:r>
      <w:r w:rsidRPr="009D721B">
        <w:rPr>
          <w:rFonts w:asciiTheme="majorBidi" w:hAnsiTheme="majorBidi" w:cstheme="majorBidi"/>
          <w:spacing w:val="-8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including</w:t>
      </w:r>
      <w:r w:rsidRPr="009D721B">
        <w:rPr>
          <w:rFonts w:asciiTheme="majorBidi" w:hAnsiTheme="majorBidi" w:cstheme="majorBidi"/>
          <w:spacing w:val="-8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"case</w:t>
      </w:r>
      <w:r w:rsidRPr="009D721B">
        <w:rPr>
          <w:rFonts w:asciiTheme="majorBidi" w:hAnsiTheme="majorBidi" w:cstheme="majorBidi"/>
          <w:spacing w:val="-7"/>
          <w:w w:val="105"/>
        </w:rPr>
        <w:t xml:space="preserve"> </w:t>
      </w:r>
      <w:r w:rsidRPr="009D721B">
        <w:rPr>
          <w:rFonts w:asciiTheme="majorBidi" w:hAnsiTheme="majorBidi" w:cstheme="majorBidi"/>
          <w:spacing w:val="-2"/>
          <w:w w:val="105"/>
        </w:rPr>
        <w:t>report"</w:t>
      </w:r>
      <w:r w:rsidRPr="009D721B">
        <w:rPr>
          <w:rFonts w:asciiTheme="majorBidi" w:hAnsiTheme="majorBidi" w:cstheme="majorBidi"/>
        </w:rPr>
        <w:tab/>
      </w:r>
      <w:r w:rsidR="00D426F9" w:rsidRPr="005A077B">
        <w:rPr>
          <w:rFonts w:asciiTheme="majorBidi" w:hAnsiTheme="majorBidi" w:cstheme="majorBidi"/>
          <w:highlight w:val="cyan"/>
          <w:u w:val="single"/>
        </w:rPr>
        <w:t>(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>Manuscript Body-First page-last line</w:t>
      </w:r>
      <w:r w:rsidR="00D426F9" w:rsidRPr="005A077B">
        <w:rPr>
          <w:rFonts w:asciiTheme="majorBidi" w:hAnsiTheme="majorBidi" w:cstheme="majorBidi"/>
          <w:highlight w:val="cyan"/>
          <w:u w:val="single"/>
        </w:rPr>
        <w:t>)</w:t>
      </w:r>
    </w:p>
    <w:p w14:paraId="55FB03F9" w14:textId="77777777" w:rsidR="00351315" w:rsidRPr="009D721B" w:rsidRDefault="00351315" w:rsidP="009D721B">
      <w:pPr>
        <w:rPr>
          <w:rFonts w:asciiTheme="majorBidi" w:hAnsiTheme="majorBidi" w:cstheme="majorBidi"/>
          <w:sz w:val="20"/>
          <w:szCs w:val="20"/>
        </w:rPr>
        <w:sectPr w:rsidR="00351315" w:rsidRPr="009D721B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19D448CB" w14:textId="77777777" w:rsidR="00351315" w:rsidRPr="009D721B" w:rsidRDefault="00000000" w:rsidP="009D721B">
      <w:pPr>
        <w:spacing w:before="93"/>
        <w:ind w:left="227"/>
        <w:rPr>
          <w:rFonts w:asciiTheme="majorBidi" w:hAnsiTheme="majorBidi" w:cstheme="majorBidi"/>
          <w:b/>
          <w:sz w:val="20"/>
          <w:szCs w:val="20"/>
        </w:rPr>
      </w:pP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>Abstract</w:t>
      </w:r>
    </w:p>
    <w:p w14:paraId="7FF94558" w14:textId="77777777" w:rsidR="00351315" w:rsidRPr="009D721B" w:rsidRDefault="00000000" w:rsidP="009D721B">
      <w:pPr>
        <w:spacing w:before="17"/>
        <w:ind w:left="227"/>
        <w:rPr>
          <w:rFonts w:asciiTheme="majorBidi" w:hAnsiTheme="majorBidi" w:cstheme="majorBidi"/>
          <w:b/>
          <w:sz w:val="20"/>
          <w:szCs w:val="20"/>
        </w:rPr>
      </w:pPr>
      <w:r w:rsidRPr="009D721B">
        <w:rPr>
          <w:rFonts w:asciiTheme="majorBidi" w:hAnsiTheme="majorBidi" w:cstheme="majorBidi"/>
          <w:b/>
          <w:w w:val="105"/>
          <w:sz w:val="20"/>
          <w:szCs w:val="20"/>
        </w:rPr>
        <w:t>(no</w:t>
      </w:r>
      <w:r w:rsidRPr="009D721B">
        <w:rPr>
          <w:rFonts w:asciiTheme="majorBidi" w:hAnsiTheme="majorBidi" w:cstheme="majorBidi"/>
          <w:b/>
          <w:spacing w:val="-8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>references)</w:t>
      </w:r>
    </w:p>
    <w:p w14:paraId="18E64A9D" w14:textId="41B036A2" w:rsidR="00351315" w:rsidRPr="009D721B" w:rsidRDefault="00000000" w:rsidP="009D721B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</w:rPr>
        <w:br w:type="column"/>
      </w:r>
      <w:r w:rsidRPr="009D721B">
        <w:rPr>
          <w:rFonts w:asciiTheme="majorBidi" w:hAnsiTheme="majorBidi" w:cstheme="majorBidi"/>
          <w:b/>
          <w:spacing w:val="-5"/>
          <w:position w:val="-2"/>
        </w:rPr>
        <w:t>3a</w:t>
      </w:r>
      <w:r w:rsidRPr="009D721B">
        <w:rPr>
          <w:rFonts w:asciiTheme="majorBidi" w:hAnsiTheme="majorBidi" w:cstheme="majorBidi"/>
          <w:b/>
          <w:position w:val="-2"/>
        </w:rPr>
        <w:tab/>
      </w:r>
      <w:r w:rsidRPr="009D721B">
        <w:rPr>
          <w:rFonts w:asciiTheme="majorBidi" w:hAnsiTheme="majorBidi" w:cstheme="majorBidi"/>
          <w:spacing w:val="-4"/>
        </w:rPr>
        <w:t>Introduction: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What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is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unique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about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this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case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and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what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does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it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add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to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the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scientific</w:t>
      </w:r>
      <w:r w:rsidRPr="009D721B">
        <w:rPr>
          <w:rFonts w:asciiTheme="majorBidi" w:hAnsiTheme="majorBidi" w:cstheme="majorBidi"/>
          <w:spacing w:val="-6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literature?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(Manuscript Body-Introduction section-last paragraph)</w:t>
      </w:r>
    </w:p>
    <w:p w14:paraId="55C9366F" w14:textId="1063D34F" w:rsidR="00351315" w:rsidRPr="009D721B" w:rsidRDefault="00000000" w:rsidP="009D721B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  <w:position w:val="2"/>
        </w:rPr>
        <w:t>3b</w:t>
      </w:r>
      <w:r w:rsidRPr="009D721B">
        <w:rPr>
          <w:rFonts w:asciiTheme="majorBidi" w:hAnsiTheme="majorBidi" w:cstheme="majorBidi"/>
          <w:b/>
          <w:position w:val="2"/>
        </w:rPr>
        <w:tab/>
      </w:r>
      <w:r w:rsidRPr="009D721B">
        <w:rPr>
          <w:rFonts w:asciiTheme="majorBidi" w:hAnsiTheme="majorBidi" w:cstheme="majorBidi"/>
          <w:spacing w:val="-2"/>
        </w:rPr>
        <w:t>Main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symptoms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and/or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important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clinical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findings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10"/>
        </w:rPr>
        <w:t>.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(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>Manuscript Body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>-Case presentation section-first 2 paragraphs)</w:t>
      </w:r>
      <w:r w:rsidR="009D721B" w:rsidRPr="009D721B">
        <w:rPr>
          <w:rFonts w:asciiTheme="majorBidi" w:hAnsiTheme="majorBidi" w:cstheme="majorBidi"/>
          <w:u w:val="single"/>
        </w:rPr>
        <w:t xml:space="preserve"> </w:t>
      </w:r>
    </w:p>
    <w:p w14:paraId="233A3284" w14:textId="3A125394" w:rsidR="00351315" w:rsidRPr="009D721B" w:rsidRDefault="00000000" w:rsidP="009D721B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3c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6"/>
        </w:rPr>
        <w:t>The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main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diagnoses,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therapeutic</w:t>
      </w:r>
      <w:r w:rsidRPr="009D721B">
        <w:rPr>
          <w:rFonts w:asciiTheme="majorBidi" w:hAnsiTheme="majorBidi" w:cstheme="majorBidi"/>
          <w:spacing w:val="-1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interventions,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and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outcomes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(Manuscript Body- Case presentation section)</w:t>
      </w:r>
    </w:p>
    <w:p w14:paraId="0AB0C4E7" w14:textId="48905FC8" w:rsidR="00351315" w:rsidRPr="009D721B" w:rsidRDefault="00000000" w:rsidP="009D721B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3d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4"/>
        </w:rPr>
        <w:t>Conclusion—What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is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the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main</w:t>
      </w:r>
      <w:r w:rsidRPr="009D721B">
        <w:rPr>
          <w:rFonts w:asciiTheme="majorBidi" w:hAnsiTheme="majorBidi" w:cstheme="majorBidi"/>
          <w:spacing w:val="-13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“take-away”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lesson(s)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from</w:t>
      </w:r>
      <w:r w:rsidRPr="009D721B">
        <w:rPr>
          <w:rFonts w:asciiTheme="majorBidi" w:hAnsiTheme="majorBidi" w:cstheme="majorBidi"/>
          <w:spacing w:val="-12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this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case?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(Manuscript Body-Conclusions section)</w:t>
      </w:r>
    </w:p>
    <w:p w14:paraId="3A7E8851" w14:textId="77777777" w:rsidR="00351315" w:rsidRPr="009D721B" w:rsidRDefault="00351315" w:rsidP="009D721B">
      <w:pPr>
        <w:rPr>
          <w:rFonts w:asciiTheme="majorBidi" w:hAnsiTheme="majorBidi" w:cstheme="majorBidi"/>
          <w:sz w:val="20"/>
          <w:szCs w:val="20"/>
        </w:rPr>
        <w:sectPr w:rsidR="00351315" w:rsidRPr="009D721B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7471683B" w14:textId="61C5B956" w:rsidR="009D721B" w:rsidRPr="009D721B" w:rsidRDefault="00000000" w:rsidP="009D721B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rFonts w:asciiTheme="majorBidi" w:hAnsiTheme="majorBidi" w:cstheme="majorBidi"/>
          <w:sz w:val="20"/>
          <w:szCs w:val="20"/>
          <w:u w:val="single"/>
        </w:rPr>
      </w:pP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>Introduction</w:t>
      </w:r>
      <w:r w:rsidRPr="009D721B">
        <w:rPr>
          <w:rFonts w:asciiTheme="majorBidi" w:hAnsiTheme="majorBidi" w:cstheme="majorBidi"/>
          <w:b/>
          <w:sz w:val="20"/>
          <w:szCs w:val="20"/>
        </w:rPr>
        <w:tab/>
      </w:r>
      <w:r w:rsidRPr="009D721B">
        <w:rPr>
          <w:rFonts w:asciiTheme="majorBidi" w:hAnsiTheme="majorBidi" w:cstheme="majorBidi"/>
          <w:b/>
          <w:spacing w:val="-10"/>
          <w:w w:val="105"/>
          <w:sz w:val="20"/>
          <w:szCs w:val="20"/>
        </w:rPr>
        <w:t>4</w:t>
      </w:r>
      <w:r w:rsidRPr="009D721B">
        <w:rPr>
          <w:rFonts w:asciiTheme="majorBidi" w:hAnsiTheme="majorBidi" w:cstheme="majorBidi"/>
          <w:b/>
          <w:sz w:val="20"/>
          <w:szCs w:val="20"/>
        </w:rPr>
        <w:tab/>
      </w:r>
      <w:r w:rsidRPr="009D721B">
        <w:rPr>
          <w:rFonts w:asciiTheme="majorBidi" w:hAnsiTheme="majorBidi" w:cstheme="majorBidi"/>
          <w:w w:val="105"/>
          <w:sz w:val="20"/>
          <w:szCs w:val="20"/>
        </w:rPr>
        <w:t>One</w:t>
      </w:r>
      <w:r w:rsidRPr="009D721B">
        <w:rPr>
          <w:rFonts w:asciiTheme="majorBidi" w:hAnsiTheme="majorBidi" w:cstheme="majorBidi"/>
          <w:spacing w:val="-3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or</w:t>
      </w:r>
      <w:r w:rsidRPr="009D721B">
        <w:rPr>
          <w:rFonts w:asciiTheme="majorBidi" w:hAnsiTheme="majorBidi" w:cstheme="majorBidi"/>
          <w:spacing w:val="-2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two</w:t>
      </w:r>
      <w:r w:rsidRPr="009D721B">
        <w:rPr>
          <w:rFonts w:asciiTheme="majorBidi" w:hAnsiTheme="majorBidi" w:cstheme="majorBidi"/>
          <w:spacing w:val="-1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paragraphs</w:t>
      </w:r>
      <w:r w:rsidRPr="009D721B">
        <w:rPr>
          <w:rFonts w:asciiTheme="majorBidi" w:hAnsiTheme="majorBidi" w:cstheme="majorBidi"/>
          <w:spacing w:val="-1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summarizing</w:t>
      </w:r>
      <w:r w:rsidRPr="009D721B">
        <w:rPr>
          <w:rFonts w:asciiTheme="majorBidi" w:hAnsiTheme="majorBidi" w:cstheme="majorBidi"/>
          <w:spacing w:val="-1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why</w:t>
      </w:r>
      <w:r w:rsidRPr="009D721B">
        <w:rPr>
          <w:rFonts w:asciiTheme="majorBidi" w:hAnsiTheme="majorBidi" w:cstheme="majorBidi"/>
          <w:spacing w:val="-1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this</w:t>
      </w:r>
      <w:r w:rsidRPr="009D721B">
        <w:rPr>
          <w:rFonts w:asciiTheme="majorBidi" w:hAnsiTheme="majorBidi" w:cstheme="majorBidi"/>
          <w:spacing w:val="-1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case</w:t>
      </w:r>
      <w:r w:rsidRPr="009D721B">
        <w:rPr>
          <w:rFonts w:asciiTheme="majorBidi" w:hAnsiTheme="majorBidi" w:cstheme="majorBidi"/>
          <w:spacing w:val="-1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is</w:t>
      </w:r>
      <w:r w:rsidRPr="009D721B">
        <w:rPr>
          <w:rFonts w:asciiTheme="majorBidi" w:hAnsiTheme="majorBidi" w:cstheme="majorBidi"/>
          <w:spacing w:val="-1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unique</w:t>
      </w:r>
      <w:r w:rsidRPr="009D721B">
        <w:rPr>
          <w:rFonts w:asciiTheme="majorBidi" w:hAnsiTheme="majorBidi" w:cstheme="majorBidi"/>
          <w:spacing w:val="-1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(</w:t>
      </w:r>
      <w:r w:rsidRPr="009D721B">
        <w:rPr>
          <w:rFonts w:asciiTheme="majorBidi" w:hAnsiTheme="majorBidi" w:cstheme="majorBidi"/>
          <w:b/>
          <w:w w:val="105"/>
          <w:sz w:val="20"/>
          <w:szCs w:val="20"/>
        </w:rPr>
        <w:t>may</w:t>
      </w:r>
      <w:r w:rsidRPr="009D721B">
        <w:rPr>
          <w:rFonts w:asciiTheme="majorBidi" w:hAnsiTheme="majorBidi" w:cstheme="majorBidi"/>
          <w:b/>
          <w:spacing w:val="2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b/>
          <w:w w:val="105"/>
          <w:sz w:val="20"/>
          <w:szCs w:val="20"/>
        </w:rPr>
        <w:t>include</w:t>
      </w:r>
      <w:r w:rsidRPr="009D721B">
        <w:rPr>
          <w:rFonts w:asciiTheme="majorBidi" w:hAnsiTheme="majorBidi" w:cstheme="majorBidi"/>
          <w:b/>
          <w:spacing w:val="-17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>references</w:t>
      </w:r>
      <w:r w:rsidRPr="009D721B">
        <w:rPr>
          <w:rFonts w:asciiTheme="majorBidi" w:hAnsiTheme="majorBidi" w:cstheme="majorBidi"/>
          <w:spacing w:val="-2"/>
          <w:w w:val="105"/>
          <w:sz w:val="20"/>
          <w:szCs w:val="20"/>
        </w:rPr>
        <w:t>)</w:t>
      </w:r>
      <w:r w:rsidRPr="009D721B">
        <w:rPr>
          <w:rFonts w:asciiTheme="majorBidi" w:hAnsiTheme="majorBidi" w:cstheme="majorBidi"/>
          <w:sz w:val="20"/>
          <w:szCs w:val="20"/>
        </w:rPr>
        <w:tab/>
      </w:r>
      <w:r w:rsidR="009D721B" w:rsidRPr="005A077B">
        <w:rPr>
          <w:rFonts w:asciiTheme="majorBidi" w:hAnsiTheme="majorBidi" w:cstheme="majorBidi"/>
          <w:sz w:val="20"/>
          <w:szCs w:val="20"/>
          <w:highlight w:val="cyan"/>
          <w:u w:val="single"/>
        </w:rPr>
        <w:t>(Manuscript Body- Discussion section-page 5-last paragraph)</w:t>
      </w:r>
    </w:p>
    <w:p w14:paraId="77BBFBE8" w14:textId="2E1B2C07" w:rsidR="00351315" w:rsidRPr="009D721B" w:rsidRDefault="00000000" w:rsidP="009D721B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rFonts w:asciiTheme="majorBidi" w:hAnsiTheme="majorBidi" w:cstheme="majorBidi"/>
          <w:sz w:val="20"/>
          <w:szCs w:val="20"/>
        </w:rPr>
      </w:pPr>
      <w:r w:rsidRPr="009D721B">
        <w:rPr>
          <w:rFonts w:asciiTheme="majorBidi" w:hAnsiTheme="majorBidi" w:cstheme="majorBidi"/>
          <w:b/>
          <w:w w:val="105"/>
          <w:sz w:val="20"/>
          <w:szCs w:val="20"/>
        </w:rPr>
        <w:t>Patient</w:t>
      </w:r>
      <w:r w:rsidRPr="009D721B">
        <w:rPr>
          <w:rFonts w:asciiTheme="majorBidi" w:hAnsiTheme="majorBidi" w:cstheme="majorBidi"/>
          <w:b/>
          <w:spacing w:val="-7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>Information</w:t>
      </w:r>
      <w:r w:rsidRPr="009D721B">
        <w:rPr>
          <w:rFonts w:asciiTheme="majorBidi" w:hAnsiTheme="majorBidi" w:cstheme="majorBidi"/>
          <w:b/>
          <w:sz w:val="20"/>
          <w:szCs w:val="20"/>
        </w:rPr>
        <w:tab/>
      </w:r>
      <w:r w:rsidRPr="009D721B">
        <w:rPr>
          <w:rFonts w:asciiTheme="majorBidi" w:hAnsiTheme="majorBidi" w:cstheme="majorBidi"/>
          <w:b/>
          <w:spacing w:val="-5"/>
          <w:w w:val="105"/>
          <w:sz w:val="20"/>
          <w:szCs w:val="20"/>
        </w:rPr>
        <w:t>5a</w:t>
      </w:r>
      <w:r w:rsidRPr="009D721B">
        <w:rPr>
          <w:rFonts w:asciiTheme="majorBidi" w:hAnsiTheme="majorBidi" w:cstheme="majorBidi"/>
          <w:b/>
          <w:sz w:val="20"/>
          <w:szCs w:val="20"/>
        </w:rPr>
        <w:tab/>
      </w:r>
      <w:r w:rsidRPr="009D721B">
        <w:rPr>
          <w:rFonts w:asciiTheme="majorBidi" w:hAnsiTheme="majorBidi" w:cstheme="majorBidi"/>
          <w:w w:val="105"/>
          <w:sz w:val="20"/>
          <w:szCs w:val="20"/>
        </w:rPr>
        <w:t>De-identified</w:t>
      </w:r>
      <w:r w:rsidRPr="009D721B">
        <w:rPr>
          <w:rFonts w:asciiTheme="majorBidi" w:hAnsiTheme="majorBidi" w:cstheme="majorBidi"/>
          <w:spacing w:val="-14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patient</w:t>
      </w:r>
      <w:r w:rsidRPr="009D721B">
        <w:rPr>
          <w:rFonts w:asciiTheme="majorBidi" w:hAnsiTheme="majorBidi" w:cstheme="majorBidi"/>
          <w:spacing w:val="-14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w w:val="105"/>
          <w:sz w:val="20"/>
          <w:szCs w:val="20"/>
        </w:rPr>
        <w:t>specific</w:t>
      </w:r>
      <w:r w:rsidRPr="009D721B">
        <w:rPr>
          <w:rFonts w:asciiTheme="majorBidi" w:hAnsiTheme="majorBidi" w:cstheme="majorBidi"/>
          <w:spacing w:val="-14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pacing w:val="-2"/>
          <w:w w:val="105"/>
          <w:sz w:val="20"/>
          <w:szCs w:val="20"/>
        </w:rPr>
        <w:t>information</w:t>
      </w:r>
      <w:r w:rsidRPr="009D721B">
        <w:rPr>
          <w:rFonts w:asciiTheme="majorBidi" w:hAnsiTheme="majorBidi" w:cstheme="majorBidi"/>
          <w:sz w:val="20"/>
          <w:szCs w:val="20"/>
        </w:rPr>
        <w:tab/>
      </w:r>
      <w:r w:rsidR="009D721B" w:rsidRPr="005A077B">
        <w:rPr>
          <w:rFonts w:asciiTheme="majorBidi" w:hAnsiTheme="majorBidi" w:cstheme="majorBidi"/>
          <w:sz w:val="20"/>
          <w:szCs w:val="20"/>
          <w:highlight w:val="cyan"/>
          <w:u w:val="single"/>
        </w:rPr>
        <w:t>(Manuscript Body- Case presentation section)</w:t>
      </w:r>
    </w:p>
    <w:p w14:paraId="01BBF67C" w14:textId="50B35618" w:rsidR="00351315" w:rsidRPr="009D721B" w:rsidRDefault="00000000" w:rsidP="009D721B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  <w:rPr>
          <w:rFonts w:asciiTheme="majorBidi" w:hAnsiTheme="majorBidi" w:cstheme="majorBidi"/>
          <w:spacing w:val="80"/>
          <w:w w:val="150"/>
          <w:u w:val="single"/>
        </w:rPr>
      </w:pPr>
      <w:r w:rsidRPr="009D721B">
        <w:rPr>
          <w:rFonts w:asciiTheme="majorBidi" w:hAnsiTheme="majorBidi" w:cstheme="majorBidi"/>
          <w:b/>
          <w:spacing w:val="-5"/>
          <w:w w:val="105"/>
        </w:rPr>
        <w:t>5b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w w:val="105"/>
        </w:rPr>
        <w:t>Primary</w:t>
      </w:r>
      <w:r w:rsidRPr="009D721B">
        <w:rPr>
          <w:rFonts w:asciiTheme="majorBidi" w:hAnsiTheme="majorBidi" w:cstheme="majorBidi"/>
          <w:spacing w:val="-4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concerns</w:t>
      </w:r>
      <w:r w:rsidRPr="009D721B">
        <w:rPr>
          <w:rFonts w:asciiTheme="majorBidi" w:hAnsiTheme="majorBidi" w:cstheme="majorBidi"/>
          <w:spacing w:val="-3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and</w:t>
      </w:r>
      <w:r w:rsidRPr="009D721B">
        <w:rPr>
          <w:rFonts w:asciiTheme="majorBidi" w:hAnsiTheme="majorBidi" w:cstheme="majorBidi"/>
          <w:spacing w:val="-3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symptoms</w:t>
      </w:r>
      <w:r w:rsidRPr="009D721B">
        <w:rPr>
          <w:rFonts w:asciiTheme="majorBidi" w:hAnsiTheme="majorBidi" w:cstheme="majorBidi"/>
          <w:spacing w:val="-4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of</w:t>
      </w:r>
      <w:r w:rsidRPr="009D721B">
        <w:rPr>
          <w:rFonts w:asciiTheme="majorBidi" w:hAnsiTheme="majorBidi" w:cstheme="majorBidi"/>
          <w:spacing w:val="-4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the</w:t>
      </w:r>
      <w:r w:rsidRPr="009D721B">
        <w:rPr>
          <w:rFonts w:asciiTheme="majorBidi" w:hAnsiTheme="majorBidi" w:cstheme="majorBidi"/>
          <w:spacing w:val="-3"/>
          <w:w w:val="105"/>
        </w:rPr>
        <w:t xml:space="preserve"> </w:t>
      </w:r>
      <w:r w:rsidRPr="009D721B">
        <w:rPr>
          <w:rFonts w:asciiTheme="majorBidi" w:hAnsiTheme="majorBidi" w:cstheme="majorBidi"/>
          <w:spacing w:val="-2"/>
          <w:w w:val="105"/>
        </w:rPr>
        <w:t>patient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spacing w:val="80"/>
          <w:w w:val="150"/>
          <w:highlight w:val="cyan"/>
          <w:u w:val="single"/>
        </w:rPr>
        <w:t>N/A</w:t>
      </w:r>
    </w:p>
    <w:p w14:paraId="22EBA89F" w14:textId="50A25DB0" w:rsidR="00351315" w:rsidRPr="009D721B" w:rsidRDefault="00000000" w:rsidP="009D721B">
      <w:pPr>
        <w:pStyle w:val="BodyText"/>
        <w:tabs>
          <w:tab w:val="left" w:pos="3128"/>
          <w:tab w:val="left" w:leader="dot" w:pos="12646"/>
        </w:tabs>
        <w:ind w:left="2536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5c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</w:rPr>
        <w:t>Medical,</w:t>
      </w:r>
      <w:r w:rsidRPr="009D721B">
        <w:rPr>
          <w:rFonts w:asciiTheme="majorBidi" w:hAnsiTheme="majorBidi" w:cstheme="majorBidi"/>
          <w:spacing w:val="38"/>
        </w:rPr>
        <w:t xml:space="preserve"> </w:t>
      </w:r>
      <w:r w:rsidRPr="009D721B">
        <w:rPr>
          <w:rFonts w:asciiTheme="majorBidi" w:hAnsiTheme="majorBidi" w:cstheme="majorBidi"/>
        </w:rPr>
        <w:t>family,</w:t>
      </w:r>
      <w:r w:rsidRPr="009D721B">
        <w:rPr>
          <w:rFonts w:asciiTheme="majorBidi" w:hAnsiTheme="majorBidi" w:cstheme="majorBidi"/>
          <w:spacing w:val="38"/>
        </w:rPr>
        <w:t xml:space="preserve"> </w:t>
      </w:r>
      <w:r w:rsidRPr="009D721B">
        <w:rPr>
          <w:rFonts w:asciiTheme="majorBidi" w:hAnsiTheme="majorBidi" w:cstheme="majorBidi"/>
        </w:rPr>
        <w:t>and</w:t>
      </w:r>
      <w:r w:rsidRPr="009D721B">
        <w:rPr>
          <w:rFonts w:asciiTheme="majorBidi" w:hAnsiTheme="majorBidi" w:cstheme="majorBidi"/>
          <w:spacing w:val="40"/>
        </w:rPr>
        <w:t xml:space="preserve"> </w:t>
      </w:r>
      <w:r w:rsidRPr="009D721B">
        <w:rPr>
          <w:rFonts w:asciiTheme="majorBidi" w:hAnsiTheme="majorBidi" w:cstheme="majorBidi"/>
        </w:rPr>
        <w:t>psycho-social</w:t>
      </w:r>
      <w:r w:rsidRPr="009D721B">
        <w:rPr>
          <w:rFonts w:asciiTheme="majorBidi" w:hAnsiTheme="majorBidi" w:cstheme="majorBidi"/>
          <w:spacing w:val="39"/>
        </w:rPr>
        <w:t xml:space="preserve"> </w:t>
      </w:r>
      <w:r w:rsidRPr="009D721B">
        <w:rPr>
          <w:rFonts w:asciiTheme="majorBidi" w:hAnsiTheme="majorBidi" w:cstheme="majorBidi"/>
        </w:rPr>
        <w:t>history</w:t>
      </w:r>
      <w:r w:rsidRPr="009D721B">
        <w:rPr>
          <w:rFonts w:asciiTheme="majorBidi" w:hAnsiTheme="majorBidi" w:cstheme="majorBidi"/>
          <w:spacing w:val="38"/>
        </w:rPr>
        <w:t xml:space="preserve"> </w:t>
      </w:r>
      <w:r w:rsidRPr="009D721B">
        <w:rPr>
          <w:rFonts w:asciiTheme="majorBidi" w:hAnsiTheme="majorBidi" w:cstheme="majorBidi"/>
        </w:rPr>
        <w:t>including</w:t>
      </w:r>
      <w:r w:rsidRPr="009D721B">
        <w:rPr>
          <w:rFonts w:asciiTheme="majorBidi" w:hAnsiTheme="majorBidi" w:cstheme="majorBidi"/>
          <w:spacing w:val="40"/>
        </w:rPr>
        <w:t xml:space="preserve"> </w:t>
      </w:r>
      <w:r w:rsidRPr="009D721B">
        <w:rPr>
          <w:rFonts w:asciiTheme="majorBidi" w:hAnsiTheme="majorBidi" w:cstheme="majorBidi"/>
        </w:rPr>
        <w:t>relevant</w:t>
      </w:r>
      <w:r w:rsidRPr="009D721B">
        <w:rPr>
          <w:rFonts w:asciiTheme="majorBidi" w:hAnsiTheme="majorBidi" w:cstheme="majorBidi"/>
          <w:spacing w:val="41"/>
        </w:rPr>
        <w:t xml:space="preserve"> </w:t>
      </w:r>
      <w:r w:rsidRPr="009D721B">
        <w:rPr>
          <w:rFonts w:asciiTheme="majorBidi" w:hAnsiTheme="majorBidi" w:cstheme="majorBidi"/>
        </w:rPr>
        <w:t>genetic</w:t>
      </w:r>
      <w:r w:rsidRPr="009D721B">
        <w:rPr>
          <w:rFonts w:asciiTheme="majorBidi" w:hAnsiTheme="majorBidi" w:cstheme="majorBidi"/>
          <w:spacing w:val="40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information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spacing w:val="80"/>
          <w:w w:val="150"/>
          <w:highlight w:val="cyan"/>
          <w:u w:val="single"/>
        </w:rPr>
        <w:t>N/A</w:t>
      </w:r>
    </w:p>
    <w:p w14:paraId="45B0B0BC" w14:textId="326E1FA1" w:rsidR="00351315" w:rsidRPr="009D721B" w:rsidRDefault="00000000" w:rsidP="009D721B">
      <w:pPr>
        <w:pStyle w:val="BodyText"/>
        <w:tabs>
          <w:tab w:val="left" w:pos="3128"/>
          <w:tab w:val="left" w:leader="dot" w:pos="12646"/>
        </w:tabs>
        <w:ind w:left="2531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5d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</w:rPr>
        <w:t>Relevant</w:t>
      </w:r>
      <w:r w:rsidRPr="009D721B">
        <w:rPr>
          <w:rFonts w:asciiTheme="majorBidi" w:hAnsiTheme="majorBidi" w:cstheme="majorBidi"/>
          <w:spacing w:val="35"/>
        </w:rPr>
        <w:t xml:space="preserve"> </w:t>
      </w:r>
      <w:r w:rsidRPr="009D721B">
        <w:rPr>
          <w:rFonts w:asciiTheme="majorBidi" w:hAnsiTheme="majorBidi" w:cstheme="majorBidi"/>
        </w:rPr>
        <w:t>past</w:t>
      </w:r>
      <w:r w:rsidRPr="009D721B">
        <w:rPr>
          <w:rFonts w:asciiTheme="majorBidi" w:hAnsiTheme="majorBidi" w:cstheme="majorBidi"/>
          <w:spacing w:val="35"/>
        </w:rPr>
        <w:t xml:space="preserve"> </w:t>
      </w:r>
      <w:r w:rsidRPr="009D721B">
        <w:rPr>
          <w:rFonts w:asciiTheme="majorBidi" w:hAnsiTheme="majorBidi" w:cstheme="majorBidi"/>
        </w:rPr>
        <w:t>interventions</w:t>
      </w:r>
      <w:r w:rsidRPr="009D721B">
        <w:rPr>
          <w:rFonts w:asciiTheme="majorBidi" w:hAnsiTheme="majorBidi" w:cstheme="majorBidi"/>
          <w:spacing w:val="37"/>
        </w:rPr>
        <w:t xml:space="preserve"> </w:t>
      </w:r>
      <w:r w:rsidRPr="009D721B">
        <w:rPr>
          <w:rFonts w:asciiTheme="majorBidi" w:hAnsiTheme="majorBidi" w:cstheme="majorBidi"/>
        </w:rPr>
        <w:t>with</w:t>
      </w:r>
      <w:r w:rsidRPr="009D721B">
        <w:rPr>
          <w:rFonts w:asciiTheme="majorBidi" w:hAnsiTheme="majorBidi" w:cstheme="majorBidi"/>
          <w:spacing w:val="35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outcomes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spacing w:val="80"/>
          <w:w w:val="150"/>
          <w:highlight w:val="cyan"/>
          <w:u w:val="single"/>
        </w:rPr>
        <w:t>N/A</w:t>
      </w:r>
    </w:p>
    <w:p w14:paraId="2678E607" w14:textId="77777777" w:rsidR="00351315" w:rsidRPr="009D721B" w:rsidRDefault="00351315" w:rsidP="009D721B">
      <w:pPr>
        <w:rPr>
          <w:rFonts w:asciiTheme="majorBidi" w:hAnsiTheme="majorBidi" w:cstheme="majorBidi"/>
          <w:sz w:val="20"/>
          <w:szCs w:val="20"/>
        </w:rPr>
        <w:sectPr w:rsidR="00351315" w:rsidRPr="009D721B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071D6A32" w14:textId="77777777" w:rsidR="00351315" w:rsidRPr="009D721B" w:rsidRDefault="00000000" w:rsidP="009D721B">
      <w:pPr>
        <w:spacing w:before="81"/>
        <w:ind w:left="182"/>
        <w:rPr>
          <w:rFonts w:asciiTheme="majorBidi" w:hAnsiTheme="majorBidi" w:cstheme="majorBidi"/>
          <w:b/>
          <w:sz w:val="20"/>
          <w:szCs w:val="20"/>
        </w:rPr>
      </w:pPr>
      <w:r w:rsidRPr="009D721B">
        <w:rPr>
          <w:rFonts w:asciiTheme="majorBidi" w:hAnsiTheme="majorBidi" w:cstheme="majorBidi"/>
          <w:b/>
          <w:w w:val="105"/>
          <w:sz w:val="20"/>
          <w:szCs w:val="20"/>
        </w:rPr>
        <w:t>Clinical</w:t>
      </w: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 xml:space="preserve"> Findings</w:t>
      </w:r>
    </w:p>
    <w:p w14:paraId="0E7FB6DD" w14:textId="77777777" w:rsidR="00351315" w:rsidRPr="009D721B" w:rsidRDefault="00000000" w:rsidP="009D721B">
      <w:pPr>
        <w:spacing w:before="111"/>
        <w:ind w:left="182"/>
        <w:rPr>
          <w:rFonts w:asciiTheme="majorBidi" w:hAnsiTheme="majorBidi" w:cstheme="majorBidi"/>
          <w:b/>
          <w:sz w:val="20"/>
          <w:szCs w:val="20"/>
        </w:rPr>
      </w:pP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>Timeline</w:t>
      </w:r>
    </w:p>
    <w:p w14:paraId="549706B0" w14:textId="77777777" w:rsidR="00351315" w:rsidRPr="009D721B" w:rsidRDefault="00000000" w:rsidP="009D721B">
      <w:pPr>
        <w:spacing w:before="106"/>
        <w:ind w:left="182"/>
        <w:rPr>
          <w:rFonts w:asciiTheme="majorBidi" w:hAnsiTheme="majorBidi" w:cstheme="majorBidi"/>
          <w:b/>
          <w:sz w:val="20"/>
          <w:szCs w:val="20"/>
        </w:rPr>
      </w:pP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 xml:space="preserve">Diagnostic </w:t>
      </w:r>
      <w:r w:rsidRPr="009D721B">
        <w:rPr>
          <w:rFonts w:asciiTheme="majorBidi" w:hAnsiTheme="majorBidi" w:cstheme="majorBidi"/>
          <w:b/>
          <w:spacing w:val="-2"/>
          <w:sz w:val="20"/>
          <w:szCs w:val="20"/>
        </w:rPr>
        <w:t>Assessment</w:t>
      </w:r>
    </w:p>
    <w:p w14:paraId="40E875F0" w14:textId="77777777" w:rsidR="00351315" w:rsidRPr="009D721B" w:rsidRDefault="00351315" w:rsidP="009D721B">
      <w:pPr>
        <w:pStyle w:val="BodyText"/>
        <w:spacing w:before="0"/>
        <w:rPr>
          <w:rFonts w:asciiTheme="majorBidi" w:hAnsiTheme="majorBidi" w:cstheme="majorBidi"/>
          <w:b/>
        </w:rPr>
      </w:pPr>
    </w:p>
    <w:p w14:paraId="31015686" w14:textId="77777777" w:rsidR="00351315" w:rsidRPr="009D721B" w:rsidRDefault="00351315" w:rsidP="009D721B">
      <w:pPr>
        <w:pStyle w:val="BodyText"/>
        <w:spacing w:before="0"/>
        <w:rPr>
          <w:rFonts w:asciiTheme="majorBidi" w:hAnsiTheme="majorBidi" w:cstheme="majorBidi"/>
          <w:b/>
        </w:rPr>
      </w:pPr>
    </w:p>
    <w:p w14:paraId="1B612075" w14:textId="77777777" w:rsidR="00351315" w:rsidRPr="009D721B" w:rsidRDefault="00351315" w:rsidP="009D721B">
      <w:pPr>
        <w:pStyle w:val="BodyText"/>
        <w:spacing w:before="180"/>
        <w:rPr>
          <w:rFonts w:asciiTheme="majorBidi" w:hAnsiTheme="majorBidi" w:cstheme="majorBidi"/>
          <w:b/>
        </w:rPr>
      </w:pPr>
    </w:p>
    <w:p w14:paraId="7826F0CE" w14:textId="77777777" w:rsidR="00351315" w:rsidRPr="009D721B" w:rsidRDefault="00000000" w:rsidP="009D721B">
      <w:pPr>
        <w:spacing w:before="1"/>
        <w:ind w:left="182" w:right="305"/>
        <w:rPr>
          <w:rFonts w:asciiTheme="majorBidi" w:hAnsiTheme="majorBidi" w:cstheme="majorBidi"/>
          <w:b/>
          <w:sz w:val="20"/>
          <w:szCs w:val="20"/>
        </w:rPr>
      </w:pPr>
      <w:r w:rsidRPr="009D721B">
        <w:rPr>
          <w:rFonts w:asciiTheme="majorBidi" w:hAnsiTheme="majorBidi" w:cstheme="majorBidi"/>
          <w:b/>
          <w:spacing w:val="-2"/>
          <w:sz w:val="20"/>
          <w:szCs w:val="20"/>
        </w:rPr>
        <w:t>Therapeutic Intervention</w:t>
      </w:r>
    </w:p>
    <w:p w14:paraId="08F119E8" w14:textId="77777777" w:rsidR="00351315" w:rsidRPr="009D721B" w:rsidRDefault="00351315" w:rsidP="009D721B">
      <w:pPr>
        <w:pStyle w:val="BodyText"/>
        <w:spacing w:before="0"/>
        <w:rPr>
          <w:rFonts w:asciiTheme="majorBidi" w:hAnsiTheme="majorBidi" w:cstheme="majorBidi"/>
          <w:b/>
        </w:rPr>
      </w:pPr>
    </w:p>
    <w:p w14:paraId="247B918E" w14:textId="77777777" w:rsidR="00351315" w:rsidRPr="009D721B" w:rsidRDefault="00351315" w:rsidP="009D721B">
      <w:pPr>
        <w:pStyle w:val="BodyText"/>
        <w:spacing w:before="65"/>
        <w:rPr>
          <w:rFonts w:asciiTheme="majorBidi" w:hAnsiTheme="majorBidi" w:cstheme="majorBidi"/>
          <w:b/>
        </w:rPr>
      </w:pPr>
    </w:p>
    <w:p w14:paraId="338BB7DF" w14:textId="77777777" w:rsidR="00351315" w:rsidRPr="009D721B" w:rsidRDefault="00000000" w:rsidP="009D721B">
      <w:pPr>
        <w:ind w:left="182" w:right="305"/>
        <w:rPr>
          <w:rFonts w:asciiTheme="majorBidi" w:hAnsiTheme="majorBidi" w:cstheme="majorBidi"/>
          <w:b/>
          <w:sz w:val="20"/>
          <w:szCs w:val="20"/>
        </w:rPr>
      </w:pPr>
      <w:r w:rsidRPr="009D721B">
        <w:rPr>
          <w:rFonts w:asciiTheme="majorBidi" w:hAnsiTheme="majorBidi" w:cstheme="majorBidi"/>
          <w:b/>
          <w:w w:val="105"/>
          <w:sz w:val="20"/>
          <w:szCs w:val="20"/>
        </w:rPr>
        <w:t>Follow-up</w:t>
      </w:r>
      <w:r w:rsidRPr="009D721B">
        <w:rPr>
          <w:rFonts w:asciiTheme="majorBidi" w:hAnsiTheme="majorBidi" w:cstheme="majorBidi"/>
          <w:b/>
          <w:spacing w:val="-15"/>
          <w:w w:val="105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b/>
          <w:w w:val="105"/>
          <w:sz w:val="20"/>
          <w:szCs w:val="20"/>
        </w:rPr>
        <w:t xml:space="preserve">and </w:t>
      </w:r>
      <w:r w:rsidRPr="009D721B">
        <w:rPr>
          <w:rFonts w:asciiTheme="majorBidi" w:hAnsiTheme="majorBidi" w:cstheme="majorBidi"/>
          <w:b/>
          <w:spacing w:val="-2"/>
          <w:w w:val="105"/>
          <w:sz w:val="20"/>
          <w:szCs w:val="20"/>
        </w:rPr>
        <w:t>Outcomes</w:t>
      </w:r>
    </w:p>
    <w:p w14:paraId="1219C433" w14:textId="4DCB596A" w:rsidR="00351315" w:rsidRPr="009D721B" w:rsidRDefault="00000000" w:rsidP="009D721B">
      <w:pPr>
        <w:pStyle w:val="ListParagraph"/>
        <w:numPr>
          <w:ilvl w:val="0"/>
          <w:numId w:val="1"/>
        </w:numPr>
        <w:tabs>
          <w:tab w:val="left" w:pos="838"/>
          <w:tab w:val="left" w:leader="dot" w:pos="10357"/>
        </w:tabs>
        <w:ind w:hanging="533"/>
        <w:rPr>
          <w:rFonts w:asciiTheme="majorBidi" w:hAnsiTheme="majorBidi" w:cstheme="majorBidi"/>
          <w:b/>
          <w:sz w:val="20"/>
          <w:szCs w:val="20"/>
        </w:rPr>
      </w:pPr>
      <w:r w:rsidRPr="009D721B">
        <w:rPr>
          <w:rFonts w:asciiTheme="majorBidi" w:hAnsiTheme="majorBidi" w:cstheme="majorBidi"/>
          <w:sz w:val="20"/>
          <w:szCs w:val="20"/>
        </w:rPr>
        <w:br w:type="column"/>
      </w:r>
      <w:r w:rsidRPr="009D721B">
        <w:rPr>
          <w:rFonts w:asciiTheme="majorBidi" w:hAnsiTheme="majorBidi" w:cstheme="majorBidi"/>
          <w:sz w:val="20"/>
          <w:szCs w:val="20"/>
        </w:rPr>
        <w:t>Describe</w:t>
      </w:r>
      <w:r w:rsidRPr="009D721B">
        <w:rPr>
          <w:rFonts w:asciiTheme="majorBidi" w:hAnsiTheme="majorBidi" w:cstheme="majorBidi"/>
          <w:spacing w:val="3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significant</w:t>
      </w:r>
      <w:r w:rsidRPr="009D721B">
        <w:rPr>
          <w:rFonts w:asciiTheme="majorBidi" w:hAnsiTheme="majorBidi" w:cstheme="majorBidi"/>
          <w:spacing w:val="3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physical</w:t>
      </w:r>
      <w:r w:rsidRPr="009D721B">
        <w:rPr>
          <w:rFonts w:asciiTheme="majorBidi" w:hAnsiTheme="majorBidi" w:cstheme="majorBidi"/>
          <w:spacing w:val="37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examination</w:t>
      </w:r>
      <w:r w:rsidRPr="009D721B">
        <w:rPr>
          <w:rFonts w:asciiTheme="majorBidi" w:hAnsiTheme="majorBidi" w:cstheme="majorBidi"/>
          <w:spacing w:val="3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(PE)</w:t>
      </w:r>
      <w:r w:rsidRPr="009D721B">
        <w:rPr>
          <w:rFonts w:asciiTheme="majorBidi" w:hAnsiTheme="majorBidi" w:cstheme="majorBidi"/>
          <w:spacing w:val="3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and</w:t>
      </w:r>
      <w:r w:rsidRPr="009D721B">
        <w:rPr>
          <w:rFonts w:asciiTheme="majorBidi" w:hAnsiTheme="majorBidi" w:cstheme="majorBidi"/>
          <w:spacing w:val="3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important</w:t>
      </w:r>
      <w:r w:rsidRPr="009D721B">
        <w:rPr>
          <w:rFonts w:asciiTheme="majorBidi" w:hAnsiTheme="majorBidi" w:cstheme="majorBidi"/>
          <w:spacing w:val="3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clinical</w:t>
      </w:r>
      <w:r w:rsidRPr="009D721B">
        <w:rPr>
          <w:rFonts w:asciiTheme="majorBidi" w:hAnsiTheme="majorBidi" w:cstheme="majorBidi"/>
          <w:spacing w:val="37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pacing w:val="-2"/>
          <w:sz w:val="20"/>
          <w:szCs w:val="20"/>
        </w:rPr>
        <w:t>findings</w:t>
      </w:r>
      <w:r w:rsidRPr="009D721B">
        <w:rPr>
          <w:rFonts w:asciiTheme="majorBidi" w:hAnsiTheme="majorBidi" w:cstheme="majorBidi"/>
          <w:sz w:val="20"/>
          <w:szCs w:val="20"/>
        </w:rPr>
        <w:tab/>
      </w:r>
      <w:r w:rsidR="009D721B" w:rsidRPr="005A077B">
        <w:rPr>
          <w:rFonts w:asciiTheme="majorBidi" w:hAnsiTheme="majorBidi" w:cstheme="majorBidi"/>
          <w:sz w:val="20"/>
          <w:szCs w:val="20"/>
          <w:highlight w:val="cyan"/>
          <w:u w:val="single"/>
        </w:rPr>
        <w:t>(Manuscript Body- Case presentation section)</w:t>
      </w:r>
    </w:p>
    <w:p w14:paraId="0188985F" w14:textId="77777777" w:rsidR="00351315" w:rsidRPr="009D721B" w:rsidRDefault="00000000" w:rsidP="009D721B">
      <w:pPr>
        <w:pStyle w:val="ListParagraph"/>
        <w:numPr>
          <w:ilvl w:val="0"/>
          <w:numId w:val="1"/>
        </w:numPr>
        <w:tabs>
          <w:tab w:val="left" w:pos="838"/>
          <w:tab w:val="left" w:leader="dot" w:pos="10357"/>
        </w:tabs>
        <w:spacing w:before="108"/>
        <w:ind w:hanging="533"/>
        <w:rPr>
          <w:rFonts w:asciiTheme="majorBidi" w:hAnsiTheme="majorBidi" w:cstheme="majorBidi"/>
          <w:b/>
          <w:position w:val="5"/>
          <w:sz w:val="20"/>
          <w:szCs w:val="20"/>
        </w:rPr>
      </w:pPr>
      <w:r w:rsidRPr="009D721B">
        <w:rPr>
          <w:rFonts w:asciiTheme="majorBidi" w:hAnsiTheme="majorBidi" w:cstheme="majorBidi"/>
          <w:sz w:val="20"/>
          <w:szCs w:val="20"/>
        </w:rPr>
        <w:t>Historical</w:t>
      </w:r>
      <w:r w:rsidRPr="009D721B">
        <w:rPr>
          <w:rFonts w:asciiTheme="majorBidi" w:hAnsiTheme="majorBidi" w:cstheme="majorBidi"/>
          <w:spacing w:val="1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and</w:t>
      </w:r>
      <w:r w:rsidRPr="009D721B">
        <w:rPr>
          <w:rFonts w:asciiTheme="majorBidi" w:hAnsiTheme="majorBidi" w:cstheme="majorBidi"/>
          <w:spacing w:val="1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current</w:t>
      </w:r>
      <w:r w:rsidRPr="009D721B">
        <w:rPr>
          <w:rFonts w:asciiTheme="majorBidi" w:hAnsiTheme="majorBidi" w:cstheme="majorBidi"/>
          <w:spacing w:val="1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information</w:t>
      </w:r>
      <w:r w:rsidRPr="009D721B">
        <w:rPr>
          <w:rFonts w:asciiTheme="majorBidi" w:hAnsiTheme="majorBidi" w:cstheme="majorBidi"/>
          <w:spacing w:val="1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from</w:t>
      </w:r>
      <w:r w:rsidRPr="009D721B">
        <w:rPr>
          <w:rFonts w:asciiTheme="majorBidi" w:hAnsiTheme="majorBidi" w:cstheme="majorBidi"/>
          <w:spacing w:val="1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this</w:t>
      </w:r>
      <w:r w:rsidRPr="009D721B">
        <w:rPr>
          <w:rFonts w:asciiTheme="majorBidi" w:hAnsiTheme="majorBidi" w:cstheme="majorBidi"/>
          <w:spacing w:val="1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episode</w:t>
      </w:r>
      <w:r w:rsidRPr="009D721B">
        <w:rPr>
          <w:rFonts w:asciiTheme="majorBidi" w:hAnsiTheme="majorBidi" w:cstheme="majorBidi"/>
          <w:spacing w:val="1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of</w:t>
      </w:r>
      <w:r w:rsidRPr="009D721B">
        <w:rPr>
          <w:rFonts w:asciiTheme="majorBidi" w:hAnsiTheme="majorBidi" w:cstheme="majorBidi"/>
          <w:spacing w:val="1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care</w:t>
      </w:r>
      <w:r w:rsidRPr="009D721B">
        <w:rPr>
          <w:rFonts w:asciiTheme="majorBidi" w:hAnsiTheme="majorBidi" w:cstheme="majorBidi"/>
          <w:spacing w:val="20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organized</w:t>
      </w:r>
      <w:r w:rsidRPr="009D721B">
        <w:rPr>
          <w:rFonts w:asciiTheme="majorBidi" w:hAnsiTheme="majorBidi" w:cstheme="majorBidi"/>
          <w:spacing w:val="1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as</w:t>
      </w:r>
      <w:r w:rsidRPr="009D721B">
        <w:rPr>
          <w:rFonts w:asciiTheme="majorBidi" w:hAnsiTheme="majorBidi" w:cstheme="majorBidi"/>
          <w:spacing w:val="20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z w:val="20"/>
          <w:szCs w:val="20"/>
        </w:rPr>
        <w:t>a</w:t>
      </w:r>
      <w:r w:rsidRPr="009D721B">
        <w:rPr>
          <w:rFonts w:asciiTheme="majorBidi" w:hAnsiTheme="majorBidi" w:cstheme="majorBidi"/>
          <w:spacing w:val="20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pacing w:val="-2"/>
          <w:sz w:val="20"/>
          <w:szCs w:val="20"/>
        </w:rPr>
        <w:t>timeline</w:t>
      </w:r>
      <w:r w:rsidRPr="009D721B">
        <w:rPr>
          <w:rFonts w:asciiTheme="majorBidi" w:hAnsiTheme="majorBidi" w:cstheme="majorBidi"/>
          <w:sz w:val="20"/>
          <w:szCs w:val="20"/>
        </w:rPr>
        <w:tab/>
      </w:r>
      <w:r w:rsidRPr="009D721B">
        <w:rPr>
          <w:rFonts w:asciiTheme="majorBidi" w:hAnsiTheme="majorBidi" w:cstheme="majorBidi"/>
          <w:spacing w:val="80"/>
          <w:w w:val="150"/>
          <w:sz w:val="20"/>
          <w:szCs w:val="20"/>
          <w:u w:val="single"/>
        </w:rPr>
        <w:t xml:space="preserve">          </w:t>
      </w:r>
    </w:p>
    <w:p w14:paraId="704A1EB2" w14:textId="57BBB361" w:rsidR="00351315" w:rsidRPr="009D721B" w:rsidRDefault="00000000" w:rsidP="009D721B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8a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</w:rPr>
        <w:t>Diagnostic</w:t>
      </w:r>
      <w:r w:rsidRPr="009D721B">
        <w:rPr>
          <w:rFonts w:asciiTheme="majorBidi" w:hAnsiTheme="majorBidi" w:cstheme="majorBidi"/>
          <w:spacing w:val="33"/>
        </w:rPr>
        <w:t xml:space="preserve"> </w:t>
      </w:r>
      <w:r w:rsidRPr="009D721B">
        <w:rPr>
          <w:rFonts w:asciiTheme="majorBidi" w:hAnsiTheme="majorBidi" w:cstheme="majorBidi"/>
        </w:rPr>
        <w:t>testing</w:t>
      </w:r>
      <w:r w:rsidRPr="009D721B">
        <w:rPr>
          <w:rFonts w:asciiTheme="majorBidi" w:hAnsiTheme="majorBidi" w:cstheme="majorBidi"/>
          <w:spacing w:val="34"/>
        </w:rPr>
        <w:t xml:space="preserve"> </w:t>
      </w:r>
      <w:r w:rsidRPr="009D721B">
        <w:rPr>
          <w:rFonts w:asciiTheme="majorBidi" w:hAnsiTheme="majorBidi" w:cstheme="majorBidi"/>
        </w:rPr>
        <w:t>(such</w:t>
      </w:r>
      <w:r w:rsidRPr="009D721B">
        <w:rPr>
          <w:rFonts w:asciiTheme="majorBidi" w:hAnsiTheme="majorBidi" w:cstheme="majorBidi"/>
          <w:spacing w:val="33"/>
        </w:rPr>
        <w:t xml:space="preserve"> </w:t>
      </w:r>
      <w:r w:rsidRPr="009D721B">
        <w:rPr>
          <w:rFonts w:asciiTheme="majorBidi" w:hAnsiTheme="majorBidi" w:cstheme="majorBidi"/>
        </w:rPr>
        <w:t>as</w:t>
      </w:r>
      <w:r w:rsidRPr="009D721B">
        <w:rPr>
          <w:rFonts w:asciiTheme="majorBidi" w:hAnsiTheme="majorBidi" w:cstheme="majorBidi"/>
          <w:spacing w:val="34"/>
        </w:rPr>
        <w:t xml:space="preserve"> </w:t>
      </w:r>
      <w:r w:rsidRPr="009D721B">
        <w:rPr>
          <w:rFonts w:asciiTheme="majorBidi" w:hAnsiTheme="majorBidi" w:cstheme="majorBidi"/>
        </w:rPr>
        <w:t>PE,</w:t>
      </w:r>
      <w:r w:rsidRPr="009D721B">
        <w:rPr>
          <w:rFonts w:asciiTheme="majorBidi" w:hAnsiTheme="majorBidi" w:cstheme="majorBidi"/>
          <w:spacing w:val="32"/>
        </w:rPr>
        <w:t xml:space="preserve"> </w:t>
      </w:r>
      <w:r w:rsidRPr="009D721B">
        <w:rPr>
          <w:rFonts w:asciiTheme="majorBidi" w:hAnsiTheme="majorBidi" w:cstheme="majorBidi"/>
        </w:rPr>
        <w:t>laboratory</w:t>
      </w:r>
      <w:r w:rsidRPr="009D721B">
        <w:rPr>
          <w:rFonts w:asciiTheme="majorBidi" w:hAnsiTheme="majorBidi" w:cstheme="majorBidi"/>
          <w:spacing w:val="33"/>
        </w:rPr>
        <w:t xml:space="preserve"> </w:t>
      </w:r>
      <w:r w:rsidRPr="009D721B">
        <w:rPr>
          <w:rFonts w:asciiTheme="majorBidi" w:hAnsiTheme="majorBidi" w:cstheme="majorBidi"/>
        </w:rPr>
        <w:t>testing,</w:t>
      </w:r>
      <w:r w:rsidRPr="009D721B">
        <w:rPr>
          <w:rFonts w:asciiTheme="majorBidi" w:hAnsiTheme="majorBidi" w:cstheme="majorBidi"/>
          <w:spacing w:val="32"/>
        </w:rPr>
        <w:t xml:space="preserve"> </w:t>
      </w:r>
      <w:r w:rsidRPr="009D721B">
        <w:rPr>
          <w:rFonts w:asciiTheme="majorBidi" w:hAnsiTheme="majorBidi" w:cstheme="majorBidi"/>
        </w:rPr>
        <w:t>imaging,</w:t>
      </w:r>
      <w:r w:rsidRPr="009D721B">
        <w:rPr>
          <w:rFonts w:asciiTheme="majorBidi" w:hAnsiTheme="majorBidi" w:cstheme="majorBidi"/>
          <w:spacing w:val="34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surveys).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(Manuscript Body- Case presentation section)</w:t>
      </w:r>
    </w:p>
    <w:p w14:paraId="6688769E" w14:textId="44CD5413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87"/>
        </w:tabs>
        <w:ind w:left="241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  <w:w w:val="105"/>
        </w:rPr>
        <w:t>8b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w w:val="105"/>
        </w:rPr>
        <w:t>Diagnostic</w:t>
      </w:r>
      <w:r w:rsidRPr="009D721B">
        <w:rPr>
          <w:rFonts w:asciiTheme="majorBidi" w:hAnsiTheme="majorBidi" w:cstheme="majorBidi"/>
          <w:spacing w:val="-1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challenges</w:t>
      </w:r>
      <w:r w:rsidRPr="009D721B">
        <w:rPr>
          <w:rFonts w:asciiTheme="majorBidi" w:hAnsiTheme="majorBidi" w:cstheme="majorBidi"/>
          <w:spacing w:val="-1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(such</w:t>
      </w:r>
      <w:r w:rsidRPr="009D721B">
        <w:rPr>
          <w:rFonts w:asciiTheme="majorBidi" w:hAnsiTheme="majorBidi" w:cstheme="majorBidi"/>
          <w:spacing w:val="-1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as</w:t>
      </w:r>
      <w:r w:rsidRPr="009D721B">
        <w:rPr>
          <w:rFonts w:asciiTheme="majorBidi" w:hAnsiTheme="majorBidi" w:cstheme="majorBidi"/>
          <w:spacing w:val="-1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access to testing,</w:t>
      </w:r>
      <w:r w:rsidRPr="009D721B">
        <w:rPr>
          <w:rFonts w:asciiTheme="majorBidi" w:hAnsiTheme="majorBidi" w:cstheme="majorBidi"/>
          <w:spacing w:val="-2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financial,</w:t>
      </w:r>
      <w:r w:rsidRPr="009D721B">
        <w:rPr>
          <w:rFonts w:asciiTheme="majorBidi" w:hAnsiTheme="majorBidi" w:cstheme="majorBidi"/>
          <w:spacing w:val="-1"/>
          <w:w w:val="105"/>
        </w:rPr>
        <w:t xml:space="preserve"> </w:t>
      </w:r>
      <w:r w:rsidRPr="009D721B">
        <w:rPr>
          <w:rFonts w:asciiTheme="majorBidi" w:hAnsiTheme="majorBidi" w:cstheme="majorBidi"/>
          <w:w w:val="105"/>
        </w:rPr>
        <w:t>or</w:t>
      </w:r>
      <w:r w:rsidRPr="009D721B">
        <w:rPr>
          <w:rFonts w:asciiTheme="majorBidi" w:hAnsiTheme="majorBidi" w:cstheme="majorBidi"/>
          <w:spacing w:val="-2"/>
          <w:w w:val="105"/>
        </w:rPr>
        <w:t xml:space="preserve"> cultural)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1C3B7C9E" w14:textId="0BD77075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  <w:w w:val="105"/>
        </w:rPr>
        <w:t>8c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w w:val="105"/>
        </w:rPr>
        <w:t xml:space="preserve">Diagnosis (including other diagnoses </w:t>
      </w:r>
      <w:r w:rsidRPr="009D721B">
        <w:rPr>
          <w:rFonts w:asciiTheme="majorBidi" w:hAnsiTheme="majorBidi" w:cstheme="majorBidi"/>
          <w:spacing w:val="-2"/>
          <w:w w:val="105"/>
        </w:rPr>
        <w:t>considered)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(Manuscript Body- Case presentation section)</w:t>
      </w:r>
    </w:p>
    <w:p w14:paraId="31287E7C" w14:textId="57B7C59B" w:rsidR="00351315" w:rsidRPr="009D721B" w:rsidRDefault="00000000" w:rsidP="009D721B">
      <w:pPr>
        <w:pStyle w:val="BodyText"/>
        <w:tabs>
          <w:tab w:val="left" w:pos="838"/>
          <w:tab w:val="left" w:leader="dot" w:pos="10357"/>
        </w:tabs>
        <w:ind w:left="241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8d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</w:rPr>
        <w:t>Prognosis</w:t>
      </w:r>
      <w:r w:rsidRPr="009D721B">
        <w:rPr>
          <w:rFonts w:asciiTheme="majorBidi" w:hAnsiTheme="majorBidi" w:cstheme="majorBidi"/>
          <w:spacing w:val="26"/>
        </w:rPr>
        <w:t xml:space="preserve"> </w:t>
      </w:r>
      <w:r w:rsidRPr="009D721B">
        <w:rPr>
          <w:rFonts w:asciiTheme="majorBidi" w:hAnsiTheme="majorBidi" w:cstheme="majorBidi"/>
        </w:rPr>
        <w:t>(such</w:t>
      </w:r>
      <w:r w:rsidRPr="009D721B">
        <w:rPr>
          <w:rFonts w:asciiTheme="majorBidi" w:hAnsiTheme="majorBidi" w:cstheme="majorBidi"/>
          <w:spacing w:val="26"/>
        </w:rPr>
        <w:t xml:space="preserve"> </w:t>
      </w:r>
      <w:r w:rsidRPr="009D721B">
        <w:rPr>
          <w:rFonts w:asciiTheme="majorBidi" w:hAnsiTheme="majorBidi" w:cstheme="majorBidi"/>
        </w:rPr>
        <w:t>as</w:t>
      </w:r>
      <w:r w:rsidRPr="009D721B">
        <w:rPr>
          <w:rFonts w:asciiTheme="majorBidi" w:hAnsiTheme="majorBidi" w:cstheme="majorBidi"/>
          <w:spacing w:val="26"/>
        </w:rPr>
        <w:t xml:space="preserve"> </w:t>
      </w:r>
      <w:r w:rsidRPr="009D721B">
        <w:rPr>
          <w:rFonts w:asciiTheme="majorBidi" w:hAnsiTheme="majorBidi" w:cstheme="majorBidi"/>
        </w:rPr>
        <w:t>staging</w:t>
      </w:r>
      <w:r w:rsidRPr="009D721B">
        <w:rPr>
          <w:rFonts w:asciiTheme="majorBidi" w:hAnsiTheme="majorBidi" w:cstheme="majorBidi"/>
          <w:spacing w:val="29"/>
        </w:rPr>
        <w:t xml:space="preserve"> </w:t>
      </w:r>
      <w:r w:rsidRPr="009D721B">
        <w:rPr>
          <w:rFonts w:asciiTheme="majorBidi" w:hAnsiTheme="majorBidi" w:cstheme="majorBidi"/>
        </w:rPr>
        <w:t>in</w:t>
      </w:r>
      <w:r w:rsidRPr="009D721B">
        <w:rPr>
          <w:rFonts w:asciiTheme="majorBidi" w:hAnsiTheme="majorBidi" w:cstheme="majorBidi"/>
          <w:spacing w:val="26"/>
        </w:rPr>
        <w:t xml:space="preserve"> </w:t>
      </w:r>
      <w:r w:rsidRPr="009D721B">
        <w:rPr>
          <w:rFonts w:asciiTheme="majorBidi" w:hAnsiTheme="majorBidi" w:cstheme="majorBidi"/>
        </w:rPr>
        <w:t>oncology)</w:t>
      </w:r>
      <w:r w:rsidRPr="009D721B">
        <w:rPr>
          <w:rFonts w:asciiTheme="majorBidi" w:hAnsiTheme="majorBidi" w:cstheme="majorBidi"/>
          <w:spacing w:val="26"/>
        </w:rPr>
        <w:t xml:space="preserve"> </w:t>
      </w:r>
      <w:r w:rsidRPr="009D721B">
        <w:rPr>
          <w:rFonts w:asciiTheme="majorBidi" w:hAnsiTheme="majorBidi" w:cstheme="majorBidi"/>
        </w:rPr>
        <w:t>where</w:t>
      </w:r>
      <w:r w:rsidRPr="009D721B">
        <w:rPr>
          <w:rFonts w:asciiTheme="majorBidi" w:hAnsiTheme="majorBidi" w:cstheme="majorBidi"/>
          <w:spacing w:val="2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applicable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798920A7" w14:textId="5902F2EC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87"/>
        </w:tabs>
        <w:ind w:left="247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9a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4"/>
        </w:rPr>
        <w:t>Types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of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therapeutic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intervention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(such</w:t>
      </w:r>
      <w:r w:rsidRPr="009D721B">
        <w:rPr>
          <w:rFonts w:asciiTheme="majorBidi" w:hAnsiTheme="majorBidi" w:cstheme="majorBidi"/>
          <w:spacing w:val="-13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as</w:t>
      </w:r>
      <w:r w:rsidRPr="009D721B">
        <w:rPr>
          <w:rFonts w:asciiTheme="majorBidi" w:hAnsiTheme="majorBidi" w:cstheme="majorBidi"/>
          <w:spacing w:val="-13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pharmacologic,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surgical,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preventive,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self-care)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10"/>
        </w:rPr>
        <w:t>.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(Manuscript Body- Case presentation section)</w:t>
      </w:r>
    </w:p>
    <w:p w14:paraId="1CB69D0F" w14:textId="732FE40F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9b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6"/>
        </w:rPr>
        <w:t>Administration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of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therapeutic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intervention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(such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as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dosage,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strength,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duration)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24B3FBA1" w14:textId="49C787D3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87"/>
        </w:tabs>
        <w:ind w:left="247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9c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6"/>
        </w:rPr>
        <w:t>Changes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in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therapeutic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intervention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(with</w:t>
      </w:r>
      <w:r w:rsidRPr="009D721B">
        <w:rPr>
          <w:rFonts w:asciiTheme="majorBidi" w:hAnsiTheme="majorBidi" w:cstheme="majorBidi"/>
          <w:spacing w:val="-2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rationale)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27C9054A" w14:textId="58AE5E55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87"/>
        </w:tabs>
        <w:ind w:left="188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10a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6"/>
        </w:rPr>
        <w:t>Clinician</w:t>
      </w:r>
      <w:r w:rsidRPr="009D721B">
        <w:rPr>
          <w:rFonts w:asciiTheme="majorBidi" w:hAnsiTheme="majorBidi" w:cstheme="majorBidi"/>
          <w:spacing w:val="-1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and</w:t>
      </w:r>
      <w:r w:rsidRPr="009D721B">
        <w:rPr>
          <w:rFonts w:asciiTheme="majorBidi" w:hAnsiTheme="majorBidi" w:cstheme="majorBidi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patient-assessed</w:t>
      </w:r>
      <w:r w:rsidRPr="009D721B">
        <w:rPr>
          <w:rFonts w:asciiTheme="majorBidi" w:hAnsiTheme="majorBidi" w:cstheme="majorBidi"/>
          <w:spacing w:val="-1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outcomes</w:t>
      </w:r>
      <w:r w:rsidRPr="009D721B">
        <w:rPr>
          <w:rFonts w:asciiTheme="majorBidi" w:hAnsiTheme="majorBidi" w:cstheme="majorBidi"/>
          <w:spacing w:val="-1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(if</w:t>
      </w:r>
      <w:r w:rsidRPr="009D721B">
        <w:rPr>
          <w:rFonts w:asciiTheme="majorBidi" w:hAnsiTheme="majorBidi" w:cstheme="majorBidi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available)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65DCAB64" w14:textId="2A09FD0F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10b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6"/>
        </w:rPr>
        <w:t>Important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follow-up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diagnostic</w:t>
      </w:r>
      <w:r w:rsidRPr="009D721B">
        <w:rPr>
          <w:rFonts w:asciiTheme="majorBidi" w:hAnsiTheme="majorBidi" w:cstheme="majorBidi"/>
          <w:spacing w:val="-8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and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other</w:t>
      </w:r>
      <w:r w:rsidRPr="009D721B">
        <w:rPr>
          <w:rFonts w:asciiTheme="majorBidi" w:hAnsiTheme="majorBidi" w:cstheme="majorBidi"/>
          <w:spacing w:val="-8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test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results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5DA80E6B" w14:textId="5A0B8EDC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35"/>
        </w:tabs>
        <w:ind w:left="188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10c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6"/>
        </w:rPr>
        <w:t>Intervention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adherence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and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tolerability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(How</w:t>
      </w:r>
      <w:r w:rsidRPr="009D721B">
        <w:rPr>
          <w:rFonts w:asciiTheme="majorBidi" w:hAnsiTheme="majorBidi" w:cstheme="majorBidi"/>
          <w:spacing w:val="-8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was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this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assessed?)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2147E38B" w14:textId="77777777" w:rsidR="005A077B" w:rsidRDefault="005A077B" w:rsidP="009D721B">
      <w:pPr>
        <w:pStyle w:val="BodyText"/>
        <w:tabs>
          <w:tab w:val="left" w:pos="838"/>
          <w:tab w:val="left" w:leader="dot" w:pos="10357"/>
          <w:tab w:val="left" w:pos="12435"/>
        </w:tabs>
        <w:ind w:left="182"/>
        <w:rPr>
          <w:rFonts w:asciiTheme="majorBidi" w:hAnsiTheme="majorBidi" w:cstheme="majorBidi"/>
          <w:b/>
          <w:spacing w:val="-5"/>
        </w:rPr>
      </w:pPr>
    </w:p>
    <w:p w14:paraId="133DF8B7" w14:textId="3F00EB19" w:rsidR="00351315" w:rsidRPr="009D721B" w:rsidRDefault="00000000" w:rsidP="009D721B">
      <w:pPr>
        <w:pStyle w:val="BodyText"/>
        <w:tabs>
          <w:tab w:val="left" w:pos="838"/>
          <w:tab w:val="left" w:leader="dot" w:pos="10357"/>
          <w:tab w:val="left" w:pos="12435"/>
        </w:tabs>
        <w:ind w:left="182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10d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6"/>
        </w:rPr>
        <w:t>Adverse</w:t>
      </w:r>
      <w:r w:rsidRPr="009D721B">
        <w:rPr>
          <w:rFonts w:asciiTheme="majorBidi" w:hAnsiTheme="majorBidi" w:cstheme="majorBidi"/>
          <w:spacing w:val="-8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and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unanticipated</w:t>
      </w:r>
      <w:r w:rsidRPr="009D721B">
        <w:rPr>
          <w:rFonts w:asciiTheme="majorBidi" w:hAnsiTheme="majorBidi" w:cstheme="majorBidi"/>
          <w:spacing w:val="-8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events</w:t>
      </w:r>
      <w:r w:rsidRPr="009D721B">
        <w:rPr>
          <w:rFonts w:asciiTheme="majorBidi" w:hAnsiTheme="majorBidi" w:cstheme="majorBidi"/>
        </w:rPr>
        <w:tab/>
      </w:r>
      <w:r w:rsidR="005A077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4B7B2FCA" w14:textId="77777777" w:rsidR="00351315" w:rsidRPr="009D721B" w:rsidRDefault="00351315" w:rsidP="009D721B">
      <w:pPr>
        <w:rPr>
          <w:rFonts w:asciiTheme="majorBidi" w:hAnsiTheme="majorBidi" w:cstheme="majorBidi"/>
          <w:sz w:val="20"/>
          <w:szCs w:val="20"/>
        </w:rPr>
        <w:sectPr w:rsidR="00351315" w:rsidRPr="009D721B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6" w:space="373"/>
            <w:col w:w="12591"/>
          </w:cols>
        </w:sectPr>
      </w:pPr>
    </w:p>
    <w:p w14:paraId="4FE531C6" w14:textId="5B19E7C3" w:rsidR="00351315" w:rsidRPr="009D721B" w:rsidRDefault="00000000" w:rsidP="009D721B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2"/>
          <w:position w:val="5"/>
        </w:rPr>
        <w:t>Discussion</w:t>
      </w:r>
      <w:r w:rsidRPr="009D721B">
        <w:rPr>
          <w:rFonts w:asciiTheme="majorBidi" w:hAnsiTheme="majorBidi" w:cstheme="majorBidi"/>
          <w:b/>
          <w:position w:val="5"/>
        </w:rPr>
        <w:tab/>
      </w:r>
      <w:r w:rsidRPr="009D721B">
        <w:rPr>
          <w:rFonts w:asciiTheme="majorBidi" w:hAnsiTheme="majorBidi" w:cstheme="majorBidi"/>
          <w:b/>
          <w:spacing w:val="-5"/>
          <w:position w:val="2"/>
        </w:rPr>
        <w:t>11a</w:t>
      </w:r>
      <w:r w:rsidRPr="009D721B">
        <w:rPr>
          <w:rFonts w:asciiTheme="majorBidi" w:hAnsiTheme="majorBidi" w:cstheme="majorBidi"/>
          <w:b/>
          <w:position w:val="2"/>
        </w:rPr>
        <w:tab/>
      </w:r>
      <w:r w:rsidRPr="009D721B">
        <w:rPr>
          <w:rFonts w:asciiTheme="majorBidi" w:hAnsiTheme="majorBidi" w:cstheme="majorBidi"/>
          <w:spacing w:val="-6"/>
        </w:rPr>
        <w:t>A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scientific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discussion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of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the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strengths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AND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limitations</w:t>
      </w:r>
      <w:r w:rsidRPr="009D721B">
        <w:rPr>
          <w:rFonts w:asciiTheme="majorBidi" w:hAnsiTheme="majorBidi" w:cstheme="majorBidi"/>
          <w:spacing w:val="-8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associated with this</w:t>
      </w:r>
      <w:r w:rsidRPr="009D721B">
        <w:rPr>
          <w:rFonts w:asciiTheme="majorBidi" w:hAnsiTheme="majorBidi" w:cstheme="majorBidi"/>
          <w:spacing w:val="-7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case</w:t>
      </w:r>
      <w:r w:rsidRPr="009D721B">
        <w:rPr>
          <w:rFonts w:asciiTheme="majorBidi" w:hAnsiTheme="majorBidi" w:cstheme="majorBidi"/>
          <w:spacing w:val="-9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report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 xml:space="preserve">(Manuscript Body- 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 xml:space="preserve">Discussion 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>section)</w:t>
      </w:r>
    </w:p>
    <w:p w14:paraId="26B34728" w14:textId="79AE36C8" w:rsidR="00351315" w:rsidRPr="009D721B" w:rsidRDefault="00000000" w:rsidP="009D721B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rFonts w:asciiTheme="majorBidi" w:hAnsiTheme="majorBidi" w:cstheme="majorBidi"/>
          <w:sz w:val="20"/>
          <w:szCs w:val="20"/>
        </w:rPr>
      </w:pPr>
      <w:r w:rsidRPr="009D721B">
        <w:rPr>
          <w:rFonts w:asciiTheme="majorBidi" w:hAnsiTheme="majorBidi" w:cstheme="majorBidi"/>
          <w:b/>
          <w:spacing w:val="-5"/>
          <w:sz w:val="20"/>
          <w:szCs w:val="20"/>
        </w:rPr>
        <w:t>11b</w:t>
      </w:r>
      <w:r w:rsidRPr="009D721B">
        <w:rPr>
          <w:rFonts w:asciiTheme="majorBidi" w:hAnsiTheme="majorBidi" w:cstheme="majorBidi"/>
          <w:b/>
          <w:sz w:val="20"/>
          <w:szCs w:val="20"/>
        </w:rPr>
        <w:tab/>
      </w:r>
      <w:r w:rsidRPr="009D721B">
        <w:rPr>
          <w:rFonts w:asciiTheme="majorBidi" w:hAnsiTheme="majorBidi" w:cstheme="majorBidi"/>
          <w:spacing w:val="-6"/>
          <w:sz w:val="20"/>
          <w:szCs w:val="20"/>
        </w:rPr>
        <w:t>Discussion</w:t>
      </w:r>
      <w:r w:rsidRPr="009D721B">
        <w:rPr>
          <w:rFonts w:asciiTheme="majorBidi" w:hAnsiTheme="majorBidi" w:cstheme="majorBidi"/>
          <w:spacing w:val="-7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pacing w:val="-6"/>
          <w:sz w:val="20"/>
          <w:szCs w:val="20"/>
        </w:rPr>
        <w:t>of</w:t>
      </w:r>
      <w:r w:rsidRPr="009D721B">
        <w:rPr>
          <w:rFonts w:asciiTheme="majorBidi" w:hAnsiTheme="majorBidi" w:cstheme="majorBidi"/>
          <w:spacing w:val="-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pacing w:val="-6"/>
          <w:sz w:val="20"/>
          <w:szCs w:val="20"/>
        </w:rPr>
        <w:t>the relevant</w:t>
      </w:r>
      <w:r w:rsidRPr="009D721B">
        <w:rPr>
          <w:rFonts w:asciiTheme="majorBidi" w:hAnsiTheme="majorBidi" w:cstheme="majorBidi"/>
          <w:spacing w:val="-9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pacing w:val="-6"/>
          <w:sz w:val="20"/>
          <w:szCs w:val="20"/>
        </w:rPr>
        <w:t>medical</w:t>
      </w:r>
      <w:r w:rsidRPr="009D721B">
        <w:rPr>
          <w:rFonts w:asciiTheme="majorBidi" w:hAnsiTheme="majorBidi" w:cstheme="majorBidi"/>
          <w:spacing w:val="-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spacing w:val="-6"/>
          <w:sz w:val="20"/>
          <w:szCs w:val="20"/>
        </w:rPr>
        <w:t>literature</w:t>
      </w:r>
      <w:r w:rsidRPr="009D721B">
        <w:rPr>
          <w:rFonts w:asciiTheme="majorBidi" w:hAnsiTheme="majorBidi" w:cstheme="majorBidi"/>
          <w:spacing w:val="-7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b/>
          <w:spacing w:val="-6"/>
          <w:sz w:val="20"/>
          <w:szCs w:val="20"/>
        </w:rPr>
        <w:t>with</w:t>
      </w:r>
      <w:r w:rsidRPr="009D721B">
        <w:rPr>
          <w:rFonts w:asciiTheme="majorBidi" w:hAnsiTheme="majorBidi" w:cstheme="majorBidi"/>
          <w:b/>
          <w:spacing w:val="-8"/>
          <w:sz w:val="20"/>
          <w:szCs w:val="20"/>
        </w:rPr>
        <w:t xml:space="preserve"> </w:t>
      </w:r>
      <w:r w:rsidRPr="009D721B">
        <w:rPr>
          <w:rFonts w:asciiTheme="majorBidi" w:hAnsiTheme="majorBidi" w:cstheme="majorBidi"/>
          <w:b/>
          <w:spacing w:val="-6"/>
          <w:sz w:val="20"/>
          <w:szCs w:val="20"/>
        </w:rPr>
        <w:t>references</w:t>
      </w:r>
      <w:r w:rsidRPr="009D721B">
        <w:rPr>
          <w:rFonts w:asciiTheme="majorBidi" w:hAnsiTheme="majorBidi" w:cstheme="majorBidi"/>
          <w:sz w:val="20"/>
          <w:szCs w:val="20"/>
        </w:rPr>
        <w:tab/>
      </w:r>
      <w:r w:rsidR="009D721B" w:rsidRPr="005A077B">
        <w:rPr>
          <w:rFonts w:asciiTheme="majorBidi" w:hAnsiTheme="majorBidi" w:cstheme="majorBidi"/>
          <w:sz w:val="20"/>
          <w:szCs w:val="20"/>
          <w:highlight w:val="cyan"/>
          <w:u w:val="single"/>
        </w:rPr>
        <w:t>(Manuscript Body- Discussion section)</w:t>
      </w:r>
    </w:p>
    <w:p w14:paraId="46BD9549" w14:textId="4F25A934" w:rsidR="00351315" w:rsidRPr="009D721B" w:rsidRDefault="00000000" w:rsidP="009D721B">
      <w:pPr>
        <w:pStyle w:val="BodyText"/>
        <w:tabs>
          <w:tab w:val="left" w:pos="3128"/>
          <w:tab w:val="left" w:leader="dot" w:pos="12646"/>
          <w:tab w:val="left" w:pos="14777"/>
        </w:tabs>
        <w:ind w:left="2478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11c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6"/>
        </w:rPr>
        <w:t>The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scientific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rationale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for</w:t>
      </w:r>
      <w:r w:rsidRPr="009D721B">
        <w:rPr>
          <w:rFonts w:asciiTheme="majorBidi" w:hAnsiTheme="majorBidi" w:cstheme="majorBidi"/>
          <w:spacing w:val="-5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any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conclusions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(including</w:t>
      </w:r>
      <w:r w:rsidRPr="009D721B">
        <w:rPr>
          <w:rFonts w:asciiTheme="majorBidi" w:hAnsiTheme="majorBidi" w:cstheme="majorBidi"/>
          <w:spacing w:val="-4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assessment</w:t>
      </w:r>
      <w:r w:rsidRPr="009D721B">
        <w:rPr>
          <w:rFonts w:asciiTheme="majorBidi" w:hAnsiTheme="majorBidi" w:cstheme="majorBidi"/>
          <w:spacing w:val="-5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of</w:t>
      </w:r>
      <w:r w:rsidRPr="009D721B">
        <w:rPr>
          <w:rFonts w:asciiTheme="majorBidi" w:hAnsiTheme="majorBidi" w:cstheme="majorBidi"/>
          <w:spacing w:val="-5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possible</w:t>
      </w:r>
      <w:r w:rsidRPr="009D721B">
        <w:rPr>
          <w:rFonts w:asciiTheme="majorBidi" w:hAnsiTheme="majorBidi" w:cstheme="majorBidi"/>
          <w:spacing w:val="-3"/>
        </w:rPr>
        <w:t xml:space="preserve"> </w:t>
      </w:r>
      <w:r w:rsidRPr="009D721B">
        <w:rPr>
          <w:rFonts w:asciiTheme="majorBidi" w:hAnsiTheme="majorBidi" w:cstheme="majorBidi"/>
          <w:spacing w:val="-6"/>
        </w:rPr>
        <w:t>causes)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 xml:space="preserve">(Manuscript Body- 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 xml:space="preserve">Conclusions 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>section)</w:t>
      </w:r>
    </w:p>
    <w:p w14:paraId="7214DD7E" w14:textId="4861A239" w:rsidR="00351315" w:rsidRPr="009D721B" w:rsidRDefault="00000000" w:rsidP="009D721B">
      <w:pPr>
        <w:pStyle w:val="BodyText"/>
        <w:tabs>
          <w:tab w:val="left" w:pos="3128"/>
          <w:tab w:val="left" w:leader="dot" w:pos="12646"/>
          <w:tab w:val="left" w:pos="14777"/>
        </w:tabs>
        <w:ind w:left="2472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  <w:spacing w:val="-5"/>
        </w:rPr>
        <w:t>11d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4"/>
        </w:rPr>
        <w:t>The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primary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“take-away”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lessons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of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this</w:t>
      </w:r>
      <w:r w:rsidRPr="009D721B">
        <w:rPr>
          <w:rFonts w:asciiTheme="majorBidi" w:hAnsiTheme="majorBidi" w:cstheme="majorBidi"/>
          <w:spacing w:val="-14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case</w:t>
      </w:r>
      <w:r w:rsidRPr="009D721B">
        <w:rPr>
          <w:rFonts w:asciiTheme="majorBidi" w:hAnsiTheme="majorBidi" w:cstheme="majorBidi"/>
          <w:spacing w:val="-13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report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(without</w:t>
      </w:r>
      <w:r w:rsidRPr="009D721B">
        <w:rPr>
          <w:rFonts w:asciiTheme="majorBidi" w:hAnsiTheme="majorBidi" w:cstheme="majorBidi"/>
          <w:spacing w:val="-15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references)</w:t>
      </w:r>
      <w:r w:rsidRPr="009D721B">
        <w:rPr>
          <w:rFonts w:asciiTheme="majorBidi" w:hAnsiTheme="majorBidi" w:cstheme="majorBidi"/>
          <w:spacing w:val="-13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in</w:t>
      </w:r>
      <w:r w:rsidRPr="009D721B">
        <w:rPr>
          <w:rFonts w:asciiTheme="majorBidi" w:hAnsiTheme="majorBidi" w:cstheme="majorBidi"/>
          <w:spacing w:val="-13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a</w:t>
      </w:r>
      <w:r w:rsidRPr="009D721B">
        <w:rPr>
          <w:rFonts w:asciiTheme="majorBidi" w:hAnsiTheme="majorBidi" w:cstheme="majorBidi"/>
          <w:spacing w:val="-12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one</w:t>
      </w:r>
      <w:r w:rsidR="00D426F9" w:rsidRPr="009D721B">
        <w:rPr>
          <w:rFonts w:asciiTheme="majorBidi" w:hAnsiTheme="majorBidi" w:cstheme="majorBidi"/>
          <w:spacing w:val="-13"/>
        </w:rPr>
        <w:t>-</w:t>
      </w:r>
      <w:r w:rsidRPr="009D721B">
        <w:rPr>
          <w:rFonts w:asciiTheme="majorBidi" w:hAnsiTheme="majorBidi" w:cstheme="majorBidi"/>
          <w:spacing w:val="-4"/>
        </w:rPr>
        <w:t>paragraph</w:t>
      </w:r>
      <w:r w:rsidRPr="009D721B">
        <w:rPr>
          <w:rFonts w:asciiTheme="majorBidi" w:hAnsiTheme="majorBidi" w:cstheme="majorBidi"/>
          <w:spacing w:val="-13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conclusion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 xml:space="preserve">(Manuscript Body- 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 xml:space="preserve">Conclusions </w:t>
      </w:r>
      <w:r w:rsidR="009D721B" w:rsidRPr="005A077B">
        <w:rPr>
          <w:rFonts w:asciiTheme="majorBidi" w:hAnsiTheme="majorBidi" w:cstheme="majorBidi"/>
          <w:highlight w:val="cyan"/>
          <w:u w:val="single"/>
        </w:rPr>
        <w:t>section)</w:t>
      </w:r>
    </w:p>
    <w:p w14:paraId="25823205" w14:textId="423DAC0C" w:rsidR="00351315" w:rsidRPr="009D721B" w:rsidRDefault="00000000" w:rsidP="009D721B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  <w:rPr>
          <w:rFonts w:asciiTheme="majorBidi" w:hAnsiTheme="majorBidi" w:cstheme="majorBidi"/>
        </w:rPr>
      </w:pPr>
      <w:r w:rsidRPr="009D721B">
        <w:rPr>
          <w:rFonts w:asciiTheme="majorBidi" w:hAnsiTheme="majorBidi" w:cstheme="majorBidi"/>
          <w:b/>
        </w:rPr>
        <w:t>Patient</w:t>
      </w:r>
      <w:r w:rsidRPr="009D721B">
        <w:rPr>
          <w:rFonts w:asciiTheme="majorBidi" w:hAnsiTheme="majorBidi" w:cstheme="majorBidi"/>
          <w:b/>
          <w:spacing w:val="30"/>
        </w:rPr>
        <w:t xml:space="preserve"> </w:t>
      </w:r>
      <w:r w:rsidRPr="009D721B">
        <w:rPr>
          <w:rFonts w:asciiTheme="majorBidi" w:hAnsiTheme="majorBidi" w:cstheme="majorBidi"/>
          <w:b/>
          <w:spacing w:val="-2"/>
        </w:rPr>
        <w:t>Perspective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b/>
          <w:spacing w:val="-5"/>
        </w:rPr>
        <w:t>12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4"/>
        </w:rPr>
        <w:t>The</w:t>
      </w:r>
      <w:r w:rsidRPr="009D721B">
        <w:rPr>
          <w:rFonts w:asciiTheme="majorBidi" w:hAnsiTheme="majorBidi" w:cstheme="majorBidi"/>
          <w:spacing w:val="-11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patient</w:t>
      </w:r>
      <w:r w:rsidRPr="009D721B">
        <w:rPr>
          <w:rFonts w:asciiTheme="majorBidi" w:hAnsiTheme="majorBidi" w:cstheme="majorBidi"/>
          <w:spacing w:val="-11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should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share</w:t>
      </w:r>
      <w:r w:rsidRPr="009D721B">
        <w:rPr>
          <w:rFonts w:asciiTheme="majorBidi" w:hAnsiTheme="majorBidi" w:cstheme="majorBidi"/>
          <w:spacing w:val="-11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their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perspective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in</w:t>
      </w:r>
      <w:r w:rsidRPr="009D721B">
        <w:rPr>
          <w:rFonts w:asciiTheme="majorBidi" w:hAnsiTheme="majorBidi" w:cstheme="majorBidi"/>
          <w:spacing w:val="-11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one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to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two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paragraphs</w:t>
      </w:r>
      <w:r w:rsidRPr="009D721B">
        <w:rPr>
          <w:rFonts w:asciiTheme="majorBidi" w:hAnsiTheme="majorBidi" w:cstheme="majorBidi"/>
          <w:spacing w:val="-11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on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the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treatment(s)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they</w:t>
      </w:r>
      <w:r w:rsidRPr="009D721B">
        <w:rPr>
          <w:rFonts w:asciiTheme="majorBidi" w:hAnsiTheme="majorBidi" w:cstheme="majorBidi"/>
          <w:spacing w:val="-11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received</w:t>
      </w:r>
      <w:r w:rsidRPr="009D721B">
        <w:rPr>
          <w:rFonts w:asciiTheme="majorBidi" w:hAnsiTheme="majorBidi" w:cstheme="majorBidi"/>
          <w:spacing w:val="-10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43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1"/>
        </w:rPr>
        <w:t xml:space="preserve"> </w:t>
      </w:r>
      <w:r w:rsidRPr="009D721B">
        <w:rPr>
          <w:rFonts w:asciiTheme="majorBidi" w:hAnsiTheme="majorBidi" w:cstheme="majorBidi"/>
          <w:spacing w:val="-4"/>
        </w:rPr>
        <w:t>.</w:t>
      </w:r>
      <w:r w:rsidRPr="009D721B">
        <w:rPr>
          <w:rFonts w:asciiTheme="majorBidi" w:hAnsiTheme="majorBidi" w:cstheme="majorBidi"/>
          <w:spacing w:val="-11"/>
        </w:rPr>
        <w:t xml:space="preserve"> </w:t>
      </w:r>
      <w:r w:rsidRPr="009D721B">
        <w:rPr>
          <w:rFonts w:asciiTheme="majorBidi" w:hAnsiTheme="majorBidi" w:cstheme="majorBidi"/>
          <w:spacing w:val="-10"/>
        </w:rPr>
        <w:t>.</w:t>
      </w:r>
      <w:r w:rsidRPr="009D721B">
        <w:rPr>
          <w:rFonts w:asciiTheme="majorBidi" w:hAnsiTheme="majorBidi" w:cstheme="majorBidi"/>
        </w:rPr>
        <w:tab/>
      </w:r>
      <w:r w:rsidR="009D721B" w:rsidRPr="005A077B">
        <w:rPr>
          <w:rFonts w:asciiTheme="majorBidi" w:hAnsiTheme="majorBidi" w:cstheme="majorBidi"/>
          <w:highlight w:val="cyan"/>
          <w:u w:val="single"/>
        </w:rPr>
        <w:t>N/A</w:t>
      </w:r>
    </w:p>
    <w:p w14:paraId="0EC5BE6A" w14:textId="52FE274B" w:rsidR="00351315" w:rsidRPr="009D721B" w:rsidRDefault="00000000" w:rsidP="009D721B">
      <w:pPr>
        <w:pStyle w:val="BodyText"/>
        <w:tabs>
          <w:tab w:val="left" w:pos="2536"/>
          <w:tab w:val="left" w:pos="3128"/>
          <w:tab w:val="left" w:pos="12874"/>
        </w:tabs>
        <w:ind w:left="224"/>
        <w:rPr>
          <w:rFonts w:asciiTheme="majorBidi" w:hAnsiTheme="majorBidi" w:cstheme="majorBidi"/>
          <w:b/>
        </w:rPr>
      </w:pPr>
      <w:r w:rsidRPr="009D721B">
        <w:rPr>
          <w:rFonts w:asciiTheme="majorBidi" w:hAnsiTheme="majorBidi" w:cstheme="majorBidi"/>
          <w:b/>
        </w:rPr>
        <w:t>Informed</w:t>
      </w:r>
      <w:r w:rsidRPr="009D721B">
        <w:rPr>
          <w:rFonts w:asciiTheme="majorBidi" w:hAnsiTheme="majorBidi" w:cstheme="majorBidi"/>
          <w:b/>
          <w:spacing w:val="41"/>
        </w:rPr>
        <w:t xml:space="preserve"> </w:t>
      </w:r>
      <w:r w:rsidRPr="009D721B">
        <w:rPr>
          <w:rFonts w:asciiTheme="majorBidi" w:hAnsiTheme="majorBidi" w:cstheme="majorBidi"/>
          <w:b/>
          <w:spacing w:val="-2"/>
        </w:rPr>
        <w:t>Consent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b/>
          <w:spacing w:val="-5"/>
        </w:rPr>
        <w:t>13</w:t>
      </w:r>
      <w:r w:rsidRPr="009D721B">
        <w:rPr>
          <w:rFonts w:asciiTheme="majorBidi" w:hAnsiTheme="majorBidi" w:cstheme="majorBidi"/>
          <w:b/>
        </w:rPr>
        <w:tab/>
      </w:r>
      <w:r w:rsidRPr="009D721B">
        <w:rPr>
          <w:rFonts w:asciiTheme="majorBidi" w:hAnsiTheme="majorBidi" w:cstheme="majorBidi"/>
          <w:spacing w:val="-2"/>
        </w:rPr>
        <w:t>Did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the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patient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give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informed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consent?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Please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provide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if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requested</w:t>
      </w:r>
      <w:r w:rsidRPr="009D721B">
        <w:rPr>
          <w:rFonts w:asciiTheme="majorBidi" w:hAnsiTheme="majorBidi" w:cstheme="majorBidi"/>
          <w:spacing w:val="21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7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-16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2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3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2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3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2"/>
        </w:rPr>
        <w:t xml:space="preserve"> </w:t>
      </w:r>
      <w:r w:rsidRPr="009D721B">
        <w:rPr>
          <w:rFonts w:asciiTheme="majorBidi" w:hAnsiTheme="majorBidi" w:cstheme="majorBidi"/>
          <w:spacing w:val="-2"/>
        </w:rPr>
        <w:t>.</w:t>
      </w:r>
      <w:r w:rsidRPr="009D721B">
        <w:rPr>
          <w:rFonts w:asciiTheme="majorBidi" w:hAnsiTheme="majorBidi" w:cstheme="majorBidi"/>
          <w:spacing w:val="3"/>
        </w:rPr>
        <w:t xml:space="preserve"> </w:t>
      </w:r>
      <w:r w:rsidRPr="009D721B">
        <w:rPr>
          <w:rFonts w:asciiTheme="majorBidi" w:hAnsiTheme="majorBidi" w:cstheme="majorBidi"/>
          <w:spacing w:val="-10"/>
        </w:rPr>
        <w:t>.</w:t>
      </w:r>
      <w:r w:rsidRPr="009D721B">
        <w:rPr>
          <w:rFonts w:asciiTheme="majorBidi" w:hAnsiTheme="majorBidi" w:cstheme="majorBidi"/>
        </w:rPr>
        <w:tab/>
      </w:r>
      <w:r w:rsidRPr="005A077B">
        <w:rPr>
          <w:rFonts w:asciiTheme="majorBidi" w:hAnsiTheme="majorBidi" w:cstheme="majorBidi"/>
          <w:bCs/>
          <w:highlight w:val="cyan"/>
        </w:rPr>
        <w:t>Yes</w:t>
      </w:r>
      <w:r w:rsidRPr="009D721B">
        <w:rPr>
          <w:rFonts w:asciiTheme="majorBidi" w:hAnsiTheme="majorBidi" w:cstheme="majorBidi"/>
          <w:b/>
          <w:spacing w:val="80"/>
        </w:rPr>
        <w:t xml:space="preserve"> </w:t>
      </w:r>
    </w:p>
    <w:sectPr w:rsidR="00351315" w:rsidRPr="009D721B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770F4"/>
    <w:multiLevelType w:val="hybridMultilevel"/>
    <w:tmpl w:val="46EEAF86"/>
    <w:lvl w:ilvl="0" w:tplc="16DC3F46">
      <w:start w:val="6"/>
      <w:numFmt w:val="decimal"/>
      <w:lvlText w:val="%1"/>
      <w:lvlJc w:val="left"/>
      <w:pPr>
        <w:ind w:left="838" w:hanging="534"/>
        <w:jc w:val="left"/>
      </w:pPr>
      <w:rPr>
        <w:rFonts w:hint="default"/>
        <w:spacing w:val="0"/>
        <w:w w:val="103"/>
        <w:lang w:val="en-US" w:eastAsia="en-US" w:bidi="ar-SA"/>
      </w:rPr>
    </w:lvl>
    <w:lvl w:ilvl="1" w:tplc="DE1A19CC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FC9EFA9E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14068B76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A336DA2E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90929AFC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2646AEB8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66B233AA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4B323CB8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 w16cid:durableId="132501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1315"/>
    <w:rsid w:val="00351315"/>
    <w:rsid w:val="00486A0A"/>
    <w:rsid w:val="005A077B"/>
    <w:rsid w:val="009D721B"/>
    <w:rsid w:val="00D4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A308D"/>
  <w15:docId w15:val="{98E0D1BB-5C85-48C4-97E3-F21C2DC5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563</Words>
  <Characters>2950</Characters>
  <Application>Microsoft Office Word</Application>
  <DocSecurity>0</DocSecurity>
  <Lines>147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Mohamed Ayyad</cp:lastModifiedBy>
  <cp:revision>2</cp:revision>
  <dcterms:created xsi:type="dcterms:W3CDTF">2024-10-11T14:10:00Z</dcterms:created>
  <dcterms:modified xsi:type="dcterms:W3CDTF">2024-10-11T14:39:00Z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2024-10-11T00:00:00Z</vt:filetime>
  </property>
  <property fmtid="{D5CDD505-2E9C-101B-9397-08002B2CF9AE}" pid="5" name="Producer">
    <vt:lpwstr>Mac OS X 10.9.3 Quartz PDFContext</vt:lpwstr>
  </property>
  <property fmtid="{D5CDD505-2E9C-101B-9397-08002B2CF9AE}" pid="6" name="GrammarlyDocumentId">
    <vt:lpwstr>2dc8d336d94c5e4af0002de36238fc99be05fd694a36f225f3b650cbe0b325e4</vt:lpwstr>
  </property>
</Properties>
</file>