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ED0A38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color w:val="000000" w:themeColor="text1"/>
          <w:sz w:val="28"/>
          <w:szCs w:val="28"/>
        </w:rPr>
      </w:pPr>
      <w:r>
        <w:rPr>
          <w:rFonts w:eastAsia="Times New Roman" w:cs="Times New Roman"/>
          <w:b/>
          <w:bCs/>
          <w:color w:val="000000" w:themeColor="text1"/>
          <w:sz w:val="28"/>
          <w:szCs w:val="28"/>
        </w:rPr>
        <w:t>Appendix A</w:t>
      </w:r>
    </w:p>
    <w:p w14:paraId="4AADE31B" w14:textId="77777777" w:rsidR="00D578D7" w:rsidRPr="002D213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Table 3: </w:t>
      </w:r>
      <w:r w:rsidRPr="002D2137"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>Survey questions with constructed variables</w:t>
      </w:r>
    </w:p>
    <w:tbl>
      <w:tblPr>
        <w:tblW w:w="10440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2"/>
        <w:gridCol w:w="6048"/>
        <w:gridCol w:w="1980"/>
      </w:tblGrid>
      <w:tr w:rsidR="00D578D7" w14:paraId="155C0D76" w14:textId="77777777" w:rsidTr="003C7064">
        <w:trPr>
          <w:trHeight w:val="143"/>
          <w:tblHeader/>
          <w:tblCellSpacing w:w="15" w:type="dxa"/>
          <w:jc w:val="center"/>
        </w:trPr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EE57B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Variable Name</w:t>
            </w: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A7668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Questions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148C6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Source Reference</w:t>
            </w:r>
          </w:p>
        </w:tc>
      </w:tr>
      <w:tr w:rsidR="00D578D7" w14:paraId="720A6C18" w14:textId="77777777" w:rsidTr="003C7064">
        <w:trPr>
          <w:trHeight w:val="143"/>
          <w:tblCellSpacing w:w="15" w:type="dxa"/>
          <w:jc w:val="center"/>
        </w:trPr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7D35D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Emotional Intelligence (EI)</w:t>
            </w: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8862D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EI1: My project manager demonstrates high levels of emotional awareness.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456A4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Rahul (2024)</w:t>
            </w:r>
          </w:p>
        </w:tc>
      </w:tr>
      <w:tr w:rsidR="00D578D7" w14:paraId="10971C4C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DA2B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7B6A6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EI2: My project manager effectively manages their emotions under pressure.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AECA6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Sharma &amp; Daipuria (2024)</w:t>
            </w:r>
          </w:p>
        </w:tc>
      </w:tr>
      <w:tr w:rsidR="00D578D7" w14:paraId="0489818B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54B68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CA865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EI3: My project manager shows empathy towards team members.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8F610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Bhattacharjee, Ali, &amp; Basu (2024)</w:t>
            </w:r>
          </w:p>
        </w:tc>
      </w:tr>
      <w:tr w:rsidR="00D578D7" w14:paraId="3E02A0ED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B669F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DCB34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EI4: My project manager is skilled at regulating their emotional responses.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D6C2F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Coronado-Maldonado &amp; Benítez-Márquez (2023)</w:t>
            </w:r>
          </w:p>
        </w:tc>
      </w:tr>
      <w:tr w:rsidR="00D578D7" w14:paraId="75D12923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6F1B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870B7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EI5: My project manager's emotional intelligence positively impacts team performance.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CFB7F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Hussain (2024)</w:t>
            </w:r>
          </w:p>
        </w:tc>
      </w:tr>
      <w:tr w:rsidR="00D578D7" w14:paraId="70DFAF9F" w14:textId="77777777" w:rsidTr="003C7064">
        <w:trPr>
          <w:trHeight w:val="143"/>
          <w:tblCellSpacing w:w="15" w:type="dxa"/>
          <w:jc w:val="center"/>
        </w:trPr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241C9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Leadership Effectiveness (LE)</w:t>
            </w: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6923B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LE1: My project manager provides clear and effective leadership.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8C2E7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Rahul (2024)</w:t>
            </w:r>
          </w:p>
        </w:tc>
      </w:tr>
      <w:tr w:rsidR="00D578D7" w14:paraId="350B8E6F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15488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F4C34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LE2: My project manager inspires and motivates team members.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F4DE9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Sharma &amp; Daipuria (2024)</w:t>
            </w:r>
          </w:p>
        </w:tc>
      </w:tr>
      <w:tr w:rsidR="00D578D7" w14:paraId="65386DBD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41AC8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64380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LE3: My project manager demonstrates excellent decision-making skills.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C7634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Coronado-Maldonado &amp; Benítez-Márquez (2023)</w:t>
            </w:r>
          </w:p>
        </w:tc>
      </w:tr>
      <w:tr w:rsidR="00D578D7" w14:paraId="31179F36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6C87F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D68C0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LE4: My project manager handles conflicts within the team effectively.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C5AA0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Turituri (2023)</w:t>
            </w:r>
          </w:p>
        </w:tc>
      </w:tr>
      <w:tr w:rsidR="00D578D7" w14:paraId="6CF9A592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3B2F4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3540C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LE5: My project manager's leadership style contributes to project success.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0258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Hussain (2024)</w:t>
            </w:r>
          </w:p>
        </w:tc>
      </w:tr>
      <w:tr w:rsidR="00D578D7" w14:paraId="3787833F" w14:textId="77777777" w:rsidTr="003C7064">
        <w:trPr>
          <w:trHeight w:val="143"/>
          <w:tblCellSpacing w:w="15" w:type="dxa"/>
          <w:jc w:val="center"/>
        </w:trPr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51B59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Team Cohesion (TC)</w:t>
            </w: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B157A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TC1: Our team works together effectively to achieve project goals.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7D433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Rahul (2024)</w:t>
            </w:r>
          </w:p>
        </w:tc>
      </w:tr>
      <w:tr w:rsidR="00D578D7" w14:paraId="67384605" w14:textId="77777777" w:rsidTr="003C7064">
        <w:trPr>
          <w:trHeight w:val="143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2D68F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AE218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TC2: There is a strong sense of unity and cooperation within our team.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48783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Sharma &amp; Daipuria (2024)</w:t>
            </w:r>
          </w:p>
        </w:tc>
      </w:tr>
      <w:tr w:rsidR="00D578D7" w14:paraId="387851FE" w14:textId="77777777" w:rsidTr="003C7064">
        <w:trPr>
          <w:trHeight w:val="910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1391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72952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TC3: Team members support each other to overcome challenges.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D05C7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Bhattacharjee, Ali, &amp; Basu (2024)</w:t>
            </w:r>
          </w:p>
        </w:tc>
      </w:tr>
      <w:tr w:rsidR="00D578D7" w14:paraId="23150F9C" w14:textId="77777777" w:rsidTr="003C7064">
        <w:trPr>
          <w:trHeight w:val="922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5469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2949D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TC4: Our team members communicate openly and honestly.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0377B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Coronado-Maldonado &amp; Benítez-Márquez (2023)</w:t>
            </w:r>
          </w:p>
        </w:tc>
      </w:tr>
      <w:tr w:rsidR="00D578D7" w14:paraId="32777A5E" w14:textId="77777777" w:rsidTr="003C7064">
        <w:trPr>
          <w:trHeight w:val="910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4A2DE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E91EA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TC5: Our team cohesion positively affects our project outcomes.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48C34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Hussain (2024)</w:t>
            </w:r>
          </w:p>
        </w:tc>
      </w:tr>
      <w:tr w:rsidR="00D578D7" w14:paraId="6E448B79" w14:textId="77777777" w:rsidTr="003C7064">
        <w:trPr>
          <w:trHeight w:val="922"/>
          <w:tblCellSpacing w:w="15" w:type="dxa"/>
          <w:jc w:val="center"/>
        </w:trPr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9E356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Conflict Resolution Skills (CRS)</w:t>
            </w: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736E4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CRS1: My project manager effectively resolves conflicts within the team.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5BA7E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Rahul (2024)</w:t>
            </w:r>
          </w:p>
        </w:tc>
      </w:tr>
      <w:tr w:rsidR="00D578D7" w14:paraId="08C5991F" w14:textId="77777777" w:rsidTr="003C7064">
        <w:trPr>
          <w:trHeight w:val="910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7A342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2EF00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CRS2: Conflict resolution strategies used by my project manager reduce tensions in the team.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BACFE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Sharma &amp; Daipuria (2024)</w:t>
            </w:r>
          </w:p>
        </w:tc>
      </w:tr>
      <w:tr w:rsidR="00D578D7" w14:paraId="13F96583" w14:textId="77777777" w:rsidTr="003C7064">
        <w:trPr>
          <w:trHeight w:val="922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FFE73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21407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CRS3: My project manager encourages open dialogue to address conflicts.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B3FCE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Bhattacharjee, Ali, &amp; Basu (2024)</w:t>
            </w:r>
          </w:p>
        </w:tc>
      </w:tr>
      <w:tr w:rsidR="00D578D7" w14:paraId="007D90EB" w14:textId="77777777" w:rsidTr="003C7064">
        <w:trPr>
          <w:trHeight w:val="910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80C49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BC2C9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CRS4: My project manager mediates conflicts in a fair and unbiased manner.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086E5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Coronado-Maldonado &amp; Benítez-Márquez (2023)</w:t>
            </w:r>
          </w:p>
        </w:tc>
      </w:tr>
      <w:tr w:rsidR="00D578D7" w14:paraId="325EE189" w14:textId="77777777" w:rsidTr="003C7064">
        <w:trPr>
          <w:trHeight w:val="922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D3945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FB0B3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CRS5: Effective conflict resolution by my project manager contributes to project success.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EA522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Hussain (2024)</w:t>
            </w:r>
          </w:p>
        </w:tc>
      </w:tr>
      <w:tr w:rsidR="00D578D7" w14:paraId="09F04B53" w14:textId="77777777" w:rsidTr="003C7064">
        <w:trPr>
          <w:trHeight w:val="910"/>
          <w:tblCellSpacing w:w="15" w:type="dxa"/>
          <w:jc w:val="center"/>
        </w:trPr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FF1B2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Project Success (PS)</w:t>
            </w: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C1DE4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PS1: Our project meets its goals and objectives as planned.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79BA6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Rahul (2024)</w:t>
            </w:r>
          </w:p>
        </w:tc>
      </w:tr>
      <w:tr w:rsidR="00D578D7" w14:paraId="227EC1BE" w14:textId="77777777" w:rsidTr="003C7064">
        <w:trPr>
          <w:trHeight w:val="922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65D15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ADD5B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PS2: Our project is completed within the allocated time frame.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ED3E6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Sharma &amp; Daipuria (2024)</w:t>
            </w:r>
          </w:p>
        </w:tc>
      </w:tr>
      <w:tr w:rsidR="00D578D7" w14:paraId="4E5DF74D" w14:textId="77777777" w:rsidTr="003C7064">
        <w:trPr>
          <w:trHeight w:val="574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B59D5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1228F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PS3: Our project stays within the allocated budget.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BAEE8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Bhattacharjee, Ali, &amp; Basu (2024)</w:t>
            </w:r>
          </w:p>
        </w:tc>
      </w:tr>
      <w:tr w:rsidR="00D578D7" w14:paraId="388D968C" w14:textId="77777777" w:rsidTr="003C7064">
        <w:trPr>
          <w:trHeight w:val="910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536CB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73B9D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PS4: Our project meets the quality standards needed.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ADAB3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Coronado-Maldonado &amp; Benítez-Márquez (2023)</w:t>
            </w:r>
          </w:p>
        </w:tc>
      </w:tr>
      <w:tr w:rsidR="00D578D7" w14:paraId="15D60BDD" w14:textId="77777777" w:rsidTr="003C7064">
        <w:trPr>
          <w:trHeight w:val="922"/>
          <w:tblCellSpacing w:w="15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55C97" w14:textId="77777777" w:rsidR="00D578D7" w:rsidRDefault="00D578D7" w:rsidP="003C7064">
            <w:pPr>
              <w:spacing w:before="0" w:after="0" w:line="256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4DDDA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PS5: Stakeholders are satisfied with the project outcomes.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3C3BF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Hussain (2024)</w:t>
            </w:r>
          </w:p>
        </w:tc>
      </w:tr>
    </w:tbl>
    <w:p w14:paraId="4F91E48B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color w:val="000000" w:themeColor="text1"/>
          <w:sz w:val="28"/>
          <w:szCs w:val="28"/>
        </w:rPr>
      </w:pPr>
      <w:r>
        <w:rPr>
          <w:rFonts w:eastAsia="Times New Roman" w:cs="Times New Roman"/>
          <w:b/>
          <w:bCs/>
          <w:color w:val="000000" w:themeColor="text1"/>
          <w:sz w:val="28"/>
          <w:szCs w:val="28"/>
        </w:rPr>
        <w:t>Appendix B</w:t>
      </w:r>
    </w:p>
    <w:p w14:paraId="2AF9785F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color w:val="000000" w:themeColor="text1"/>
          <w:szCs w:val="24"/>
        </w:rPr>
      </w:pP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Table 4: Factors Loading with Communality and Redundancy, Convergent Validity and 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average</w:t>
      </w: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 variance 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extracted</w:t>
      </w: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 (AVE)</w:t>
      </w:r>
    </w:p>
    <w:tbl>
      <w:tblPr>
        <w:tblStyle w:val="TableGrid"/>
        <w:tblW w:w="10202" w:type="dxa"/>
        <w:tblLook w:val="04A0" w:firstRow="1" w:lastRow="0" w:firstColumn="1" w:lastColumn="0" w:noHBand="0" w:noVBand="1"/>
      </w:tblPr>
      <w:tblGrid>
        <w:gridCol w:w="1554"/>
        <w:gridCol w:w="1536"/>
        <w:gridCol w:w="1508"/>
        <w:gridCol w:w="2075"/>
        <w:gridCol w:w="1994"/>
        <w:gridCol w:w="1535"/>
      </w:tblGrid>
      <w:tr w:rsidR="00D578D7" w14:paraId="517B91B0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8BA01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Construct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8A5CF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Item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1C4C5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Factor Loading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86CD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Communality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64041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Redundancy (P value)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FCCE1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Average variance Extracted (AVE)</w:t>
            </w:r>
          </w:p>
        </w:tc>
      </w:tr>
      <w:tr w:rsidR="00D578D7" w14:paraId="6EB48728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90E96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56CD71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14244B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C12C95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83A13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8E4F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0.611103</w:t>
            </w:r>
          </w:p>
        </w:tc>
      </w:tr>
      <w:tr w:rsidR="00D578D7" w14:paraId="67E679E7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B208E9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0CA46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B70B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0.724032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EEDA0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0.66061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2FA42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0.023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B82815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6594EF09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DF8FAD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97A3E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6EC3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0.743723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1E9E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0.694293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86310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0.0456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3E716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7A3EA58E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A32761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2A786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5AAC5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0.798141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1542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0.629193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7176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0.0157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293763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168079B1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623B8F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93CA4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PS4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C3936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0.74121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FBBF0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0.6875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DD124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0.0345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128B8D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556393E2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92A21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221F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PS5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BE8CE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0.828573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030E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0.682948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D1677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0.00254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79F2C8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4D99B880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2D2BE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FA1ED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7E542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70516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F134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3CCE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0.621805</w:t>
            </w:r>
          </w:p>
        </w:tc>
      </w:tr>
      <w:tr w:rsidR="00D578D7" w14:paraId="53959516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7F1E0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16DD0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9B69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0.846353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4EE4D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0.577474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AD32F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0.0052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881B8B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3A4A2016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8554EB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1792B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652E8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0.73268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B7EBE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0.6984146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E0FEF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0.0002179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A2169B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1E47721D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DB56C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5CA6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918C0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0.923689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B6E45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0.56611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6346D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0.00745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22A8F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00FA68C7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F184EC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5290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LE4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83BC7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0.82171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E23A0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0.633379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D8469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0.0002784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186C2A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2AD0ABE0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25989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819BF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LE5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4809E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0.760344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0146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0.65957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CA2A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0.000365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C9BFD1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6C91B83E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5E849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119B5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81A74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FA677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602DE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CEBF6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0.613063</w:t>
            </w:r>
          </w:p>
        </w:tc>
      </w:tr>
      <w:tr w:rsidR="00D578D7" w14:paraId="63A44667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561CF5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1B55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B7091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0.737815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E3ED6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0.651085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7578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0.000381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64225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137EF3EB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DC9C4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230B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3354B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0.89413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4C1F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0.589462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245B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0.0005176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C9A2FF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4B4B3605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604BB3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4D6E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4998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0.79036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B2D2F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0.534159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534DF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0.0001365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E35546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2122D260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64449F" w14:textId="77777777" w:rsidR="00D578D7" w:rsidRDefault="00D578D7" w:rsidP="003C7064">
            <w:pPr>
              <w:spacing w:before="0"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A9435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TC4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8D6D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0.741751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A7C4F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0.634754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3BE1B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0.00641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4E1259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162DB57D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D720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C8FD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TC5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6743B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0.827188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9E5D3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0.651845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6AB94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0.0003178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51EE3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7C9BE790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9844A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8E255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3A50E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3E2B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072F2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A7B37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0.62315</w:t>
            </w:r>
          </w:p>
        </w:tc>
      </w:tr>
      <w:tr w:rsidR="00D578D7" w14:paraId="5605909F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0F86A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ACD07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72AD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0.75438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4703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0.68413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1211E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0.000614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46750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3731D1AB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8A0B3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DF71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CA4E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0.854123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E848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0.598418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E780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0.0008469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7031C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259AE810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45601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8348F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91F41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0.76382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4D9BC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0.6985134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5CF19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0.00354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ACE35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363D6F80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564A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B37FB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EI4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82F0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0.70387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720B2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0.574563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235DB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0.000841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CF214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660D44DB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EB43E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9832C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EI5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E0077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0.779834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BCCC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0.631478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3BD91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0.0035846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334C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5423C0B8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7821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E681D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10455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40D67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70BED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55301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0.639457</w:t>
            </w:r>
          </w:p>
        </w:tc>
      </w:tr>
      <w:tr w:rsidR="00D578D7" w14:paraId="1D065FE1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A53A2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B56FF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CRS1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9549B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0.83218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3AF74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0.549836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2C74C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0.0006328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88829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3A040936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8F4C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47A4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03977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0.71587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D56C8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0.639741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B0F3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0.0002315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69E1B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274169B5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2222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44FB3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CRS3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66975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0.75843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9CCE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0.65847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7DA4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0.0023619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0E578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53608A3E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81020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8502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CRS4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831E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0.86412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4E375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0.543982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ACE93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0.001036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7B545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2736D1BE" w14:textId="77777777" w:rsidTr="003C7064">
        <w:trPr>
          <w:trHeight w:val="251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A4532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17B95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CRS5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2E303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0.79792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FBD61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0.639745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5107B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0.0004132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A2161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</w:tbl>
    <w:p w14:paraId="7D1927E2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color w:val="000000" w:themeColor="text1"/>
          <w:szCs w:val="24"/>
        </w:rPr>
      </w:pP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Table 5: 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Reliability</w:t>
      </w: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 and convergent validity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587"/>
        <w:gridCol w:w="1446"/>
        <w:gridCol w:w="2502"/>
        <w:gridCol w:w="2491"/>
        <w:gridCol w:w="1509"/>
      </w:tblGrid>
      <w:tr w:rsidR="00D578D7" w14:paraId="64505223" w14:textId="77777777" w:rsidTr="003C7064">
        <w:trPr>
          <w:trHeight w:val="439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1BFC5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Item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C7D8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Cronbach’s α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8A1C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Composite Reliability rho(A)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2FAD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Composite Reliability rho(C)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D5EF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VIF</w:t>
            </w:r>
          </w:p>
        </w:tc>
      </w:tr>
      <w:tr w:rsidR="00D578D7" w14:paraId="00D7E3F5" w14:textId="77777777" w:rsidTr="003C7064">
        <w:trPr>
          <w:trHeight w:val="439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BFBF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ADA76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0.721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C7D6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0.777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2ACF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0.858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3029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1.891</w:t>
            </w:r>
          </w:p>
        </w:tc>
      </w:tr>
      <w:tr w:rsidR="00D578D7" w14:paraId="6F6E3BF1" w14:textId="77777777" w:rsidTr="003C7064">
        <w:trPr>
          <w:trHeight w:val="439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50D3F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E194A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0.753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0FFCA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0.794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5D029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0.824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925D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1.246</w:t>
            </w:r>
          </w:p>
        </w:tc>
      </w:tr>
      <w:tr w:rsidR="00D578D7" w14:paraId="00B1D6CF" w14:textId="77777777" w:rsidTr="003C7064">
        <w:trPr>
          <w:trHeight w:val="439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E704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264B0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0.769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83EE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0.885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2001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0.781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9E92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1.809</w:t>
            </w:r>
          </w:p>
        </w:tc>
      </w:tr>
      <w:tr w:rsidR="00D578D7" w14:paraId="257481D8" w14:textId="77777777" w:rsidTr="003C7064">
        <w:trPr>
          <w:trHeight w:val="439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8A76A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F79C8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0.738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C7F2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0.804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E7815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0.749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9D60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1.421</w:t>
            </w:r>
          </w:p>
        </w:tc>
      </w:tr>
      <w:tr w:rsidR="00D578D7" w14:paraId="5C67F7E2" w14:textId="77777777" w:rsidTr="003C7064">
        <w:trPr>
          <w:trHeight w:val="439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A5F0E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17483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0.820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3A940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0.735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E271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0.782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6C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1.59</w:t>
            </w:r>
          </w:p>
        </w:tc>
      </w:tr>
      <w:tr w:rsidR="00D578D7" w14:paraId="0865AAE0" w14:textId="77777777" w:rsidTr="003C7064">
        <w:trPr>
          <w:trHeight w:val="439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9D70F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Optimum Values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049C9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&gt;.7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F7F7F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&gt;.7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EF9D0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&gt;.7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853D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&lt;5</w:t>
            </w:r>
          </w:p>
        </w:tc>
      </w:tr>
    </w:tbl>
    <w:p w14:paraId="3F5918E9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Table 6: 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Outer model–Discriminant validity (Fornell–Larcker criterion: correlation matrix of constructs and square root of the AVE (in bold)</w:t>
      </w: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>).</w:t>
      </w:r>
    </w:p>
    <w:tbl>
      <w:tblPr>
        <w:tblStyle w:val="TableGrid"/>
        <w:tblW w:w="9763" w:type="dxa"/>
        <w:tblLook w:val="04A0" w:firstRow="1" w:lastRow="0" w:firstColumn="1" w:lastColumn="0" w:noHBand="0" w:noVBand="1"/>
      </w:tblPr>
      <w:tblGrid>
        <w:gridCol w:w="1339"/>
        <w:gridCol w:w="1614"/>
        <w:gridCol w:w="1598"/>
        <w:gridCol w:w="1880"/>
        <w:gridCol w:w="1760"/>
        <w:gridCol w:w="1572"/>
      </w:tblGrid>
      <w:tr w:rsidR="00D578D7" w14:paraId="09691DF7" w14:textId="77777777" w:rsidTr="003C7064">
        <w:trPr>
          <w:trHeight w:val="254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D6BB3" w14:textId="77777777" w:rsidR="00D578D7" w:rsidRDefault="00D578D7" w:rsidP="003C7064">
            <w:pPr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B98FA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A2EB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6F5CA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3412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22A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</w:t>
            </w:r>
          </w:p>
        </w:tc>
      </w:tr>
      <w:tr w:rsidR="00D578D7" w14:paraId="78980C91" w14:textId="77777777" w:rsidTr="003C7064">
        <w:trPr>
          <w:trHeight w:val="254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F302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7DE9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0.781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8392E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-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A6D95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-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E3D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1CDF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5E452A62" w14:textId="77777777" w:rsidTr="003C7064">
        <w:trPr>
          <w:trHeight w:val="254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7169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A080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0.684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31D8E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0.7885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5B7EF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-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1F70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DF38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65A81504" w14:textId="77777777" w:rsidTr="003C7064">
        <w:trPr>
          <w:trHeight w:val="254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77DA5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lastRenderedPageBreak/>
              <w:t>TC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0085F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0.346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2105D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0.384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E9D52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0.782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476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64B0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D578D7" w14:paraId="0406CBB5" w14:textId="77777777" w:rsidTr="003C7064">
        <w:trPr>
          <w:trHeight w:val="254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3B285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88B04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0.527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DEB59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0.610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E9EF2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0.219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579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0.753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57DC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D578D7" w14:paraId="47796AFD" w14:textId="77777777" w:rsidTr="003C7064">
        <w:trPr>
          <w:trHeight w:val="254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C189C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CEE1B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0.368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62E8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0.413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24C7D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0.285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3742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0.189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C997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0.587</w:t>
            </w:r>
          </w:p>
        </w:tc>
      </w:tr>
    </w:tbl>
    <w:p w14:paraId="180A3B30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>Table 7: Cross loading analysis</w:t>
      </w:r>
    </w:p>
    <w:tbl>
      <w:tblPr>
        <w:tblStyle w:val="TableGrid"/>
        <w:tblW w:w="10207" w:type="dxa"/>
        <w:tblLook w:val="04A0" w:firstRow="1" w:lastRow="0" w:firstColumn="1" w:lastColumn="0" w:noHBand="0" w:noVBand="1"/>
      </w:tblPr>
      <w:tblGrid>
        <w:gridCol w:w="1509"/>
        <w:gridCol w:w="1543"/>
        <w:gridCol w:w="1742"/>
        <w:gridCol w:w="1839"/>
        <w:gridCol w:w="1848"/>
        <w:gridCol w:w="1726"/>
      </w:tblGrid>
      <w:tr w:rsidR="00D578D7" w14:paraId="4863B449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8D5AA8" w14:textId="77777777" w:rsidR="00D578D7" w:rsidRDefault="00D578D7" w:rsidP="003C7064">
            <w:pPr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DBBE0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166BC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30E16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4ADF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0DA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</w:t>
            </w:r>
          </w:p>
        </w:tc>
      </w:tr>
      <w:tr w:rsidR="00D578D7" w14:paraId="5B7D26EF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0839D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F1D4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0.766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34286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0.585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FDF26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0.089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9E34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0.030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06CD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0.084</w:t>
            </w:r>
          </w:p>
        </w:tc>
      </w:tr>
      <w:tr w:rsidR="00D578D7" w14:paraId="1A2548F0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4B980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154D3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0.765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411C9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0.598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F38BC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0.088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520F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0.130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F546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0.327</w:t>
            </w:r>
          </w:p>
        </w:tc>
      </w:tr>
      <w:tr w:rsidR="00D578D7" w14:paraId="14DCDBC5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6BD30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BF4C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0.815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A87C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0.581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8BA1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0.128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7A6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0.234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AF6D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0.169</w:t>
            </w:r>
          </w:p>
        </w:tc>
      </w:tr>
      <w:tr w:rsidR="00D578D7" w14:paraId="1EA61195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7CEA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PS4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F144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0.659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EA230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0.491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4F0D6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1E91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0.167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79B1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0.152</w:t>
            </w:r>
          </w:p>
        </w:tc>
      </w:tr>
      <w:tr w:rsidR="00D578D7" w14:paraId="467002E7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FD528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52DC6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0.623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DD53F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A5B8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0.137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64A8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0.189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6A40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0.418</w:t>
            </w:r>
          </w:p>
        </w:tc>
      </w:tr>
      <w:tr w:rsidR="00D578D7" w14:paraId="62DB2BC5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2C27A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F9A29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0.599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E000F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0.894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91790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0.257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C804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0.256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1AD8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0.237</w:t>
            </w:r>
          </w:p>
        </w:tc>
      </w:tr>
      <w:tr w:rsidR="00D578D7" w14:paraId="58E2616D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2B1DF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8D70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0.469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D388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FD58F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0.047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C07F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0.351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9E2E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0.149</w:t>
            </w:r>
          </w:p>
        </w:tc>
      </w:tr>
      <w:tr w:rsidR="00D578D7" w14:paraId="66105953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C0848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AA6CB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0.525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19919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0.802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3BB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CCAF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0.452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2CE4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0.238</w:t>
            </w:r>
          </w:p>
        </w:tc>
      </w:tr>
      <w:tr w:rsidR="00D578D7" w14:paraId="4EC31D97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3FB5B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LE4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2A40C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0.406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033D2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0.686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EB3F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0.014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C36D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0.306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1DEF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0.328</w:t>
            </w:r>
          </w:p>
        </w:tc>
      </w:tr>
      <w:tr w:rsidR="00D578D7" w14:paraId="3867325A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5319E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146F0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0.365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54D4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0.752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21A1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0.032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FF63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0.195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6751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0.543</w:t>
            </w:r>
          </w:p>
        </w:tc>
      </w:tr>
      <w:tr w:rsidR="00D578D7" w14:paraId="3D3DC644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03713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1C73D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0.258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43BB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0.493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C4DCE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0.623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BBE4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0.203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F3EE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0.208</w:t>
            </w:r>
          </w:p>
        </w:tc>
      </w:tr>
      <w:tr w:rsidR="00D578D7" w14:paraId="451B728B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BF31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D8E79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0.143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3A1EF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0.579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C3CF8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CBB3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0.136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80D8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0.162</w:t>
            </w:r>
          </w:p>
        </w:tc>
      </w:tr>
      <w:tr w:rsidR="00D578D7" w14:paraId="511C65AE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06266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CD49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0.079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4E9D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0.045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3BCB6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0.713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6F04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0.319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CC70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0.008</w:t>
            </w:r>
          </w:p>
        </w:tc>
      </w:tr>
      <w:tr w:rsidR="00D578D7" w14:paraId="3B4FB4ED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75B41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TC4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8A445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0.07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6DD9F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0.048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4E957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0.881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8E8C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0.247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7A98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0.113</w:t>
            </w:r>
          </w:p>
        </w:tc>
      </w:tr>
      <w:tr w:rsidR="00D578D7" w14:paraId="73F309B7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CBED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930B2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0.093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00CD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0.062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A8CD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0.831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1F6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0.308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3593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0.480</w:t>
            </w:r>
          </w:p>
        </w:tc>
      </w:tr>
      <w:tr w:rsidR="00D578D7" w14:paraId="3512D5E9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C8B72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272EC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0.038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B744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0.051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E94AD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0.564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8318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0.658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0233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0.327</w:t>
            </w:r>
          </w:p>
        </w:tc>
      </w:tr>
      <w:tr w:rsidR="00D578D7" w14:paraId="52F90028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50D9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06E0F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0.046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F1941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0.033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CBE65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0.227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06E3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0.849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159A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0.179</w:t>
            </w:r>
          </w:p>
        </w:tc>
      </w:tr>
      <w:tr w:rsidR="00D578D7" w14:paraId="5F4BBDD2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7E9F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2807C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0.318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BFC6C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0.456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394D1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0.219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FE0F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0.742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673F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0.308</w:t>
            </w:r>
          </w:p>
        </w:tc>
      </w:tr>
      <w:tr w:rsidR="00D578D7" w14:paraId="0AD20D36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BDFB2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EI4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57F2A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0.235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0516F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0.413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4DAAF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0.226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56F6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0.763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04EF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0.179</w:t>
            </w:r>
          </w:p>
        </w:tc>
      </w:tr>
      <w:tr w:rsidR="00D578D7" w14:paraId="26BE9DC1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517BE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0C0C7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0.354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47E5A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169F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0.336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B1B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0.892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626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0.234</w:t>
            </w:r>
          </w:p>
        </w:tc>
      </w:tr>
      <w:tr w:rsidR="00D578D7" w14:paraId="2F9B745E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B6CAC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CRS1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D3F8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0.157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CC04B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0.327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DE1AD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0.028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806E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0.452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D246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0.862</w:t>
            </w:r>
          </w:p>
        </w:tc>
      </w:tr>
      <w:tr w:rsidR="00D578D7" w14:paraId="57BA0B1E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BFCE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CRS2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B24A6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0.218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DDA15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0.564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8388D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0.057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5216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0.321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E637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0.785</w:t>
            </w:r>
          </w:p>
        </w:tc>
      </w:tr>
      <w:tr w:rsidR="00D578D7" w14:paraId="2424DFCC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495DA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CRS3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AD51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0.167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EEA6A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0.346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7B5A4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4713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0.018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8807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0.694</w:t>
            </w:r>
          </w:p>
        </w:tc>
      </w:tr>
      <w:tr w:rsidR="00D578D7" w14:paraId="7EBAEF4F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A600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CRS4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332BA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0.256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FC06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0.103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25E5F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0.276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53DA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0.304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B1D9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0.604</w:t>
            </w:r>
          </w:p>
        </w:tc>
      </w:tr>
      <w:tr w:rsidR="00D578D7" w14:paraId="2728D425" w14:textId="77777777" w:rsidTr="003C7064">
        <w:trPr>
          <w:trHeight w:val="412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7BB88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CRS5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25B8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0.341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5DE6A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0.302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6F09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0.143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8626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0.179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35D2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0.808</w:t>
            </w:r>
          </w:p>
        </w:tc>
      </w:tr>
    </w:tbl>
    <w:p w14:paraId="645F4D68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lastRenderedPageBreak/>
        <w:t xml:space="preserve">Table 8: outer 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model–Discriminant</w:t>
      </w: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 Validity (HTMT Ratio), Threshold: HTMT&lt;0.9</w:t>
      </w:r>
    </w:p>
    <w:tbl>
      <w:tblPr>
        <w:tblStyle w:val="TableGrid"/>
        <w:tblW w:w="9474" w:type="dxa"/>
        <w:tblLook w:val="04A0" w:firstRow="1" w:lastRow="0" w:firstColumn="1" w:lastColumn="0" w:noHBand="0" w:noVBand="1"/>
      </w:tblPr>
      <w:tblGrid>
        <w:gridCol w:w="959"/>
        <w:gridCol w:w="1979"/>
        <w:gridCol w:w="1634"/>
        <w:gridCol w:w="1634"/>
        <w:gridCol w:w="1634"/>
        <w:gridCol w:w="1634"/>
      </w:tblGrid>
      <w:tr w:rsidR="00D578D7" w14:paraId="2079C0FF" w14:textId="77777777" w:rsidTr="003C7064">
        <w:trPr>
          <w:trHeight w:val="2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970F0" w14:textId="77777777" w:rsidR="00D578D7" w:rsidRDefault="00D578D7" w:rsidP="003C7064">
            <w:pPr>
              <w:rPr>
                <w:rFonts w:eastAsia="Times New Roman" w:cs="Times New Roman"/>
                <w:b/>
                <w:bCs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DE7F1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DFE9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C453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8137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EF96D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</w:t>
            </w:r>
          </w:p>
        </w:tc>
      </w:tr>
      <w:tr w:rsidR="00D578D7" w14:paraId="40EAD404" w14:textId="77777777" w:rsidTr="003C7064">
        <w:trPr>
          <w:trHeight w:val="2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DADC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PS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30C5DF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3CB5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D6FF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FD7E5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-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E4DC7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-</w:t>
            </w:r>
          </w:p>
        </w:tc>
      </w:tr>
      <w:tr w:rsidR="00D578D7" w14:paraId="5492D171" w14:textId="77777777" w:rsidTr="003C7064">
        <w:trPr>
          <w:trHeight w:val="2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D470E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CF4E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0.5655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C6D0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086D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15D91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AF426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-</w:t>
            </w:r>
          </w:p>
        </w:tc>
      </w:tr>
      <w:tr w:rsidR="00D578D7" w14:paraId="0CC301A1" w14:textId="77777777" w:rsidTr="003C7064">
        <w:trPr>
          <w:trHeight w:val="2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79B11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8BC5C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0.052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F37E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0.534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DC1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2AB23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040F1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1814530F" w14:textId="77777777" w:rsidTr="003C7064">
        <w:trPr>
          <w:trHeight w:val="36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23A0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915C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0.148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4669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0.187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010F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0.479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57750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304D5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  <w:tr w:rsidR="00D578D7" w14:paraId="18D30A3C" w14:textId="77777777" w:rsidTr="003C7064">
        <w:trPr>
          <w:trHeight w:val="39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C3265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3954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0.117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38AC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0.1479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0E6F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0.652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795B5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0.202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0CDC7" w14:textId="77777777" w:rsidR="00D578D7" w:rsidRDefault="00D578D7" w:rsidP="003C7064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</w:tr>
    </w:tbl>
    <w:p w14:paraId="733C6973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i/>
          <w:iCs/>
          <w:color w:val="000000" w:themeColor="text1"/>
          <w:szCs w:val="24"/>
        </w:rPr>
      </w:pP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Table 9: 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Inner</w:t>
      </w: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 model; 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path coefficients of the</w:t>
      </w:r>
      <w:r>
        <w:rPr>
          <w:rFonts w:eastAsia="Times New Roman" w:cs="Times New Roman"/>
          <w:b/>
          <w:bCs/>
          <w:i/>
          <w:iCs/>
          <w:color w:val="000000" w:themeColor="text1"/>
          <w:szCs w:val="24"/>
        </w:rPr>
        <w:t xml:space="preserve"> tested model</w:t>
      </w:r>
      <w:r>
        <w:rPr>
          <w:rFonts w:eastAsia="Times New Roman" w:cs="Times New Roman"/>
          <w:b/>
          <w:bCs/>
          <w:i/>
          <w:iCs/>
          <w:color w:val="000000"/>
          <w:szCs w:val="24"/>
        </w:rPr>
        <w:t>, hypothesis testing and structural model evaluation</w:t>
      </w:r>
    </w:p>
    <w:tbl>
      <w:tblPr>
        <w:tblStyle w:val="TableGrid"/>
        <w:tblW w:w="10107" w:type="dxa"/>
        <w:tblLook w:val="04A0" w:firstRow="1" w:lastRow="0" w:firstColumn="1" w:lastColumn="0" w:noHBand="0" w:noVBand="1"/>
      </w:tblPr>
      <w:tblGrid>
        <w:gridCol w:w="751"/>
        <w:gridCol w:w="2025"/>
        <w:gridCol w:w="756"/>
        <w:gridCol w:w="763"/>
        <w:gridCol w:w="636"/>
        <w:gridCol w:w="854"/>
        <w:gridCol w:w="990"/>
        <w:gridCol w:w="854"/>
        <w:gridCol w:w="1074"/>
        <w:gridCol w:w="1410"/>
      </w:tblGrid>
      <w:tr w:rsidR="00D578D7" w14:paraId="60B92BCF" w14:textId="77777777" w:rsidTr="003C7064">
        <w:trPr>
          <w:trHeight w:val="99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A64FD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Hyp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10C9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Relationship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5E07C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Β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E2DB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Mean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CDB8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Std. Dev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FF67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R2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AFBE5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Q2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264B3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f2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20C35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t-statistic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1E3B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sig.</w:t>
            </w:r>
          </w:p>
        </w:tc>
      </w:tr>
      <w:tr w:rsidR="00D578D7" w14:paraId="6C0931F5" w14:textId="77777777" w:rsidTr="003C7064">
        <w:trPr>
          <w:trHeight w:val="99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27F9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H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6749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LE→PS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63946E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0.387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2160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0.916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4E59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9794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AF3A7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62C99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DD528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0.703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B4756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0.031</w:t>
            </w:r>
            <w:r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**</w:t>
            </w:r>
          </w:p>
        </w:tc>
      </w:tr>
      <w:tr w:rsidR="00D578D7" w14:paraId="7DEB998B" w14:textId="77777777" w:rsidTr="003C7064">
        <w:trPr>
          <w:trHeight w:val="99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CE64B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H2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B6D5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TC→ PS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DA14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0.264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10D5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0.955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A8A3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8458B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D037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0.0352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A6D3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0.68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C4B9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0.817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CC8A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0.0076</w:t>
            </w:r>
            <w:r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**</w:t>
            </w:r>
          </w:p>
        </w:tc>
      </w:tr>
      <w:tr w:rsidR="00D578D7" w14:paraId="3E0F4FDF" w14:textId="77777777" w:rsidTr="003C7064">
        <w:trPr>
          <w:trHeight w:val="99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6E5DB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H3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0DDE7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EI→ PS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C62C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0.213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6DB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0.948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B13B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2134D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50D9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0.026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186DB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6075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0.706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C4196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0.0042</w:t>
            </w:r>
            <w:r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**</w:t>
            </w:r>
          </w:p>
        </w:tc>
      </w:tr>
      <w:tr w:rsidR="00D578D7" w14:paraId="712E71F9" w14:textId="77777777" w:rsidTr="003C7064">
        <w:trPr>
          <w:trHeight w:val="99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7F47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H4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EADDB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CRS→ PS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77C0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0.299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E299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0.981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EEBF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EF0F3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0.537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86CF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0.0046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8A5B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0.369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2ACFA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0.747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CEF8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0.000625</w:t>
            </w:r>
            <w:r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***</w:t>
            </w:r>
          </w:p>
        </w:tc>
      </w:tr>
    </w:tbl>
    <w:p w14:paraId="1DD74C6E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Note: *p&lt;0.05; **p&lt;0.01, ***p&lt;0.001; n.</w:t>
      </w:r>
      <w:r>
        <w:rPr>
          <w:rFonts w:eastAsia="Times New Roman" w:cs="Times New Roman"/>
          <w:color w:val="000000"/>
          <w:szCs w:val="24"/>
        </w:rPr>
        <w:t>s.=</w:t>
      </w:r>
      <w:r>
        <w:rPr>
          <w:rFonts w:eastAsia="Times New Roman" w:cs="Times New Roman"/>
          <w:color w:val="000000" w:themeColor="text1"/>
          <w:szCs w:val="24"/>
        </w:rPr>
        <w:t xml:space="preserve"> not significant; (two-tailed test). R = Rejected; (A) = Accepted.</w:t>
      </w:r>
    </w:p>
    <w:p w14:paraId="679BCBE2" w14:textId="77777777" w:rsidR="00D578D7" w:rsidRDefault="00D578D7" w:rsidP="00D578D7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b/>
          <w:bCs/>
          <w:color w:val="000000" w:themeColor="text1"/>
          <w:szCs w:val="24"/>
        </w:rPr>
        <w:t>Table 10: Goodness-of-fit indicators</w:t>
      </w:r>
    </w:p>
    <w:tbl>
      <w:tblPr>
        <w:tblW w:w="10131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8"/>
        <w:gridCol w:w="2964"/>
        <w:gridCol w:w="2673"/>
        <w:gridCol w:w="3156"/>
      </w:tblGrid>
      <w:tr w:rsidR="00D578D7" w14:paraId="1A831D22" w14:textId="77777777" w:rsidTr="003C7064">
        <w:trPr>
          <w:trHeight w:val="25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9989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Fit indices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8F732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Structural model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960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Recommended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4815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References</w:t>
            </w:r>
          </w:p>
        </w:tc>
      </w:tr>
      <w:tr w:rsidR="00D578D7" w14:paraId="035921D1" w14:textId="77777777" w:rsidTr="003C7064">
        <w:trPr>
          <w:trHeight w:val="3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1671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Gfi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D7B2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0.987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998A6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&gt; 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1F53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Hair et al. (2010)</w:t>
            </w:r>
          </w:p>
        </w:tc>
      </w:tr>
      <w:tr w:rsidR="00D578D7" w14:paraId="05BD8432" w14:textId="77777777" w:rsidTr="003C7064">
        <w:trPr>
          <w:trHeight w:val="2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72F27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Agfi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CBB6A4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0.920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2A600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&gt; .80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3046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Hu and</w:t>
            </w: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ab/>
              <w:t>Bentler (1999)</w:t>
            </w:r>
          </w:p>
        </w:tc>
      </w:tr>
      <w:tr w:rsidR="00D578D7" w14:paraId="097F87B6" w14:textId="77777777" w:rsidTr="003C7064">
        <w:trPr>
          <w:trHeight w:val="2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85274A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Nfi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11367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0.964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92483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&gt; 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9FC43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Hu and</w:t>
            </w: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ab/>
              <w:t>Bentler (1999)</w:t>
            </w:r>
          </w:p>
        </w:tc>
      </w:tr>
      <w:tr w:rsidR="00D578D7" w14:paraId="000B7F96" w14:textId="77777777" w:rsidTr="003C7064">
        <w:trPr>
          <w:trHeight w:val="2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85FDD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Cfi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85888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0.985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260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&gt; .90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5E052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Bentler and Bonett (1980)</w:t>
            </w:r>
          </w:p>
        </w:tc>
      </w:tr>
      <w:tr w:rsidR="00D578D7" w14:paraId="559A3835" w14:textId="77777777" w:rsidTr="003C7064">
        <w:trPr>
          <w:trHeight w:val="1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A5025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Rmsea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16D30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0.031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6B86F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&lt; 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46AD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Hu and</w:t>
            </w: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ab/>
              <w:t>Bentler (1999)</w:t>
            </w:r>
          </w:p>
        </w:tc>
      </w:tr>
      <w:tr w:rsidR="00D578D7" w14:paraId="2636448C" w14:textId="77777777" w:rsidTr="003C7064">
        <w:trPr>
          <w:trHeight w:val="2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B2F89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Srmr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0B4BEC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0.046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C7C91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&lt; 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3ACBB" w14:textId="77777777" w:rsidR="00D578D7" w:rsidRDefault="00D578D7" w:rsidP="003C7064">
            <w:pPr>
              <w:spacing w:before="100" w:beforeAutospacing="1" w:after="100" w:afterAutospacing="1" w:line="240" w:lineRule="auto"/>
              <w:rPr>
                <w:rFonts w:eastAsia="Times New Roman" w:cs="Times New Roman"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Cs w:val="24"/>
              </w:rPr>
              <w:t>Hu and Bentler’(1999)</w:t>
            </w:r>
          </w:p>
        </w:tc>
      </w:tr>
    </w:tbl>
    <w:p w14:paraId="0AF074B2" w14:textId="77777777" w:rsidR="00D578D7" w:rsidRDefault="00D578D7" w:rsidP="00D578D7">
      <w:pPr>
        <w:spacing w:before="0" w:after="160" w:line="259" w:lineRule="auto"/>
        <w:rPr>
          <w:rFonts w:eastAsia="Times New Roman" w:cs="Times New Roman"/>
          <w:color w:val="000000" w:themeColor="text1"/>
          <w:sz w:val="28"/>
          <w:szCs w:val="28"/>
        </w:rPr>
      </w:pPr>
    </w:p>
    <w:p w14:paraId="0F7ADAE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8D7"/>
    <w:rsid w:val="00367FAA"/>
    <w:rsid w:val="003C2EF4"/>
    <w:rsid w:val="00B74216"/>
    <w:rsid w:val="00D578D7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16CFB"/>
  <w15:chartTrackingRefBased/>
  <w15:docId w15:val="{D89A4747-0A98-448B-962C-E8A740E9A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8D7"/>
    <w:pPr>
      <w:spacing w:before="120" w:after="120" w:line="360" w:lineRule="auto"/>
      <w:jc w:val="both"/>
    </w:pPr>
    <w:rPr>
      <w:rFonts w:ascii="Times New Roman" w:hAnsi="Times New Roman"/>
      <w:kern w:val="0"/>
      <w:sz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78D7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8D7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8D7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8D7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8D7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8D7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8D7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8D7"/>
    <w:pPr>
      <w:keepNext/>
      <w:keepLines/>
      <w:spacing w:before="0"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8D7"/>
    <w:pPr>
      <w:keepNext/>
      <w:keepLines/>
      <w:spacing w:before="0"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8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8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78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8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78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8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8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8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8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78D7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78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8D7"/>
    <w:pPr>
      <w:numPr>
        <w:ilvl w:val="1"/>
      </w:numPr>
      <w:spacing w:before="0"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78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78D7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78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78D7"/>
    <w:pPr>
      <w:spacing w:before="0" w:after="160" w:line="259" w:lineRule="auto"/>
      <w:ind w:left="720"/>
      <w:contextualSpacing/>
      <w:jc w:val="left"/>
    </w:pPr>
    <w:rPr>
      <w:rFonts w:asciiTheme="minorHAnsi" w:hAnsiTheme="minorHAnsi"/>
      <w:kern w:val="2"/>
      <w:sz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78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78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78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78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578D7"/>
    <w:pPr>
      <w:spacing w:after="0" w:line="240" w:lineRule="auto"/>
      <w:jc w:val="both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948</Words>
  <Characters>5408</Characters>
  <Application>Microsoft Office Word</Application>
  <DocSecurity>0</DocSecurity>
  <Lines>45</Lines>
  <Paragraphs>12</Paragraphs>
  <ScaleCrop>false</ScaleCrop>
  <Company>Springer Nature</Company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2024-11-01T06:11:00Z</dcterms:created>
  <dcterms:modified xsi:type="dcterms:W3CDTF">2024-11-01T06:11:00Z</dcterms:modified>
</cp:coreProperties>
</file>