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7CE8A" w14:textId="17BBE3B8" w:rsidR="00F72D0E" w:rsidRDefault="00F72D0E">
      <w:pPr>
        <w:widowControl/>
        <w:jc w:val="left"/>
        <w:rPr>
          <w:rFonts w:ascii="Arial" w:hAnsi="Arial" w:cs="Arial"/>
          <w:b/>
          <w:bCs/>
        </w:rPr>
      </w:pPr>
      <w:r w:rsidRPr="00A41C68">
        <w:rPr>
          <w:rFonts w:ascii="Arial" w:hAnsi="Arial" w:cs="Arial"/>
          <w:noProof/>
        </w:rPr>
        <w:drawing>
          <wp:anchor distT="0" distB="0" distL="114300" distR="114300" simplePos="0" relativeHeight="251659264" behindDoc="0" locked="0" layoutInCell="1" allowOverlap="1" wp14:anchorId="1E1BB528" wp14:editId="2801728F">
            <wp:simplePos x="0" y="0"/>
            <wp:positionH relativeFrom="margin">
              <wp:posOffset>264795</wp:posOffset>
            </wp:positionH>
            <wp:positionV relativeFrom="paragraph">
              <wp:posOffset>199390</wp:posOffset>
            </wp:positionV>
            <wp:extent cx="4741545" cy="6864350"/>
            <wp:effectExtent l="0" t="0" r="1905"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a:stretch>
                      <a:fillRect/>
                    </a:stretch>
                  </pic:blipFill>
                  <pic:spPr bwMode="auto">
                    <a:xfrm>
                      <a:off x="0" y="0"/>
                      <a:ext cx="4741545" cy="6864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1C68">
        <w:rPr>
          <w:rFonts w:ascii="Arial" w:hAnsi="Arial" w:cs="Arial"/>
          <w:noProof/>
        </w:rPr>
        <mc:AlternateContent>
          <mc:Choice Requires="wps">
            <w:drawing>
              <wp:anchor distT="0" distB="0" distL="114300" distR="114300" simplePos="0" relativeHeight="251660288" behindDoc="0" locked="0" layoutInCell="1" allowOverlap="1" wp14:anchorId="5A94A62C" wp14:editId="13B7D81A">
                <wp:simplePos x="0" y="0"/>
                <wp:positionH relativeFrom="margin">
                  <wp:posOffset>0</wp:posOffset>
                </wp:positionH>
                <wp:positionV relativeFrom="paragraph">
                  <wp:posOffset>7091045</wp:posOffset>
                </wp:positionV>
                <wp:extent cx="5274310" cy="635"/>
                <wp:effectExtent l="0" t="0" r="2540" b="3810"/>
                <wp:wrapTopAndBottom/>
                <wp:docPr id="3" name="文本框 3"/>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3CEAD360" w14:textId="77777777" w:rsidR="00F72D0E" w:rsidRDefault="00F72D0E" w:rsidP="00F72D0E">
                            <w:pPr>
                              <w:pStyle w:val="a8"/>
                              <w:ind w:left="80" w:hangingChars="50" w:hanging="80"/>
                              <w:rPr>
                                <w:noProof/>
                              </w:rPr>
                            </w:pPr>
                            <w:r w:rsidRPr="00945AF3">
                              <w:rPr>
                                <w:rFonts w:ascii="Arial" w:hAnsi="Arial" w:cs="Arial"/>
                                <w:b/>
                                <w:bCs/>
                                <w:sz w:val="16"/>
                                <w:szCs w:val="16"/>
                              </w:rPr>
                              <w:t>Fig.</w:t>
                            </w:r>
                            <w:r>
                              <w:rPr>
                                <w:rFonts w:ascii="Arial" w:hAnsi="Arial" w:cs="Arial"/>
                                <w:b/>
                                <w:bCs/>
                                <w:sz w:val="16"/>
                                <w:szCs w:val="16"/>
                              </w:rPr>
                              <w:t>S1</w:t>
                            </w:r>
                            <w:r w:rsidRPr="00945AF3">
                              <w:rPr>
                                <w:rFonts w:ascii="Arial" w:hAnsi="Arial" w:cs="Arial"/>
                                <w:b/>
                                <w:bCs/>
                                <w:sz w:val="16"/>
                                <w:szCs w:val="16"/>
                              </w:rPr>
                              <w:t xml:space="preserve">. </w:t>
                            </w:r>
                            <w:r>
                              <w:rPr>
                                <w:rFonts w:ascii="Arial" w:hAnsi="Arial" w:cs="Arial"/>
                                <w:sz w:val="16"/>
                                <w:szCs w:val="16"/>
                              </w:rPr>
                              <w:t>HPLC chromatogram of partial</w:t>
                            </w:r>
                            <w:r w:rsidRPr="006943D8">
                              <w:rPr>
                                <w:rFonts w:ascii="Arial" w:hAnsi="Arial" w:cs="Arial"/>
                                <w:sz w:val="16"/>
                                <w:szCs w:val="16"/>
                              </w:rPr>
                              <w:t xml:space="preserve"> hydrolysis</w:t>
                            </w:r>
                            <w:r>
                              <w:rPr>
                                <w:rFonts w:ascii="Arial" w:hAnsi="Arial" w:cs="Arial"/>
                                <w:sz w:val="16"/>
                                <w:szCs w:val="16"/>
                              </w:rPr>
                              <w:t xml:space="preserve"> products of 4HAP-G(</w:t>
                            </w:r>
                            <w:r w:rsidRPr="002B2D09">
                              <w:rPr>
                                <w:rFonts w:ascii="Arial" w:hAnsi="Arial" w:cs="Arial"/>
                                <w:i/>
                                <w:iCs/>
                                <w:sz w:val="16"/>
                                <w:szCs w:val="16"/>
                              </w:rPr>
                              <w:t>A</w:t>
                            </w:r>
                            <w:r>
                              <w:rPr>
                                <w:rFonts w:ascii="Arial" w:hAnsi="Arial" w:cs="Arial"/>
                                <w:sz w:val="16"/>
                                <w:szCs w:val="16"/>
                              </w:rPr>
                              <w:t>), standard 4-hydroxyacetophenone (pHAP) (</w:t>
                            </w:r>
                            <w:r w:rsidRPr="002B2D09">
                              <w:rPr>
                                <w:rFonts w:ascii="Arial" w:hAnsi="Arial" w:cs="Arial"/>
                                <w:i/>
                                <w:iCs/>
                                <w:sz w:val="16"/>
                                <w:szCs w:val="16"/>
                              </w:rPr>
                              <w:t>B</w:t>
                            </w:r>
                            <w:r>
                              <w:rPr>
                                <w:rFonts w:ascii="Arial" w:hAnsi="Arial" w:cs="Arial"/>
                                <w:sz w:val="16"/>
                                <w:szCs w:val="16"/>
                              </w:rPr>
                              <w:t>), standard 3-hydroxyacetophenone (</w:t>
                            </w:r>
                            <w:r w:rsidRPr="002B2D09">
                              <w:rPr>
                                <w:rFonts w:ascii="Arial" w:hAnsi="Arial" w:cs="Arial"/>
                                <w:i/>
                                <w:iCs/>
                                <w:sz w:val="16"/>
                                <w:szCs w:val="16"/>
                              </w:rPr>
                              <w:t>C</w:t>
                            </w:r>
                            <w:r>
                              <w:rPr>
                                <w:rFonts w:ascii="Arial" w:hAnsi="Arial" w:cs="Arial"/>
                                <w:sz w:val="16"/>
                                <w:szCs w:val="16"/>
                              </w:rPr>
                              <w:t>), standard 2-hydroxyacetophenone (</w:t>
                            </w:r>
                            <w:r w:rsidRPr="002B2D09">
                              <w:rPr>
                                <w:rFonts w:ascii="Arial" w:hAnsi="Arial" w:cs="Arial"/>
                                <w:i/>
                                <w:iCs/>
                                <w:sz w:val="16"/>
                                <w:szCs w:val="16"/>
                              </w:rPr>
                              <w:t>D</w:t>
                            </w:r>
                            <w:r>
                              <w:rPr>
                                <w:rFonts w:ascii="Arial" w:hAnsi="Arial" w:cs="Arial"/>
                                <w:sz w:val="16"/>
                                <w:szCs w:val="16"/>
                              </w:rPr>
                              <w:t>) and standard 4HAP-G (</w:t>
                            </w:r>
                            <w:r w:rsidRPr="002B2D09">
                              <w:rPr>
                                <w:rFonts w:ascii="Arial" w:hAnsi="Arial" w:cs="Arial"/>
                                <w:i/>
                                <w:iCs/>
                                <w:sz w:val="16"/>
                                <w:szCs w:val="16"/>
                              </w:rPr>
                              <w:t>E</w:t>
                            </w:r>
                            <w:r>
                              <w:rPr>
                                <w:rFonts w:ascii="Arial" w:hAnsi="Arial" w:cs="Arial"/>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A94A62C" id="_x0000_t202" coordsize="21600,21600" o:spt="202" path="m,l,21600r21600,l21600,xe">
                <v:stroke joinstyle="miter"/>
                <v:path gradientshapeok="t" o:connecttype="rect"/>
              </v:shapetype>
              <v:shape id="文本框 3" o:spid="_x0000_s1026" type="#_x0000_t202" style="position:absolute;margin-left:0;margin-top:558.35pt;width:415.3pt;height:.05pt;z-index:2516602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" stroked="f">
                <v:textbox style="mso-fit-shape-to-text:t" inset="0,0,0,0">
                  <w:txbxContent>
                    <w:p w14:paraId="3CEAD360" w14:textId="77777777" w:rsidR="00F72D0E" w:rsidRDefault="00F72D0E" w:rsidP="00F72D0E">
                      <w:pPr>
                        <w:pStyle w:val="a8"/>
                        <w:ind w:left="80" w:hangingChars="50" w:hanging="80"/>
                        <w:rPr>
                          <w:noProof/>
                        </w:rPr>
                      </w:pPr>
                      <w:r w:rsidRPr="00945AF3">
                        <w:rPr>
                          <w:rFonts w:ascii="Arial" w:hAnsi="Arial" w:cs="Arial"/>
                          <w:b/>
                          <w:bCs/>
                          <w:sz w:val="16"/>
                          <w:szCs w:val="16"/>
                        </w:rPr>
                        <w:t>Fig.</w:t>
                      </w:r>
                      <w:r>
                        <w:rPr>
                          <w:rFonts w:ascii="Arial" w:hAnsi="Arial" w:cs="Arial"/>
                          <w:b/>
                          <w:bCs/>
                          <w:sz w:val="16"/>
                          <w:szCs w:val="16"/>
                        </w:rPr>
                        <w:t>S1</w:t>
                      </w:r>
                      <w:r w:rsidRPr="00945AF3">
                        <w:rPr>
                          <w:rFonts w:ascii="Arial" w:hAnsi="Arial" w:cs="Arial"/>
                          <w:b/>
                          <w:bCs/>
                          <w:sz w:val="16"/>
                          <w:szCs w:val="16"/>
                        </w:rPr>
                        <w:t xml:space="preserve">. </w:t>
                      </w:r>
                      <w:r>
                        <w:rPr>
                          <w:rFonts w:ascii="Arial" w:hAnsi="Arial" w:cs="Arial"/>
                          <w:sz w:val="16"/>
                          <w:szCs w:val="16"/>
                        </w:rPr>
                        <w:t>HPLC chromatogram of partial</w:t>
                      </w:r>
                      <w:r w:rsidRPr="006943D8">
                        <w:rPr>
                          <w:rFonts w:ascii="Arial" w:hAnsi="Arial" w:cs="Arial"/>
                          <w:sz w:val="16"/>
                          <w:szCs w:val="16"/>
                        </w:rPr>
                        <w:t xml:space="preserve"> hydrolysis</w:t>
                      </w:r>
                      <w:r>
                        <w:rPr>
                          <w:rFonts w:ascii="Arial" w:hAnsi="Arial" w:cs="Arial"/>
                          <w:sz w:val="16"/>
                          <w:szCs w:val="16"/>
                        </w:rPr>
                        <w:t xml:space="preserve"> products of 4HAP-G(</w:t>
                      </w:r>
                      <w:r w:rsidRPr="002B2D09">
                        <w:rPr>
                          <w:rFonts w:ascii="Arial" w:hAnsi="Arial" w:cs="Arial"/>
                          <w:i/>
                          <w:iCs/>
                          <w:sz w:val="16"/>
                          <w:szCs w:val="16"/>
                        </w:rPr>
                        <w:t>A</w:t>
                      </w:r>
                      <w:r>
                        <w:rPr>
                          <w:rFonts w:ascii="Arial" w:hAnsi="Arial" w:cs="Arial"/>
                          <w:sz w:val="16"/>
                          <w:szCs w:val="16"/>
                        </w:rPr>
                        <w:t>), standard 4-hydroxyacetophenone (pHAP) (</w:t>
                      </w:r>
                      <w:r w:rsidRPr="002B2D09">
                        <w:rPr>
                          <w:rFonts w:ascii="Arial" w:hAnsi="Arial" w:cs="Arial"/>
                          <w:i/>
                          <w:iCs/>
                          <w:sz w:val="16"/>
                          <w:szCs w:val="16"/>
                        </w:rPr>
                        <w:t>B</w:t>
                      </w:r>
                      <w:r>
                        <w:rPr>
                          <w:rFonts w:ascii="Arial" w:hAnsi="Arial" w:cs="Arial"/>
                          <w:sz w:val="16"/>
                          <w:szCs w:val="16"/>
                        </w:rPr>
                        <w:t>), standard 3-hydroxyacetophenone (</w:t>
                      </w:r>
                      <w:r w:rsidRPr="002B2D09">
                        <w:rPr>
                          <w:rFonts w:ascii="Arial" w:hAnsi="Arial" w:cs="Arial"/>
                          <w:i/>
                          <w:iCs/>
                          <w:sz w:val="16"/>
                          <w:szCs w:val="16"/>
                        </w:rPr>
                        <w:t>C</w:t>
                      </w:r>
                      <w:r>
                        <w:rPr>
                          <w:rFonts w:ascii="Arial" w:hAnsi="Arial" w:cs="Arial"/>
                          <w:sz w:val="16"/>
                          <w:szCs w:val="16"/>
                        </w:rPr>
                        <w:t>), standard 2-hydroxyacetophenone (</w:t>
                      </w:r>
                      <w:r w:rsidRPr="002B2D09">
                        <w:rPr>
                          <w:rFonts w:ascii="Arial" w:hAnsi="Arial" w:cs="Arial"/>
                          <w:i/>
                          <w:iCs/>
                          <w:sz w:val="16"/>
                          <w:szCs w:val="16"/>
                        </w:rPr>
                        <w:t>D</w:t>
                      </w:r>
                      <w:r>
                        <w:rPr>
                          <w:rFonts w:ascii="Arial" w:hAnsi="Arial" w:cs="Arial"/>
                          <w:sz w:val="16"/>
                          <w:szCs w:val="16"/>
                        </w:rPr>
                        <w:t>) and standard 4HAP-G (</w:t>
                      </w:r>
                      <w:r w:rsidRPr="002B2D09">
                        <w:rPr>
                          <w:rFonts w:ascii="Arial" w:hAnsi="Arial" w:cs="Arial"/>
                          <w:i/>
                          <w:iCs/>
                          <w:sz w:val="16"/>
                          <w:szCs w:val="16"/>
                        </w:rPr>
                        <w:t>E</w:t>
                      </w:r>
                      <w:r>
                        <w:rPr>
                          <w:rFonts w:ascii="Arial" w:hAnsi="Arial" w:cs="Arial"/>
                          <w:sz w:val="16"/>
                          <w:szCs w:val="16"/>
                        </w:rPr>
                        <w:t>).</w:t>
                      </w:r>
                    </w:p>
                  </w:txbxContent>
                </v:textbox>
                <w10:wrap type="topAndBottom" anchorx="margin"/>
              </v:shape>
            </w:pict>
          </mc:Fallback>
        </mc:AlternateContent>
      </w:r>
    </w:p>
    <w:p w14:paraId="75FFDBF0" w14:textId="4AE9B8EA" w:rsidR="00F72D0E" w:rsidRDefault="00F72D0E">
      <w:pPr>
        <w:widowControl/>
        <w:jc w:val="left"/>
        <w:rPr>
          <w:rFonts w:ascii="Arial" w:hAnsi="Arial" w:cs="Arial"/>
          <w:b/>
          <w:bCs/>
        </w:rPr>
      </w:pPr>
      <w:r>
        <w:rPr>
          <w:rFonts w:ascii="Arial" w:hAnsi="Arial" w:cs="Arial"/>
          <w:b/>
          <w:bCs/>
        </w:rPr>
        <w:br w:type="page"/>
      </w:r>
    </w:p>
    <w:p w14:paraId="58227C63" w14:textId="3D43BA77" w:rsidR="00F72D0E" w:rsidRDefault="00F72D0E">
      <w:pPr>
        <w:widowControl/>
        <w:jc w:val="left"/>
        <w:rPr>
          <w:rFonts w:ascii="Arial" w:hAnsi="Arial" w:cs="Arial"/>
          <w:b/>
          <w:bCs/>
        </w:rPr>
      </w:pPr>
      <w:r w:rsidRPr="00A41C68">
        <w:rPr>
          <w:rFonts w:ascii="Arial" w:hAnsi="Arial" w:cs="Arial"/>
          <w:noProof/>
        </w:rPr>
        <w:lastRenderedPageBreak/>
        <w:drawing>
          <wp:anchor distT="0" distB="0" distL="114300" distR="114300" simplePos="0" relativeHeight="251662336" behindDoc="0" locked="0" layoutInCell="1" allowOverlap="1" wp14:anchorId="6A55395A" wp14:editId="62860E88">
            <wp:simplePos x="0" y="0"/>
            <wp:positionH relativeFrom="margin">
              <wp:posOffset>186690</wp:posOffset>
            </wp:positionH>
            <wp:positionV relativeFrom="paragraph">
              <wp:posOffset>199390</wp:posOffset>
            </wp:positionV>
            <wp:extent cx="4888230" cy="5212715"/>
            <wp:effectExtent l="0" t="0" r="7620" b="6985"/>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a:stretch>
                      <a:fillRect/>
                    </a:stretch>
                  </pic:blipFill>
                  <pic:spPr bwMode="auto">
                    <a:xfrm>
                      <a:off x="0" y="0"/>
                      <a:ext cx="4888230" cy="5212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1C68">
        <w:rPr>
          <w:rFonts w:ascii="Arial" w:hAnsi="Arial" w:cs="Arial"/>
          <w:noProof/>
        </w:rPr>
        <mc:AlternateContent>
          <mc:Choice Requires="wps">
            <w:drawing>
              <wp:anchor distT="0" distB="0" distL="114300" distR="114300" simplePos="0" relativeHeight="251663360" behindDoc="0" locked="0" layoutInCell="1" allowOverlap="1" wp14:anchorId="4BE85345" wp14:editId="2ACF4C12">
                <wp:simplePos x="0" y="0"/>
                <wp:positionH relativeFrom="margin">
                  <wp:posOffset>0</wp:posOffset>
                </wp:positionH>
                <wp:positionV relativeFrom="paragraph">
                  <wp:posOffset>5473065</wp:posOffset>
                </wp:positionV>
                <wp:extent cx="5274310" cy="635"/>
                <wp:effectExtent l="0" t="0" r="2540" b="3810"/>
                <wp:wrapTopAndBottom/>
                <wp:docPr id="6" name="文本框 6"/>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3E0ABEBA" w14:textId="77777777" w:rsidR="00F72D0E" w:rsidRDefault="00F72D0E" w:rsidP="00F72D0E">
                            <w:pPr>
                              <w:pStyle w:val="a8"/>
                              <w:ind w:left="80" w:hangingChars="50" w:hanging="80"/>
                              <w:rPr>
                                <w:noProof/>
                              </w:rPr>
                            </w:pPr>
                            <w:r w:rsidRPr="00945AF3">
                              <w:rPr>
                                <w:rFonts w:ascii="Arial" w:hAnsi="Arial" w:cs="Arial"/>
                                <w:b/>
                                <w:bCs/>
                                <w:sz w:val="16"/>
                                <w:szCs w:val="16"/>
                              </w:rPr>
                              <w:t>Fig.</w:t>
                            </w:r>
                            <w:r>
                              <w:rPr>
                                <w:rFonts w:ascii="Arial" w:hAnsi="Arial" w:cs="Arial"/>
                                <w:b/>
                                <w:bCs/>
                                <w:sz w:val="16"/>
                                <w:szCs w:val="16"/>
                              </w:rPr>
                              <w:t>S2</w:t>
                            </w:r>
                            <w:r w:rsidRPr="00945AF3">
                              <w:rPr>
                                <w:rFonts w:ascii="Arial" w:hAnsi="Arial" w:cs="Arial"/>
                                <w:b/>
                                <w:bCs/>
                                <w:sz w:val="16"/>
                                <w:szCs w:val="16"/>
                              </w:rPr>
                              <w:t>.</w:t>
                            </w:r>
                            <w:r w:rsidRPr="00100A03">
                              <w:rPr>
                                <w:rFonts w:ascii="Arial" w:hAnsi="Arial" w:cs="Arial"/>
                                <w:sz w:val="16"/>
                                <w:szCs w:val="16"/>
                              </w:rPr>
                              <w:t xml:space="preserve"> Enzyme activities involved in</w:t>
                            </w:r>
                            <w:r>
                              <w:rPr>
                                <w:rFonts w:ascii="Arial" w:hAnsi="Arial" w:cs="Arial"/>
                                <w:b/>
                                <w:bCs/>
                                <w:sz w:val="16"/>
                                <w:szCs w:val="16"/>
                              </w:rPr>
                              <w:t xml:space="preserve"> </w:t>
                            </w:r>
                            <w:r w:rsidRPr="003846B0">
                              <w:rPr>
                                <w:rFonts w:ascii="Arial" w:hAnsi="Arial" w:cs="Arial"/>
                                <w:sz w:val="16"/>
                                <w:szCs w:val="16"/>
                              </w:rPr>
                              <w:t xml:space="preserve">the </w:t>
                            </w:r>
                            <w:r>
                              <w:rPr>
                                <w:rFonts w:ascii="Arial" w:hAnsi="Arial" w:cs="Arial"/>
                                <w:sz w:val="16"/>
                                <w:szCs w:val="16"/>
                              </w:rPr>
                              <w:t>4HAP-G formation in different pear cultivars.</w:t>
                            </w:r>
                            <w:r w:rsidRPr="00945AF3">
                              <w:rPr>
                                <w:rFonts w:ascii="Arial" w:hAnsi="Arial" w:cs="Arial"/>
                                <w:b/>
                                <w:bCs/>
                                <w:sz w:val="16"/>
                                <w:szCs w:val="16"/>
                              </w:rPr>
                              <w:t xml:space="preserve"> </w:t>
                            </w:r>
                            <w:r>
                              <w:rPr>
                                <w:rFonts w:ascii="Arial" w:hAnsi="Arial" w:cs="Arial"/>
                                <w:sz w:val="16"/>
                                <w:szCs w:val="16"/>
                              </w:rPr>
                              <w:t>(</w:t>
                            </w:r>
                            <w:r w:rsidRPr="009D4470">
                              <w:rPr>
                                <w:rFonts w:ascii="Arial" w:hAnsi="Arial" w:cs="Arial"/>
                                <w:i/>
                                <w:iCs/>
                                <w:sz w:val="16"/>
                                <w:szCs w:val="16"/>
                              </w:rPr>
                              <w:t>A</w:t>
                            </w:r>
                            <w:r>
                              <w:rPr>
                                <w:rFonts w:ascii="Arial" w:hAnsi="Arial" w:cs="Arial"/>
                                <w:sz w:val="16"/>
                                <w:szCs w:val="16"/>
                              </w:rPr>
                              <w:t xml:space="preserve">) </w:t>
                            </w:r>
                            <w:r w:rsidRPr="009D4470">
                              <w:rPr>
                                <w:rFonts w:ascii="Arial" w:hAnsi="Arial" w:cs="Arial"/>
                                <w:sz w:val="16"/>
                                <w:szCs w:val="16"/>
                              </w:rPr>
                              <w:t xml:space="preserve">Proposed biosynthetic pathway of </w:t>
                            </w:r>
                            <w:r>
                              <w:rPr>
                                <w:rFonts w:ascii="Arial" w:hAnsi="Arial" w:cs="Arial"/>
                                <w:sz w:val="16"/>
                                <w:szCs w:val="16"/>
                              </w:rPr>
                              <w:t>4HAP-G from 4-Coumaryl-CoA (4CA-CoA) in pear leaves. Enzymatic activity of phase I (</w:t>
                            </w:r>
                            <w:r w:rsidRPr="009D4470">
                              <w:rPr>
                                <w:rFonts w:ascii="Arial" w:hAnsi="Arial" w:cs="Arial"/>
                                <w:i/>
                                <w:iCs/>
                                <w:sz w:val="16"/>
                                <w:szCs w:val="16"/>
                              </w:rPr>
                              <w:t>B</w:t>
                            </w:r>
                            <w:r>
                              <w:rPr>
                                <w:rFonts w:ascii="Arial" w:hAnsi="Arial" w:cs="Arial"/>
                                <w:sz w:val="16"/>
                                <w:szCs w:val="16"/>
                              </w:rPr>
                              <w:t>) and phase II (</w:t>
                            </w:r>
                            <w:r w:rsidRPr="009D4470">
                              <w:rPr>
                                <w:rFonts w:ascii="Arial" w:hAnsi="Arial" w:cs="Arial"/>
                                <w:i/>
                                <w:iCs/>
                                <w:sz w:val="16"/>
                                <w:szCs w:val="16"/>
                              </w:rPr>
                              <w:t>C</w:t>
                            </w:r>
                            <w:r>
                              <w:rPr>
                                <w:rFonts w:ascii="Arial" w:hAnsi="Arial" w:cs="Arial"/>
                                <w:sz w:val="16"/>
                                <w:szCs w:val="16"/>
                              </w:rPr>
                              <w:t>) in different pear cultivars. Data are means ± SEM</w:t>
                            </w:r>
                            <w:r>
                              <w:rPr>
                                <w:rFonts w:ascii="Arial" w:hAnsi="Arial" w:cs="Arial" w:hint="eastAsia"/>
                                <w:sz w:val="16"/>
                                <w:szCs w:val="16"/>
                              </w:rPr>
                              <w:t>,</w:t>
                            </w:r>
                            <w:r>
                              <w:rPr>
                                <w:rFonts w:ascii="Arial" w:hAnsi="Arial" w:cs="Arial"/>
                                <w:sz w:val="16"/>
                                <w:szCs w:val="16"/>
                              </w:rPr>
                              <w:t xml:space="preserve"> n=3.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BE85345" id="文本框 6" o:spid="_x0000_s1027" type="#_x0000_t202" style="position:absolute;margin-left:0;margin-top:430.95pt;width:415.3pt;height:.05pt;z-index:2516633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" stroked="f">
                <v:textbox style="mso-fit-shape-to-text:t" inset="0,0,0,0">
                  <w:txbxContent>
                    <w:p w14:paraId="3E0ABEBA" w14:textId="77777777" w:rsidR="00F72D0E" w:rsidRDefault="00F72D0E" w:rsidP="00F72D0E">
                      <w:pPr>
                        <w:pStyle w:val="a8"/>
                        <w:ind w:left="80" w:hangingChars="50" w:hanging="80"/>
                        <w:rPr>
                          <w:noProof/>
                        </w:rPr>
                      </w:pPr>
                      <w:r w:rsidRPr="00945AF3">
                        <w:rPr>
                          <w:rFonts w:ascii="Arial" w:hAnsi="Arial" w:cs="Arial"/>
                          <w:b/>
                          <w:bCs/>
                          <w:sz w:val="16"/>
                          <w:szCs w:val="16"/>
                        </w:rPr>
                        <w:t>Fig.</w:t>
                      </w:r>
                      <w:r>
                        <w:rPr>
                          <w:rFonts w:ascii="Arial" w:hAnsi="Arial" w:cs="Arial"/>
                          <w:b/>
                          <w:bCs/>
                          <w:sz w:val="16"/>
                          <w:szCs w:val="16"/>
                        </w:rPr>
                        <w:t>S2</w:t>
                      </w:r>
                      <w:r w:rsidRPr="00945AF3">
                        <w:rPr>
                          <w:rFonts w:ascii="Arial" w:hAnsi="Arial" w:cs="Arial"/>
                          <w:b/>
                          <w:bCs/>
                          <w:sz w:val="16"/>
                          <w:szCs w:val="16"/>
                        </w:rPr>
                        <w:t>.</w:t>
                      </w:r>
                      <w:r w:rsidRPr="00100A03">
                        <w:rPr>
                          <w:rFonts w:ascii="Arial" w:hAnsi="Arial" w:cs="Arial"/>
                          <w:sz w:val="16"/>
                          <w:szCs w:val="16"/>
                        </w:rPr>
                        <w:t xml:space="preserve"> Enzyme activities involved in</w:t>
                      </w:r>
                      <w:r>
                        <w:rPr>
                          <w:rFonts w:ascii="Arial" w:hAnsi="Arial" w:cs="Arial"/>
                          <w:b/>
                          <w:bCs/>
                          <w:sz w:val="16"/>
                          <w:szCs w:val="16"/>
                        </w:rPr>
                        <w:t xml:space="preserve"> </w:t>
                      </w:r>
                      <w:r w:rsidRPr="003846B0">
                        <w:rPr>
                          <w:rFonts w:ascii="Arial" w:hAnsi="Arial" w:cs="Arial"/>
                          <w:sz w:val="16"/>
                          <w:szCs w:val="16"/>
                        </w:rPr>
                        <w:t xml:space="preserve">the </w:t>
                      </w:r>
                      <w:r>
                        <w:rPr>
                          <w:rFonts w:ascii="Arial" w:hAnsi="Arial" w:cs="Arial"/>
                          <w:sz w:val="16"/>
                          <w:szCs w:val="16"/>
                        </w:rPr>
                        <w:t>4HAP-G formation in different pear cultivars.</w:t>
                      </w:r>
                      <w:r w:rsidRPr="00945AF3">
                        <w:rPr>
                          <w:rFonts w:ascii="Arial" w:hAnsi="Arial" w:cs="Arial"/>
                          <w:b/>
                          <w:bCs/>
                          <w:sz w:val="16"/>
                          <w:szCs w:val="16"/>
                        </w:rPr>
                        <w:t xml:space="preserve"> </w:t>
                      </w:r>
                      <w:r>
                        <w:rPr>
                          <w:rFonts w:ascii="Arial" w:hAnsi="Arial" w:cs="Arial"/>
                          <w:sz w:val="16"/>
                          <w:szCs w:val="16"/>
                        </w:rPr>
                        <w:t>(</w:t>
                      </w:r>
                      <w:r w:rsidRPr="009D4470">
                        <w:rPr>
                          <w:rFonts w:ascii="Arial" w:hAnsi="Arial" w:cs="Arial"/>
                          <w:i/>
                          <w:iCs/>
                          <w:sz w:val="16"/>
                          <w:szCs w:val="16"/>
                        </w:rPr>
                        <w:t>A</w:t>
                      </w:r>
                      <w:r>
                        <w:rPr>
                          <w:rFonts w:ascii="Arial" w:hAnsi="Arial" w:cs="Arial"/>
                          <w:sz w:val="16"/>
                          <w:szCs w:val="16"/>
                        </w:rPr>
                        <w:t xml:space="preserve">) </w:t>
                      </w:r>
                      <w:r w:rsidRPr="009D4470">
                        <w:rPr>
                          <w:rFonts w:ascii="Arial" w:hAnsi="Arial" w:cs="Arial"/>
                          <w:sz w:val="16"/>
                          <w:szCs w:val="16"/>
                        </w:rPr>
                        <w:t xml:space="preserve">Proposed biosynthetic pathway of </w:t>
                      </w:r>
                      <w:r>
                        <w:rPr>
                          <w:rFonts w:ascii="Arial" w:hAnsi="Arial" w:cs="Arial"/>
                          <w:sz w:val="16"/>
                          <w:szCs w:val="16"/>
                        </w:rPr>
                        <w:t>4HAP-G from 4-Coumaryl-CoA (4CA-CoA) in pear leaves. Enzymatic activity of phase I (</w:t>
                      </w:r>
                      <w:r w:rsidRPr="009D4470">
                        <w:rPr>
                          <w:rFonts w:ascii="Arial" w:hAnsi="Arial" w:cs="Arial"/>
                          <w:i/>
                          <w:iCs/>
                          <w:sz w:val="16"/>
                          <w:szCs w:val="16"/>
                        </w:rPr>
                        <w:t>B</w:t>
                      </w:r>
                      <w:r>
                        <w:rPr>
                          <w:rFonts w:ascii="Arial" w:hAnsi="Arial" w:cs="Arial"/>
                          <w:sz w:val="16"/>
                          <w:szCs w:val="16"/>
                        </w:rPr>
                        <w:t>) and phase II (</w:t>
                      </w:r>
                      <w:r w:rsidRPr="009D4470">
                        <w:rPr>
                          <w:rFonts w:ascii="Arial" w:hAnsi="Arial" w:cs="Arial"/>
                          <w:i/>
                          <w:iCs/>
                          <w:sz w:val="16"/>
                          <w:szCs w:val="16"/>
                        </w:rPr>
                        <w:t>C</w:t>
                      </w:r>
                      <w:r>
                        <w:rPr>
                          <w:rFonts w:ascii="Arial" w:hAnsi="Arial" w:cs="Arial"/>
                          <w:sz w:val="16"/>
                          <w:szCs w:val="16"/>
                        </w:rPr>
                        <w:t>) in different pear cultivars. Data are means ± SEM</w:t>
                      </w:r>
                      <w:r>
                        <w:rPr>
                          <w:rFonts w:ascii="Arial" w:hAnsi="Arial" w:cs="Arial" w:hint="eastAsia"/>
                          <w:sz w:val="16"/>
                          <w:szCs w:val="16"/>
                        </w:rPr>
                        <w:t>,</w:t>
                      </w:r>
                      <w:r>
                        <w:rPr>
                          <w:rFonts w:ascii="Arial" w:hAnsi="Arial" w:cs="Arial"/>
                          <w:sz w:val="16"/>
                          <w:szCs w:val="16"/>
                        </w:rPr>
                        <w:t xml:space="preserve"> n=3.</w:t>
                      </w:r>
                    </w:p>
                  </w:txbxContent>
                </v:textbox>
                <w10:wrap type="topAndBottom" anchorx="margin"/>
              </v:shape>
            </w:pict>
          </mc:Fallback>
        </mc:AlternateContent>
      </w:r>
    </w:p>
    <w:p w14:paraId="2DD436AA" w14:textId="3852B625" w:rsidR="00F72D0E" w:rsidRDefault="00F72D0E">
      <w:pPr>
        <w:widowControl/>
        <w:jc w:val="left"/>
        <w:rPr>
          <w:rFonts w:ascii="Arial" w:hAnsi="Arial" w:cs="Arial"/>
          <w:b/>
          <w:bCs/>
        </w:rPr>
      </w:pPr>
      <w:r>
        <w:rPr>
          <w:rFonts w:ascii="Arial" w:hAnsi="Arial" w:cs="Arial"/>
          <w:b/>
          <w:bCs/>
        </w:rPr>
        <w:br w:type="page"/>
      </w:r>
    </w:p>
    <w:p w14:paraId="0493ECBE" w14:textId="12C2EBAA" w:rsidR="00F72D0E" w:rsidRDefault="00F72D0E">
      <w:pPr>
        <w:widowControl/>
        <w:jc w:val="left"/>
        <w:rPr>
          <w:rFonts w:ascii="Arial" w:hAnsi="Arial" w:cs="Arial"/>
          <w:b/>
          <w:bCs/>
        </w:rPr>
      </w:pPr>
      <w:r w:rsidRPr="00A41C68">
        <w:rPr>
          <w:rFonts w:ascii="Arial" w:hAnsi="Arial" w:cs="Arial"/>
          <w:noProof/>
        </w:rPr>
        <w:lastRenderedPageBreak/>
        <mc:AlternateContent>
          <mc:Choice Requires="wps">
            <w:drawing>
              <wp:anchor distT="0" distB="0" distL="114300" distR="114300" simplePos="0" relativeHeight="251665408" behindDoc="0" locked="0" layoutInCell="1" allowOverlap="1" wp14:anchorId="74DF3F47" wp14:editId="5AD7A34F">
                <wp:simplePos x="0" y="0"/>
                <wp:positionH relativeFrom="margin">
                  <wp:align>left</wp:align>
                </wp:positionH>
                <wp:positionV relativeFrom="paragraph">
                  <wp:posOffset>6212620</wp:posOffset>
                </wp:positionV>
                <wp:extent cx="5274310" cy="635"/>
                <wp:effectExtent l="0" t="0" r="2540" b="3810"/>
                <wp:wrapTopAndBottom/>
                <wp:docPr id="9" name="文本框 9"/>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415D995B" w14:textId="34A4B7DA" w:rsidR="00F72D0E" w:rsidRDefault="00F72D0E" w:rsidP="00F72D0E">
                            <w:pPr>
                              <w:pStyle w:val="a8"/>
                              <w:ind w:left="80" w:hangingChars="50" w:hanging="80"/>
                              <w:rPr>
                                <w:noProof/>
                              </w:rPr>
                            </w:pPr>
                            <w:r w:rsidRPr="00945AF3">
                              <w:rPr>
                                <w:rFonts w:ascii="Arial" w:hAnsi="Arial" w:cs="Arial"/>
                                <w:b/>
                                <w:bCs/>
                                <w:sz w:val="16"/>
                                <w:szCs w:val="16"/>
                              </w:rPr>
                              <w:t>Fig.</w:t>
                            </w:r>
                            <w:r>
                              <w:rPr>
                                <w:rFonts w:ascii="Arial" w:hAnsi="Arial" w:cs="Arial"/>
                                <w:b/>
                                <w:bCs/>
                                <w:sz w:val="16"/>
                                <w:szCs w:val="16"/>
                              </w:rPr>
                              <w:t>S</w:t>
                            </w:r>
                            <w:r>
                              <w:rPr>
                                <w:rFonts w:ascii="Arial" w:hAnsi="Arial" w:cs="Arial"/>
                                <w:b/>
                                <w:bCs/>
                                <w:sz w:val="16"/>
                                <w:szCs w:val="16"/>
                              </w:rPr>
                              <w:t>3</w:t>
                            </w:r>
                            <w:r w:rsidRPr="00945AF3">
                              <w:rPr>
                                <w:rFonts w:ascii="Arial" w:hAnsi="Arial" w:cs="Arial"/>
                                <w:b/>
                                <w:bCs/>
                                <w:sz w:val="16"/>
                                <w:szCs w:val="16"/>
                              </w:rPr>
                              <w:t>.</w:t>
                            </w:r>
                            <w:r w:rsidRPr="00100A03">
                              <w:rPr>
                                <w:rFonts w:ascii="Arial" w:hAnsi="Arial" w:cs="Arial"/>
                                <w:sz w:val="16"/>
                                <w:szCs w:val="16"/>
                              </w:rPr>
                              <w:t xml:space="preserve"> </w:t>
                            </w:r>
                            <w:r>
                              <w:rPr>
                                <w:rFonts w:ascii="Arial" w:hAnsi="Arial" w:cs="Arial"/>
                                <w:sz w:val="16"/>
                                <w:szCs w:val="16"/>
                              </w:rPr>
                              <w:t>Distribution of 4HAP-G</w:t>
                            </w:r>
                            <w:r w:rsidRPr="00100A03">
                              <w:rPr>
                                <w:rFonts w:ascii="Arial" w:hAnsi="Arial" w:cs="Arial"/>
                                <w:sz w:val="16"/>
                                <w:szCs w:val="16"/>
                              </w:rPr>
                              <w:t xml:space="preserve"> </w:t>
                            </w:r>
                            <w:r>
                              <w:rPr>
                                <w:rFonts w:ascii="Arial" w:hAnsi="Arial" w:cs="Arial"/>
                                <w:sz w:val="16"/>
                                <w:szCs w:val="16"/>
                              </w:rPr>
                              <w:t>and related enzymatic activities in four F</w:t>
                            </w:r>
                            <w:r>
                              <w:rPr>
                                <w:rFonts w:ascii="Arial" w:hAnsi="Arial" w:cs="Arial"/>
                                <w:sz w:val="16"/>
                                <w:szCs w:val="16"/>
                                <w:vertAlign w:val="subscript"/>
                              </w:rPr>
                              <w:t>1</w:t>
                            </w:r>
                            <w:r>
                              <w:rPr>
                                <w:rFonts w:ascii="Arial" w:hAnsi="Arial" w:cs="Arial"/>
                                <w:sz w:val="16"/>
                                <w:szCs w:val="16"/>
                              </w:rPr>
                              <w:t xml:space="preserve"> populations.</w:t>
                            </w:r>
                            <w:r w:rsidRPr="00682787">
                              <w:rPr>
                                <w:rFonts w:ascii="Arial" w:hAnsi="Arial" w:cs="Arial"/>
                                <w:sz w:val="16"/>
                                <w:szCs w:val="16"/>
                              </w:rPr>
                              <w:t xml:space="preserve"> </w:t>
                            </w:r>
                            <w:r>
                              <w:rPr>
                                <w:rFonts w:ascii="Arial" w:hAnsi="Arial" w:cs="Arial"/>
                                <w:sz w:val="16"/>
                                <w:szCs w:val="16"/>
                              </w:rPr>
                              <w:t>The concentration range</w:t>
                            </w:r>
                            <w:r w:rsidRPr="00945AF3">
                              <w:rPr>
                                <w:rFonts w:ascii="Arial" w:hAnsi="Arial" w:cs="Arial"/>
                                <w:b/>
                                <w:bCs/>
                                <w:sz w:val="16"/>
                                <w:szCs w:val="16"/>
                              </w:rPr>
                              <w:t xml:space="preserve"> </w:t>
                            </w:r>
                            <w:r>
                              <w:rPr>
                                <w:rFonts w:ascii="Arial" w:hAnsi="Arial" w:cs="Arial"/>
                                <w:sz w:val="16"/>
                                <w:szCs w:val="16"/>
                              </w:rPr>
                              <w:t>of 4HAP-G in the F</w:t>
                            </w:r>
                            <w:r w:rsidRPr="00FC3914">
                              <w:rPr>
                                <w:rFonts w:ascii="Arial" w:hAnsi="Arial" w:cs="Arial"/>
                                <w:sz w:val="16"/>
                                <w:szCs w:val="16"/>
                                <w:vertAlign w:val="subscript"/>
                              </w:rPr>
                              <w:t>1</w:t>
                            </w:r>
                            <w:r>
                              <w:rPr>
                                <w:rFonts w:ascii="Arial" w:hAnsi="Arial" w:cs="Arial"/>
                                <w:sz w:val="16"/>
                                <w:szCs w:val="16"/>
                              </w:rPr>
                              <w:t xml:space="preserve"> plants were obtained </w:t>
                            </w:r>
                            <w:r w:rsidRPr="00682787">
                              <w:rPr>
                                <w:rFonts w:ascii="Arial" w:hAnsi="Arial" w:cs="Arial"/>
                                <w:sz w:val="16"/>
                                <w:szCs w:val="16"/>
                              </w:rPr>
                              <w:t>from interspecific cross</w:t>
                            </w:r>
                            <w:r>
                              <w:rPr>
                                <w:rFonts w:ascii="Arial" w:hAnsi="Arial" w:cs="Arial"/>
                                <w:sz w:val="16"/>
                                <w:szCs w:val="16"/>
                              </w:rPr>
                              <w:t xml:space="preserve">es including ‘Abate </w:t>
                            </w:r>
                            <w:proofErr w:type="spellStart"/>
                            <w:r>
                              <w:rPr>
                                <w:rFonts w:ascii="Arial" w:hAnsi="Arial" w:cs="Arial"/>
                                <w:sz w:val="16"/>
                                <w:szCs w:val="16"/>
                              </w:rPr>
                              <w:t>Fetel</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sidRPr="00682787">
                              <w:rPr>
                                <w:rFonts w:ascii="Arial" w:hAnsi="Arial" w:cs="Arial"/>
                                <w:i/>
                                <w:iCs/>
                                <w:sz w:val="16"/>
                                <w:szCs w:val="16"/>
                              </w:rPr>
                              <w:t>A</w:t>
                            </w:r>
                            <w:r>
                              <w:rPr>
                                <w:rFonts w:ascii="Arial" w:hAnsi="Arial" w:cs="Arial"/>
                                <w:sz w:val="16"/>
                                <w:szCs w:val="16"/>
                              </w:rPr>
                              <w:t xml:space="preserve">), ‘Dangshansu’ </w:t>
                            </w:r>
                            <w:r w:rsidRPr="00FC3914">
                              <w:rPr>
                                <w:rFonts w:ascii="Arial" w:hAnsi="Arial" w:cs="Arial"/>
                                <w:sz w:val="16"/>
                                <w:szCs w:val="16"/>
                              </w:rPr>
                              <w:t>×</w:t>
                            </w:r>
                            <w:r>
                              <w:rPr>
                                <w:rFonts w:ascii="Arial" w:hAnsi="Arial" w:cs="Arial"/>
                                <w:sz w:val="16"/>
                                <w:szCs w:val="16"/>
                              </w:rPr>
                              <w:t xml:space="preserve"> ‘</w:t>
                            </w:r>
                            <w:proofErr w:type="spellStart"/>
                            <w:r>
                              <w:rPr>
                                <w:rFonts w:ascii="Arial" w:hAnsi="Arial" w:cs="Arial"/>
                                <w:sz w:val="16"/>
                                <w:szCs w:val="16"/>
                              </w:rPr>
                              <w:t>Zaosu</w:t>
                            </w:r>
                            <w:proofErr w:type="spellEnd"/>
                            <w:r>
                              <w:rPr>
                                <w:rFonts w:ascii="Arial" w:hAnsi="Arial" w:cs="Arial"/>
                                <w:sz w:val="16"/>
                                <w:szCs w:val="16"/>
                              </w:rPr>
                              <w:t>’(</w:t>
                            </w:r>
                            <w:r>
                              <w:rPr>
                                <w:rFonts w:ascii="Arial" w:hAnsi="Arial" w:cs="Arial"/>
                                <w:i/>
                                <w:iCs/>
                                <w:sz w:val="16"/>
                                <w:szCs w:val="16"/>
                              </w:rPr>
                              <w:t>B</w:t>
                            </w:r>
                            <w:r>
                              <w:rPr>
                                <w:rFonts w:ascii="Arial" w:hAnsi="Arial" w:cs="Arial"/>
                                <w:sz w:val="16"/>
                                <w:szCs w:val="16"/>
                              </w:rPr>
                              <w:t>),</w:t>
                            </w:r>
                            <w:r w:rsidRPr="00772379">
                              <w:rPr>
                                <w:rFonts w:ascii="Arial" w:hAnsi="Arial" w:cs="Arial"/>
                                <w:sz w:val="16"/>
                                <w:szCs w:val="16"/>
                              </w:rPr>
                              <w:t xml:space="preserve"> </w:t>
                            </w:r>
                            <w:r>
                              <w:rPr>
                                <w:rFonts w:ascii="Arial" w:hAnsi="Arial" w:cs="Arial"/>
                                <w:sz w:val="16"/>
                                <w:szCs w:val="16"/>
                              </w:rPr>
                              <w:t>‘</w:t>
                            </w:r>
                            <w:proofErr w:type="spellStart"/>
                            <w:r>
                              <w:rPr>
                                <w:rFonts w:ascii="Arial" w:hAnsi="Arial" w:cs="Arial"/>
                                <w:sz w:val="16"/>
                                <w:szCs w:val="16"/>
                              </w:rPr>
                              <w:t>Yuluxiang</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Pr>
                                <w:rFonts w:ascii="Arial" w:hAnsi="Arial" w:cs="Arial"/>
                                <w:i/>
                                <w:iCs/>
                                <w:sz w:val="16"/>
                                <w:szCs w:val="16"/>
                              </w:rPr>
                              <w:t>C</w:t>
                            </w:r>
                            <w:r>
                              <w:rPr>
                                <w:rFonts w:ascii="Arial" w:hAnsi="Arial" w:cs="Arial"/>
                                <w:sz w:val="16"/>
                                <w:szCs w:val="16"/>
                              </w:rPr>
                              <w:t xml:space="preserve">), and ‘Dangshansu’ </w:t>
                            </w:r>
                            <w:r w:rsidRPr="00FC3914">
                              <w:rPr>
                                <w:rFonts w:ascii="Arial" w:hAnsi="Arial" w:cs="Arial"/>
                                <w:sz w:val="16"/>
                                <w:szCs w:val="16"/>
                              </w:rPr>
                              <w:t>×</w:t>
                            </w:r>
                            <w:r>
                              <w:rPr>
                                <w:rFonts w:ascii="Arial" w:hAnsi="Arial" w:cs="Arial"/>
                                <w:sz w:val="16"/>
                                <w:szCs w:val="16"/>
                              </w:rPr>
                              <w:t xml:space="preserve"> ‘SuliOP729’</w:t>
                            </w:r>
                            <w:r w:rsidRPr="00C4079E">
                              <w:rPr>
                                <w:rFonts w:ascii="Arial" w:hAnsi="Arial" w:cs="Arial"/>
                                <w:sz w:val="16"/>
                                <w:szCs w:val="16"/>
                              </w:rPr>
                              <w:t>(</w:t>
                            </w:r>
                            <w:r>
                              <w:rPr>
                                <w:rFonts w:ascii="Arial" w:hAnsi="Arial" w:cs="Arial"/>
                                <w:i/>
                                <w:iCs/>
                                <w:sz w:val="16"/>
                                <w:szCs w:val="16"/>
                              </w:rPr>
                              <w:t>D</w:t>
                            </w:r>
                            <w:r w:rsidRPr="00C4079E">
                              <w:rPr>
                                <w:rFonts w:ascii="Arial" w:hAnsi="Arial" w:cs="Arial"/>
                                <w:sz w:val="16"/>
                                <w:szCs w:val="16"/>
                              </w:rPr>
                              <w:t>)</w:t>
                            </w:r>
                            <w:r>
                              <w:rPr>
                                <w:rFonts w:ascii="Arial" w:hAnsi="Arial" w:cs="Arial"/>
                                <w:sz w:val="16"/>
                                <w:szCs w:val="16"/>
                              </w:rPr>
                              <w:t>. The 4HAP moiety formation ability (phase I) in F</w:t>
                            </w:r>
                            <w:r w:rsidRPr="00FC3914">
                              <w:rPr>
                                <w:rFonts w:ascii="Arial" w:hAnsi="Arial" w:cs="Arial"/>
                                <w:sz w:val="16"/>
                                <w:szCs w:val="16"/>
                                <w:vertAlign w:val="subscript"/>
                              </w:rPr>
                              <w:t>1</w:t>
                            </w:r>
                            <w:r>
                              <w:rPr>
                                <w:rFonts w:ascii="Arial" w:hAnsi="Arial" w:cs="Arial"/>
                                <w:sz w:val="16"/>
                                <w:szCs w:val="16"/>
                              </w:rPr>
                              <w:t xml:space="preserve"> plants were obtained </w:t>
                            </w:r>
                            <w:r w:rsidRPr="00682787">
                              <w:rPr>
                                <w:rFonts w:ascii="Arial" w:hAnsi="Arial" w:cs="Arial"/>
                                <w:sz w:val="16"/>
                                <w:szCs w:val="16"/>
                              </w:rPr>
                              <w:t>from interspecific cross</w:t>
                            </w:r>
                            <w:r>
                              <w:rPr>
                                <w:rFonts w:ascii="Arial" w:hAnsi="Arial" w:cs="Arial"/>
                                <w:sz w:val="16"/>
                                <w:szCs w:val="16"/>
                              </w:rPr>
                              <w:t xml:space="preserve">es including ‘Abate </w:t>
                            </w:r>
                            <w:proofErr w:type="spellStart"/>
                            <w:r>
                              <w:rPr>
                                <w:rFonts w:ascii="Arial" w:hAnsi="Arial" w:cs="Arial"/>
                                <w:sz w:val="16"/>
                                <w:szCs w:val="16"/>
                              </w:rPr>
                              <w:t>Fetel</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Pr>
                                <w:rFonts w:ascii="Arial" w:hAnsi="Arial" w:cs="Arial"/>
                                <w:i/>
                                <w:iCs/>
                                <w:sz w:val="16"/>
                                <w:szCs w:val="16"/>
                              </w:rPr>
                              <w:t>E</w:t>
                            </w:r>
                            <w:r>
                              <w:rPr>
                                <w:rFonts w:ascii="Arial" w:hAnsi="Arial" w:cs="Arial"/>
                                <w:sz w:val="16"/>
                                <w:szCs w:val="16"/>
                              </w:rPr>
                              <w:t xml:space="preserve">), ‘Dangshansu’ </w:t>
                            </w:r>
                            <w:r w:rsidRPr="00FC3914">
                              <w:rPr>
                                <w:rFonts w:ascii="Arial" w:hAnsi="Arial" w:cs="Arial"/>
                                <w:sz w:val="16"/>
                                <w:szCs w:val="16"/>
                              </w:rPr>
                              <w:t>×</w:t>
                            </w:r>
                            <w:r>
                              <w:rPr>
                                <w:rFonts w:ascii="Arial" w:hAnsi="Arial" w:cs="Arial"/>
                                <w:sz w:val="16"/>
                                <w:szCs w:val="16"/>
                              </w:rPr>
                              <w:t xml:space="preserve"> ‘</w:t>
                            </w:r>
                            <w:proofErr w:type="spellStart"/>
                            <w:r>
                              <w:rPr>
                                <w:rFonts w:ascii="Arial" w:hAnsi="Arial" w:cs="Arial"/>
                                <w:sz w:val="16"/>
                                <w:szCs w:val="16"/>
                              </w:rPr>
                              <w:t>Zaosu</w:t>
                            </w:r>
                            <w:proofErr w:type="spellEnd"/>
                            <w:r>
                              <w:rPr>
                                <w:rFonts w:ascii="Arial" w:hAnsi="Arial" w:cs="Arial"/>
                                <w:sz w:val="16"/>
                                <w:szCs w:val="16"/>
                              </w:rPr>
                              <w:t>’(</w:t>
                            </w:r>
                            <w:r>
                              <w:rPr>
                                <w:rFonts w:ascii="Arial" w:hAnsi="Arial" w:cs="Arial"/>
                                <w:i/>
                                <w:iCs/>
                                <w:sz w:val="16"/>
                                <w:szCs w:val="16"/>
                              </w:rPr>
                              <w:t>F</w:t>
                            </w:r>
                            <w:r>
                              <w:rPr>
                                <w:rFonts w:ascii="Arial" w:hAnsi="Arial" w:cs="Arial"/>
                                <w:sz w:val="16"/>
                                <w:szCs w:val="16"/>
                              </w:rPr>
                              <w:t>), ‘</w:t>
                            </w:r>
                            <w:proofErr w:type="spellStart"/>
                            <w:r>
                              <w:rPr>
                                <w:rFonts w:ascii="Arial" w:hAnsi="Arial" w:cs="Arial"/>
                                <w:sz w:val="16"/>
                                <w:szCs w:val="16"/>
                              </w:rPr>
                              <w:t>Yuluxiang</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Pr>
                                <w:rFonts w:ascii="Arial" w:hAnsi="Arial" w:cs="Arial"/>
                                <w:i/>
                                <w:iCs/>
                                <w:sz w:val="16"/>
                                <w:szCs w:val="16"/>
                              </w:rPr>
                              <w:t>G</w:t>
                            </w:r>
                            <w:r>
                              <w:rPr>
                                <w:rFonts w:ascii="Arial" w:hAnsi="Arial" w:cs="Arial"/>
                                <w:sz w:val="16"/>
                                <w:szCs w:val="16"/>
                              </w:rPr>
                              <w:t xml:space="preserve">), and ‘Dangshansu’ </w:t>
                            </w:r>
                            <w:r w:rsidRPr="00FC3914">
                              <w:rPr>
                                <w:rFonts w:ascii="Arial" w:hAnsi="Arial" w:cs="Arial"/>
                                <w:sz w:val="16"/>
                                <w:szCs w:val="16"/>
                              </w:rPr>
                              <w:t>×</w:t>
                            </w:r>
                            <w:r>
                              <w:rPr>
                                <w:rFonts w:ascii="Arial" w:hAnsi="Arial" w:cs="Arial"/>
                                <w:sz w:val="16"/>
                                <w:szCs w:val="16"/>
                              </w:rPr>
                              <w:t xml:space="preserve"> ‘SuliOP729’</w:t>
                            </w:r>
                            <w:r w:rsidRPr="00C4079E">
                              <w:rPr>
                                <w:rFonts w:ascii="Arial" w:hAnsi="Arial" w:cs="Arial"/>
                                <w:sz w:val="16"/>
                                <w:szCs w:val="16"/>
                              </w:rPr>
                              <w:t>(</w:t>
                            </w:r>
                            <w:r w:rsidRPr="00C4079E">
                              <w:rPr>
                                <w:rFonts w:ascii="Arial" w:hAnsi="Arial" w:cs="Arial"/>
                                <w:i/>
                                <w:iCs/>
                                <w:sz w:val="16"/>
                                <w:szCs w:val="16"/>
                              </w:rPr>
                              <w:t>H</w:t>
                            </w:r>
                            <w:r w:rsidRPr="00C4079E">
                              <w:rPr>
                                <w:rFonts w:ascii="Arial" w:hAnsi="Arial" w:cs="Arial"/>
                                <w:sz w:val="16"/>
                                <w:szCs w:val="16"/>
                              </w:rPr>
                              <w:t>)</w:t>
                            </w:r>
                            <w:r>
                              <w:rPr>
                                <w:rFonts w:ascii="Arial" w:hAnsi="Arial" w:cs="Arial"/>
                                <w:sz w:val="16"/>
                                <w:szCs w:val="16"/>
                              </w:rPr>
                              <w:t>. Catalyzing activity of phase II in the F</w:t>
                            </w:r>
                            <w:r w:rsidRPr="00772379">
                              <w:rPr>
                                <w:rFonts w:ascii="Arial" w:hAnsi="Arial" w:cs="Arial"/>
                                <w:sz w:val="16"/>
                                <w:szCs w:val="16"/>
                                <w:vertAlign w:val="subscript"/>
                              </w:rPr>
                              <w:t>1</w:t>
                            </w:r>
                            <w:r>
                              <w:rPr>
                                <w:rFonts w:ascii="Arial" w:hAnsi="Arial" w:cs="Arial"/>
                                <w:sz w:val="16"/>
                                <w:szCs w:val="16"/>
                              </w:rPr>
                              <w:t xml:space="preserve"> plants were obtained </w:t>
                            </w:r>
                            <w:r w:rsidRPr="00682787">
                              <w:rPr>
                                <w:rFonts w:ascii="Arial" w:hAnsi="Arial" w:cs="Arial"/>
                                <w:sz w:val="16"/>
                                <w:szCs w:val="16"/>
                              </w:rPr>
                              <w:t>from interspecific cross</w:t>
                            </w:r>
                            <w:r>
                              <w:rPr>
                                <w:rFonts w:ascii="Arial" w:hAnsi="Arial" w:cs="Arial"/>
                                <w:sz w:val="16"/>
                                <w:szCs w:val="16"/>
                              </w:rPr>
                              <w:t xml:space="preserve">es including ‘Abate </w:t>
                            </w:r>
                            <w:proofErr w:type="spellStart"/>
                            <w:r>
                              <w:rPr>
                                <w:rFonts w:ascii="Arial" w:hAnsi="Arial" w:cs="Arial"/>
                                <w:sz w:val="16"/>
                                <w:szCs w:val="16"/>
                              </w:rPr>
                              <w:t>Fetel</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Pr>
                                <w:rFonts w:ascii="Arial" w:hAnsi="Arial" w:cs="Arial"/>
                                <w:i/>
                                <w:iCs/>
                                <w:sz w:val="16"/>
                                <w:szCs w:val="16"/>
                              </w:rPr>
                              <w:t>I</w:t>
                            </w:r>
                            <w:r>
                              <w:rPr>
                                <w:rFonts w:ascii="Arial" w:hAnsi="Arial" w:cs="Arial"/>
                                <w:sz w:val="16"/>
                                <w:szCs w:val="16"/>
                              </w:rPr>
                              <w:t xml:space="preserve">), ‘Dangshansu’ </w:t>
                            </w:r>
                            <w:r w:rsidRPr="00FC3914">
                              <w:rPr>
                                <w:rFonts w:ascii="Arial" w:hAnsi="Arial" w:cs="Arial"/>
                                <w:sz w:val="16"/>
                                <w:szCs w:val="16"/>
                              </w:rPr>
                              <w:t>×</w:t>
                            </w:r>
                            <w:r>
                              <w:rPr>
                                <w:rFonts w:ascii="Arial" w:hAnsi="Arial" w:cs="Arial"/>
                                <w:sz w:val="16"/>
                                <w:szCs w:val="16"/>
                              </w:rPr>
                              <w:t xml:space="preserve"> ‘</w:t>
                            </w:r>
                            <w:proofErr w:type="spellStart"/>
                            <w:r>
                              <w:rPr>
                                <w:rFonts w:ascii="Arial" w:hAnsi="Arial" w:cs="Arial"/>
                                <w:sz w:val="16"/>
                                <w:szCs w:val="16"/>
                              </w:rPr>
                              <w:t>Zaosu</w:t>
                            </w:r>
                            <w:proofErr w:type="spellEnd"/>
                            <w:r>
                              <w:rPr>
                                <w:rFonts w:ascii="Arial" w:hAnsi="Arial" w:cs="Arial"/>
                                <w:sz w:val="16"/>
                                <w:szCs w:val="16"/>
                              </w:rPr>
                              <w:t>’(</w:t>
                            </w:r>
                            <w:r>
                              <w:rPr>
                                <w:rFonts w:ascii="Arial" w:hAnsi="Arial" w:cs="Arial"/>
                                <w:i/>
                                <w:iCs/>
                                <w:sz w:val="16"/>
                                <w:szCs w:val="16"/>
                              </w:rPr>
                              <w:t>J</w:t>
                            </w:r>
                            <w:r>
                              <w:rPr>
                                <w:rFonts w:ascii="Arial" w:hAnsi="Arial" w:cs="Arial"/>
                                <w:sz w:val="16"/>
                                <w:szCs w:val="16"/>
                              </w:rPr>
                              <w:t>), ‘</w:t>
                            </w:r>
                            <w:proofErr w:type="spellStart"/>
                            <w:r>
                              <w:rPr>
                                <w:rFonts w:ascii="Arial" w:hAnsi="Arial" w:cs="Arial"/>
                                <w:sz w:val="16"/>
                                <w:szCs w:val="16"/>
                              </w:rPr>
                              <w:t>Yuluxiang</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Pr>
                                <w:rFonts w:ascii="Arial" w:hAnsi="Arial" w:cs="Arial"/>
                                <w:i/>
                                <w:iCs/>
                                <w:sz w:val="16"/>
                                <w:szCs w:val="16"/>
                              </w:rPr>
                              <w:t>K</w:t>
                            </w:r>
                            <w:r>
                              <w:rPr>
                                <w:rFonts w:ascii="Arial" w:hAnsi="Arial" w:cs="Arial"/>
                                <w:sz w:val="16"/>
                                <w:szCs w:val="16"/>
                              </w:rPr>
                              <w:t xml:space="preserve">), and ‘Dangshansu’ </w:t>
                            </w:r>
                            <w:r w:rsidRPr="00FC3914">
                              <w:rPr>
                                <w:rFonts w:ascii="Arial" w:hAnsi="Arial" w:cs="Arial"/>
                                <w:sz w:val="16"/>
                                <w:szCs w:val="16"/>
                              </w:rPr>
                              <w:t>×</w:t>
                            </w:r>
                            <w:r>
                              <w:rPr>
                                <w:rFonts w:ascii="Arial" w:hAnsi="Arial" w:cs="Arial"/>
                                <w:sz w:val="16"/>
                                <w:szCs w:val="16"/>
                              </w:rPr>
                              <w:t xml:space="preserve"> ‘SuliOP729’</w:t>
                            </w:r>
                            <w:r w:rsidRPr="00C4079E">
                              <w:rPr>
                                <w:rFonts w:ascii="Arial" w:hAnsi="Arial" w:cs="Arial"/>
                                <w:sz w:val="16"/>
                                <w:szCs w:val="16"/>
                              </w:rPr>
                              <w:t>(</w:t>
                            </w:r>
                            <w:r>
                              <w:rPr>
                                <w:rFonts w:ascii="Arial" w:hAnsi="Arial" w:cs="Arial"/>
                                <w:i/>
                                <w:iCs/>
                                <w:sz w:val="16"/>
                                <w:szCs w:val="16"/>
                              </w:rPr>
                              <w:t>L</w:t>
                            </w:r>
                            <w:r w:rsidRPr="00C4079E">
                              <w:rPr>
                                <w:rFonts w:ascii="Arial" w:hAnsi="Arial" w:cs="Arial"/>
                                <w:sz w:val="16"/>
                                <w:szCs w:val="16"/>
                              </w:rPr>
                              <w:t>)</w:t>
                            </w:r>
                            <w:r>
                              <w:rPr>
                                <w:rFonts w:ascii="Arial" w:hAnsi="Arial" w:cs="Arial"/>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4DF3F47" id="文本框 9" o:spid="_x0000_s1028" type="#_x0000_t202" style="position:absolute;margin-left:0;margin-top:489.2pt;width:415.3pt;height:.05pt;z-index:25166540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" stroked="f">
                <v:textbox style="mso-fit-shape-to-text:t" inset="0,0,0,0">
                  <w:txbxContent>
                    <w:p w14:paraId="415D995B" w14:textId="34A4B7DA" w:rsidR="00F72D0E" w:rsidRDefault="00F72D0E" w:rsidP="00F72D0E">
                      <w:pPr>
                        <w:pStyle w:val="a8"/>
                        <w:ind w:left="80" w:hangingChars="50" w:hanging="80"/>
                        <w:rPr>
                          <w:noProof/>
                        </w:rPr>
                      </w:pPr>
                      <w:r w:rsidRPr="00945AF3">
                        <w:rPr>
                          <w:rFonts w:ascii="Arial" w:hAnsi="Arial" w:cs="Arial"/>
                          <w:b/>
                          <w:bCs/>
                          <w:sz w:val="16"/>
                          <w:szCs w:val="16"/>
                        </w:rPr>
                        <w:t>Fig.</w:t>
                      </w:r>
                      <w:r>
                        <w:rPr>
                          <w:rFonts w:ascii="Arial" w:hAnsi="Arial" w:cs="Arial"/>
                          <w:b/>
                          <w:bCs/>
                          <w:sz w:val="16"/>
                          <w:szCs w:val="16"/>
                        </w:rPr>
                        <w:t>S</w:t>
                      </w:r>
                      <w:r>
                        <w:rPr>
                          <w:rFonts w:ascii="Arial" w:hAnsi="Arial" w:cs="Arial"/>
                          <w:b/>
                          <w:bCs/>
                          <w:sz w:val="16"/>
                          <w:szCs w:val="16"/>
                        </w:rPr>
                        <w:t>3</w:t>
                      </w:r>
                      <w:r w:rsidRPr="00945AF3">
                        <w:rPr>
                          <w:rFonts w:ascii="Arial" w:hAnsi="Arial" w:cs="Arial"/>
                          <w:b/>
                          <w:bCs/>
                          <w:sz w:val="16"/>
                          <w:szCs w:val="16"/>
                        </w:rPr>
                        <w:t>.</w:t>
                      </w:r>
                      <w:r w:rsidRPr="00100A03">
                        <w:rPr>
                          <w:rFonts w:ascii="Arial" w:hAnsi="Arial" w:cs="Arial"/>
                          <w:sz w:val="16"/>
                          <w:szCs w:val="16"/>
                        </w:rPr>
                        <w:t xml:space="preserve"> </w:t>
                      </w:r>
                      <w:r>
                        <w:rPr>
                          <w:rFonts w:ascii="Arial" w:hAnsi="Arial" w:cs="Arial"/>
                          <w:sz w:val="16"/>
                          <w:szCs w:val="16"/>
                        </w:rPr>
                        <w:t>Distribution of 4HAP-G</w:t>
                      </w:r>
                      <w:r w:rsidRPr="00100A03">
                        <w:rPr>
                          <w:rFonts w:ascii="Arial" w:hAnsi="Arial" w:cs="Arial"/>
                          <w:sz w:val="16"/>
                          <w:szCs w:val="16"/>
                        </w:rPr>
                        <w:t xml:space="preserve"> </w:t>
                      </w:r>
                      <w:r>
                        <w:rPr>
                          <w:rFonts w:ascii="Arial" w:hAnsi="Arial" w:cs="Arial"/>
                          <w:sz w:val="16"/>
                          <w:szCs w:val="16"/>
                        </w:rPr>
                        <w:t>and related enzymatic activities in four F</w:t>
                      </w:r>
                      <w:r>
                        <w:rPr>
                          <w:rFonts w:ascii="Arial" w:hAnsi="Arial" w:cs="Arial"/>
                          <w:sz w:val="16"/>
                          <w:szCs w:val="16"/>
                          <w:vertAlign w:val="subscript"/>
                        </w:rPr>
                        <w:t>1</w:t>
                      </w:r>
                      <w:r>
                        <w:rPr>
                          <w:rFonts w:ascii="Arial" w:hAnsi="Arial" w:cs="Arial"/>
                          <w:sz w:val="16"/>
                          <w:szCs w:val="16"/>
                        </w:rPr>
                        <w:t xml:space="preserve"> populations.</w:t>
                      </w:r>
                      <w:r w:rsidRPr="00682787">
                        <w:rPr>
                          <w:rFonts w:ascii="Arial" w:hAnsi="Arial" w:cs="Arial"/>
                          <w:sz w:val="16"/>
                          <w:szCs w:val="16"/>
                        </w:rPr>
                        <w:t xml:space="preserve"> </w:t>
                      </w:r>
                      <w:r>
                        <w:rPr>
                          <w:rFonts w:ascii="Arial" w:hAnsi="Arial" w:cs="Arial"/>
                          <w:sz w:val="16"/>
                          <w:szCs w:val="16"/>
                        </w:rPr>
                        <w:t>The concentration range</w:t>
                      </w:r>
                      <w:r w:rsidRPr="00945AF3">
                        <w:rPr>
                          <w:rFonts w:ascii="Arial" w:hAnsi="Arial" w:cs="Arial"/>
                          <w:b/>
                          <w:bCs/>
                          <w:sz w:val="16"/>
                          <w:szCs w:val="16"/>
                        </w:rPr>
                        <w:t xml:space="preserve"> </w:t>
                      </w:r>
                      <w:r>
                        <w:rPr>
                          <w:rFonts w:ascii="Arial" w:hAnsi="Arial" w:cs="Arial"/>
                          <w:sz w:val="16"/>
                          <w:szCs w:val="16"/>
                        </w:rPr>
                        <w:t>of 4HAP-G in the F</w:t>
                      </w:r>
                      <w:r w:rsidRPr="00FC3914">
                        <w:rPr>
                          <w:rFonts w:ascii="Arial" w:hAnsi="Arial" w:cs="Arial"/>
                          <w:sz w:val="16"/>
                          <w:szCs w:val="16"/>
                          <w:vertAlign w:val="subscript"/>
                        </w:rPr>
                        <w:t>1</w:t>
                      </w:r>
                      <w:r>
                        <w:rPr>
                          <w:rFonts w:ascii="Arial" w:hAnsi="Arial" w:cs="Arial"/>
                          <w:sz w:val="16"/>
                          <w:szCs w:val="16"/>
                        </w:rPr>
                        <w:t xml:space="preserve"> plants were obtained </w:t>
                      </w:r>
                      <w:r w:rsidRPr="00682787">
                        <w:rPr>
                          <w:rFonts w:ascii="Arial" w:hAnsi="Arial" w:cs="Arial"/>
                          <w:sz w:val="16"/>
                          <w:szCs w:val="16"/>
                        </w:rPr>
                        <w:t>from interspecific cross</w:t>
                      </w:r>
                      <w:r>
                        <w:rPr>
                          <w:rFonts w:ascii="Arial" w:hAnsi="Arial" w:cs="Arial"/>
                          <w:sz w:val="16"/>
                          <w:szCs w:val="16"/>
                        </w:rPr>
                        <w:t xml:space="preserve">es including ‘Abate </w:t>
                      </w:r>
                      <w:proofErr w:type="spellStart"/>
                      <w:r>
                        <w:rPr>
                          <w:rFonts w:ascii="Arial" w:hAnsi="Arial" w:cs="Arial"/>
                          <w:sz w:val="16"/>
                          <w:szCs w:val="16"/>
                        </w:rPr>
                        <w:t>Fetel</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sidRPr="00682787">
                        <w:rPr>
                          <w:rFonts w:ascii="Arial" w:hAnsi="Arial" w:cs="Arial"/>
                          <w:i/>
                          <w:iCs/>
                          <w:sz w:val="16"/>
                          <w:szCs w:val="16"/>
                        </w:rPr>
                        <w:t>A</w:t>
                      </w:r>
                      <w:r>
                        <w:rPr>
                          <w:rFonts w:ascii="Arial" w:hAnsi="Arial" w:cs="Arial"/>
                          <w:sz w:val="16"/>
                          <w:szCs w:val="16"/>
                        </w:rPr>
                        <w:t xml:space="preserve">), ‘Dangshansu’ </w:t>
                      </w:r>
                      <w:r w:rsidRPr="00FC3914">
                        <w:rPr>
                          <w:rFonts w:ascii="Arial" w:hAnsi="Arial" w:cs="Arial"/>
                          <w:sz w:val="16"/>
                          <w:szCs w:val="16"/>
                        </w:rPr>
                        <w:t>×</w:t>
                      </w:r>
                      <w:r>
                        <w:rPr>
                          <w:rFonts w:ascii="Arial" w:hAnsi="Arial" w:cs="Arial"/>
                          <w:sz w:val="16"/>
                          <w:szCs w:val="16"/>
                        </w:rPr>
                        <w:t xml:space="preserve"> ‘</w:t>
                      </w:r>
                      <w:proofErr w:type="spellStart"/>
                      <w:r>
                        <w:rPr>
                          <w:rFonts w:ascii="Arial" w:hAnsi="Arial" w:cs="Arial"/>
                          <w:sz w:val="16"/>
                          <w:szCs w:val="16"/>
                        </w:rPr>
                        <w:t>Zaosu</w:t>
                      </w:r>
                      <w:proofErr w:type="spellEnd"/>
                      <w:r>
                        <w:rPr>
                          <w:rFonts w:ascii="Arial" w:hAnsi="Arial" w:cs="Arial"/>
                          <w:sz w:val="16"/>
                          <w:szCs w:val="16"/>
                        </w:rPr>
                        <w:t>’(</w:t>
                      </w:r>
                      <w:r>
                        <w:rPr>
                          <w:rFonts w:ascii="Arial" w:hAnsi="Arial" w:cs="Arial"/>
                          <w:i/>
                          <w:iCs/>
                          <w:sz w:val="16"/>
                          <w:szCs w:val="16"/>
                        </w:rPr>
                        <w:t>B</w:t>
                      </w:r>
                      <w:r>
                        <w:rPr>
                          <w:rFonts w:ascii="Arial" w:hAnsi="Arial" w:cs="Arial"/>
                          <w:sz w:val="16"/>
                          <w:szCs w:val="16"/>
                        </w:rPr>
                        <w:t>),</w:t>
                      </w:r>
                      <w:r w:rsidRPr="00772379">
                        <w:rPr>
                          <w:rFonts w:ascii="Arial" w:hAnsi="Arial" w:cs="Arial"/>
                          <w:sz w:val="16"/>
                          <w:szCs w:val="16"/>
                        </w:rPr>
                        <w:t xml:space="preserve"> </w:t>
                      </w:r>
                      <w:r>
                        <w:rPr>
                          <w:rFonts w:ascii="Arial" w:hAnsi="Arial" w:cs="Arial"/>
                          <w:sz w:val="16"/>
                          <w:szCs w:val="16"/>
                        </w:rPr>
                        <w:t>‘</w:t>
                      </w:r>
                      <w:proofErr w:type="spellStart"/>
                      <w:r>
                        <w:rPr>
                          <w:rFonts w:ascii="Arial" w:hAnsi="Arial" w:cs="Arial"/>
                          <w:sz w:val="16"/>
                          <w:szCs w:val="16"/>
                        </w:rPr>
                        <w:t>Yuluxiang</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Pr>
                          <w:rFonts w:ascii="Arial" w:hAnsi="Arial" w:cs="Arial"/>
                          <w:i/>
                          <w:iCs/>
                          <w:sz w:val="16"/>
                          <w:szCs w:val="16"/>
                        </w:rPr>
                        <w:t>C</w:t>
                      </w:r>
                      <w:r>
                        <w:rPr>
                          <w:rFonts w:ascii="Arial" w:hAnsi="Arial" w:cs="Arial"/>
                          <w:sz w:val="16"/>
                          <w:szCs w:val="16"/>
                        </w:rPr>
                        <w:t xml:space="preserve">), and ‘Dangshansu’ </w:t>
                      </w:r>
                      <w:r w:rsidRPr="00FC3914">
                        <w:rPr>
                          <w:rFonts w:ascii="Arial" w:hAnsi="Arial" w:cs="Arial"/>
                          <w:sz w:val="16"/>
                          <w:szCs w:val="16"/>
                        </w:rPr>
                        <w:t>×</w:t>
                      </w:r>
                      <w:r>
                        <w:rPr>
                          <w:rFonts w:ascii="Arial" w:hAnsi="Arial" w:cs="Arial"/>
                          <w:sz w:val="16"/>
                          <w:szCs w:val="16"/>
                        </w:rPr>
                        <w:t xml:space="preserve"> ‘SuliOP729’</w:t>
                      </w:r>
                      <w:r w:rsidRPr="00C4079E">
                        <w:rPr>
                          <w:rFonts w:ascii="Arial" w:hAnsi="Arial" w:cs="Arial"/>
                          <w:sz w:val="16"/>
                          <w:szCs w:val="16"/>
                        </w:rPr>
                        <w:t>(</w:t>
                      </w:r>
                      <w:r>
                        <w:rPr>
                          <w:rFonts w:ascii="Arial" w:hAnsi="Arial" w:cs="Arial"/>
                          <w:i/>
                          <w:iCs/>
                          <w:sz w:val="16"/>
                          <w:szCs w:val="16"/>
                        </w:rPr>
                        <w:t>D</w:t>
                      </w:r>
                      <w:r w:rsidRPr="00C4079E">
                        <w:rPr>
                          <w:rFonts w:ascii="Arial" w:hAnsi="Arial" w:cs="Arial"/>
                          <w:sz w:val="16"/>
                          <w:szCs w:val="16"/>
                        </w:rPr>
                        <w:t>)</w:t>
                      </w:r>
                      <w:r>
                        <w:rPr>
                          <w:rFonts w:ascii="Arial" w:hAnsi="Arial" w:cs="Arial"/>
                          <w:sz w:val="16"/>
                          <w:szCs w:val="16"/>
                        </w:rPr>
                        <w:t>. The 4HAP moiety formation ability (phase I) in F</w:t>
                      </w:r>
                      <w:r w:rsidRPr="00FC3914">
                        <w:rPr>
                          <w:rFonts w:ascii="Arial" w:hAnsi="Arial" w:cs="Arial"/>
                          <w:sz w:val="16"/>
                          <w:szCs w:val="16"/>
                          <w:vertAlign w:val="subscript"/>
                        </w:rPr>
                        <w:t>1</w:t>
                      </w:r>
                      <w:r>
                        <w:rPr>
                          <w:rFonts w:ascii="Arial" w:hAnsi="Arial" w:cs="Arial"/>
                          <w:sz w:val="16"/>
                          <w:szCs w:val="16"/>
                        </w:rPr>
                        <w:t xml:space="preserve"> plants were obtained </w:t>
                      </w:r>
                      <w:r w:rsidRPr="00682787">
                        <w:rPr>
                          <w:rFonts w:ascii="Arial" w:hAnsi="Arial" w:cs="Arial"/>
                          <w:sz w:val="16"/>
                          <w:szCs w:val="16"/>
                        </w:rPr>
                        <w:t>from interspecific cross</w:t>
                      </w:r>
                      <w:r>
                        <w:rPr>
                          <w:rFonts w:ascii="Arial" w:hAnsi="Arial" w:cs="Arial"/>
                          <w:sz w:val="16"/>
                          <w:szCs w:val="16"/>
                        </w:rPr>
                        <w:t xml:space="preserve">es including ‘Abate </w:t>
                      </w:r>
                      <w:proofErr w:type="spellStart"/>
                      <w:r>
                        <w:rPr>
                          <w:rFonts w:ascii="Arial" w:hAnsi="Arial" w:cs="Arial"/>
                          <w:sz w:val="16"/>
                          <w:szCs w:val="16"/>
                        </w:rPr>
                        <w:t>Fetel</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Pr>
                          <w:rFonts w:ascii="Arial" w:hAnsi="Arial" w:cs="Arial"/>
                          <w:i/>
                          <w:iCs/>
                          <w:sz w:val="16"/>
                          <w:szCs w:val="16"/>
                        </w:rPr>
                        <w:t>E</w:t>
                      </w:r>
                      <w:r>
                        <w:rPr>
                          <w:rFonts w:ascii="Arial" w:hAnsi="Arial" w:cs="Arial"/>
                          <w:sz w:val="16"/>
                          <w:szCs w:val="16"/>
                        </w:rPr>
                        <w:t xml:space="preserve">), ‘Dangshansu’ </w:t>
                      </w:r>
                      <w:r w:rsidRPr="00FC3914">
                        <w:rPr>
                          <w:rFonts w:ascii="Arial" w:hAnsi="Arial" w:cs="Arial"/>
                          <w:sz w:val="16"/>
                          <w:szCs w:val="16"/>
                        </w:rPr>
                        <w:t>×</w:t>
                      </w:r>
                      <w:r>
                        <w:rPr>
                          <w:rFonts w:ascii="Arial" w:hAnsi="Arial" w:cs="Arial"/>
                          <w:sz w:val="16"/>
                          <w:szCs w:val="16"/>
                        </w:rPr>
                        <w:t xml:space="preserve"> ‘</w:t>
                      </w:r>
                      <w:proofErr w:type="spellStart"/>
                      <w:r>
                        <w:rPr>
                          <w:rFonts w:ascii="Arial" w:hAnsi="Arial" w:cs="Arial"/>
                          <w:sz w:val="16"/>
                          <w:szCs w:val="16"/>
                        </w:rPr>
                        <w:t>Zaosu</w:t>
                      </w:r>
                      <w:proofErr w:type="spellEnd"/>
                      <w:r>
                        <w:rPr>
                          <w:rFonts w:ascii="Arial" w:hAnsi="Arial" w:cs="Arial"/>
                          <w:sz w:val="16"/>
                          <w:szCs w:val="16"/>
                        </w:rPr>
                        <w:t>’(</w:t>
                      </w:r>
                      <w:r>
                        <w:rPr>
                          <w:rFonts w:ascii="Arial" w:hAnsi="Arial" w:cs="Arial"/>
                          <w:i/>
                          <w:iCs/>
                          <w:sz w:val="16"/>
                          <w:szCs w:val="16"/>
                        </w:rPr>
                        <w:t>F</w:t>
                      </w:r>
                      <w:r>
                        <w:rPr>
                          <w:rFonts w:ascii="Arial" w:hAnsi="Arial" w:cs="Arial"/>
                          <w:sz w:val="16"/>
                          <w:szCs w:val="16"/>
                        </w:rPr>
                        <w:t>), ‘</w:t>
                      </w:r>
                      <w:proofErr w:type="spellStart"/>
                      <w:r>
                        <w:rPr>
                          <w:rFonts w:ascii="Arial" w:hAnsi="Arial" w:cs="Arial"/>
                          <w:sz w:val="16"/>
                          <w:szCs w:val="16"/>
                        </w:rPr>
                        <w:t>Yuluxiang</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Pr>
                          <w:rFonts w:ascii="Arial" w:hAnsi="Arial" w:cs="Arial"/>
                          <w:i/>
                          <w:iCs/>
                          <w:sz w:val="16"/>
                          <w:szCs w:val="16"/>
                        </w:rPr>
                        <w:t>G</w:t>
                      </w:r>
                      <w:r>
                        <w:rPr>
                          <w:rFonts w:ascii="Arial" w:hAnsi="Arial" w:cs="Arial"/>
                          <w:sz w:val="16"/>
                          <w:szCs w:val="16"/>
                        </w:rPr>
                        <w:t xml:space="preserve">), and ‘Dangshansu’ </w:t>
                      </w:r>
                      <w:r w:rsidRPr="00FC3914">
                        <w:rPr>
                          <w:rFonts w:ascii="Arial" w:hAnsi="Arial" w:cs="Arial"/>
                          <w:sz w:val="16"/>
                          <w:szCs w:val="16"/>
                        </w:rPr>
                        <w:t>×</w:t>
                      </w:r>
                      <w:r>
                        <w:rPr>
                          <w:rFonts w:ascii="Arial" w:hAnsi="Arial" w:cs="Arial"/>
                          <w:sz w:val="16"/>
                          <w:szCs w:val="16"/>
                        </w:rPr>
                        <w:t xml:space="preserve"> ‘SuliOP729’</w:t>
                      </w:r>
                      <w:r w:rsidRPr="00C4079E">
                        <w:rPr>
                          <w:rFonts w:ascii="Arial" w:hAnsi="Arial" w:cs="Arial"/>
                          <w:sz w:val="16"/>
                          <w:szCs w:val="16"/>
                        </w:rPr>
                        <w:t>(</w:t>
                      </w:r>
                      <w:r w:rsidRPr="00C4079E">
                        <w:rPr>
                          <w:rFonts w:ascii="Arial" w:hAnsi="Arial" w:cs="Arial"/>
                          <w:i/>
                          <w:iCs/>
                          <w:sz w:val="16"/>
                          <w:szCs w:val="16"/>
                        </w:rPr>
                        <w:t>H</w:t>
                      </w:r>
                      <w:r w:rsidRPr="00C4079E">
                        <w:rPr>
                          <w:rFonts w:ascii="Arial" w:hAnsi="Arial" w:cs="Arial"/>
                          <w:sz w:val="16"/>
                          <w:szCs w:val="16"/>
                        </w:rPr>
                        <w:t>)</w:t>
                      </w:r>
                      <w:r>
                        <w:rPr>
                          <w:rFonts w:ascii="Arial" w:hAnsi="Arial" w:cs="Arial"/>
                          <w:sz w:val="16"/>
                          <w:szCs w:val="16"/>
                        </w:rPr>
                        <w:t>. Catalyzing activity of phase II in the F</w:t>
                      </w:r>
                      <w:r w:rsidRPr="00772379">
                        <w:rPr>
                          <w:rFonts w:ascii="Arial" w:hAnsi="Arial" w:cs="Arial"/>
                          <w:sz w:val="16"/>
                          <w:szCs w:val="16"/>
                          <w:vertAlign w:val="subscript"/>
                        </w:rPr>
                        <w:t>1</w:t>
                      </w:r>
                      <w:r>
                        <w:rPr>
                          <w:rFonts w:ascii="Arial" w:hAnsi="Arial" w:cs="Arial"/>
                          <w:sz w:val="16"/>
                          <w:szCs w:val="16"/>
                        </w:rPr>
                        <w:t xml:space="preserve"> plants were obtained </w:t>
                      </w:r>
                      <w:r w:rsidRPr="00682787">
                        <w:rPr>
                          <w:rFonts w:ascii="Arial" w:hAnsi="Arial" w:cs="Arial"/>
                          <w:sz w:val="16"/>
                          <w:szCs w:val="16"/>
                        </w:rPr>
                        <w:t>from interspecific cross</w:t>
                      </w:r>
                      <w:r>
                        <w:rPr>
                          <w:rFonts w:ascii="Arial" w:hAnsi="Arial" w:cs="Arial"/>
                          <w:sz w:val="16"/>
                          <w:szCs w:val="16"/>
                        </w:rPr>
                        <w:t xml:space="preserve">es including ‘Abate </w:t>
                      </w:r>
                      <w:proofErr w:type="spellStart"/>
                      <w:r>
                        <w:rPr>
                          <w:rFonts w:ascii="Arial" w:hAnsi="Arial" w:cs="Arial"/>
                          <w:sz w:val="16"/>
                          <w:szCs w:val="16"/>
                        </w:rPr>
                        <w:t>Fetel</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Pr>
                          <w:rFonts w:ascii="Arial" w:hAnsi="Arial" w:cs="Arial"/>
                          <w:i/>
                          <w:iCs/>
                          <w:sz w:val="16"/>
                          <w:szCs w:val="16"/>
                        </w:rPr>
                        <w:t>I</w:t>
                      </w:r>
                      <w:r>
                        <w:rPr>
                          <w:rFonts w:ascii="Arial" w:hAnsi="Arial" w:cs="Arial"/>
                          <w:sz w:val="16"/>
                          <w:szCs w:val="16"/>
                        </w:rPr>
                        <w:t xml:space="preserve">), ‘Dangshansu’ </w:t>
                      </w:r>
                      <w:r w:rsidRPr="00FC3914">
                        <w:rPr>
                          <w:rFonts w:ascii="Arial" w:hAnsi="Arial" w:cs="Arial"/>
                          <w:sz w:val="16"/>
                          <w:szCs w:val="16"/>
                        </w:rPr>
                        <w:t>×</w:t>
                      </w:r>
                      <w:r>
                        <w:rPr>
                          <w:rFonts w:ascii="Arial" w:hAnsi="Arial" w:cs="Arial"/>
                          <w:sz w:val="16"/>
                          <w:szCs w:val="16"/>
                        </w:rPr>
                        <w:t xml:space="preserve"> ‘</w:t>
                      </w:r>
                      <w:proofErr w:type="spellStart"/>
                      <w:r>
                        <w:rPr>
                          <w:rFonts w:ascii="Arial" w:hAnsi="Arial" w:cs="Arial"/>
                          <w:sz w:val="16"/>
                          <w:szCs w:val="16"/>
                        </w:rPr>
                        <w:t>Zaosu</w:t>
                      </w:r>
                      <w:proofErr w:type="spellEnd"/>
                      <w:r>
                        <w:rPr>
                          <w:rFonts w:ascii="Arial" w:hAnsi="Arial" w:cs="Arial"/>
                          <w:sz w:val="16"/>
                          <w:szCs w:val="16"/>
                        </w:rPr>
                        <w:t>’(</w:t>
                      </w:r>
                      <w:r>
                        <w:rPr>
                          <w:rFonts w:ascii="Arial" w:hAnsi="Arial" w:cs="Arial"/>
                          <w:i/>
                          <w:iCs/>
                          <w:sz w:val="16"/>
                          <w:szCs w:val="16"/>
                        </w:rPr>
                        <w:t>J</w:t>
                      </w:r>
                      <w:r>
                        <w:rPr>
                          <w:rFonts w:ascii="Arial" w:hAnsi="Arial" w:cs="Arial"/>
                          <w:sz w:val="16"/>
                          <w:szCs w:val="16"/>
                        </w:rPr>
                        <w:t>), ‘</w:t>
                      </w:r>
                      <w:proofErr w:type="spellStart"/>
                      <w:r>
                        <w:rPr>
                          <w:rFonts w:ascii="Arial" w:hAnsi="Arial" w:cs="Arial"/>
                          <w:sz w:val="16"/>
                          <w:szCs w:val="16"/>
                        </w:rPr>
                        <w:t>Yuluxiang</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‘Dangshansu’(</w:t>
                      </w:r>
                      <w:r>
                        <w:rPr>
                          <w:rFonts w:ascii="Arial" w:hAnsi="Arial" w:cs="Arial"/>
                          <w:i/>
                          <w:iCs/>
                          <w:sz w:val="16"/>
                          <w:szCs w:val="16"/>
                        </w:rPr>
                        <w:t>K</w:t>
                      </w:r>
                      <w:r>
                        <w:rPr>
                          <w:rFonts w:ascii="Arial" w:hAnsi="Arial" w:cs="Arial"/>
                          <w:sz w:val="16"/>
                          <w:szCs w:val="16"/>
                        </w:rPr>
                        <w:t xml:space="preserve">), and ‘Dangshansu’ </w:t>
                      </w:r>
                      <w:r w:rsidRPr="00FC3914">
                        <w:rPr>
                          <w:rFonts w:ascii="Arial" w:hAnsi="Arial" w:cs="Arial"/>
                          <w:sz w:val="16"/>
                          <w:szCs w:val="16"/>
                        </w:rPr>
                        <w:t>×</w:t>
                      </w:r>
                      <w:r>
                        <w:rPr>
                          <w:rFonts w:ascii="Arial" w:hAnsi="Arial" w:cs="Arial"/>
                          <w:sz w:val="16"/>
                          <w:szCs w:val="16"/>
                        </w:rPr>
                        <w:t xml:space="preserve"> ‘SuliOP729’</w:t>
                      </w:r>
                      <w:r w:rsidRPr="00C4079E">
                        <w:rPr>
                          <w:rFonts w:ascii="Arial" w:hAnsi="Arial" w:cs="Arial"/>
                          <w:sz w:val="16"/>
                          <w:szCs w:val="16"/>
                        </w:rPr>
                        <w:t>(</w:t>
                      </w:r>
                      <w:r>
                        <w:rPr>
                          <w:rFonts w:ascii="Arial" w:hAnsi="Arial" w:cs="Arial"/>
                          <w:i/>
                          <w:iCs/>
                          <w:sz w:val="16"/>
                          <w:szCs w:val="16"/>
                        </w:rPr>
                        <w:t>L</w:t>
                      </w:r>
                      <w:r w:rsidRPr="00C4079E">
                        <w:rPr>
                          <w:rFonts w:ascii="Arial" w:hAnsi="Arial" w:cs="Arial"/>
                          <w:sz w:val="16"/>
                          <w:szCs w:val="16"/>
                        </w:rPr>
                        <w:t>)</w:t>
                      </w:r>
                      <w:r>
                        <w:rPr>
                          <w:rFonts w:ascii="Arial" w:hAnsi="Arial" w:cs="Arial"/>
                          <w:sz w:val="16"/>
                          <w:szCs w:val="16"/>
                        </w:rPr>
                        <w:t>.</w:t>
                      </w:r>
                    </w:p>
                  </w:txbxContent>
                </v:textbox>
                <w10:wrap type="topAndBottom" anchorx="margin"/>
              </v:shape>
            </w:pict>
          </mc:Fallback>
        </mc:AlternateContent>
      </w:r>
      <w:r w:rsidRPr="00A41C68">
        <w:rPr>
          <w:rFonts w:ascii="Arial" w:hAnsi="Arial" w:cs="Arial"/>
          <w:noProof/>
        </w:rPr>
        <w:drawing>
          <wp:inline distT="0" distB="0" distL="0" distR="0" wp14:anchorId="6E726E7B" wp14:editId="37055813">
            <wp:extent cx="5152985" cy="600590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9"/>
                    <a:stretch>
                      <a:fillRect/>
                    </a:stretch>
                  </pic:blipFill>
                  <pic:spPr bwMode="auto">
                    <a:xfrm>
                      <a:off x="0" y="0"/>
                      <a:ext cx="5152985" cy="6005901"/>
                    </a:xfrm>
                    <a:prstGeom prst="rect">
                      <a:avLst/>
                    </a:prstGeom>
                    <a:noFill/>
                    <a:ln>
                      <a:noFill/>
                    </a:ln>
                  </pic:spPr>
                </pic:pic>
              </a:graphicData>
            </a:graphic>
          </wp:inline>
        </w:drawing>
      </w:r>
    </w:p>
    <w:p w14:paraId="70383B95" w14:textId="698A9571" w:rsidR="00F72D0E" w:rsidRDefault="00F72D0E">
      <w:pPr>
        <w:widowControl/>
        <w:jc w:val="left"/>
        <w:rPr>
          <w:rFonts w:ascii="Arial" w:hAnsi="Arial" w:cs="Arial"/>
          <w:b/>
          <w:bCs/>
        </w:rPr>
      </w:pPr>
      <w:r>
        <w:rPr>
          <w:rFonts w:ascii="Arial" w:hAnsi="Arial" w:cs="Arial"/>
          <w:b/>
          <w:bCs/>
        </w:rPr>
        <w:br w:type="page"/>
      </w:r>
    </w:p>
    <w:p w14:paraId="38A77066" w14:textId="6B597A1A" w:rsidR="00F72D0E" w:rsidRDefault="00F72D0E">
      <w:pPr>
        <w:widowControl/>
        <w:jc w:val="left"/>
        <w:rPr>
          <w:rFonts w:ascii="Arial" w:hAnsi="Arial" w:cs="Arial"/>
          <w:b/>
          <w:bCs/>
        </w:rPr>
      </w:pPr>
      <w:r w:rsidRPr="00A41C68">
        <w:rPr>
          <w:rFonts w:ascii="Arial" w:hAnsi="Arial" w:cs="Arial"/>
          <w:noProof/>
        </w:rPr>
        <w:lastRenderedPageBreak/>
        <mc:AlternateContent>
          <mc:Choice Requires="wps">
            <w:drawing>
              <wp:anchor distT="0" distB="0" distL="114300" distR="114300" simplePos="0" relativeHeight="251667456" behindDoc="0" locked="0" layoutInCell="1" allowOverlap="1" wp14:anchorId="2975A1F4" wp14:editId="2BA5B279">
                <wp:simplePos x="0" y="0"/>
                <wp:positionH relativeFrom="margin">
                  <wp:align>left</wp:align>
                </wp:positionH>
                <wp:positionV relativeFrom="paragraph">
                  <wp:posOffset>2647122</wp:posOffset>
                </wp:positionV>
                <wp:extent cx="5274310" cy="635"/>
                <wp:effectExtent l="0" t="0" r="2540" b="0"/>
                <wp:wrapTopAndBottom/>
                <wp:docPr id="10" name="文本框 10"/>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12EE651C" w14:textId="32491309" w:rsidR="00F72D0E" w:rsidRDefault="00F72D0E" w:rsidP="00F72D0E">
                            <w:pPr>
                              <w:pStyle w:val="a8"/>
                              <w:ind w:left="80" w:hangingChars="50" w:hanging="80"/>
                              <w:rPr>
                                <w:noProof/>
                              </w:rPr>
                            </w:pPr>
                            <w:r w:rsidRPr="00945AF3">
                              <w:rPr>
                                <w:rFonts w:ascii="Arial" w:hAnsi="Arial" w:cs="Arial"/>
                                <w:b/>
                                <w:bCs/>
                                <w:sz w:val="16"/>
                                <w:szCs w:val="16"/>
                              </w:rPr>
                              <w:t>Fig.</w:t>
                            </w:r>
                            <w:r>
                              <w:rPr>
                                <w:rFonts w:ascii="Arial" w:hAnsi="Arial" w:cs="Arial"/>
                                <w:b/>
                                <w:bCs/>
                                <w:sz w:val="16"/>
                                <w:szCs w:val="16"/>
                              </w:rPr>
                              <w:t>S</w:t>
                            </w:r>
                            <w:r>
                              <w:rPr>
                                <w:rFonts w:ascii="Arial" w:hAnsi="Arial" w:cs="Arial"/>
                                <w:b/>
                                <w:bCs/>
                                <w:sz w:val="16"/>
                                <w:szCs w:val="16"/>
                              </w:rPr>
                              <w:t>4</w:t>
                            </w:r>
                            <w:r w:rsidRPr="00945AF3">
                              <w:rPr>
                                <w:rFonts w:ascii="Arial" w:hAnsi="Arial" w:cs="Arial"/>
                                <w:b/>
                                <w:bCs/>
                                <w:sz w:val="16"/>
                                <w:szCs w:val="16"/>
                              </w:rPr>
                              <w:t>.</w:t>
                            </w:r>
                            <w:r w:rsidRPr="00100A03">
                              <w:rPr>
                                <w:rFonts w:ascii="Arial" w:hAnsi="Arial" w:cs="Arial"/>
                                <w:sz w:val="16"/>
                                <w:szCs w:val="16"/>
                              </w:rPr>
                              <w:t xml:space="preserve"> </w:t>
                            </w:r>
                            <w:r>
                              <w:rPr>
                                <w:rFonts w:ascii="Arial" w:hAnsi="Arial" w:cs="Arial"/>
                                <w:sz w:val="16"/>
                                <w:szCs w:val="16"/>
                              </w:rPr>
                              <w:t>Correlation analysis between the concentration of 4HAP-G</w:t>
                            </w:r>
                            <w:r w:rsidRPr="00100A03">
                              <w:rPr>
                                <w:rFonts w:ascii="Arial" w:hAnsi="Arial" w:cs="Arial"/>
                                <w:sz w:val="16"/>
                                <w:szCs w:val="16"/>
                              </w:rPr>
                              <w:t xml:space="preserve"> </w:t>
                            </w:r>
                            <w:r>
                              <w:rPr>
                                <w:rFonts w:ascii="Arial" w:hAnsi="Arial" w:cs="Arial"/>
                                <w:sz w:val="16"/>
                                <w:szCs w:val="16"/>
                              </w:rPr>
                              <w:t>and phase I activity in F</w:t>
                            </w:r>
                            <w:r w:rsidRPr="0003480A">
                              <w:rPr>
                                <w:rFonts w:ascii="Arial" w:hAnsi="Arial" w:cs="Arial"/>
                                <w:sz w:val="16"/>
                                <w:szCs w:val="16"/>
                                <w:vertAlign w:val="subscript"/>
                              </w:rPr>
                              <w:t>1</w:t>
                            </w:r>
                            <w:r>
                              <w:rPr>
                                <w:rFonts w:ascii="Arial" w:hAnsi="Arial" w:cs="Arial"/>
                                <w:sz w:val="16"/>
                                <w:szCs w:val="16"/>
                              </w:rPr>
                              <w:t xml:space="preserve"> plants obtained </w:t>
                            </w:r>
                            <w:r w:rsidRPr="00682787">
                              <w:rPr>
                                <w:rFonts w:ascii="Arial" w:hAnsi="Arial" w:cs="Arial"/>
                                <w:sz w:val="16"/>
                                <w:szCs w:val="16"/>
                              </w:rPr>
                              <w:t>from interspecific cross</w:t>
                            </w:r>
                            <w:r>
                              <w:rPr>
                                <w:rFonts w:ascii="Arial" w:hAnsi="Arial" w:cs="Arial"/>
                                <w:sz w:val="16"/>
                                <w:szCs w:val="16"/>
                              </w:rPr>
                              <w:t xml:space="preserve"> between ‘</w:t>
                            </w:r>
                            <w:proofErr w:type="spellStart"/>
                            <w:r>
                              <w:rPr>
                                <w:rFonts w:ascii="Arial" w:hAnsi="Arial" w:cs="Arial"/>
                                <w:sz w:val="16"/>
                                <w:szCs w:val="16"/>
                              </w:rPr>
                              <w:t>Yuluxiang</w:t>
                            </w:r>
                            <w:proofErr w:type="spellEnd"/>
                            <w:r>
                              <w:rPr>
                                <w:rFonts w:ascii="Arial" w:hAnsi="Arial" w:cs="Arial"/>
                                <w:sz w:val="16"/>
                                <w:szCs w:val="16"/>
                              </w:rPr>
                              <w:t>’ and ‘Dangshansu’ (</w:t>
                            </w:r>
                            <w:r>
                              <w:rPr>
                                <w:rFonts w:ascii="Arial" w:hAnsi="Arial" w:cs="Arial"/>
                                <w:i/>
                                <w:iCs/>
                                <w:sz w:val="16"/>
                                <w:szCs w:val="16"/>
                              </w:rPr>
                              <w:t>A</w:t>
                            </w:r>
                            <w:r>
                              <w:rPr>
                                <w:rFonts w:ascii="Arial" w:hAnsi="Arial" w:cs="Arial"/>
                                <w:sz w:val="16"/>
                                <w:szCs w:val="16"/>
                              </w:rPr>
                              <w:t xml:space="preserve">), and </w:t>
                            </w:r>
                            <w:r w:rsidRPr="00682787">
                              <w:rPr>
                                <w:rFonts w:ascii="Arial" w:hAnsi="Arial" w:cs="Arial"/>
                                <w:sz w:val="16"/>
                                <w:szCs w:val="16"/>
                              </w:rPr>
                              <w:t>from interspecific cross</w:t>
                            </w:r>
                            <w:r>
                              <w:rPr>
                                <w:rFonts w:ascii="Arial" w:hAnsi="Arial" w:cs="Arial"/>
                                <w:sz w:val="16"/>
                                <w:szCs w:val="16"/>
                              </w:rPr>
                              <w:t xml:space="preserve"> between ‘Dangshansu’ and ‘SuliOP729’ (</w:t>
                            </w:r>
                            <w:r>
                              <w:rPr>
                                <w:rFonts w:ascii="Arial" w:hAnsi="Arial" w:cs="Arial"/>
                                <w:i/>
                                <w:iCs/>
                                <w:sz w:val="16"/>
                                <w:szCs w:val="16"/>
                              </w:rPr>
                              <w:t>B</w:t>
                            </w:r>
                            <w:r>
                              <w:rPr>
                                <w:rFonts w:ascii="Arial" w:hAnsi="Arial" w:cs="Arial"/>
                                <w:sz w:val="16"/>
                                <w:szCs w:val="16"/>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975A1F4" id="文本框 10" o:spid="_x0000_s1029" type="#_x0000_t202" style="position:absolute;margin-left:0;margin-top:208.45pt;width:415.3pt;height:.05pt;z-index:251667456;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" stroked="f">
                <v:textbox style="mso-fit-shape-to-text:t" inset="0,0,0,0">
                  <w:txbxContent>
                    <w:p w14:paraId="12EE651C" w14:textId="32491309" w:rsidR="00F72D0E" w:rsidRDefault="00F72D0E" w:rsidP="00F72D0E">
                      <w:pPr>
                        <w:pStyle w:val="a8"/>
                        <w:ind w:left="80" w:hangingChars="50" w:hanging="80"/>
                        <w:rPr>
                          <w:noProof/>
                        </w:rPr>
                      </w:pPr>
                      <w:r w:rsidRPr="00945AF3">
                        <w:rPr>
                          <w:rFonts w:ascii="Arial" w:hAnsi="Arial" w:cs="Arial"/>
                          <w:b/>
                          <w:bCs/>
                          <w:sz w:val="16"/>
                          <w:szCs w:val="16"/>
                        </w:rPr>
                        <w:t>Fig.</w:t>
                      </w:r>
                      <w:r>
                        <w:rPr>
                          <w:rFonts w:ascii="Arial" w:hAnsi="Arial" w:cs="Arial"/>
                          <w:b/>
                          <w:bCs/>
                          <w:sz w:val="16"/>
                          <w:szCs w:val="16"/>
                        </w:rPr>
                        <w:t>S</w:t>
                      </w:r>
                      <w:r>
                        <w:rPr>
                          <w:rFonts w:ascii="Arial" w:hAnsi="Arial" w:cs="Arial"/>
                          <w:b/>
                          <w:bCs/>
                          <w:sz w:val="16"/>
                          <w:szCs w:val="16"/>
                        </w:rPr>
                        <w:t>4</w:t>
                      </w:r>
                      <w:r w:rsidRPr="00945AF3">
                        <w:rPr>
                          <w:rFonts w:ascii="Arial" w:hAnsi="Arial" w:cs="Arial"/>
                          <w:b/>
                          <w:bCs/>
                          <w:sz w:val="16"/>
                          <w:szCs w:val="16"/>
                        </w:rPr>
                        <w:t>.</w:t>
                      </w:r>
                      <w:r w:rsidRPr="00100A03">
                        <w:rPr>
                          <w:rFonts w:ascii="Arial" w:hAnsi="Arial" w:cs="Arial"/>
                          <w:sz w:val="16"/>
                          <w:szCs w:val="16"/>
                        </w:rPr>
                        <w:t xml:space="preserve"> </w:t>
                      </w:r>
                      <w:r>
                        <w:rPr>
                          <w:rFonts w:ascii="Arial" w:hAnsi="Arial" w:cs="Arial"/>
                          <w:sz w:val="16"/>
                          <w:szCs w:val="16"/>
                        </w:rPr>
                        <w:t>Correlation analysis between the concentration of 4HAP-G</w:t>
                      </w:r>
                      <w:r w:rsidRPr="00100A03">
                        <w:rPr>
                          <w:rFonts w:ascii="Arial" w:hAnsi="Arial" w:cs="Arial"/>
                          <w:sz w:val="16"/>
                          <w:szCs w:val="16"/>
                        </w:rPr>
                        <w:t xml:space="preserve"> </w:t>
                      </w:r>
                      <w:r>
                        <w:rPr>
                          <w:rFonts w:ascii="Arial" w:hAnsi="Arial" w:cs="Arial"/>
                          <w:sz w:val="16"/>
                          <w:szCs w:val="16"/>
                        </w:rPr>
                        <w:t>and phase I activity in F</w:t>
                      </w:r>
                      <w:r w:rsidRPr="0003480A">
                        <w:rPr>
                          <w:rFonts w:ascii="Arial" w:hAnsi="Arial" w:cs="Arial"/>
                          <w:sz w:val="16"/>
                          <w:szCs w:val="16"/>
                          <w:vertAlign w:val="subscript"/>
                        </w:rPr>
                        <w:t>1</w:t>
                      </w:r>
                      <w:r>
                        <w:rPr>
                          <w:rFonts w:ascii="Arial" w:hAnsi="Arial" w:cs="Arial"/>
                          <w:sz w:val="16"/>
                          <w:szCs w:val="16"/>
                        </w:rPr>
                        <w:t xml:space="preserve"> plants obtained </w:t>
                      </w:r>
                      <w:r w:rsidRPr="00682787">
                        <w:rPr>
                          <w:rFonts w:ascii="Arial" w:hAnsi="Arial" w:cs="Arial"/>
                          <w:sz w:val="16"/>
                          <w:szCs w:val="16"/>
                        </w:rPr>
                        <w:t>from interspecific cross</w:t>
                      </w:r>
                      <w:r>
                        <w:rPr>
                          <w:rFonts w:ascii="Arial" w:hAnsi="Arial" w:cs="Arial"/>
                          <w:sz w:val="16"/>
                          <w:szCs w:val="16"/>
                        </w:rPr>
                        <w:t xml:space="preserve"> between ‘</w:t>
                      </w:r>
                      <w:proofErr w:type="spellStart"/>
                      <w:r>
                        <w:rPr>
                          <w:rFonts w:ascii="Arial" w:hAnsi="Arial" w:cs="Arial"/>
                          <w:sz w:val="16"/>
                          <w:szCs w:val="16"/>
                        </w:rPr>
                        <w:t>Yuluxiang</w:t>
                      </w:r>
                      <w:proofErr w:type="spellEnd"/>
                      <w:r>
                        <w:rPr>
                          <w:rFonts w:ascii="Arial" w:hAnsi="Arial" w:cs="Arial"/>
                          <w:sz w:val="16"/>
                          <w:szCs w:val="16"/>
                        </w:rPr>
                        <w:t>’ and ‘Dangshansu’ (</w:t>
                      </w:r>
                      <w:r>
                        <w:rPr>
                          <w:rFonts w:ascii="Arial" w:hAnsi="Arial" w:cs="Arial"/>
                          <w:i/>
                          <w:iCs/>
                          <w:sz w:val="16"/>
                          <w:szCs w:val="16"/>
                        </w:rPr>
                        <w:t>A</w:t>
                      </w:r>
                      <w:r>
                        <w:rPr>
                          <w:rFonts w:ascii="Arial" w:hAnsi="Arial" w:cs="Arial"/>
                          <w:sz w:val="16"/>
                          <w:szCs w:val="16"/>
                        </w:rPr>
                        <w:t xml:space="preserve">), and </w:t>
                      </w:r>
                      <w:r w:rsidRPr="00682787">
                        <w:rPr>
                          <w:rFonts w:ascii="Arial" w:hAnsi="Arial" w:cs="Arial"/>
                          <w:sz w:val="16"/>
                          <w:szCs w:val="16"/>
                        </w:rPr>
                        <w:t>from interspecific cross</w:t>
                      </w:r>
                      <w:r>
                        <w:rPr>
                          <w:rFonts w:ascii="Arial" w:hAnsi="Arial" w:cs="Arial"/>
                          <w:sz w:val="16"/>
                          <w:szCs w:val="16"/>
                        </w:rPr>
                        <w:t xml:space="preserve"> between ‘Dangshansu’ and ‘SuliOP729’ (</w:t>
                      </w:r>
                      <w:r>
                        <w:rPr>
                          <w:rFonts w:ascii="Arial" w:hAnsi="Arial" w:cs="Arial"/>
                          <w:i/>
                          <w:iCs/>
                          <w:sz w:val="16"/>
                          <w:szCs w:val="16"/>
                        </w:rPr>
                        <w:t>B</w:t>
                      </w:r>
                      <w:r>
                        <w:rPr>
                          <w:rFonts w:ascii="Arial" w:hAnsi="Arial" w:cs="Arial"/>
                          <w:sz w:val="16"/>
                          <w:szCs w:val="16"/>
                        </w:rPr>
                        <w:t xml:space="preserve">). </w:t>
                      </w:r>
                    </w:p>
                  </w:txbxContent>
                </v:textbox>
                <w10:wrap type="topAndBottom" anchorx="margin"/>
              </v:shape>
            </w:pict>
          </mc:Fallback>
        </mc:AlternateContent>
      </w:r>
      <w:r w:rsidRPr="00A41C68">
        <w:rPr>
          <w:rFonts w:ascii="Arial" w:hAnsi="Arial" w:cs="Arial"/>
          <w:noProof/>
        </w:rPr>
        <w:drawing>
          <wp:anchor distT="0" distB="0" distL="114300" distR="114300" simplePos="0" relativeHeight="251668480" behindDoc="0" locked="0" layoutInCell="1" allowOverlap="1" wp14:anchorId="559150A8" wp14:editId="148024AF">
            <wp:simplePos x="0" y="0"/>
            <wp:positionH relativeFrom="column">
              <wp:posOffset>64135</wp:posOffset>
            </wp:positionH>
            <wp:positionV relativeFrom="paragraph">
              <wp:posOffset>198755</wp:posOffset>
            </wp:positionV>
            <wp:extent cx="5142865" cy="2344420"/>
            <wp:effectExtent l="0" t="0" r="635"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0"/>
                    <a:stretch>
                      <a:fillRect/>
                    </a:stretch>
                  </pic:blipFill>
                  <pic:spPr bwMode="auto">
                    <a:xfrm>
                      <a:off x="0" y="0"/>
                      <a:ext cx="5142865" cy="2344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A5569D" w14:textId="095F37E6" w:rsidR="00F72D0E" w:rsidRDefault="00F72D0E">
      <w:pPr>
        <w:widowControl/>
        <w:jc w:val="left"/>
        <w:rPr>
          <w:rFonts w:ascii="Arial" w:hAnsi="Arial" w:cs="Arial"/>
          <w:b/>
          <w:bCs/>
        </w:rPr>
      </w:pPr>
      <w:r>
        <w:rPr>
          <w:noProof/>
        </w:rPr>
        <w:drawing>
          <wp:anchor distT="0" distB="0" distL="114300" distR="114300" simplePos="0" relativeHeight="251673600" behindDoc="0" locked="0" layoutInCell="1" allowOverlap="1" wp14:anchorId="24F0347E" wp14:editId="2E1A999F">
            <wp:simplePos x="0" y="0"/>
            <wp:positionH relativeFrom="column">
              <wp:posOffset>243840</wp:posOffset>
            </wp:positionH>
            <wp:positionV relativeFrom="paragraph">
              <wp:posOffset>3241040</wp:posOffset>
            </wp:positionV>
            <wp:extent cx="4592955" cy="3998595"/>
            <wp:effectExtent l="0" t="0" r="0" b="1905"/>
            <wp:wrapTopAndBottom/>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92955" cy="3998595"/>
                    </a:xfrm>
                    <a:prstGeom prst="rect">
                      <a:avLst/>
                    </a:prstGeom>
                    <a:noFill/>
                    <a:ln>
                      <a:noFill/>
                    </a:ln>
                  </pic:spPr>
                </pic:pic>
              </a:graphicData>
            </a:graphic>
          </wp:anchor>
        </w:drawing>
      </w:r>
      <w:r w:rsidRPr="00A41C68">
        <w:rPr>
          <w:rFonts w:ascii="Arial" w:hAnsi="Arial" w:cs="Arial"/>
          <w:noProof/>
        </w:rPr>
        <mc:AlternateContent>
          <mc:Choice Requires="wps">
            <w:drawing>
              <wp:anchor distT="0" distB="0" distL="114300" distR="114300" simplePos="0" relativeHeight="251674624" behindDoc="0" locked="0" layoutInCell="1" allowOverlap="1" wp14:anchorId="4D84260D" wp14:editId="61B4B0E3">
                <wp:simplePos x="0" y="0"/>
                <wp:positionH relativeFrom="margin">
                  <wp:posOffset>0</wp:posOffset>
                </wp:positionH>
                <wp:positionV relativeFrom="paragraph">
                  <wp:posOffset>7239000</wp:posOffset>
                </wp:positionV>
                <wp:extent cx="5274310" cy="635"/>
                <wp:effectExtent l="0" t="0" r="2540" b="7620"/>
                <wp:wrapTopAndBottom/>
                <wp:docPr id="24" name="文本框 24"/>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1B09BE18" w14:textId="66C69C61" w:rsidR="00F72D0E" w:rsidRPr="00D3097A" w:rsidRDefault="00F72D0E" w:rsidP="00F72D0E">
                            <w:pPr>
                              <w:pStyle w:val="a8"/>
                              <w:ind w:left="80" w:hangingChars="50" w:hanging="80"/>
                              <w:rPr>
                                <w:rFonts w:ascii="Arial" w:hAnsi="Arial" w:cs="Arial"/>
                                <w:sz w:val="16"/>
                                <w:szCs w:val="16"/>
                              </w:rPr>
                            </w:pPr>
                            <w:r w:rsidRPr="00945AF3">
                              <w:rPr>
                                <w:rFonts w:ascii="Arial" w:hAnsi="Arial" w:cs="Arial"/>
                                <w:b/>
                                <w:bCs/>
                                <w:sz w:val="16"/>
                                <w:szCs w:val="16"/>
                              </w:rPr>
                              <w:t>Fig.</w:t>
                            </w:r>
                            <w:r>
                              <w:rPr>
                                <w:rFonts w:ascii="Arial" w:hAnsi="Arial" w:cs="Arial"/>
                                <w:b/>
                                <w:bCs/>
                                <w:sz w:val="16"/>
                                <w:szCs w:val="16"/>
                              </w:rPr>
                              <w:t>S</w:t>
                            </w:r>
                            <w:r>
                              <w:rPr>
                                <w:rFonts w:ascii="Arial" w:hAnsi="Arial" w:cs="Arial"/>
                                <w:b/>
                                <w:bCs/>
                                <w:sz w:val="16"/>
                                <w:szCs w:val="16"/>
                              </w:rPr>
                              <w:t>5</w:t>
                            </w:r>
                            <w:r w:rsidRPr="00945AF3">
                              <w:rPr>
                                <w:rFonts w:ascii="Arial" w:hAnsi="Arial" w:cs="Arial"/>
                                <w:b/>
                                <w:bCs/>
                                <w:sz w:val="16"/>
                                <w:szCs w:val="16"/>
                              </w:rPr>
                              <w:t>.</w:t>
                            </w:r>
                            <w:r w:rsidRPr="00100A03">
                              <w:rPr>
                                <w:rFonts w:ascii="Arial" w:hAnsi="Arial" w:cs="Arial"/>
                                <w:sz w:val="16"/>
                                <w:szCs w:val="16"/>
                              </w:rPr>
                              <w:t xml:space="preserve"> </w:t>
                            </w:r>
                            <w:r>
                              <w:rPr>
                                <w:rFonts w:ascii="Arial" w:hAnsi="Arial" w:cs="Arial"/>
                                <w:sz w:val="16"/>
                                <w:szCs w:val="16"/>
                              </w:rPr>
                              <w:t xml:space="preserve">Subcellular location of </w:t>
                            </w:r>
                            <w:proofErr w:type="spellStart"/>
                            <w:r>
                              <w:rPr>
                                <w:rFonts w:ascii="Arial" w:hAnsi="Arial" w:cs="Arial"/>
                                <w:sz w:val="16"/>
                                <w:szCs w:val="16"/>
                              </w:rPr>
                              <w:t>PyCHD</w:t>
                            </w:r>
                            <w:proofErr w:type="spellEnd"/>
                            <w:r>
                              <w:rPr>
                                <w:rFonts w:ascii="Arial" w:hAnsi="Arial" w:cs="Arial"/>
                                <w:sz w:val="16"/>
                                <w:szCs w:val="16"/>
                              </w:rPr>
                              <w:t xml:space="preserve">, </w:t>
                            </w:r>
                            <w:proofErr w:type="spellStart"/>
                            <w:r>
                              <w:rPr>
                                <w:rFonts w:ascii="Arial" w:hAnsi="Arial" w:cs="Arial"/>
                                <w:sz w:val="16"/>
                                <w:szCs w:val="16"/>
                              </w:rPr>
                              <w:t>PbKAT</w:t>
                            </w:r>
                            <w:proofErr w:type="spellEnd"/>
                            <w:r>
                              <w:rPr>
                                <w:rFonts w:ascii="Arial" w:hAnsi="Arial" w:cs="Arial"/>
                                <w:sz w:val="16"/>
                                <w:szCs w:val="16"/>
                              </w:rPr>
                              <w:t xml:space="preserve"> and </w:t>
                            </w:r>
                            <w:proofErr w:type="spellStart"/>
                            <w:r>
                              <w:rPr>
                                <w:rFonts w:ascii="Arial" w:hAnsi="Arial" w:cs="Arial"/>
                                <w:sz w:val="16"/>
                                <w:szCs w:val="16"/>
                              </w:rPr>
                              <w:t>PbTE</w:t>
                            </w:r>
                            <w:proofErr w:type="spellEnd"/>
                            <w:r>
                              <w:rPr>
                                <w:rFonts w:ascii="Arial" w:hAnsi="Arial" w:cs="Arial"/>
                                <w:sz w:val="16"/>
                                <w:szCs w:val="16"/>
                              </w:rPr>
                              <w:t>. N-terminal GFP is fused with</w:t>
                            </w:r>
                            <w:r w:rsidRPr="0035193D">
                              <w:rPr>
                                <w:rFonts w:ascii="Arial" w:hAnsi="Arial" w:cs="Arial"/>
                                <w:sz w:val="16"/>
                                <w:szCs w:val="16"/>
                              </w:rPr>
                              <w:t xml:space="preserve"> </w:t>
                            </w:r>
                            <w:proofErr w:type="spellStart"/>
                            <w:r>
                              <w:rPr>
                                <w:rFonts w:ascii="Arial" w:hAnsi="Arial" w:cs="Arial"/>
                                <w:sz w:val="16"/>
                                <w:szCs w:val="16"/>
                              </w:rPr>
                              <w:t>PyCHD</w:t>
                            </w:r>
                            <w:proofErr w:type="spellEnd"/>
                            <w:r>
                              <w:rPr>
                                <w:rFonts w:ascii="Arial" w:hAnsi="Arial" w:cs="Arial"/>
                                <w:sz w:val="16"/>
                                <w:szCs w:val="16"/>
                              </w:rPr>
                              <w:t xml:space="preserve">, </w:t>
                            </w:r>
                            <w:proofErr w:type="spellStart"/>
                            <w:r>
                              <w:rPr>
                                <w:rFonts w:ascii="Arial" w:hAnsi="Arial" w:cs="Arial"/>
                                <w:sz w:val="16"/>
                                <w:szCs w:val="16"/>
                              </w:rPr>
                              <w:t>PbKAT</w:t>
                            </w:r>
                            <w:proofErr w:type="spellEnd"/>
                            <w:r>
                              <w:rPr>
                                <w:rFonts w:ascii="Arial" w:hAnsi="Arial" w:cs="Arial"/>
                                <w:sz w:val="16"/>
                                <w:szCs w:val="16"/>
                              </w:rPr>
                              <w:t xml:space="preserve"> and </w:t>
                            </w:r>
                            <w:proofErr w:type="spellStart"/>
                            <w:r>
                              <w:rPr>
                                <w:rFonts w:ascii="Arial" w:hAnsi="Arial" w:cs="Arial"/>
                                <w:sz w:val="16"/>
                                <w:szCs w:val="16"/>
                              </w:rPr>
                              <w:t>PbTE</w:t>
                            </w:r>
                            <w:proofErr w:type="spellEnd"/>
                            <w:r>
                              <w:rPr>
                                <w:rFonts w:ascii="Arial" w:hAnsi="Arial" w:cs="Arial"/>
                                <w:sz w:val="16"/>
                                <w:szCs w:val="16"/>
                              </w:rPr>
                              <w:t xml:space="preserve">, respectively. The fused genes are co-expressed with N-terminal </w:t>
                            </w:r>
                            <w:proofErr w:type="spellStart"/>
                            <w:r>
                              <w:rPr>
                                <w:rFonts w:ascii="Arial" w:hAnsi="Arial" w:cs="Arial"/>
                                <w:sz w:val="16"/>
                                <w:szCs w:val="16"/>
                              </w:rPr>
                              <w:t>mCherry</w:t>
                            </w:r>
                            <w:proofErr w:type="spellEnd"/>
                            <w:r>
                              <w:rPr>
                                <w:rFonts w:ascii="Arial" w:hAnsi="Arial" w:cs="Arial"/>
                                <w:sz w:val="16"/>
                                <w:szCs w:val="16"/>
                              </w:rPr>
                              <w:t xml:space="preserve"> labelled peroxisomal SRL marker in leaves of </w:t>
                            </w:r>
                            <w:r w:rsidRPr="00D3097A">
                              <w:rPr>
                                <w:rFonts w:ascii="Arial" w:hAnsi="Arial" w:cs="Arial"/>
                                <w:i/>
                                <w:iCs/>
                                <w:sz w:val="16"/>
                                <w:szCs w:val="16"/>
                              </w:rPr>
                              <w:t>N. benthamiana</w:t>
                            </w:r>
                            <w:r>
                              <w:rPr>
                                <w:rFonts w:ascii="Arial" w:hAnsi="Arial" w:cs="Arial"/>
                                <w:sz w:val="16"/>
                                <w:szCs w:val="16"/>
                              </w:rPr>
                              <w:t xml:space="preserve">. GFP fluorescence and </w:t>
                            </w:r>
                            <w:proofErr w:type="spellStart"/>
                            <w:r>
                              <w:rPr>
                                <w:rFonts w:ascii="Arial" w:hAnsi="Arial" w:cs="Arial"/>
                                <w:sz w:val="16"/>
                                <w:szCs w:val="16"/>
                              </w:rPr>
                              <w:t>mCherry</w:t>
                            </w:r>
                            <w:proofErr w:type="spellEnd"/>
                            <w:r>
                              <w:rPr>
                                <w:rFonts w:ascii="Arial" w:hAnsi="Arial" w:cs="Arial"/>
                                <w:sz w:val="16"/>
                                <w:szCs w:val="16"/>
                              </w:rPr>
                              <w:t xml:space="preserve"> fluorescence were shown in the leaf and middle panel, respectively. The merge panel in the right panel show the overlay of GFP and </w:t>
                            </w:r>
                            <w:proofErr w:type="spellStart"/>
                            <w:r>
                              <w:rPr>
                                <w:rFonts w:ascii="Arial" w:hAnsi="Arial" w:cs="Arial"/>
                                <w:sz w:val="16"/>
                                <w:szCs w:val="16"/>
                              </w:rPr>
                              <w:t>mCherry</w:t>
                            </w:r>
                            <w:proofErr w:type="spellEnd"/>
                            <w:r>
                              <w:rPr>
                                <w:rFonts w:ascii="Arial" w:hAnsi="Arial" w:cs="Arial"/>
                                <w:sz w:val="16"/>
                                <w:szCs w:val="16"/>
                              </w:rPr>
                              <w:t xml:space="preserve"> fluorescence.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D84260D" id="文本框 24" o:spid="_x0000_s1030" type="#_x0000_t202" style="position:absolute;margin-left:0;margin-top:570pt;width:415.3pt;height:.05pt;z-index:25167462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" stroked="f">
                <v:textbox style="mso-fit-shape-to-text:t" inset="0,0,0,0">
                  <w:txbxContent>
                    <w:p w14:paraId="1B09BE18" w14:textId="66C69C61" w:rsidR="00F72D0E" w:rsidRPr="00D3097A" w:rsidRDefault="00F72D0E" w:rsidP="00F72D0E">
                      <w:pPr>
                        <w:pStyle w:val="a8"/>
                        <w:ind w:left="80" w:hangingChars="50" w:hanging="80"/>
                        <w:rPr>
                          <w:rFonts w:ascii="Arial" w:hAnsi="Arial" w:cs="Arial"/>
                          <w:sz w:val="16"/>
                          <w:szCs w:val="16"/>
                        </w:rPr>
                      </w:pPr>
                      <w:r w:rsidRPr="00945AF3">
                        <w:rPr>
                          <w:rFonts w:ascii="Arial" w:hAnsi="Arial" w:cs="Arial"/>
                          <w:b/>
                          <w:bCs/>
                          <w:sz w:val="16"/>
                          <w:szCs w:val="16"/>
                        </w:rPr>
                        <w:t>Fig.</w:t>
                      </w:r>
                      <w:r>
                        <w:rPr>
                          <w:rFonts w:ascii="Arial" w:hAnsi="Arial" w:cs="Arial"/>
                          <w:b/>
                          <w:bCs/>
                          <w:sz w:val="16"/>
                          <w:szCs w:val="16"/>
                        </w:rPr>
                        <w:t>S</w:t>
                      </w:r>
                      <w:r>
                        <w:rPr>
                          <w:rFonts w:ascii="Arial" w:hAnsi="Arial" w:cs="Arial"/>
                          <w:b/>
                          <w:bCs/>
                          <w:sz w:val="16"/>
                          <w:szCs w:val="16"/>
                        </w:rPr>
                        <w:t>5</w:t>
                      </w:r>
                      <w:r w:rsidRPr="00945AF3">
                        <w:rPr>
                          <w:rFonts w:ascii="Arial" w:hAnsi="Arial" w:cs="Arial"/>
                          <w:b/>
                          <w:bCs/>
                          <w:sz w:val="16"/>
                          <w:szCs w:val="16"/>
                        </w:rPr>
                        <w:t>.</w:t>
                      </w:r>
                      <w:r w:rsidRPr="00100A03">
                        <w:rPr>
                          <w:rFonts w:ascii="Arial" w:hAnsi="Arial" w:cs="Arial"/>
                          <w:sz w:val="16"/>
                          <w:szCs w:val="16"/>
                        </w:rPr>
                        <w:t xml:space="preserve"> </w:t>
                      </w:r>
                      <w:r>
                        <w:rPr>
                          <w:rFonts w:ascii="Arial" w:hAnsi="Arial" w:cs="Arial"/>
                          <w:sz w:val="16"/>
                          <w:szCs w:val="16"/>
                        </w:rPr>
                        <w:t xml:space="preserve">Subcellular location of </w:t>
                      </w:r>
                      <w:proofErr w:type="spellStart"/>
                      <w:r>
                        <w:rPr>
                          <w:rFonts w:ascii="Arial" w:hAnsi="Arial" w:cs="Arial"/>
                          <w:sz w:val="16"/>
                          <w:szCs w:val="16"/>
                        </w:rPr>
                        <w:t>PyCHD</w:t>
                      </w:r>
                      <w:proofErr w:type="spellEnd"/>
                      <w:r>
                        <w:rPr>
                          <w:rFonts w:ascii="Arial" w:hAnsi="Arial" w:cs="Arial"/>
                          <w:sz w:val="16"/>
                          <w:szCs w:val="16"/>
                        </w:rPr>
                        <w:t xml:space="preserve">, </w:t>
                      </w:r>
                      <w:proofErr w:type="spellStart"/>
                      <w:r>
                        <w:rPr>
                          <w:rFonts w:ascii="Arial" w:hAnsi="Arial" w:cs="Arial"/>
                          <w:sz w:val="16"/>
                          <w:szCs w:val="16"/>
                        </w:rPr>
                        <w:t>PbKAT</w:t>
                      </w:r>
                      <w:proofErr w:type="spellEnd"/>
                      <w:r>
                        <w:rPr>
                          <w:rFonts w:ascii="Arial" w:hAnsi="Arial" w:cs="Arial"/>
                          <w:sz w:val="16"/>
                          <w:szCs w:val="16"/>
                        </w:rPr>
                        <w:t xml:space="preserve"> and </w:t>
                      </w:r>
                      <w:proofErr w:type="spellStart"/>
                      <w:r>
                        <w:rPr>
                          <w:rFonts w:ascii="Arial" w:hAnsi="Arial" w:cs="Arial"/>
                          <w:sz w:val="16"/>
                          <w:szCs w:val="16"/>
                        </w:rPr>
                        <w:t>PbTE</w:t>
                      </w:r>
                      <w:proofErr w:type="spellEnd"/>
                      <w:r>
                        <w:rPr>
                          <w:rFonts w:ascii="Arial" w:hAnsi="Arial" w:cs="Arial"/>
                          <w:sz w:val="16"/>
                          <w:szCs w:val="16"/>
                        </w:rPr>
                        <w:t>. N-terminal GFP is fused with</w:t>
                      </w:r>
                      <w:r w:rsidRPr="0035193D">
                        <w:rPr>
                          <w:rFonts w:ascii="Arial" w:hAnsi="Arial" w:cs="Arial"/>
                          <w:sz w:val="16"/>
                          <w:szCs w:val="16"/>
                        </w:rPr>
                        <w:t xml:space="preserve"> </w:t>
                      </w:r>
                      <w:proofErr w:type="spellStart"/>
                      <w:r>
                        <w:rPr>
                          <w:rFonts w:ascii="Arial" w:hAnsi="Arial" w:cs="Arial"/>
                          <w:sz w:val="16"/>
                          <w:szCs w:val="16"/>
                        </w:rPr>
                        <w:t>PyCHD</w:t>
                      </w:r>
                      <w:proofErr w:type="spellEnd"/>
                      <w:r>
                        <w:rPr>
                          <w:rFonts w:ascii="Arial" w:hAnsi="Arial" w:cs="Arial"/>
                          <w:sz w:val="16"/>
                          <w:szCs w:val="16"/>
                        </w:rPr>
                        <w:t xml:space="preserve">, </w:t>
                      </w:r>
                      <w:proofErr w:type="spellStart"/>
                      <w:r>
                        <w:rPr>
                          <w:rFonts w:ascii="Arial" w:hAnsi="Arial" w:cs="Arial"/>
                          <w:sz w:val="16"/>
                          <w:szCs w:val="16"/>
                        </w:rPr>
                        <w:t>PbKAT</w:t>
                      </w:r>
                      <w:proofErr w:type="spellEnd"/>
                      <w:r>
                        <w:rPr>
                          <w:rFonts w:ascii="Arial" w:hAnsi="Arial" w:cs="Arial"/>
                          <w:sz w:val="16"/>
                          <w:szCs w:val="16"/>
                        </w:rPr>
                        <w:t xml:space="preserve"> and </w:t>
                      </w:r>
                      <w:proofErr w:type="spellStart"/>
                      <w:r>
                        <w:rPr>
                          <w:rFonts w:ascii="Arial" w:hAnsi="Arial" w:cs="Arial"/>
                          <w:sz w:val="16"/>
                          <w:szCs w:val="16"/>
                        </w:rPr>
                        <w:t>PbTE</w:t>
                      </w:r>
                      <w:proofErr w:type="spellEnd"/>
                      <w:r>
                        <w:rPr>
                          <w:rFonts w:ascii="Arial" w:hAnsi="Arial" w:cs="Arial"/>
                          <w:sz w:val="16"/>
                          <w:szCs w:val="16"/>
                        </w:rPr>
                        <w:t xml:space="preserve">, respectively. The fused genes are co-expressed with N-terminal </w:t>
                      </w:r>
                      <w:proofErr w:type="spellStart"/>
                      <w:r>
                        <w:rPr>
                          <w:rFonts w:ascii="Arial" w:hAnsi="Arial" w:cs="Arial"/>
                          <w:sz w:val="16"/>
                          <w:szCs w:val="16"/>
                        </w:rPr>
                        <w:t>mCherry</w:t>
                      </w:r>
                      <w:proofErr w:type="spellEnd"/>
                      <w:r>
                        <w:rPr>
                          <w:rFonts w:ascii="Arial" w:hAnsi="Arial" w:cs="Arial"/>
                          <w:sz w:val="16"/>
                          <w:szCs w:val="16"/>
                        </w:rPr>
                        <w:t xml:space="preserve"> labelled peroxisomal SRL marker in leaves of </w:t>
                      </w:r>
                      <w:r w:rsidRPr="00D3097A">
                        <w:rPr>
                          <w:rFonts w:ascii="Arial" w:hAnsi="Arial" w:cs="Arial"/>
                          <w:i/>
                          <w:iCs/>
                          <w:sz w:val="16"/>
                          <w:szCs w:val="16"/>
                        </w:rPr>
                        <w:t>N. benthamiana</w:t>
                      </w:r>
                      <w:r>
                        <w:rPr>
                          <w:rFonts w:ascii="Arial" w:hAnsi="Arial" w:cs="Arial"/>
                          <w:sz w:val="16"/>
                          <w:szCs w:val="16"/>
                        </w:rPr>
                        <w:t xml:space="preserve">. GFP fluorescence and </w:t>
                      </w:r>
                      <w:proofErr w:type="spellStart"/>
                      <w:r>
                        <w:rPr>
                          <w:rFonts w:ascii="Arial" w:hAnsi="Arial" w:cs="Arial"/>
                          <w:sz w:val="16"/>
                          <w:szCs w:val="16"/>
                        </w:rPr>
                        <w:t>mCherry</w:t>
                      </w:r>
                      <w:proofErr w:type="spellEnd"/>
                      <w:r>
                        <w:rPr>
                          <w:rFonts w:ascii="Arial" w:hAnsi="Arial" w:cs="Arial"/>
                          <w:sz w:val="16"/>
                          <w:szCs w:val="16"/>
                        </w:rPr>
                        <w:t xml:space="preserve"> fluorescence were shown in the leaf and middle panel, respectively. The merge panel in the right panel show the overlay of GFP and </w:t>
                      </w:r>
                      <w:proofErr w:type="spellStart"/>
                      <w:r>
                        <w:rPr>
                          <w:rFonts w:ascii="Arial" w:hAnsi="Arial" w:cs="Arial"/>
                          <w:sz w:val="16"/>
                          <w:szCs w:val="16"/>
                        </w:rPr>
                        <w:t>mCherry</w:t>
                      </w:r>
                      <w:proofErr w:type="spellEnd"/>
                      <w:r>
                        <w:rPr>
                          <w:rFonts w:ascii="Arial" w:hAnsi="Arial" w:cs="Arial"/>
                          <w:sz w:val="16"/>
                          <w:szCs w:val="16"/>
                        </w:rPr>
                        <w:t xml:space="preserve"> fluorescence. </w:t>
                      </w:r>
                    </w:p>
                  </w:txbxContent>
                </v:textbox>
                <w10:wrap type="topAndBottom" anchorx="margin"/>
              </v:shape>
            </w:pict>
          </mc:Fallback>
        </mc:AlternateContent>
      </w:r>
    </w:p>
    <w:p w14:paraId="2AB7D59C" w14:textId="4ADDD0F0" w:rsidR="00F72D0E" w:rsidRDefault="00F72D0E">
      <w:pPr>
        <w:widowControl/>
        <w:jc w:val="left"/>
        <w:rPr>
          <w:rFonts w:ascii="Arial" w:hAnsi="Arial" w:cs="Arial"/>
          <w:b/>
          <w:bCs/>
        </w:rPr>
      </w:pPr>
      <w:r>
        <w:rPr>
          <w:rFonts w:ascii="Arial" w:hAnsi="Arial" w:cs="Arial"/>
          <w:b/>
          <w:bCs/>
        </w:rPr>
        <w:br w:type="page"/>
      </w:r>
    </w:p>
    <w:p w14:paraId="1114EB82" w14:textId="2D6F0590" w:rsidR="002970A4" w:rsidRDefault="00110982">
      <w:pPr>
        <w:widowControl/>
        <w:jc w:val="left"/>
        <w:rPr>
          <w:rFonts w:ascii="Arial" w:hAnsi="Arial" w:cs="Arial"/>
          <w:b/>
          <w:bCs/>
        </w:rPr>
      </w:pPr>
      <w:r w:rsidRPr="00A41C68">
        <w:rPr>
          <w:rFonts w:ascii="Arial" w:hAnsi="Arial" w:cs="Arial"/>
          <w:noProof/>
        </w:rPr>
        <w:lastRenderedPageBreak/>
        <mc:AlternateContent>
          <mc:Choice Requires="wps">
            <w:drawing>
              <wp:anchor distT="0" distB="0" distL="114300" distR="114300" simplePos="0" relativeHeight="251685888" behindDoc="0" locked="0" layoutInCell="1" allowOverlap="1" wp14:anchorId="6F59F141" wp14:editId="173526E1">
                <wp:simplePos x="0" y="0"/>
                <wp:positionH relativeFrom="margin">
                  <wp:align>left</wp:align>
                </wp:positionH>
                <wp:positionV relativeFrom="paragraph">
                  <wp:posOffset>3613123</wp:posOffset>
                </wp:positionV>
                <wp:extent cx="5274310" cy="635"/>
                <wp:effectExtent l="0" t="0" r="2540" b="3810"/>
                <wp:wrapTopAndBottom/>
                <wp:docPr id="26" name="文本框 26"/>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2347850C" w14:textId="77777777" w:rsidR="00110982" w:rsidRPr="00D3097A" w:rsidRDefault="00110982" w:rsidP="00110982">
                            <w:pPr>
                              <w:pStyle w:val="a8"/>
                              <w:ind w:left="80" w:hangingChars="50" w:hanging="80"/>
                              <w:rPr>
                                <w:rFonts w:ascii="Arial" w:hAnsi="Arial" w:cs="Arial"/>
                                <w:sz w:val="16"/>
                                <w:szCs w:val="16"/>
                              </w:rPr>
                            </w:pPr>
                            <w:r w:rsidRPr="00945AF3">
                              <w:rPr>
                                <w:rFonts w:ascii="Arial" w:hAnsi="Arial" w:cs="Arial"/>
                                <w:b/>
                                <w:bCs/>
                                <w:sz w:val="16"/>
                                <w:szCs w:val="16"/>
                              </w:rPr>
                              <w:t>Fig.</w:t>
                            </w:r>
                            <w:r>
                              <w:rPr>
                                <w:rFonts w:ascii="Arial" w:hAnsi="Arial" w:cs="Arial"/>
                                <w:b/>
                                <w:bCs/>
                                <w:sz w:val="16"/>
                                <w:szCs w:val="16"/>
                              </w:rPr>
                              <w:t>S6</w:t>
                            </w:r>
                            <w:r w:rsidRPr="00945AF3">
                              <w:rPr>
                                <w:rFonts w:ascii="Arial" w:hAnsi="Arial" w:cs="Arial"/>
                                <w:b/>
                                <w:bCs/>
                                <w:sz w:val="16"/>
                                <w:szCs w:val="16"/>
                              </w:rPr>
                              <w:t>.</w:t>
                            </w:r>
                            <w:r w:rsidRPr="00100A03">
                              <w:rPr>
                                <w:rFonts w:ascii="Arial" w:hAnsi="Arial" w:cs="Arial"/>
                                <w:sz w:val="16"/>
                                <w:szCs w:val="16"/>
                              </w:rPr>
                              <w:t xml:space="preserve"> </w:t>
                            </w:r>
                            <w:r>
                              <w:rPr>
                                <w:rFonts w:ascii="Arial" w:hAnsi="Arial" w:cs="Arial"/>
                                <w:sz w:val="16"/>
                                <w:szCs w:val="16"/>
                              </w:rPr>
                              <w:t xml:space="preserve">Schematic representation for transient expression of KAT genes combined with isotope feeding in tissue-cultured pear leaves.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F59F141" id="文本框 26" o:spid="_x0000_s1031" type="#_x0000_t202" style="position:absolute;margin-left:0;margin-top:284.5pt;width:415.3pt;height:.05pt;z-index:25168588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" stroked="f">
                <v:textbox style="mso-fit-shape-to-text:t" inset="0,0,0,0">
                  <w:txbxContent>
                    <w:p w14:paraId="2347850C" w14:textId="77777777" w:rsidR="00110982" w:rsidRPr="00D3097A" w:rsidRDefault="00110982" w:rsidP="00110982">
                      <w:pPr>
                        <w:pStyle w:val="a8"/>
                        <w:ind w:left="80" w:hangingChars="50" w:hanging="80"/>
                        <w:rPr>
                          <w:rFonts w:ascii="Arial" w:hAnsi="Arial" w:cs="Arial"/>
                          <w:sz w:val="16"/>
                          <w:szCs w:val="16"/>
                        </w:rPr>
                      </w:pPr>
                      <w:r w:rsidRPr="00945AF3">
                        <w:rPr>
                          <w:rFonts w:ascii="Arial" w:hAnsi="Arial" w:cs="Arial"/>
                          <w:b/>
                          <w:bCs/>
                          <w:sz w:val="16"/>
                          <w:szCs w:val="16"/>
                        </w:rPr>
                        <w:t>Fig.</w:t>
                      </w:r>
                      <w:r>
                        <w:rPr>
                          <w:rFonts w:ascii="Arial" w:hAnsi="Arial" w:cs="Arial"/>
                          <w:b/>
                          <w:bCs/>
                          <w:sz w:val="16"/>
                          <w:szCs w:val="16"/>
                        </w:rPr>
                        <w:t>S6</w:t>
                      </w:r>
                      <w:r w:rsidRPr="00945AF3">
                        <w:rPr>
                          <w:rFonts w:ascii="Arial" w:hAnsi="Arial" w:cs="Arial"/>
                          <w:b/>
                          <w:bCs/>
                          <w:sz w:val="16"/>
                          <w:szCs w:val="16"/>
                        </w:rPr>
                        <w:t>.</w:t>
                      </w:r>
                      <w:r w:rsidRPr="00100A03">
                        <w:rPr>
                          <w:rFonts w:ascii="Arial" w:hAnsi="Arial" w:cs="Arial"/>
                          <w:sz w:val="16"/>
                          <w:szCs w:val="16"/>
                        </w:rPr>
                        <w:t xml:space="preserve"> </w:t>
                      </w:r>
                      <w:r>
                        <w:rPr>
                          <w:rFonts w:ascii="Arial" w:hAnsi="Arial" w:cs="Arial"/>
                          <w:sz w:val="16"/>
                          <w:szCs w:val="16"/>
                        </w:rPr>
                        <w:t xml:space="preserve">Schematic representation for transient expression of KAT genes combined with isotope feeding in tissue-cultured pear leaves. </w:t>
                      </w:r>
                    </w:p>
                  </w:txbxContent>
                </v:textbox>
                <w10:wrap type="topAndBottom" anchorx="margin"/>
              </v:shape>
            </w:pict>
          </mc:Fallback>
        </mc:AlternateContent>
      </w:r>
      <w:r w:rsidRPr="00A41C68">
        <w:rPr>
          <w:rFonts w:ascii="Arial" w:hAnsi="Arial" w:cs="Arial"/>
          <w:noProof/>
        </w:rPr>
        <mc:AlternateContent>
          <mc:Choice Requires="wps">
            <w:drawing>
              <wp:anchor distT="0" distB="0" distL="114300" distR="114300" simplePos="0" relativeHeight="251688960" behindDoc="0" locked="0" layoutInCell="1" allowOverlap="1" wp14:anchorId="0A65BCDE" wp14:editId="497DE944">
                <wp:simplePos x="0" y="0"/>
                <wp:positionH relativeFrom="margin">
                  <wp:align>left</wp:align>
                </wp:positionH>
                <wp:positionV relativeFrom="paragraph">
                  <wp:posOffset>6186529</wp:posOffset>
                </wp:positionV>
                <wp:extent cx="5274310" cy="635"/>
                <wp:effectExtent l="0" t="0" r="2540" b="0"/>
                <wp:wrapTopAndBottom/>
                <wp:docPr id="35" name="文本框 35"/>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5B4E68D4" w14:textId="77777777" w:rsidR="00110982" w:rsidRPr="00692E7A" w:rsidRDefault="00110982" w:rsidP="00110982">
                            <w:pPr>
                              <w:pStyle w:val="a8"/>
                              <w:ind w:left="80" w:hangingChars="50" w:hanging="80"/>
                              <w:rPr>
                                <w:rFonts w:ascii="Arial" w:hAnsi="Arial" w:cs="Arial"/>
                                <w:sz w:val="16"/>
                                <w:szCs w:val="16"/>
                              </w:rPr>
                            </w:pPr>
                            <w:r w:rsidRPr="00692E7A">
                              <w:rPr>
                                <w:rFonts w:ascii="Arial" w:hAnsi="Arial" w:cs="Arial"/>
                                <w:b/>
                                <w:bCs/>
                                <w:sz w:val="16"/>
                                <w:szCs w:val="16"/>
                              </w:rPr>
                              <w:t>Fig.S</w:t>
                            </w:r>
                            <w:r>
                              <w:rPr>
                                <w:rFonts w:ascii="Arial" w:hAnsi="Arial" w:cs="Arial"/>
                                <w:b/>
                                <w:bCs/>
                                <w:sz w:val="16"/>
                                <w:szCs w:val="16"/>
                              </w:rPr>
                              <w:t>7</w:t>
                            </w:r>
                            <w:r w:rsidRPr="00692E7A">
                              <w:rPr>
                                <w:rFonts w:ascii="Arial" w:hAnsi="Arial" w:cs="Arial"/>
                                <w:b/>
                                <w:bCs/>
                                <w:sz w:val="16"/>
                                <w:szCs w:val="16"/>
                              </w:rPr>
                              <w:t>.</w:t>
                            </w:r>
                            <w:r w:rsidRPr="00692E7A">
                              <w:rPr>
                                <w:rFonts w:ascii="Arial" w:hAnsi="Arial" w:cs="Arial"/>
                                <w:sz w:val="16"/>
                                <w:szCs w:val="16"/>
                              </w:rPr>
                              <w:t xml:space="preserve"> </w:t>
                            </w:r>
                            <w:r>
                              <w:rPr>
                                <w:rFonts w:ascii="Arial" w:hAnsi="Arial" w:cs="Arial"/>
                                <w:sz w:val="16"/>
                                <w:szCs w:val="16"/>
                              </w:rPr>
                              <w:t xml:space="preserve">pH sensitive </w:t>
                            </w:r>
                            <w:r w:rsidRPr="00692E7A">
                              <w:rPr>
                                <w:rFonts w:ascii="Arial" w:hAnsi="Arial" w:cs="Arial"/>
                                <w:sz w:val="16"/>
                                <w:szCs w:val="16"/>
                              </w:rPr>
                              <w:t xml:space="preserve">keto-enol tautomerization </w:t>
                            </w:r>
                            <w:r>
                              <w:rPr>
                                <w:rFonts w:ascii="Arial" w:hAnsi="Arial" w:cs="Arial"/>
                                <w:sz w:val="16"/>
                                <w:szCs w:val="16"/>
                              </w:rPr>
                              <w:t>of 4HAP. (A) The enol/keto ratio of 4HAP presented as LC-MS/MS chromatogram produced in reaction buffer with different pH environments. (B) The enol/keto ratio of 4HAP (produced in buffer with pH=8.5) incubated in the buffers with different pH for 2h in room temperature.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A65BCDE" id="文本框 35" o:spid="_x0000_s1032" type="#_x0000_t202" style="position:absolute;margin-left:0;margin-top:487.15pt;width:415.3pt;height:.05pt;z-index:25168896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" stroked="f">
                <v:textbox style="mso-fit-shape-to-text:t" inset="0,0,0,0">
                  <w:txbxContent>
                    <w:p w14:paraId="5B4E68D4" w14:textId="77777777" w:rsidR="00110982" w:rsidRPr="00692E7A" w:rsidRDefault="00110982" w:rsidP="00110982">
                      <w:pPr>
                        <w:pStyle w:val="a8"/>
                        <w:ind w:left="80" w:hangingChars="50" w:hanging="80"/>
                        <w:rPr>
                          <w:rFonts w:ascii="Arial" w:hAnsi="Arial" w:cs="Arial"/>
                          <w:sz w:val="16"/>
                          <w:szCs w:val="16"/>
                        </w:rPr>
                      </w:pPr>
                      <w:r w:rsidRPr="00692E7A">
                        <w:rPr>
                          <w:rFonts w:ascii="Arial" w:hAnsi="Arial" w:cs="Arial"/>
                          <w:b/>
                          <w:bCs/>
                          <w:sz w:val="16"/>
                          <w:szCs w:val="16"/>
                        </w:rPr>
                        <w:t>Fig.S</w:t>
                      </w:r>
                      <w:r>
                        <w:rPr>
                          <w:rFonts w:ascii="Arial" w:hAnsi="Arial" w:cs="Arial"/>
                          <w:b/>
                          <w:bCs/>
                          <w:sz w:val="16"/>
                          <w:szCs w:val="16"/>
                        </w:rPr>
                        <w:t>7</w:t>
                      </w:r>
                      <w:r w:rsidRPr="00692E7A">
                        <w:rPr>
                          <w:rFonts w:ascii="Arial" w:hAnsi="Arial" w:cs="Arial"/>
                          <w:b/>
                          <w:bCs/>
                          <w:sz w:val="16"/>
                          <w:szCs w:val="16"/>
                        </w:rPr>
                        <w:t>.</w:t>
                      </w:r>
                      <w:r w:rsidRPr="00692E7A">
                        <w:rPr>
                          <w:rFonts w:ascii="Arial" w:hAnsi="Arial" w:cs="Arial"/>
                          <w:sz w:val="16"/>
                          <w:szCs w:val="16"/>
                        </w:rPr>
                        <w:t xml:space="preserve"> </w:t>
                      </w:r>
                      <w:r>
                        <w:rPr>
                          <w:rFonts w:ascii="Arial" w:hAnsi="Arial" w:cs="Arial"/>
                          <w:sz w:val="16"/>
                          <w:szCs w:val="16"/>
                        </w:rPr>
                        <w:t xml:space="preserve">pH sensitive </w:t>
                      </w:r>
                      <w:r w:rsidRPr="00692E7A">
                        <w:rPr>
                          <w:rFonts w:ascii="Arial" w:hAnsi="Arial" w:cs="Arial"/>
                          <w:sz w:val="16"/>
                          <w:szCs w:val="16"/>
                        </w:rPr>
                        <w:t xml:space="preserve">keto-enol tautomerization </w:t>
                      </w:r>
                      <w:r>
                        <w:rPr>
                          <w:rFonts w:ascii="Arial" w:hAnsi="Arial" w:cs="Arial"/>
                          <w:sz w:val="16"/>
                          <w:szCs w:val="16"/>
                        </w:rPr>
                        <w:t>of 4HAP. (A) The enol/keto ratio of 4HAP presented as LC-MS/MS chromatogram produced in reaction buffer with different pH environments. (B) The enol/keto ratio of 4HAP (produced in buffer with pH=8.5) incubated in the buffers with different pH for 2h in room temperature.</w:t>
                      </w:r>
                    </w:p>
                  </w:txbxContent>
                </v:textbox>
                <w10:wrap type="topAndBottom" anchorx="margin"/>
              </v:shape>
            </w:pict>
          </mc:Fallback>
        </mc:AlternateContent>
      </w:r>
      <w:r>
        <w:rPr>
          <w:noProof/>
        </w:rPr>
        <w:drawing>
          <wp:anchor distT="0" distB="0" distL="114300" distR="114300" simplePos="0" relativeHeight="251687936" behindDoc="0" locked="0" layoutInCell="1" allowOverlap="1" wp14:anchorId="49FFD9C0" wp14:editId="76693777">
            <wp:simplePos x="0" y="0"/>
            <wp:positionH relativeFrom="margin">
              <wp:align>left</wp:align>
            </wp:positionH>
            <wp:positionV relativeFrom="paragraph">
              <wp:posOffset>4330314</wp:posOffset>
            </wp:positionV>
            <wp:extent cx="5274310" cy="1736725"/>
            <wp:effectExtent l="0" t="0" r="2540" b="0"/>
            <wp:wrapTopAndBottom/>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7367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 xml:space="preserve"> </w:t>
      </w:r>
      <w:r>
        <w:rPr>
          <w:noProof/>
        </w:rPr>
        <w:drawing>
          <wp:anchor distT="0" distB="0" distL="114300" distR="114300" simplePos="0" relativeHeight="251684864" behindDoc="0" locked="0" layoutInCell="1" allowOverlap="1" wp14:anchorId="5460D3DC" wp14:editId="2D927ACB">
            <wp:simplePos x="0" y="0"/>
            <wp:positionH relativeFrom="margin">
              <wp:align>left</wp:align>
            </wp:positionH>
            <wp:positionV relativeFrom="paragraph">
              <wp:posOffset>39729</wp:posOffset>
            </wp:positionV>
            <wp:extent cx="5274310" cy="3611880"/>
            <wp:effectExtent l="0" t="0" r="2540" b="7620"/>
            <wp:wrapTopAndBottom/>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611880"/>
                    </a:xfrm>
                    <a:prstGeom prst="rect">
                      <a:avLst/>
                    </a:prstGeom>
                    <a:noFill/>
                    <a:ln>
                      <a:noFill/>
                    </a:ln>
                  </pic:spPr>
                </pic:pic>
              </a:graphicData>
            </a:graphic>
          </wp:anchor>
        </w:drawing>
      </w:r>
    </w:p>
    <w:p w14:paraId="7B5985F7" w14:textId="133E1D2F" w:rsidR="002970A4" w:rsidRDefault="002970A4" w:rsidP="002970A4">
      <w:pPr>
        <w:widowControl/>
        <w:jc w:val="left"/>
        <w:rPr>
          <w:rFonts w:ascii="Arial" w:hAnsi="Arial" w:cs="Arial" w:hint="eastAsia"/>
          <w:b/>
          <w:bCs/>
        </w:rPr>
      </w:pPr>
      <w:r>
        <w:rPr>
          <w:rFonts w:ascii="Arial" w:hAnsi="Arial" w:cs="Arial"/>
          <w:b/>
          <w:bCs/>
        </w:rPr>
        <w:br w:type="page"/>
      </w:r>
    </w:p>
    <w:p w14:paraId="6674894E" w14:textId="28CD0557" w:rsidR="00110982" w:rsidRDefault="00110982" w:rsidP="00BC30AE">
      <w:pPr>
        <w:rPr>
          <w:rFonts w:ascii="Arial" w:hAnsi="Arial" w:cs="Arial"/>
          <w:noProof/>
        </w:rPr>
      </w:pPr>
      <w:r w:rsidRPr="00A41C68">
        <w:rPr>
          <w:rFonts w:ascii="Arial" w:hAnsi="Arial" w:cs="Arial"/>
          <w:noProof/>
        </w:rPr>
        <w:lastRenderedPageBreak/>
        <mc:AlternateContent>
          <mc:Choice Requires="wps">
            <w:drawing>
              <wp:anchor distT="0" distB="0" distL="114300" distR="114300" simplePos="0" relativeHeight="251694080" behindDoc="0" locked="0" layoutInCell="1" allowOverlap="1" wp14:anchorId="3CEDBC56" wp14:editId="3F23B451">
                <wp:simplePos x="0" y="0"/>
                <wp:positionH relativeFrom="margin">
                  <wp:align>left</wp:align>
                </wp:positionH>
                <wp:positionV relativeFrom="paragraph">
                  <wp:posOffset>7831179</wp:posOffset>
                </wp:positionV>
                <wp:extent cx="5795535" cy="635"/>
                <wp:effectExtent l="0" t="0" r="0" b="3810"/>
                <wp:wrapNone/>
                <wp:docPr id="49" name="文本框 49"/>
                <wp:cNvGraphicFramePr/>
                <a:graphic xmlns:a="http://schemas.openxmlformats.org/drawingml/2006/main">
                  <a:graphicData uri="http://schemas.microsoft.com/office/word/2010/wordprocessingShape">
                    <wps:wsp>
                      <wps:cNvSpPr txBox="1"/>
                      <wps:spPr>
                        <a:xfrm>
                          <a:off x="0" y="0"/>
                          <a:ext cx="5795535" cy="635"/>
                        </a:xfrm>
                        <a:prstGeom prst="rect">
                          <a:avLst/>
                        </a:prstGeom>
                        <a:solidFill>
                          <a:prstClr val="white"/>
                        </a:solidFill>
                        <a:ln>
                          <a:noFill/>
                        </a:ln>
                      </wps:spPr>
                      <wps:txbx>
                        <w:txbxContent>
                          <w:p w14:paraId="0990A1DF" w14:textId="77777777" w:rsidR="00110982" w:rsidRPr="0050149C" w:rsidRDefault="00110982" w:rsidP="00110982">
                            <w:pPr>
                              <w:pStyle w:val="a8"/>
                              <w:ind w:left="80" w:hangingChars="50" w:hanging="80"/>
                              <w:rPr>
                                <w:rFonts w:ascii="Arial" w:hAnsi="Arial" w:cs="Arial"/>
                                <w:sz w:val="16"/>
                                <w:szCs w:val="16"/>
                              </w:rPr>
                            </w:pPr>
                            <w:r w:rsidRPr="00692E7A">
                              <w:rPr>
                                <w:rFonts w:ascii="Arial" w:hAnsi="Arial" w:cs="Arial"/>
                                <w:b/>
                                <w:bCs/>
                                <w:sz w:val="16"/>
                                <w:szCs w:val="16"/>
                              </w:rPr>
                              <w:t>Fig.</w:t>
                            </w:r>
                            <w:r>
                              <w:rPr>
                                <w:rFonts w:ascii="Arial" w:hAnsi="Arial" w:cs="Arial"/>
                                <w:b/>
                                <w:bCs/>
                                <w:sz w:val="16"/>
                                <w:szCs w:val="16"/>
                              </w:rPr>
                              <w:t>S9</w:t>
                            </w:r>
                            <w:r w:rsidRPr="00692E7A">
                              <w:rPr>
                                <w:rFonts w:ascii="Arial" w:hAnsi="Arial" w:cs="Arial"/>
                                <w:b/>
                                <w:bCs/>
                                <w:sz w:val="16"/>
                                <w:szCs w:val="16"/>
                              </w:rPr>
                              <w:t>.</w:t>
                            </w:r>
                            <w:r w:rsidRPr="00692E7A">
                              <w:rPr>
                                <w:rFonts w:ascii="Arial" w:hAnsi="Arial" w:cs="Arial"/>
                                <w:sz w:val="16"/>
                                <w:szCs w:val="16"/>
                              </w:rPr>
                              <w:t xml:space="preserve"> </w:t>
                            </w:r>
                            <w:r>
                              <w:rPr>
                                <w:rFonts w:ascii="Arial" w:hAnsi="Arial" w:cs="Arial"/>
                                <w:sz w:val="16"/>
                                <w:szCs w:val="16"/>
                              </w:rPr>
                              <w:t xml:space="preserve">4HAPGT in the </w:t>
                            </w:r>
                            <w:proofErr w:type="spellStart"/>
                            <w:r>
                              <w:rPr>
                                <w:rFonts w:ascii="Arial" w:hAnsi="Arial" w:cs="Arial"/>
                                <w:sz w:val="16"/>
                                <w:szCs w:val="16"/>
                              </w:rPr>
                              <w:t>BaDH</w:t>
                            </w:r>
                            <w:proofErr w:type="spellEnd"/>
                            <w:r>
                              <w:rPr>
                                <w:rFonts w:ascii="Arial" w:hAnsi="Arial" w:cs="Arial"/>
                                <w:sz w:val="16"/>
                                <w:szCs w:val="16"/>
                              </w:rPr>
                              <w:t xml:space="preserve"> genome is incomplete. (A) WGCNA analysis (from </w:t>
                            </w:r>
                            <w:r w:rsidRPr="0050149C">
                              <w:rPr>
                                <w:rFonts w:ascii="Arial" w:hAnsi="Arial" w:cs="Arial"/>
                                <w:sz w:val="16"/>
                                <w:szCs w:val="16"/>
                              </w:rPr>
                              <w:t xml:space="preserve">the </w:t>
                            </w:r>
                            <w:proofErr w:type="spellStart"/>
                            <w:r w:rsidRPr="0050149C">
                              <w:rPr>
                                <w:rFonts w:ascii="Arial" w:hAnsi="Arial" w:cs="Arial"/>
                                <w:sz w:val="16"/>
                                <w:szCs w:val="16"/>
                              </w:rPr>
                              <w:t>BaDH</w:t>
                            </w:r>
                            <w:proofErr w:type="spellEnd"/>
                            <w:r w:rsidRPr="0050149C">
                              <w:rPr>
                                <w:rFonts w:ascii="Arial" w:hAnsi="Arial" w:cs="Arial"/>
                                <w:sz w:val="16"/>
                                <w:szCs w:val="16"/>
                              </w:rPr>
                              <w:t xml:space="preserve"> genome</w:t>
                            </w:r>
                            <w:r>
                              <w:rPr>
                                <w:rFonts w:ascii="Arial" w:hAnsi="Arial" w:cs="Arial"/>
                                <w:sz w:val="16"/>
                                <w:szCs w:val="16"/>
                              </w:rPr>
                              <w:t>) for identifying candidate GTs from the gene-module which correlated with the glycosylation activity for 4HAPGT in pear leaves of different pear cultivars. The correlation between genes and the glycosylation activity for 4HAPGT were quantified as gene significance by WGCNA analysis using RNA-seq data. The relationship between genes and their own gene-modules were quantified as module membership by WGCNA analysis using RNA-seq data. The significance and membership data were further presented in the scatter plot (A). Only one candidate GT with high gene significance value (over 0.8) was identified in the gene-module and labelled in red. (B) Sequence a</w:t>
                            </w:r>
                            <w:r w:rsidRPr="0050149C">
                              <w:rPr>
                                <w:rFonts w:ascii="Arial" w:hAnsi="Arial" w:cs="Arial"/>
                                <w:sz w:val="16"/>
                                <w:szCs w:val="16"/>
                              </w:rPr>
                              <w:t xml:space="preserve">lignment of </w:t>
                            </w:r>
                            <w:r>
                              <w:rPr>
                                <w:rFonts w:ascii="Arial" w:hAnsi="Arial" w:cs="Arial"/>
                                <w:sz w:val="16"/>
                                <w:szCs w:val="16"/>
                              </w:rPr>
                              <w:t xml:space="preserve">the </w:t>
                            </w:r>
                            <w:r w:rsidRPr="0050149C">
                              <w:rPr>
                                <w:rFonts w:ascii="Arial" w:hAnsi="Arial" w:cs="Arial"/>
                                <w:sz w:val="16"/>
                                <w:szCs w:val="16"/>
                              </w:rPr>
                              <w:t xml:space="preserve">candidate 4HAPGTs from the </w:t>
                            </w:r>
                            <w:proofErr w:type="spellStart"/>
                            <w:r w:rsidRPr="0050149C">
                              <w:rPr>
                                <w:rFonts w:ascii="Arial" w:hAnsi="Arial" w:cs="Arial"/>
                                <w:sz w:val="16"/>
                                <w:szCs w:val="16"/>
                              </w:rPr>
                              <w:t>BaDH</w:t>
                            </w:r>
                            <w:proofErr w:type="spellEnd"/>
                            <w:r w:rsidRPr="0050149C">
                              <w:rPr>
                                <w:rFonts w:ascii="Arial" w:hAnsi="Arial" w:cs="Arial"/>
                                <w:sz w:val="16"/>
                                <w:szCs w:val="16"/>
                              </w:rPr>
                              <w:t xml:space="preserve"> genome and the haplotype Asian pear genome.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CEDBC56" id="文本框 49" o:spid="_x0000_s1033" type="#_x0000_t202" style="position:absolute;left:0;text-align:left;margin-left:0;margin-top:616.65pt;width:456.35pt;height:.05pt;z-index:25169408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" stroked="f">
                <v:textbox style="mso-fit-shape-to-text:t" inset="0,0,0,0">
                  <w:txbxContent>
                    <w:p w14:paraId="0990A1DF" w14:textId="77777777" w:rsidR="00110982" w:rsidRPr="0050149C" w:rsidRDefault="00110982" w:rsidP="00110982">
                      <w:pPr>
                        <w:pStyle w:val="a8"/>
                        <w:ind w:left="80" w:hangingChars="50" w:hanging="80"/>
                        <w:rPr>
                          <w:rFonts w:ascii="Arial" w:hAnsi="Arial" w:cs="Arial"/>
                          <w:sz w:val="16"/>
                          <w:szCs w:val="16"/>
                        </w:rPr>
                      </w:pPr>
                      <w:r w:rsidRPr="00692E7A">
                        <w:rPr>
                          <w:rFonts w:ascii="Arial" w:hAnsi="Arial" w:cs="Arial"/>
                          <w:b/>
                          <w:bCs/>
                          <w:sz w:val="16"/>
                          <w:szCs w:val="16"/>
                        </w:rPr>
                        <w:t>Fig.</w:t>
                      </w:r>
                      <w:r>
                        <w:rPr>
                          <w:rFonts w:ascii="Arial" w:hAnsi="Arial" w:cs="Arial"/>
                          <w:b/>
                          <w:bCs/>
                          <w:sz w:val="16"/>
                          <w:szCs w:val="16"/>
                        </w:rPr>
                        <w:t>S9</w:t>
                      </w:r>
                      <w:r w:rsidRPr="00692E7A">
                        <w:rPr>
                          <w:rFonts w:ascii="Arial" w:hAnsi="Arial" w:cs="Arial"/>
                          <w:b/>
                          <w:bCs/>
                          <w:sz w:val="16"/>
                          <w:szCs w:val="16"/>
                        </w:rPr>
                        <w:t>.</w:t>
                      </w:r>
                      <w:r w:rsidRPr="00692E7A">
                        <w:rPr>
                          <w:rFonts w:ascii="Arial" w:hAnsi="Arial" w:cs="Arial"/>
                          <w:sz w:val="16"/>
                          <w:szCs w:val="16"/>
                        </w:rPr>
                        <w:t xml:space="preserve"> </w:t>
                      </w:r>
                      <w:r>
                        <w:rPr>
                          <w:rFonts w:ascii="Arial" w:hAnsi="Arial" w:cs="Arial"/>
                          <w:sz w:val="16"/>
                          <w:szCs w:val="16"/>
                        </w:rPr>
                        <w:t xml:space="preserve">4HAPGT in the </w:t>
                      </w:r>
                      <w:proofErr w:type="spellStart"/>
                      <w:r>
                        <w:rPr>
                          <w:rFonts w:ascii="Arial" w:hAnsi="Arial" w:cs="Arial"/>
                          <w:sz w:val="16"/>
                          <w:szCs w:val="16"/>
                        </w:rPr>
                        <w:t>BaDH</w:t>
                      </w:r>
                      <w:proofErr w:type="spellEnd"/>
                      <w:r>
                        <w:rPr>
                          <w:rFonts w:ascii="Arial" w:hAnsi="Arial" w:cs="Arial"/>
                          <w:sz w:val="16"/>
                          <w:szCs w:val="16"/>
                        </w:rPr>
                        <w:t xml:space="preserve"> genome is incomplete. (A) WGCNA analysis (from </w:t>
                      </w:r>
                      <w:r w:rsidRPr="0050149C">
                        <w:rPr>
                          <w:rFonts w:ascii="Arial" w:hAnsi="Arial" w:cs="Arial"/>
                          <w:sz w:val="16"/>
                          <w:szCs w:val="16"/>
                        </w:rPr>
                        <w:t xml:space="preserve">the </w:t>
                      </w:r>
                      <w:proofErr w:type="spellStart"/>
                      <w:r w:rsidRPr="0050149C">
                        <w:rPr>
                          <w:rFonts w:ascii="Arial" w:hAnsi="Arial" w:cs="Arial"/>
                          <w:sz w:val="16"/>
                          <w:szCs w:val="16"/>
                        </w:rPr>
                        <w:t>BaDH</w:t>
                      </w:r>
                      <w:proofErr w:type="spellEnd"/>
                      <w:r w:rsidRPr="0050149C">
                        <w:rPr>
                          <w:rFonts w:ascii="Arial" w:hAnsi="Arial" w:cs="Arial"/>
                          <w:sz w:val="16"/>
                          <w:szCs w:val="16"/>
                        </w:rPr>
                        <w:t xml:space="preserve"> genome</w:t>
                      </w:r>
                      <w:r>
                        <w:rPr>
                          <w:rFonts w:ascii="Arial" w:hAnsi="Arial" w:cs="Arial"/>
                          <w:sz w:val="16"/>
                          <w:szCs w:val="16"/>
                        </w:rPr>
                        <w:t>) for identifying candidate GTs from the gene-module which correlated with the glycosylation activity for 4HAPGT in pear leaves of different pear cultivars. The correlation between genes and the glycosylation activity for 4HAPGT were quantified as gene significance by WGCNA analysis using RNA-seq data. The relationship between genes and their own gene-modules were quantified as module membership by WGCNA analysis using RNA-seq data. The significance and membership data were further presented in the scatter plot (A). Only one candidate GT with high gene significance value (over 0.8) was identified in the gene-module and labelled in red. (B) Sequence a</w:t>
                      </w:r>
                      <w:r w:rsidRPr="0050149C">
                        <w:rPr>
                          <w:rFonts w:ascii="Arial" w:hAnsi="Arial" w:cs="Arial"/>
                          <w:sz w:val="16"/>
                          <w:szCs w:val="16"/>
                        </w:rPr>
                        <w:t xml:space="preserve">lignment of </w:t>
                      </w:r>
                      <w:r>
                        <w:rPr>
                          <w:rFonts w:ascii="Arial" w:hAnsi="Arial" w:cs="Arial"/>
                          <w:sz w:val="16"/>
                          <w:szCs w:val="16"/>
                        </w:rPr>
                        <w:t xml:space="preserve">the </w:t>
                      </w:r>
                      <w:r w:rsidRPr="0050149C">
                        <w:rPr>
                          <w:rFonts w:ascii="Arial" w:hAnsi="Arial" w:cs="Arial"/>
                          <w:sz w:val="16"/>
                          <w:szCs w:val="16"/>
                        </w:rPr>
                        <w:t xml:space="preserve">candidate 4HAPGTs from the </w:t>
                      </w:r>
                      <w:proofErr w:type="spellStart"/>
                      <w:r w:rsidRPr="0050149C">
                        <w:rPr>
                          <w:rFonts w:ascii="Arial" w:hAnsi="Arial" w:cs="Arial"/>
                          <w:sz w:val="16"/>
                          <w:szCs w:val="16"/>
                        </w:rPr>
                        <w:t>BaDH</w:t>
                      </w:r>
                      <w:proofErr w:type="spellEnd"/>
                      <w:r w:rsidRPr="0050149C">
                        <w:rPr>
                          <w:rFonts w:ascii="Arial" w:hAnsi="Arial" w:cs="Arial"/>
                          <w:sz w:val="16"/>
                          <w:szCs w:val="16"/>
                        </w:rPr>
                        <w:t xml:space="preserve"> genome and the haplotype Asian pear genome. </w:t>
                      </w:r>
                    </w:p>
                  </w:txbxContent>
                </v:textbox>
                <w10:wrap anchorx="margin"/>
              </v:shape>
            </w:pict>
          </mc:Fallback>
        </mc:AlternateContent>
      </w:r>
      <w:r w:rsidRPr="00A41C68">
        <w:rPr>
          <w:rFonts w:ascii="Arial" w:hAnsi="Arial" w:cs="Arial"/>
          <w:noProof/>
        </w:rPr>
        <mc:AlternateContent>
          <mc:Choice Requires="wps">
            <w:drawing>
              <wp:anchor distT="0" distB="0" distL="114300" distR="114300" simplePos="0" relativeHeight="251691008" behindDoc="0" locked="0" layoutInCell="1" allowOverlap="1" wp14:anchorId="5C753A06" wp14:editId="0002E179">
                <wp:simplePos x="0" y="0"/>
                <wp:positionH relativeFrom="margin">
                  <wp:posOffset>-79486</wp:posOffset>
                </wp:positionH>
                <wp:positionV relativeFrom="paragraph">
                  <wp:posOffset>2898305</wp:posOffset>
                </wp:positionV>
                <wp:extent cx="5274310" cy="635"/>
                <wp:effectExtent l="0" t="0" r="2540" b="0"/>
                <wp:wrapTopAndBottom/>
                <wp:docPr id="42" name="文本框 42"/>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1FC45313" w14:textId="77777777" w:rsidR="00110982" w:rsidRPr="00692E7A" w:rsidRDefault="00110982" w:rsidP="00110982">
                            <w:pPr>
                              <w:pStyle w:val="a8"/>
                              <w:ind w:left="80" w:hangingChars="50" w:hanging="80"/>
                              <w:rPr>
                                <w:rFonts w:ascii="Arial" w:hAnsi="Arial" w:cs="Arial"/>
                                <w:sz w:val="16"/>
                                <w:szCs w:val="16"/>
                              </w:rPr>
                            </w:pPr>
                            <w:r w:rsidRPr="00692E7A">
                              <w:rPr>
                                <w:rFonts w:ascii="Arial" w:hAnsi="Arial" w:cs="Arial"/>
                                <w:b/>
                                <w:bCs/>
                                <w:sz w:val="16"/>
                                <w:szCs w:val="16"/>
                              </w:rPr>
                              <w:t>Fig.</w:t>
                            </w:r>
                            <w:r>
                              <w:rPr>
                                <w:rFonts w:ascii="Arial" w:hAnsi="Arial" w:cs="Arial"/>
                                <w:b/>
                                <w:bCs/>
                                <w:sz w:val="16"/>
                                <w:szCs w:val="16"/>
                              </w:rPr>
                              <w:t>S8</w:t>
                            </w:r>
                            <w:r w:rsidRPr="00692E7A">
                              <w:rPr>
                                <w:rFonts w:ascii="Arial" w:hAnsi="Arial" w:cs="Arial"/>
                                <w:b/>
                                <w:bCs/>
                                <w:sz w:val="16"/>
                                <w:szCs w:val="16"/>
                              </w:rPr>
                              <w:t>.</w:t>
                            </w:r>
                            <w:r w:rsidRPr="00692E7A">
                              <w:rPr>
                                <w:rFonts w:ascii="Arial" w:hAnsi="Arial" w:cs="Arial"/>
                                <w:sz w:val="16"/>
                                <w:szCs w:val="16"/>
                              </w:rPr>
                              <w:t xml:space="preserve"> </w:t>
                            </w:r>
                            <w:r>
                              <w:rPr>
                                <w:rFonts w:ascii="Arial" w:hAnsi="Arial" w:cs="Arial"/>
                                <w:sz w:val="16"/>
                                <w:szCs w:val="16"/>
                              </w:rPr>
                              <w:t>Glycosylation ability for 4HAP (phase II) in TL and FL leaves of different pear cultivars.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C753A06" id="文本框 42" o:spid="_x0000_s1034" type="#_x0000_t202" style="position:absolute;left:0;text-align:left;margin-left:-6.25pt;margin-top:228.2pt;width:415.3pt;height:.05pt;z-index:2516910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" stroked="f">
                <v:textbox style="mso-fit-shape-to-text:t" inset="0,0,0,0">
                  <w:txbxContent>
                    <w:p w14:paraId="1FC45313" w14:textId="77777777" w:rsidR="00110982" w:rsidRPr="00692E7A" w:rsidRDefault="00110982" w:rsidP="00110982">
                      <w:pPr>
                        <w:pStyle w:val="a8"/>
                        <w:ind w:left="80" w:hangingChars="50" w:hanging="80"/>
                        <w:rPr>
                          <w:rFonts w:ascii="Arial" w:hAnsi="Arial" w:cs="Arial"/>
                          <w:sz w:val="16"/>
                          <w:szCs w:val="16"/>
                        </w:rPr>
                      </w:pPr>
                      <w:r w:rsidRPr="00692E7A">
                        <w:rPr>
                          <w:rFonts w:ascii="Arial" w:hAnsi="Arial" w:cs="Arial"/>
                          <w:b/>
                          <w:bCs/>
                          <w:sz w:val="16"/>
                          <w:szCs w:val="16"/>
                        </w:rPr>
                        <w:t>Fig.</w:t>
                      </w:r>
                      <w:r>
                        <w:rPr>
                          <w:rFonts w:ascii="Arial" w:hAnsi="Arial" w:cs="Arial"/>
                          <w:b/>
                          <w:bCs/>
                          <w:sz w:val="16"/>
                          <w:szCs w:val="16"/>
                        </w:rPr>
                        <w:t>S8</w:t>
                      </w:r>
                      <w:r w:rsidRPr="00692E7A">
                        <w:rPr>
                          <w:rFonts w:ascii="Arial" w:hAnsi="Arial" w:cs="Arial"/>
                          <w:b/>
                          <w:bCs/>
                          <w:sz w:val="16"/>
                          <w:szCs w:val="16"/>
                        </w:rPr>
                        <w:t>.</w:t>
                      </w:r>
                      <w:r w:rsidRPr="00692E7A">
                        <w:rPr>
                          <w:rFonts w:ascii="Arial" w:hAnsi="Arial" w:cs="Arial"/>
                          <w:sz w:val="16"/>
                          <w:szCs w:val="16"/>
                        </w:rPr>
                        <w:t xml:space="preserve"> </w:t>
                      </w:r>
                      <w:r>
                        <w:rPr>
                          <w:rFonts w:ascii="Arial" w:hAnsi="Arial" w:cs="Arial"/>
                          <w:sz w:val="16"/>
                          <w:szCs w:val="16"/>
                        </w:rPr>
                        <w:t>Glycosylation ability for 4HAP (phase II) in TL and FL leaves of different pear cultivars.</w:t>
                      </w:r>
                    </w:p>
                  </w:txbxContent>
                </v:textbox>
                <w10:wrap type="topAndBottom" anchorx="margin"/>
              </v:shape>
            </w:pict>
          </mc:Fallback>
        </mc:AlternateContent>
      </w:r>
      <w:r>
        <w:rPr>
          <w:noProof/>
        </w:rPr>
        <w:drawing>
          <wp:anchor distT="0" distB="0" distL="114300" distR="114300" simplePos="0" relativeHeight="251692032" behindDoc="0" locked="0" layoutInCell="1" allowOverlap="1" wp14:anchorId="7984B3B5" wp14:editId="5C3A3BD8">
            <wp:simplePos x="0" y="0"/>
            <wp:positionH relativeFrom="column">
              <wp:posOffset>33655</wp:posOffset>
            </wp:positionH>
            <wp:positionV relativeFrom="paragraph">
              <wp:posOffset>0</wp:posOffset>
            </wp:positionV>
            <wp:extent cx="2400935" cy="2827655"/>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00935" cy="2827655"/>
                    </a:xfrm>
                    <a:prstGeom prst="rect">
                      <a:avLst/>
                    </a:prstGeom>
                  </pic:spPr>
                </pic:pic>
              </a:graphicData>
            </a:graphic>
            <wp14:sizeRelH relativeFrom="page">
              <wp14:pctWidth>0</wp14:pctWidth>
            </wp14:sizeRelH>
            <wp14:sizeRelV relativeFrom="page">
              <wp14:pctHeight>0</wp14:pctHeight>
            </wp14:sizeRelV>
          </wp:anchor>
        </w:drawing>
      </w:r>
      <w:r w:rsidRPr="00A41C68">
        <w:rPr>
          <w:rFonts w:ascii="Arial" w:hAnsi="Arial" w:cs="Arial"/>
          <w:noProof/>
        </w:rPr>
        <w:t xml:space="preserve"> </w:t>
      </w:r>
      <w:r>
        <w:rPr>
          <w:noProof/>
        </w:rPr>
        <w:drawing>
          <wp:inline distT="0" distB="0" distL="0" distR="0" wp14:anchorId="3260ADCD" wp14:editId="193CA0D9">
            <wp:extent cx="3999730" cy="4723075"/>
            <wp:effectExtent l="0" t="0" r="1270" b="190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15"/>
                    <a:stretch>
                      <a:fillRect/>
                    </a:stretch>
                  </pic:blipFill>
                  <pic:spPr bwMode="auto">
                    <a:xfrm>
                      <a:off x="0" y="0"/>
                      <a:ext cx="4002448" cy="4726285"/>
                    </a:xfrm>
                    <a:prstGeom prst="rect">
                      <a:avLst/>
                    </a:prstGeom>
                    <a:noFill/>
                    <a:ln>
                      <a:noFill/>
                    </a:ln>
                  </pic:spPr>
                </pic:pic>
              </a:graphicData>
            </a:graphic>
          </wp:inline>
        </w:drawing>
      </w:r>
    </w:p>
    <w:p w14:paraId="0AF34B00" w14:textId="5560789D" w:rsidR="00110982" w:rsidRDefault="00110982" w:rsidP="00BC30AE">
      <w:pPr>
        <w:rPr>
          <w:rFonts w:ascii="Arial" w:hAnsi="Arial" w:cs="Arial"/>
          <w:noProof/>
        </w:rPr>
      </w:pPr>
    </w:p>
    <w:p w14:paraId="4C088706" w14:textId="162BC90F" w:rsidR="00110982" w:rsidRDefault="00110982" w:rsidP="00BC30AE">
      <w:pPr>
        <w:rPr>
          <w:rFonts w:ascii="Arial" w:hAnsi="Arial" w:cs="Arial"/>
          <w:b/>
          <w:bCs/>
        </w:rPr>
      </w:pPr>
    </w:p>
    <w:p w14:paraId="2C446FBE" w14:textId="7F4E02EE" w:rsidR="00F72D0E" w:rsidRDefault="00F72D0E" w:rsidP="00BC30AE">
      <w:pPr>
        <w:rPr>
          <w:rFonts w:ascii="Arial" w:hAnsi="Arial" w:cs="Arial"/>
          <w:b/>
          <w:bCs/>
        </w:rPr>
      </w:pPr>
      <w:r>
        <w:rPr>
          <w:rFonts w:ascii="Arial" w:hAnsi="Arial" w:cs="Arial"/>
          <w:b/>
          <w:bCs/>
        </w:rPr>
        <w:br w:type="page"/>
      </w:r>
    </w:p>
    <w:p w14:paraId="190C1CF0" w14:textId="12587DE8" w:rsidR="00F079BE" w:rsidRDefault="00F079BE" w:rsidP="006C75DD">
      <w:pPr>
        <w:rPr>
          <w:rFonts w:ascii="Arial" w:hAnsi="Arial" w:cs="Arial" w:hint="eastAsia"/>
          <w:b/>
          <w:bCs/>
        </w:rPr>
      </w:pPr>
      <w:r w:rsidRPr="00A41C68">
        <w:rPr>
          <w:rFonts w:ascii="Arial" w:hAnsi="Arial" w:cs="Arial"/>
          <w:noProof/>
        </w:rPr>
        <w:lastRenderedPageBreak/>
        <mc:AlternateContent>
          <mc:Choice Requires="wps">
            <w:drawing>
              <wp:anchor distT="0" distB="0" distL="114300" distR="114300" simplePos="0" relativeHeight="251698176" behindDoc="0" locked="0" layoutInCell="1" allowOverlap="1" wp14:anchorId="0EC577BB" wp14:editId="09367D3A">
                <wp:simplePos x="0" y="0"/>
                <wp:positionH relativeFrom="margin">
                  <wp:align>left</wp:align>
                </wp:positionH>
                <wp:positionV relativeFrom="paragraph">
                  <wp:posOffset>1979148</wp:posOffset>
                </wp:positionV>
                <wp:extent cx="5274310" cy="635"/>
                <wp:effectExtent l="0" t="0" r="2540" b="7620"/>
                <wp:wrapTopAndBottom/>
                <wp:docPr id="12" name="文本框 12"/>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24BBBEB3" w14:textId="42AA02BF" w:rsidR="00F079BE" w:rsidRDefault="00F079BE" w:rsidP="00F079BE">
                            <w:pPr>
                              <w:pStyle w:val="a8"/>
                              <w:ind w:left="80" w:hangingChars="50" w:hanging="80"/>
                              <w:rPr>
                                <w:noProof/>
                              </w:rPr>
                            </w:pPr>
                            <w:r w:rsidRPr="00945AF3">
                              <w:rPr>
                                <w:rFonts w:ascii="Arial" w:hAnsi="Arial" w:cs="Arial"/>
                                <w:b/>
                                <w:bCs/>
                                <w:sz w:val="16"/>
                                <w:szCs w:val="16"/>
                              </w:rPr>
                              <w:t>Fig.</w:t>
                            </w:r>
                            <w:r>
                              <w:rPr>
                                <w:rFonts w:ascii="Arial" w:hAnsi="Arial" w:cs="Arial"/>
                                <w:b/>
                                <w:bCs/>
                                <w:sz w:val="16"/>
                                <w:szCs w:val="16"/>
                              </w:rPr>
                              <w:t>S</w:t>
                            </w:r>
                            <w:r>
                              <w:rPr>
                                <w:rFonts w:ascii="Arial" w:hAnsi="Arial" w:cs="Arial"/>
                                <w:b/>
                                <w:bCs/>
                                <w:sz w:val="16"/>
                                <w:szCs w:val="16"/>
                              </w:rPr>
                              <w:t>10</w:t>
                            </w:r>
                            <w:r w:rsidRPr="00945AF3">
                              <w:rPr>
                                <w:rFonts w:ascii="Arial" w:hAnsi="Arial" w:cs="Arial"/>
                                <w:b/>
                                <w:bCs/>
                                <w:sz w:val="16"/>
                                <w:szCs w:val="16"/>
                              </w:rPr>
                              <w:t>.</w:t>
                            </w:r>
                            <w:r w:rsidRPr="00100A03">
                              <w:rPr>
                                <w:rFonts w:ascii="Arial" w:hAnsi="Arial" w:cs="Arial"/>
                                <w:sz w:val="16"/>
                                <w:szCs w:val="16"/>
                              </w:rPr>
                              <w:t xml:space="preserve"> </w:t>
                            </w:r>
                            <w:r w:rsidRPr="00BC2FD5">
                              <w:rPr>
                                <w:rFonts w:ascii="Arial" w:hAnsi="Arial" w:cs="Arial"/>
                                <w:sz w:val="16"/>
                                <w:szCs w:val="16"/>
                              </w:rPr>
                              <w:t xml:space="preserve">Schematic representations of the segregation of </w:t>
                            </w:r>
                            <w:r w:rsidRPr="00F10163">
                              <w:rPr>
                                <w:rFonts w:ascii="Arial" w:hAnsi="Arial" w:cs="Arial"/>
                                <w:sz w:val="16"/>
                                <w:szCs w:val="16"/>
                              </w:rPr>
                              <w:t xml:space="preserve">single-nucleotide </w:t>
                            </w:r>
                            <w:r w:rsidRPr="00BC2FD5">
                              <w:rPr>
                                <w:rFonts w:ascii="Arial" w:hAnsi="Arial" w:cs="Arial"/>
                                <w:sz w:val="16"/>
                                <w:szCs w:val="16"/>
                              </w:rPr>
                              <w:t>variants</w:t>
                            </w:r>
                            <w:r>
                              <w:rPr>
                                <w:rFonts w:ascii="Arial" w:hAnsi="Arial" w:cs="Arial"/>
                                <w:sz w:val="16"/>
                                <w:szCs w:val="16"/>
                              </w:rPr>
                              <w:t xml:space="preserve"> (SNVs)</w:t>
                            </w:r>
                            <w:r w:rsidRPr="00BC2FD5">
                              <w:rPr>
                                <w:rFonts w:ascii="Arial" w:hAnsi="Arial" w:cs="Arial"/>
                                <w:sz w:val="16"/>
                                <w:szCs w:val="16"/>
                              </w:rPr>
                              <w:t xml:space="preserve"> linked to </w:t>
                            </w:r>
                            <w:r>
                              <w:rPr>
                                <w:rFonts w:ascii="Arial" w:hAnsi="Arial" w:cs="Arial"/>
                                <w:sz w:val="16"/>
                                <w:szCs w:val="16"/>
                              </w:rPr>
                              <w:t>the 4HAP-G accumulation trait in F</w:t>
                            </w:r>
                            <w:r w:rsidRPr="0003480A">
                              <w:rPr>
                                <w:rFonts w:ascii="Arial" w:hAnsi="Arial" w:cs="Arial"/>
                                <w:sz w:val="16"/>
                                <w:szCs w:val="16"/>
                                <w:vertAlign w:val="subscript"/>
                              </w:rPr>
                              <w:t>1</w:t>
                            </w:r>
                            <w:r>
                              <w:rPr>
                                <w:rFonts w:ascii="Arial" w:hAnsi="Arial" w:cs="Arial"/>
                                <w:sz w:val="16"/>
                                <w:szCs w:val="16"/>
                              </w:rPr>
                              <w:t xml:space="preserve"> plants from </w:t>
                            </w:r>
                            <w:r w:rsidRPr="00682787">
                              <w:rPr>
                                <w:rFonts w:ascii="Arial" w:hAnsi="Arial" w:cs="Arial"/>
                                <w:sz w:val="16"/>
                                <w:szCs w:val="16"/>
                              </w:rPr>
                              <w:t>interspecific cross</w:t>
                            </w:r>
                            <w:r>
                              <w:rPr>
                                <w:rFonts w:ascii="Arial" w:hAnsi="Arial" w:cs="Arial"/>
                                <w:sz w:val="16"/>
                                <w:szCs w:val="16"/>
                              </w:rPr>
                              <w:t xml:space="preserve"> between ‘Dangshansu’ and ‘Abate </w:t>
                            </w:r>
                            <w:proofErr w:type="spellStart"/>
                            <w:r>
                              <w:rPr>
                                <w:rFonts w:ascii="Arial" w:hAnsi="Arial" w:cs="Arial"/>
                                <w:sz w:val="16"/>
                                <w:szCs w:val="16"/>
                              </w:rPr>
                              <w:t>Fetel</w:t>
                            </w:r>
                            <w:proofErr w:type="spellEnd"/>
                            <w:r>
                              <w:rPr>
                                <w:rFonts w:ascii="Arial" w:hAnsi="Arial" w:cs="Arial"/>
                                <w:sz w:val="16"/>
                                <w:szCs w:val="16"/>
                              </w:rPr>
                              <w:t>’ (</w:t>
                            </w:r>
                            <w:r>
                              <w:rPr>
                                <w:rFonts w:ascii="Arial" w:hAnsi="Arial" w:cs="Arial"/>
                                <w:i/>
                                <w:iCs/>
                                <w:sz w:val="16"/>
                                <w:szCs w:val="16"/>
                              </w:rPr>
                              <w:t>A</w:t>
                            </w:r>
                            <w:r>
                              <w:rPr>
                                <w:rFonts w:ascii="Arial" w:hAnsi="Arial" w:cs="Arial"/>
                                <w:sz w:val="16"/>
                                <w:szCs w:val="16"/>
                              </w:rPr>
                              <w:t xml:space="preserve">), and </w:t>
                            </w:r>
                            <w:r w:rsidRPr="00682787">
                              <w:rPr>
                                <w:rFonts w:ascii="Arial" w:hAnsi="Arial" w:cs="Arial"/>
                                <w:sz w:val="16"/>
                                <w:szCs w:val="16"/>
                              </w:rPr>
                              <w:t>from interspecific cross</w:t>
                            </w:r>
                            <w:r>
                              <w:rPr>
                                <w:rFonts w:ascii="Arial" w:hAnsi="Arial" w:cs="Arial"/>
                                <w:sz w:val="16"/>
                                <w:szCs w:val="16"/>
                              </w:rPr>
                              <w:t xml:space="preserve"> between ‘Dangshansu’ and ‘</w:t>
                            </w:r>
                            <w:proofErr w:type="spellStart"/>
                            <w:r>
                              <w:rPr>
                                <w:rFonts w:ascii="Arial" w:hAnsi="Arial" w:cs="Arial"/>
                                <w:sz w:val="16"/>
                                <w:szCs w:val="16"/>
                              </w:rPr>
                              <w:t>Yuluxiang</w:t>
                            </w:r>
                            <w:proofErr w:type="spellEnd"/>
                            <w:r>
                              <w:rPr>
                                <w:rFonts w:ascii="Arial" w:hAnsi="Arial" w:cs="Arial"/>
                                <w:sz w:val="16"/>
                                <w:szCs w:val="16"/>
                              </w:rPr>
                              <w:t>’ / ‘SuliOP729’ (</w:t>
                            </w:r>
                            <w:r>
                              <w:rPr>
                                <w:rFonts w:ascii="Arial" w:hAnsi="Arial" w:cs="Arial"/>
                                <w:i/>
                                <w:iCs/>
                                <w:sz w:val="16"/>
                                <w:szCs w:val="16"/>
                              </w:rPr>
                              <w:t>B</w:t>
                            </w:r>
                            <w:r>
                              <w:rPr>
                                <w:rFonts w:ascii="Arial" w:hAnsi="Arial" w:cs="Arial"/>
                                <w:sz w:val="16"/>
                                <w:szCs w:val="16"/>
                              </w:rPr>
                              <w:t>). The SNVs &lt;</w:t>
                            </w:r>
                            <w:proofErr w:type="spellStart"/>
                            <w:r>
                              <w:rPr>
                                <w:rFonts w:ascii="Arial" w:hAnsi="Arial" w:cs="Arial"/>
                                <w:sz w:val="16"/>
                                <w:szCs w:val="16"/>
                              </w:rPr>
                              <w:t>nn</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np&gt; and &lt;</w:t>
                            </w:r>
                            <w:proofErr w:type="spellStart"/>
                            <w:r>
                              <w:rPr>
                                <w:rFonts w:ascii="Arial" w:hAnsi="Arial" w:cs="Arial"/>
                                <w:sz w:val="16"/>
                                <w:szCs w:val="16"/>
                              </w:rPr>
                              <w:t>nn</w:t>
                            </w:r>
                            <w:proofErr w:type="spellEnd"/>
                            <w:r>
                              <w:rPr>
                                <w:rFonts w:ascii="Arial" w:hAnsi="Arial" w:cs="Arial"/>
                                <w:sz w:val="16"/>
                                <w:szCs w:val="16"/>
                              </w:rPr>
                              <w:t xml:space="preserve">&gt; </w:t>
                            </w:r>
                            <w:r w:rsidRPr="00FC3914">
                              <w:rPr>
                                <w:rFonts w:ascii="Arial" w:hAnsi="Arial" w:cs="Arial"/>
                                <w:sz w:val="16"/>
                                <w:szCs w:val="16"/>
                              </w:rPr>
                              <w:t>×</w:t>
                            </w:r>
                            <w:r>
                              <w:rPr>
                                <w:rFonts w:ascii="Arial" w:hAnsi="Arial" w:cs="Arial"/>
                                <w:sz w:val="16"/>
                                <w:szCs w:val="16"/>
                              </w:rPr>
                              <w:t xml:space="preserve"> &lt;</w:t>
                            </w:r>
                            <w:proofErr w:type="spellStart"/>
                            <w:r>
                              <w:rPr>
                                <w:rFonts w:ascii="Arial" w:hAnsi="Arial" w:cs="Arial"/>
                                <w:sz w:val="16"/>
                                <w:szCs w:val="16"/>
                              </w:rPr>
                              <w:t>pn</w:t>
                            </w:r>
                            <w:proofErr w:type="spellEnd"/>
                            <w:r>
                              <w:rPr>
                                <w:rFonts w:ascii="Arial" w:hAnsi="Arial" w:cs="Arial"/>
                                <w:sz w:val="16"/>
                                <w:szCs w:val="16"/>
                              </w:rPr>
                              <w:t>&gt; are highlighted in black, which are informative for mapping the recessive 4HAP-G accumulation trait.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EC577BB" id="文本框 12" o:spid="_x0000_s1035" type="#_x0000_t202" style="position:absolute;left:0;text-align:left;margin-left:0;margin-top:155.85pt;width:415.3pt;height:.05pt;z-index:251698176;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" stroked="f">
                <v:textbox style="mso-fit-shape-to-text:t" inset="0,0,0,0">
                  <w:txbxContent>
                    <w:p w14:paraId="24BBBEB3" w14:textId="42AA02BF" w:rsidR="00F079BE" w:rsidRDefault="00F079BE" w:rsidP="00F079BE">
                      <w:pPr>
                        <w:pStyle w:val="a8"/>
                        <w:ind w:left="80" w:hangingChars="50" w:hanging="80"/>
                        <w:rPr>
                          <w:noProof/>
                        </w:rPr>
                      </w:pPr>
                      <w:r w:rsidRPr="00945AF3">
                        <w:rPr>
                          <w:rFonts w:ascii="Arial" w:hAnsi="Arial" w:cs="Arial"/>
                          <w:b/>
                          <w:bCs/>
                          <w:sz w:val="16"/>
                          <w:szCs w:val="16"/>
                        </w:rPr>
                        <w:t>Fig.</w:t>
                      </w:r>
                      <w:r>
                        <w:rPr>
                          <w:rFonts w:ascii="Arial" w:hAnsi="Arial" w:cs="Arial"/>
                          <w:b/>
                          <w:bCs/>
                          <w:sz w:val="16"/>
                          <w:szCs w:val="16"/>
                        </w:rPr>
                        <w:t>S</w:t>
                      </w:r>
                      <w:r>
                        <w:rPr>
                          <w:rFonts w:ascii="Arial" w:hAnsi="Arial" w:cs="Arial"/>
                          <w:b/>
                          <w:bCs/>
                          <w:sz w:val="16"/>
                          <w:szCs w:val="16"/>
                        </w:rPr>
                        <w:t>10</w:t>
                      </w:r>
                      <w:r w:rsidRPr="00945AF3">
                        <w:rPr>
                          <w:rFonts w:ascii="Arial" w:hAnsi="Arial" w:cs="Arial"/>
                          <w:b/>
                          <w:bCs/>
                          <w:sz w:val="16"/>
                          <w:szCs w:val="16"/>
                        </w:rPr>
                        <w:t>.</w:t>
                      </w:r>
                      <w:r w:rsidRPr="00100A03">
                        <w:rPr>
                          <w:rFonts w:ascii="Arial" w:hAnsi="Arial" w:cs="Arial"/>
                          <w:sz w:val="16"/>
                          <w:szCs w:val="16"/>
                        </w:rPr>
                        <w:t xml:space="preserve"> </w:t>
                      </w:r>
                      <w:r w:rsidRPr="00BC2FD5">
                        <w:rPr>
                          <w:rFonts w:ascii="Arial" w:hAnsi="Arial" w:cs="Arial"/>
                          <w:sz w:val="16"/>
                          <w:szCs w:val="16"/>
                        </w:rPr>
                        <w:t xml:space="preserve">Schematic representations of the segregation of </w:t>
                      </w:r>
                      <w:r w:rsidRPr="00F10163">
                        <w:rPr>
                          <w:rFonts w:ascii="Arial" w:hAnsi="Arial" w:cs="Arial"/>
                          <w:sz w:val="16"/>
                          <w:szCs w:val="16"/>
                        </w:rPr>
                        <w:t xml:space="preserve">single-nucleotide </w:t>
                      </w:r>
                      <w:r w:rsidRPr="00BC2FD5">
                        <w:rPr>
                          <w:rFonts w:ascii="Arial" w:hAnsi="Arial" w:cs="Arial"/>
                          <w:sz w:val="16"/>
                          <w:szCs w:val="16"/>
                        </w:rPr>
                        <w:t>variants</w:t>
                      </w:r>
                      <w:r>
                        <w:rPr>
                          <w:rFonts w:ascii="Arial" w:hAnsi="Arial" w:cs="Arial"/>
                          <w:sz w:val="16"/>
                          <w:szCs w:val="16"/>
                        </w:rPr>
                        <w:t xml:space="preserve"> (SNVs)</w:t>
                      </w:r>
                      <w:r w:rsidRPr="00BC2FD5">
                        <w:rPr>
                          <w:rFonts w:ascii="Arial" w:hAnsi="Arial" w:cs="Arial"/>
                          <w:sz w:val="16"/>
                          <w:szCs w:val="16"/>
                        </w:rPr>
                        <w:t xml:space="preserve"> linked to </w:t>
                      </w:r>
                      <w:r>
                        <w:rPr>
                          <w:rFonts w:ascii="Arial" w:hAnsi="Arial" w:cs="Arial"/>
                          <w:sz w:val="16"/>
                          <w:szCs w:val="16"/>
                        </w:rPr>
                        <w:t>the 4HAP-G accumulation trait in F</w:t>
                      </w:r>
                      <w:r w:rsidRPr="0003480A">
                        <w:rPr>
                          <w:rFonts w:ascii="Arial" w:hAnsi="Arial" w:cs="Arial"/>
                          <w:sz w:val="16"/>
                          <w:szCs w:val="16"/>
                          <w:vertAlign w:val="subscript"/>
                        </w:rPr>
                        <w:t>1</w:t>
                      </w:r>
                      <w:r>
                        <w:rPr>
                          <w:rFonts w:ascii="Arial" w:hAnsi="Arial" w:cs="Arial"/>
                          <w:sz w:val="16"/>
                          <w:szCs w:val="16"/>
                        </w:rPr>
                        <w:t xml:space="preserve"> plants from </w:t>
                      </w:r>
                      <w:r w:rsidRPr="00682787">
                        <w:rPr>
                          <w:rFonts w:ascii="Arial" w:hAnsi="Arial" w:cs="Arial"/>
                          <w:sz w:val="16"/>
                          <w:szCs w:val="16"/>
                        </w:rPr>
                        <w:t>interspecific cross</w:t>
                      </w:r>
                      <w:r>
                        <w:rPr>
                          <w:rFonts w:ascii="Arial" w:hAnsi="Arial" w:cs="Arial"/>
                          <w:sz w:val="16"/>
                          <w:szCs w:val="16"/>
                        </w:rPr>
                        <w:t xml:space="preserve"> between ‘Dangshansu’ and ‘Abate </w:t>
                      </w:r>
                      <w:proofErr w:type="spellStart"/>
                      <w:r>
                        <w:rPr>
                          <w:rFonts w:ascii="Arial" w:hAnsi="Arial" w:cs="Arial"/>
                          <w:sz w:val="16"/>
                          <w:szCs w:val="16"/>
                        </w:rPr>
                        <w:t>Fetel</w:t>
                      </w:r>
                      <w:proofErr w:type="spellEnd"/>
                      <w:r>
                        <w:rPr>
                          <w:rFonts w:ascii="Arial" w:hAnsi="Arial" w:cs="Arial"/>
                          <w:sz w:val="16"/>
                          <w:szCs w:val="16"/>
                        </w:rPr>
                        <w:t>’ (</w:t>
                      </w:r>
                      <w:r>
                        <w:rPr>
                          <w:rFonts w:ascii="Arial" w:hAnsi="Arial" w:cs="Arial"/>
                          <w:i/>
                          <w:iCs/>
                          <w:sz w:val="16"/>
                          <w:szCs w:val="16"/>
                        </w:rPr>
                        <w:t>A</w:t>
                      </w:r>
                      <w:r>
                        <w:rPr>
                          <w:rFonts w:ascii="Arial" w:hAnsi="Arial" w:cs="Arial"/>
                          <w:sz w:val="16"/>
                          <w:szCs w:val="16"/>
                        </w:rPr>
                        <w:t xml:space="preserve">), and </w:t>
                      </w:r>
                      <w:r w:rsidRPr="00682787">
                        <w:rPr>
                          <w:rFonts w:ascii="Arial" w:hAnsi="Arial" w:cs="Arial"/>
                          <w:sz w:val="16"/>
                          <w:szCs w:val="16"/>
                        </w:rPr>
                        <w:t>from interspecific cross</w:t>
                      </w:r>
                      <w:r>
                        <w:rPr>
                          <w:rFonts w:ascii="Arial" w:hAnsi="Arial" w:cs="Arial"/>
                          <w:sz w:val="16"/>
                          <w:szCs w:val="16"/>
                        </w:rPr>
                        <w:t xml:space="preserve"> between ‘Dangshansu’ and ‘</w:t>
                      </w:r>
                      <w:proofErr w:type="spellStart"/>
                      <w:r>
                        <w:rPr>
                          <w:rFonts w:ascii="Arial" w:hAnsi="Arial" w:cs="Arial"/>
                          <w:sz w:val="16"/>
                          <w:szCs w:val="16"/>
                        </w:rPr>
                        <w:t>Yuluxiang</w:t>
                      </w:r>
                      <w:proofErr w:type="spellEnd"/>
                      <w:r>
                        <w:rPr>
                          <w:rFonts w:ascii="Arial" w:hAnsi="Arial" w:cs="Arial"/>
                          <w:sz w:val="16"/>
                          <w:szCs w:val="16"/>
                        </w:rPr>
                        <w:t>’ / ‘SuliOP729’ (</w:t>
                      </w:r>
                      <w:r>
                        <w:rPr>
                          <w:rFonts w:ascii="Arial" w:hAnsi="Arial" w:cs="Arial"/>
                          <w:i/>
                          <w:iCs/>
                          <w:sz w:val="16"/>
                          <w:szCs w:val="16"/>
                        </w:rPr>
                        <w:t>B</w:t>
                      </w:r>
                      <w:r>
                        <w:rPr>
                          <w:rFonts w:ascii="Arial" w:hAnsi="Arial" w:cs="Arial"/>
                          <w:sz w:val="16"/>
                          <w:szCs w:val="16"/>
                        </w:rPr>
                        <w:t>). The SNVs &lt;</w:t>
                      </w:r>
                      <w:proofErr w:type="spellStart"/>
                      <w:r>
                        <w:rPr>
                          <w:rFonts w:ascii="Arial" w:hAnsi="Arial" w:cs="Arial"/>
                          <w:sz w:val="16"/>
                          <w:szCs w:val="16"/>
                        </w:rPr>
                        <w:t>nn</w:t>
                      </w:r>
                      <w:proofErr w:type="spellEnd"/>
                      <w:r>
                        <w:rPr>
                          <w:rFonts w:ascii="Arial" w:hAnsi="Arial" w:cs="Arial"/>
                          <w:sz w:val="16"/>
                          <w:szCs w:val="16"/>
                        </w:rPr>
                        <w:t xml:space="preserve"> </w:t>
                      </w:r>
                      <w:r w:rsidRPr="00FC3914">
                        <w:rPr>
                          <w:rFonts w:ascii="Arial" w:hAnsi="Arial" w:cs="Arial"/>
                          <w:sz w:val="16"/>
                          <w:szCs w:val="16"/>
                        </w:rPr>
                        <w:t>×</w:t>
                      </w:r>
                      <w:r>
                        <w:rPr>
                          <w:rFonts w:ascii="Arial" w:hAnsi="Arial" w:cs="Arial"/>
                          <w:sz w:val="16"/>
                          <w:szCs w:val="16"/>
                        </w:rPr>
                        <w:t xml:space="preserve"> np&gt; and &lt;</w:t>
                      </w:r>
                      <w:proofErr w:type="spellStart"/>
                      <w:r>
                        <w:rPr>
                          <w:rFonts w:ascii="Arial" w:hAnsi="Arial" w:cs="Arial"/>
                          <w:sz w:val="16"/>
                          <w:szCs w:val="16"/>
                        </w:rPr>
                        <w:t>nn</w:t>
                      </w:r>
                      <w:proofErr w:type="spellEnd"/>
                      <w:r>
                        <w:rPr>
                          <w:rFonts w:ascii="Arial" w:hAnsi="Arial" w:cs="Arial"/>
                          <w:sz w:val="16"/>
                          <w:szCs w:val="16"/>
                        </w:rPr>
                        <w:t xml:space="preserve">&gt; </w:t>
                      </w:r>
                      <w:r w:rsidRPr="00FC3914">
                        <w:rPr>
                          <w:rFonts w:ascii="Arial" w:hAnsi="Arial" w:cs="Arial"/>
                          <w:sz w:val="16"/>
                          <w:szCs w:val="16"/>
                        </w:rPr>
                        <w:t>×</w:t>
                      </w:r>
                      <w:r>
                        <w:rPr>
                          <w:rFonts w:ascii="Arial" w:hAnsi="Arial" w:cs="Arial"/>
                          <w:sz w:val="16"/>
                          <w:szCs w:val="16"/>
                        </w:rPr>
                        <w:t xml:space="preserve"> &lt;</w:t>
                      </w:r>
                      <w:proofErr w:type="spellStart"/>
                      <w:r>
                        <w:rPr>
                          <w:rFonts w:ascii="Arial" w:hAnsi="Arial" w:cs="Arial"/>
                          <w:sz w:val="16"/>
                          <w:szCs w:val="16"/>
                        </w:rPr>
                        <w:t>pn</w:t>
                      </w:r>
                      <w:proofErr w:type="spellEnd"/>
                      <w:r>
                        <w:rPr>
                          <w:rFonts w:ascii="Arial" w:hAnsi="Arial" w:cs="Arial"/>
                          <w:sz w:val="16"/>
                          <w:szCs w:val="16"/>
                        </w:rPr>
                        <w:t>&gt; are highlighted in black, which are informative for mapping the recessive 4HAP-G accumulation trait.</w:t>
                      </w:r>
                    </w:p>
                  </w:txbxContent>
                </v:textbox>
                <w10:wrap type="topAndBottom" anchorx="margin"/>
              </v:shape>
            </w:pict>
          </mc:Fallback>
        </mc:AlternateContent>
      </w:r>
      <w:r w:rsidRPr="00A41C68">
        <w:rPr>
          <w:rFonts w:ascii="Arial" w:hAnsi="Arial" w:cs="Arial"/>
          <w:noProof/>
        </w:rPr>
        <w:drawing>
          <wp:anchor distT="0" distB="0" distL="114300" distR="114300" simplePos="0" relativeHeight="251699200" behindDoc="0" locked="0" layoutInCell="1" allowOverlap="1" wp14:anchorId="31BE753D" wp14:editId="569A8B11">
            <wp:simplePos x="0" y="0"/>
            <wp:positionH relativeFrom="column">
              <wp:posOffset>800735</wp:posOffset>
            </wp:positionH>
            <wp:positionV relativeFrom="paragraph">
              <wp:posOffset>84309</wp:posOffset>
            </wp:positionV>
            <wp:extent cx="3441700" cy="1892300"/>
            <wp:effectExtent l="0" t="0" r="6350" b="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6"/>
                    <a:stretch>
                      <a:fillRect/>
                    </a:stretch>
                  </pic:blipFill>
                  <pic:spPr bwMode="auto">
                    <a:xfrm>
                      <a:off x="0" y="0"/>
                      <a:ext cx="3441700" cy="1892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490662" w14:textId="428A2995" w:rsidR="00F079BE" w:rsidRDefault="00F079BE" w:rsidP="00F079BE">
      <w:pPr>
        <w:jc w:val="center"/>
        <w:rPr>
          <w:rFonts w:ascii="Arial" w:hAnsi="Arial" w:cs="Arial"/>
          <w:b/>
          <w:bCs/>
        </w:rPr>
      </w:pPr>
      <w:r w:rsidRPr="00A41C68">
        <w:rPr>
          <w:rFonts w:ascii="Arial" w:hAnsi="Arial" w:cs="Arial"/>
          <w:noProof/>
        </w:rPr>
        <mc:AlternateContent>
          <mc:Choice Requires="wps">
            <w:drawing>
              <wp:anchor distT="0" distB="0" distL="114300" distR="114300" simplePos="0" relativeHeight="251701248" behindDoc="0" locked="0" layoutInCell="1" allowOverlap="1" wp14:anchorId="17C11DD3" wp14:editId="6EFEDDA6">
                <wp:simplePos x="0" y="0"/>
                <wp:positionH relativeFrom="margin">
                  <wp:posOffset>189425</wp:posOffset>
                </wp:positionH>
                <wp:positionV relativeFrom="paragraph">
                  <wp:posOffset>2447681</wp:posOffset>
                </wp:positionV>
                <wp:extent cx="5274310" cy="635"/>
                <wp:effectExtent l="0" t="0" r="2540" b="3810"/>
                <wp:wrapTopAndBottom/>
                <wp:docPr id="59" name="文本框 59"/>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7A11C139" w14:textId="77777777" w:rsidR="00F079BE" w:rsidRPr="00692E7A" w:rsidRDefault="00F079BE" w:rsidP="00F079BE">
                            <w:pPr>
                              <w:pStyle w:val="a8"/>
                              <w:ind w:left="80" w:hangingChars="50" w:hanging="80"/>
                              <w:rPr>
                                <w:rFonts w:ascii="Arial" w:hAnsi="Arial" w:cs="Arial"/>
                                <w:sz w:val="16"/>
                                <w:szCs w:val="16"/>
                              </w:rPr>
                            </w:pPr>
                            <w:r w:rsidRPr="00692E7A">
                              <w:rPr>
                                <w:rFonts w:ascii="Arial" w:hAnsi="Arial" w:cs="Arial"/>
                                <w:b/>
                                <w:bCs/>
                                <w:sz w:val="16"/>
                                <w:szCs w:val="16"/>
                              </w:rPr>
                              <w:t>Fig.S</w:t>
                            </w:r>
                            <w:r>
                              <w:rPr>
                                <w:rFonts w:ascii="Arial" w:hAnsi="Arial" w:cs="Arial"/>
                                <w:b/>
                                <w:bCs/>
                                <w:sz w:val="16"/>
                                <w:szCs w:val="16"/>
                              </w:rPr>
                              <w:t>11</w:t>
                            </w:r>
                            <w:r w:rsidRPr="00692E7A">
                              <w:rPr>
                                <w:rFonts w:ascii="Arial" w:hAnsi="Arial" w:cs="Arial"/>
                                <w:b/>
                                <w:bCs/>
                                <w:sz w:val="16"/>
                                <w:szCs w:val="16"/>
                              </w:rPr>
                              <w:t>.</w:t>
                            </w:r>
                            <w:r w:rsidRPr="00692E7A">
                              <w:rPr>
                                <w:rFonts w:ascii="Arial" w:hAnsi="Arial" w:cs="Arial"/>
                                <w:sz w:val="16"/>
                                <w:szCs w:val="16"/>
                              </w:rPr>
                              <w:t xml:space="preserve"> </w:t>
                            </w:r>
                            <w:r w:rsidRPr="00797094">
                              <w:rPr>
                                <w:rFonts w:ascii="Arial" w:hAnsi="Arial" w:cs="Arial"/>
                                <w:sz w:val="16"/>
                                <w:szCs w:val="16"/>
                              </w:rPr>
                              <w:t xml:space="preserve">The constructs used for </w:t>
                            </w:r>
                            <w:r>
                              <w:rPr>
                                <w:rFonts w:ascii="Arial" w:hAnsi="Arial" w:cs="Arial"/>
                                <w:sz w:val="16"/>
                                <w:szCs w:val="16"/>
                              </w:rPr>
                              <w:t xml:space="preserve">the </w:t>
                            </w:r>
                            <w:r w:rsidRPr="00797094">
                              <w:rPr>
                                <w:rFonts w:ascii="Arial" w:hAnsi="Arial" w:cs="Arial"/>
                                <w:sz w:val="16"/>
                                <w:szCs w:val="16"/>
                              </w:rPr>
                              <w:t>purification of 6xHis</w:t>
                            </w:r>
                            <w:r>
                              <w:rPr>
                                <w:rFonts w:ascii="Arial" w:hAnsi="Arial" w:cs="Arial"/>
                                <w:sz w:val="16"/>
                                <w:szCs w:val="16"/>
                              </w:rPr>
                              <w:t>-SUMO</w:t>
                            </w:r>
                            <w:r w:rsidRPr="00797094">
                              <w:rPr>
                                <w:rFonts w:ascii="Arial" w:hAnsi="Arial" w:cs="Arial"/>
                                <w:sz w:val="16"/>
                                <w:szCs w:val="16"/>
                              </w:rPr>
                              <w:t xml:space="preserve"> tagged </w:t>
                            </w:r>
                            <w:r>
                              <w:rPr>
                                <w:rFonts w:ascii="Arial" w:hAnsi="Arial" w:cs="Arial"/>
                                <w:sz w:val="16"/>
                                <w:szCs w:val="16"/>
                              </w:rPr>
                              <w:t xml:space="preserve">target genes including KATs, </w:t>
                            </w:r>
                            <w:proofErr w:type="spellStart"/>
                            <w:r>
                              <w:rPr>
                                <w:rFonts w:ascii="Arial" w:hAnsi="Arial" w:cs="Arial"/>
                                <w:sz w:val="16"/>
                                <w:szCs w:val="16"/>
                              </w:rPr>
                              <w:t>PyCHD</w:t>
                            </w:r>
                            <w:proofErr w:type="spellEnd"/>
                            <w:r>
                              <w:rPr>
                                <w:rFonts w:ascii="Arial" w:hAnsi="Arial" w:cs="Arial"/>
                                <w:sz w:val="16"/>
                                <w:szCs w:val="16"/>
                              </w:rPr>
                              <w:t xml:space="preserve">, </w:t>
                            </w:r>
                            <w:proofErr w:type="spellStart"/>
                            <w:r>
                              <w:rPr>
                                <w:rFonts w:ascii="Arial" w:hAnsi="Arial" w:cs="Arial"/>
                                <w:sz w:val="16"/>
                                <w:szCs w:val="16"/>
                              </w:rPr>
                              <w:t>PbTE</w:t>
                            </w:r>
                            <w:proofErr w:type="spellEnd"/>
                            <w:r>
                              <w:rPr>
                                <w:rFonts w:ascii="Arial" w:hAnsi="Arial" w:cs="Arial"/>
                                <w:sz w:val="16"/>
                                <w:szCs w:val="16"/>
                              </w:rPr>
                              <w:t xml:space="preserve"> </w:t>
                            </w:r>
                            <w:r w:rsidRPr="00797094">
                              <w:rPr>
                                <w:rFonts w:ascii="Arial" w:hAnsi="Arial" w:cs="Arial"/>
                                <w:sz w:val="16"/>
                                <w:szCs w:val="16"/>
                              </w:rPr>
                              <w:t xml:space="preserve">and </w:t>
                            </w:r>
                            <w:proofErr w:type="spellStart"/>
                            <w:proofErr w:type="gramStart"/>
                            <w:r>
                              <w:rPr>
                                <w:rFonts w:ascii="Arial" w:hAnsi="Arial" w:cs="Arial"/>
                                <w:sz w:val="16"/>
                                <w:szCs w:val="16"/>
                              </w:rPr>
                              <w:t>PyCNL</w:t>
                            </w:r>
                            <w:proofErr w:type="spellEnd"/>
                            <w:r>
                              <w:rPr>
                                <w:rFonts w:ascii="Arial" w:hAnsi="Arial" w:cs="Arial"/>
                                <w:sz w:val="16"/>
                                <w:szCs w:val="16"/>
                              </w:rPr>
                              <w:t>(</w:t>
                            </w:r>
                            <w:proofErr w:type="gramEnd"/>
                            <w:r>
                              <w:rPr>
                                <w:rFonts w:ascii="Arial" w:hAnsi="Arial" w:cs="Arial"/>
                                <w:sz w:val="16"/>
                                <w:szCs w:val="16"/>
                              </w:rPr>
                              <w:t xml:space="preserve">for producing 4CA-CoA) and </w:t>
                            </w:r>
                            <w:r w:rsidRPr="00797094">
                              <w:rPr>
                                <w:rFonts w:ascii="Arial" w:hAnsi="Arial" w:cs="Arial"/>
                                <w:sz w:val="16"/>
                                <w:szCs w:val="16"/>
                              </w:rPr>
                              <w:t>the purification results indicated by SDS-gel</w:t>
                            </w:r>
                            <w:r>
                              <w:rPr>
                                <w:rFonts w:ascii="Arial" w:hAnsi="Arial" w:cs="Arial"/>
                                <w:sz w:val="16"/>
                                <w:szCs w:val="16"/>
                              </w:rPr>
                              <w:t>s</w:t>
                            </w:r>
                            <w:r w:rsidRPr="00797094">
                              <w:rPr>
                                <w:rFonts w:ascii="Arial" w:hAnsi="Arial" w:cs="Arial"/>
                                <w:sz w:val="16"/>
                                <w:szCs w:val="16"/>
                              </w:rPr>
                              <w:t xml:space="preserve"> (B)</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7C11DD3" id="文本框 59" o:spid="_x0000_s1036" type="#_x0000_t202" style="position:absolute;left:0;text-align:left;margin-left:14.9pt;margin-top:192.75pt;width:415.3pt;height:.05pt;z-index:2517012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" stroked="f">
                <v:textbox style="mso-fit-shape-to-text:t" inset="0,0,0,0">
                  <w:txbxContent>
                    <w:p w14:paraId="7A11C139" w14:textId="77777777" w:rsidR="00F079BE" w:rsidRPr="00692E7A" w:rsidRDefault="00F079BE" w:rsidP="00F079BE">
                      <w:pPr>
                        <w:pStyle w:val="a8"/>
                        <w:ind w:left="80" w:hangingChars="50" w:hanging="80"/>
                        <w:rPr>
                          <w:rFonts w:ascii="Arial" w:hAnsi="Arial" w:cs="Arial"/>
                          <w:sz w:val="16"/>
                          <w:szCs w:val="16"/>
                        </w:rPr>
                      </w:pPr>
                      <w:r w:rsidRPr="00692E7A">
                        <w:rPr>
                          <w:rFonts w:ascii="Arial" w:hAnsi="Arial" w:cs="Arial"/>
                          <w:b/>
                          <w:bCs/>
                          <w:sz w:val="16"/>
                          <w:szCs w:val="16"/>
                        </w:rPr>
                        <w:t>Fig.S</w:t>
                      </w:r>
                      <w:r>
                        <w:rPr>
                          <w:rFonts w:ascii="Arial" w:hAnsi="Arial" w:cs="Arial"/>
                          <w:b/>
                          <w:bCs/>
                          <w:sz w:val="16"/>
                          <w:szCs w:val="16"/>
                        </w:rPr>
                        <w:t>11</w:t>
                      </w:r>
                      <w:r w:rsidRPr="00692E7A">
                        <w:rPr>
                          <w:rFonts w:ascii="Arial" w:hAnsi="Arial" w:cs="Arial"/>
                          <w:b/>
                          <w:bCs/>
                          <w:sz w:val="16"/>
                          <w:szCs w:val="16"/>
                        </w:rPr>
                        <w:t>.</w:t>
                      </w:r>
                      <w:r w:rsidRPr="00692E7A">
                        <w:rPr>
                          <w:rFonts w:ascii="Arial" w:hAnsi="Arial" w:cs="Arial"/>
                          <w:sz w:val="16"/>
                          <w:szCs w:val="16"/>
                        </w:rPr>
                        <w:t xml:space="preserve"> </w:t>
                      </w:r>
                      <w:r w:rsidRPr="00797094">
                        <w:rPr>
                          <w:rFonts w:ascii="Arial" w:hAnsi="Arial" w:cs="Arial"/>
                          <w:sz w:val="16"/>
                          <w:szCs w:val="16"/>
                        </w:rPr>
                        <w:t xml:space="preserve">The constructs used for </w:t>
                      </w:r>
                      <w:r>
                        <w:rPr>
                          <w:rFonts w:ascii="Arial" w:hAnsi="Arial" w:cs="Arial"/>
                          <w:sz w:val="16"/>
                          <w:szCs w:val="16"/>
                        </w:rPr>
                        <w:t xml:space="preserve">the </w:t>
                      </w:r>
                      <w:r w:rsidRPr="00797094">
                        <w:rPr>
                          <w:rFonts w:ascii="Arial" w:hAnsi="Arial" w:cs="Arial"/>
                          <w:sz w:val="16"/>
                          <w:szCs w:val="16"/>
                        </w:rPr>
                        <w:t>purification of 6xHis</w:t>
                      </w:r>
                      <w:r>
                        <w:rPr>
                          <w:rFonts w:ascii="Arial" w:hAnsi="Arial" w:cs="Arial"/>
                          <w:sz w:val="16"/>
                          <w:szCs w:val="16"/>
                        </w:rPr>
                        <w:t>-SUMO</w:t>
                      </w:r>
                      <w:r w:rsidRPr="00797094">
                        <w:rPr>
                          <w:rFonts w:ascii="Arial" w:hAnsi="Arial" w:cs="Arial"/>
                          <w:sz w:val="16"/>
                          <w:szCs w:val="16"/>
                        </w:rPr>
                        <w:t xml:space="preserve"> tagged </w:t>
                      </w:r>
                      <w:r>
                        <w:rPr>
                          <w:rFonts w:ascii="Arial" w:hAnsi="Arial" w:cs="Arial"/>
                          <w:sz w:val="16"/>
                          <w:szCs w:val="16"/>
                        </w:rPr>
                        <w:t xml:space="preserve">target genes including KATs, </w:t>
                      </w:r>
                      <w:proofErr w:type="spellStart"/>
                      <w:r>
                        <w:rPr>
                          <w:rFonts w:ascii="Arial" w:hAnsi="Arial" w:cs="Arial"/>
                          <w:sz w:val="16"/>
                          <w:szCs w:val="16"/>
                        </w:rPr>
                        <w:t>PyCHD</w:t>
                      </w:r>
                      <w:proofErr w:type="spellEnd"/>
                      <w:r>
                        <w:rPr>
                          <w:rFonts w:ascii="Arial" w:hAnsi="Arial" w:cs="Arial"/>
                          <w:sz w:val="16"/>
                          <w:szCs w:val="16"/>
                        </w:rPr>
                        <w:t xml:space="preserve">, </w:t>
                      </w:r>
                      <w:proofErr w:type="spellStart"/>
                      <w:r>
                        <w:rPr>
                          <w:rFonts w:ascii="Arial" w:hAnsi="Arial" w:cs="Arial"/>
                          <w:sz w:val="16"/>
                          <w:szCs w:val="16"/>
                        </w:rPr>
                        <w:t>PbTE</w:t>
                      </w:r>
                      <w:proofErr w:type="spellEnd"/>
                      <w:r>
                        <w:rPr>
                          <w:rFonts w:ascii="Arial" w:hAnsi="Arial" w:cs="Arial"/>
                          <w:sz w:val="16"/>
                          <w:szCs w:val="16"/>
                        </w:rPr>
                        <w:t xml:space="preserve"> </w:t>
                      </w:r>
                      <w:r w:rsidRPr="00797094">
                        <w:rPr>
                          <w:rFonts w:ascii="Arial" w:hAnsi="Arial" w:cs="Arial"/>
                          <w:sz w:val="16"/>
                          <w:szCs w:val="16"/>
                        </w:rPr>
                        <w:t xml:space="preserve">and </w:t>
                      </w:r>
                      <w:proofErr w:type="spellStart"/>
                      <w:proofErr w:type="gramStart"/>
                      <w:r>
                        <w:rPr>
                          <w:rFonts w:ascii="Arial" w:hAnsi="Arial" w:cs="Arial"/>
                          <w:sz w:val="16"/>
                          <w:szCs w:val="16"/>
                        </w:rPr>
                        <w:t>PyCNL</w:t>
                      </w:r>
                      <w:proofErr w:type="spellEnd"/>
                      <w:r>
                        <w:rPr>
                          <w:rFonts w:ascii="Arial" w:hAnsi="Arial" w:cs="Arial"/>
                          <w:sz w:val="16"/>
                          <w:szCs w:val="16"/>
                        </w:rPr>
                        <w:t>(</w:t>
                      </w:r>
                      <w:proofErr w:type="gramEnd"/>
                      <w:r>
                        <w:rPr>
                          <w:rFonts w:ascii="Arial" w:hAnsi="Arial" w:cs="Arial"/>
                          <w:sz w:val="16"/>
                          <w:szCs w:val="16"/>
                        </w:rPr>
                        <w:t xml:space="preserve">for producing 4CA-CoA) and </w:t>
                      </w:r>
                      <w:r w:rsidRPr="00797094">
                        <w:rPr>
                          <w:rFonts w:ascii="Arial" w:hAnsi="Arial" w:cs="Arial"/>
                          <w:sz w:val="16"/>
                          <w:szCs w:val="16"/>
                        </w:rPr>
                        <w:t>the purification results indicated by SDS-gel</w:t>
                      </w:r>
                      <w:r>
                        <w:rPr>
                          <w:rFonts w:ascii="Arial" w:hAnsi="Arial" w:cs="Arial"/>
                          <w:sz w:val="16"/>
                          <w:szCs w:val="16"/>
                        </w:rPr>
                        <w:t>s</w:t>
                      </w:r>
                      <w:r w:rsidRPr="00797094">
                        <w:rPr>
                          <w:rFonts w:ascii="Arial" w:hAnsi="Arial" w:cs="Arial"/>
                          <w:sz w:val="16"/>
                          <w:szCs w:val="16"/>
                        </w:rPr>
                        <w:t xml:space="preserve"> (B)</w:t>
                      </w:r>
                    </w:p>
                  </w:txbxContent>
                </v:textbox>
                <w10:wrap type="topAndBottom" anchorx="margin"/>
              </v:shape>
            </w:pict>
          </mc:Fallback>
        </mc:AlternateContent>
      </w:r>
      <w:r>
        <w:rPr>
          <w:noProof/>
        </w:rPr>
        <w:drawing>
          <wp:inline distT="0" distB="0" distL="0" distR="0" wp14:anchorId="1AA510A7" wp14:editId="5CBF7A98">
            <wp:extent cx="2124222" cy="2299919"/>
            <wp:effectExtent l="0" t="0" r="0" b="571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32390" cy="2308762"/>
                    </a:xfrm>
                    <a:prstGeom prst="rect">
                      <a:avLst/>
                    </a:prstGeom>
                  </pic:spPr>
                </pic:pic>
              </a:graphicData>
            </a:graphic>
          </wp:inline>
        </w:drawing>
      </w:r>
    </w:p>
    <w:p w14:paraId="496A11C5" w14:textId="7245EECA" w:rsidR="00F079BE" w:rsidRDefault="00F079BE" w:rsidP="00F079BE">
      <w:pPr>
        <w:jc w:val="center"/>
        <w:rPr>
          <w:rFonts w:ascii="Arial" w:hAnsi="Arial" w:cs="Arial" w:hint="eastAsia"/>
          <w:b/>
          <w:bCs/>
        </w:rPr>
      </w:pPr>
      <w:r>
        <w:rPr>
          <w:noProof/>
        </w:rPr>
        <w:drawing>
          <wp:inline distT="0" distB="0" distL="0" distR="0" wp14:anchorId="5576C947" wp14:editId="49149810">
            <wp:extent cx="1596683" cy="2524111"/>
            <wp:effectExtent l="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616022" cy="2554684"/>
                    </a:xfrm>
                    <a:prstGeom prst="rect">
                      <a:avLst/>
                    </a:prstGeom>
                  </pic:spPr>
                </pic:pic>
              </a:graphicData>
            </a:graphic>
          </wp:inline>
        </w:drawing>
      </w:r>
      <w:r w:rsidRPr="00F079BE">
        <w:rPr>
          <w:rFonts w:ascii="Arial" w:hAnsi="Arial" w:cs="Arial"/>
          <w:noProof/>
        </w:rPr>
        <w:t xml:space="preserve"> </w:t>
      </w:r>
      <w:r w:rsidRPr="00A41C68">
        <w:rPr>
          <w:rFonts w:ascii="Arial" w:hAnsi="Arial" w:cs="Arial"/>
          <w:noProof/>
        </w:rPr>
        <mc:AlternateContent>
          <mc:Choice Requires="wps">
            <w:drawing>
              <wp:anchor distT="0" distB="0" distL="114300" distR="114300" simplePos="0" relativeHeight="251703296" behindDoc="0" locked="0" layoutInCell="1" allowOverlap="1" wp14:anchorId="64F330F4" wp14:editId="60A9EF15">
                <wp:simplePos x="0" y="0"/>
                <wp:positionH relativeFrom="margin">
                  <wp:posOffset>0</wp:posOffset>
                </wp:positionH>
                <wp:positionV relativeFrom="paragraph">
                  <wp:posOffset>3043555</wp:posOffset>
                </wp:positionV>
                <wp:extent cx="5274310" cy="635"/>
                <wp:effectExtent l="0" t="0" r="2540" b="3810"/>
                <wp:wrapTopAndBottom/>
                <wp:docPr id="56" name="文本框 56"/>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11FD9A0E" w14:textId="77777777" w:rsidR="00F079BE" w:rsidRPr="00692E7A" w:rsidRDefault="00F079BE" w:rsidP="00F079BE">
                            <w:pPr>
                              <w:pStyle w:val="a8"/>
                              <w:ind w:left="80" w:hangingChars="50" w:hanging="80"/>
                              <w:rPr>
                                <w:rFonts w:ascii="Arial" w:hAnsi="Arial" w:cs="Arial"/>
                                <w:sz w:val="16"/>
                                <w:szCs w:val="16"/>
                              </w:rPr>
                            </w:pPr>
                            <w:r w:rsidRPr="00692E7A">
                              <w:rPr>
                                <w:rFonts w:ascii="Arial" w:hAnsi="Arial" w:cs="Arial"/>
                                <w:b/>
                                <w:bCs/>
                                <w:sz w:val="16"/>
                                <w:szCs w:val="16"/>
                              </w:rPr>
                              <w:t>Fig.</w:t>
                            </w:r>
                            <w:r>
                              <w:rPr>
                                <w:rFonts w:ascii="Arial" w:hAnsi="Arial" w:cs="Arial"/>
                                <w:b/>
                                <w:bCs/>
                                <w:sz w:val="16"/>
                                <w:szCs w:val="16"/>
                              </w:rPr>
                              <w:t>S12</w:t>
                            </w:r>
                            <w:r w:rsidRPr="00692E7A">
                              <w:rPr>
                                <w:rFonts w:ascii="Arial" w:hAnsi="Arial" w:cs="Arial"/>
                                <w:b/>
                                <w:bCs/>
                                <w:sz w:val="16"/>
                                <w:szCs w:val="16"/>
                              </w:rPr>
                              <w:t>.</w:t>
                            </w:r>
                            <w:r w:rsidRPr="00692E7A">
                              <w:rPr>
                                <w:rFonts w:ascii="Arial" w:hAnsi="Arial" w:cs="Arial"/>
                                <w:sz w:val="16"/>
                                <w:szCs w:val="16"/>
                              </w:rPr>
                              <w:t xml:space="preserve"> </w:t>
                            </w:r>
                            <w:r>
                              <w:rPr>
                                <w:rFonts w:ascii="Arial" w:hAnsi="Arial" w:cs="Arial"/>
                                <w:sz w:val="16"/>
                                <w:szCs w:val="16"/>
                              </w:rPr>
                              <w:t xml:space="preserve">The constructs used for purification of 6xHis tagged 4HAPGT(A) and the purification results indicated by SDS-gel </w:t>
                            </w:r>
                            <w:r>
                              <w:rPr>
                                <w:rFonts w:ascii="Arial" w:hAnsi="Arial" w:cs="Arial" w:hint="eastAsia"/>
                                <w:sz w:val="16"/>
                                <w:szCs w:val="16"/>
                              </w:rPr>
                              <w:t>(</w:t>
                            </w:r>
                            <w:r>
                              <w:rPr>
                                <w:rFonts w:ascii="Arial" w:hAnsi="Arial" w:cs="Arial"/>
                                <w:sz w:val="16"/>
                                <w:szCs w:val="16"/>
                              </w:rPr>
                              <w:t>B)</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4F330F4" id="文本框 56" o:spid="_x0000_s1037" type="#_x0000_t202" style="position:absolute;left:0;text-align:left;margin-left:0;margin-top:239.65pt;width:415.3pt;height:.05pt;z-index:25170329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" stroked="f">
                <v:textbox style="mso-fit-shape-to-text:t" inset="0,0,0,0">
                  <w:txbxContent>
                    <w:p w14:paraId="11FD9A0E" w14:textId="77777777" w:rsidR="00F079BE" w:rsidRPr="00692E7A" w:rsidRDefault="00F079BE" w:rsidP="00F079BE">
                      <w:pPr>
                        <w:pStyle w:val="a8"/>
                        <w:ind w:left="80" w:hangingChars="50" w:hanging="80"/>
                        <w:rPr>
                          <w:rFonts w:ascii="Arial" w:hAnsi="Arial" w:cs="Arial"/>
                          <w:sz w:val="16"/>
                          <w:szCs w:val="16"/>
                        </w:rPr>
                      </w:pPr>
                      <w:r w:rsidRPr="00692E7A">
                        <w:rPr>
                          <w:rFonts w:ascii="Arial" w:hAnsi="Arial" w:cs="Arial"/>
                          <w:b/>
                          <w:bCs/>
                          <w:sz w:val="16"/>
                          <w:szCs w:val="16"/>
                        </w:rPr>
                        <w:t>Fig.</w:t>
                      </w:r>
                      <w:r>
                        <w:rPr>
                          <w:rFonts w:ascii="Arial" w:hAnsi="Arial" w:cs="Arial"/>
                          <w:b/>
                          <w:bCs/>
                          <w:sz w:val="16"/>
                          <w:szCs w:val="16"/>
                        </w:rPr>
                        <w:t>S12</w:t>
                      </w:r>
                      <w:r w:rsidRPr="00692E7A">
                        <w:rPr>
                          <w:rFonts w:ascii="Arial" w:hAnsi="Arial" w:cs="Arial"/>
                          <w:b/>
                          <w:bCs/>
                          <w:sz w:val="16"/>
                          <w:szCs w:val="16"/>
                        </w:rPr>
                        <w:t>.</w:t>
                      </w:r>
                      <w:r w:rsidRPr="00692E7A">
                        <w:rPr>
                          <w:rFonts w:ascii="Arial" w:hAnsi="Arial" w:cs="Arial"/>
                          <w:sz w:val="16"/>
                          <w:szCs w:val="16"/>
                        </w:rPr>
                        <w:t xml:space="preserve"> </w:t>
                      </w:r>
                      <w:r>
                        <w:rPr>
                          <w:rFonts w:ascii="Arial" w:hAnsi="Arial" w:cs="Arial"/>
                          <w:sz w:val="16"/>
                          <w:szCs w:val="16"/>
                        </w:rPr>
                        <w:t xml:space="preserve">The constructs used for purification of 6xHis tagged 4HAPGT(A) and the purification results indicated by SDS-gel </w:t>
                      </w:r>
                      <w:r>
                        <w:rPr>
                          <w:rFonts w:ascii="Arial" w:hAnsi="Arial" w:cs="Arial" w:hint="eastAsia"/>
                          <w:sz w:val="16"/>
                          <w:szCs w:val="16"/>
                        </w:rPr>
                        <w:t>(</w:t>
                      </w:r>
                      <w:r>
                        <w:rPr>
                          <w:rFonts w:ascii="Arial" w:hAnsi="Arial" w:cs="Arial"/>
                          <w:sz w:val="16"/>
                          <w:szCs w:val="16"/>
                        </w:rPr>
                        <w:t>B)</w:t>
                      </w:r>
                    </w:p>
                  </w:txbxContent>
                </v:textbox>
                <w10:wrap type="topAndBottom" anchorx="margin"/>
              </v:shape>
            </w:pict>
          </mc:Fallback>
        </mc:AlternateContent>
      </w:r>
    </w:p>
    <w:p w14:paraId="1B074586" w14:textId="77777777" w:rsidR="00F079BE" w:rsidRDefault="00F079BE" w:rsidP="00F079BE">
      <w:pPr>
        <w:rPr>
          <w:rFonts w:ascii="Times New Roman" w:hAnsi="Times New Roman" w:cs="Times New Roman"/>
        </w:rPr>
      </w:pPr>
    </w:p>
    <w:p w14:paraId="0102D749" w14:textId="77777777" w:rsidR="00F079BE" w:rsidRPr="00F079BE" w:rsidRDefault="00F079BE" w:rsidP="00F079BE">
      <w:pPr>
        <w:rPr>
          <w:rFonts w:ascii="Times New Roman" w:hAnsi="Times New Roman" w:cs="Times New Roman"/>
          <w:sz w:val="16"/>
          <w:szCs w:val="16"/>
        </w:rPr>
      </w:pPr>
      <w:r w:rsidRPr="00F079BE">
        <w:rPr>
          <w:rFonts w:ascii="Arial" w:hAnsi="Arial" w:cs="Arial"/>
          <w:b/>
          <w:bCs/>
          <w:noProof/>
          <w:sz w:val="16"/>
          <w:szCs w:val="16"/>
        </w:rPr>
        <w:t>Table S1</w:t>
      </w:r>
      <w:r w:rsidRPr="00F079BE">
        <w:rPr>
          <w:rFonts w:ascii="Arial" w:hAnsi="Arial" w:cs="Arial"/>
          <w:noProof/>
          <w:sz w:val="16"/>
          <w:szCs w:val="16"/>
        </w:rPr>
        <w:t>. Subcellular location prediction of KAT, CHD and TE</w:t>
      </w:r>
    </w:p>
    <w:tbl>
      <w:tblPr>
        <w:tblW w:w="6203" w:type="dxa"/>
        <w:jc w:val="center"/>
        <w:tblCellMar>
          <w:left w:w="0" w:type="dxa"/>
          <w:right w:w="0" w:type="dxa"/>
        </w:tblCellMar>
        <w:tblLook w:val="0600" w:firstRow="0" w:lastRow="0" w:firstColumn="0" w:lastColumn="0" w:noHBand="1" w:noVBand="1"/>
      </w:tblPr>
      <w:tblGrid>
        <w:gridCol w:w="739"/>
        <w:gridCol w:w="900"/>
        <w:gridCol w:w="539"/>
        <w:gridCol w:w="538"/>
        <w:gridCol w:w="1212"/>
        <w:gridCol w:w="1013"/>
        <w:gridCol w:w="43"/>
        <w:gridCol w:w="1176"/>
        <w:gridCol w:w="43"/>
      </w:tblGrid>
      <w:tr w:rsidR="00F079BE" w:rsidRPr="00F079BE" w14:paraId="3AE7E877" w14:textId="77777777" w:rsidTr="00FC5A1C">
        <w:trPr>
          <w:gridAfter w:val="1"/>
          <w:wAfter w:w="43" w:type="dxa"/>
          <w:trHeight w:val="280"/>
          <w:jc w:val="center"/>
        </w:trPr>
        <w:tc>
          <w:tcPr>
            <w:tcW w:w="739" w:type="dxa"/>
            <w:tcBorders>
              <w:top w:val="single" w:sz="8" w:space="0" w:color="000000"/>
              <w:left w:val="nil"/>
              <w:bottom w:val="single" w:sz="8" w:space="0" w:color="000000"/>
              <w:right w:val="nil"/>
            </w:tcBorders>
            <w:shd w:val="clear" w:color="auto" w:fill="auto"/>
            <w:tcMar>
              <w:top w:w="7" w:type="dxa"/>
              <w:left w:w="7" w:type="dxa"/>
              <w:bottom w:w="0" w:type="dxa"/>
              <w:right w:w="7" w:type="dxa"/>
            </w:tcMar>
            <w:vAlign w:val="center"/>
            <w:hideMark/>
          </w:tcPr>
          <w:p w14:paraId="6509C86F" w14:textId="77777777" w:rsidR="00F079BE" w:rsidRPr="00F079BE" w:rsidRDefault="00F079BE" w:rsidP="00FC5A1C">
            <w:pPr>
              <w:widowControl/>
              <w:jc w:val="left"/>
              <w:rPr>
                <w:rFonts w:ascii="Arial" w:eastAsia="宋体" w:hAnsi="Arial" w:cs="Arial"/>
                <w:kern w:val="0"/>
                <w:sz w:val="16"/>
                <w:szCs w:val="16"/>
              </w:rPr>
            </w:pPr>
          </w:p>
        </w:tc>
        <w:tc>
          <w:tcPr>
            <w:tcW w:w="900" w:type="dxa"/>
            <w:tcBorders>
              <w:top w:val="single" w:sz="8" w:space="0" w:color="000000"/>
              <w:left w:val="nil"/>
              <w:bottom w:val="single" w:sz="8" w:space="0" w:color="000000"/>
              <w:right w:val="nil"/>
            </w:tcBorders>
            <w:shd w:val="clear" w:color="auto" w:fill="auto"/>
            <w:tcMar>
              <w:top w:w="7" w:type="dxa"/>
              <w:left w:w="7" w:type="dxa"/>
              <w:bottom w:w="0" w:type="dxa"/>
              <w:right w:w="7" w:type="dxa"/>
            </w:tcMar>
            <w:vAlign w:val="center"/>
            <w:hideMark/>
          </w:tcPr>
          <w:p w14:paraId="435B3E04" w14:textId="77777777" w:rsidR="00F079BE" w:rsidRPr="00F079BE" w:rsidRDefault="00F079BE" w:rsidP="00FC5A1C">
            <w:pPr>
              <w:widowControl/>
              <w:jc w:val="center"/>
              <w:textAlignment w:val="center"/>
              <w:rPr>
                <w:rFonts w:ascii="Arial" w:eastAsia="宋体" w:hAnsi="Arial" w:cs="Arial"/>
                <w:kern w:val="0"/>
                <w:sz w:val="16"/>
                <w:szCs w:val="16"/>
              </w:rPr>
            </w:pPr>
            <w:r w:rsidRPr="00F079BE">
              <w:rPr>
                <w:rFonts w:ascii="Arial" w:eastAsia="等线" w:hAnsi="Arial" w:cs="Arial"/>
                <w:color w:val="000000"/>
                <w:kern w:val="24"/>
                <w:sz w:val="16"/>
                <w:szCs w:val="16"/>
              </w:rPr>
              <w:t xml:space="preserve">C-signal </w:t>
            </w:r>
          </w:p>
          <w:p w14:paraId="1E66EFC7" w14:textId="77777777" w:rsidR="00F079BE" w:rsidRPr="00F079BE" w:rsidRDefault="00F079BE" w:rsidP="00FC5A1C">
            <w:pPr>
              <w:widowControl/>
              <w:jc w:val="center"/>
              <w:textAlignment w:val="center"/>
              <w:rPr>
                <w:rFonts w:ascii="Arial" w:eastAsia="宋体" w:hAnsi="Arial" w:cs="Arial"/>
                <w:kern w:val="0"/>
                <w:sz w:val="16"/>
                <w:szCs w:val="16"/>
              </w:rPr>
            </w:pPr>
            <w:r w:rsidRPr="00F079BE">
              <w:rPr>
                <w:rFonts w:ascii="Arial" w:eastAsia="等线" w:hAnsi="Arial" w:cs="Arial"/>
                <w:color w:val="000000"/>
                <w:kern w:val="24"/>
                <w:sz w:val="16"/>
                <w:szCs w:val="16"/>
              </w:rPr>
              <w:t>sequence</w:t>
            </w:r>
          </w:p>
        </w:tc>
        <w:tc>
          <w:tcPr>
            <w:tcW w:w="3302" w:type="dxa"/>
            <w:gridSpan w:val="4"/>
            <w:tcBorders>
              <w:top w:val="single" w:sz="8" w:space="0" w:color="000000"/>
              <w:left w:val="nil"/>
              <w:bottom w:val="single" w:sz="8" w:space="0" w:color="000000"/>
              <w:right w:val="nil"/>
            </w:tcBorders>
            <w:shd w:val="clear" w:color="auto" w:fill="auto"/>
            <w:tcMar>
              <w:top w:w="7" w:type="dxa"/>
              <w:left w:w="7" w:type="dxa"/>
              <w:bottom w:w="0" w:type="dxa"/>
              <w:right w:w="7" w:type="dxa"/>
            </w:tcMar>
            <w:vAlign w:val="center"/>
            <w:hideMark/>
          </w:tcPr>
          <w:p w14:paraId="6E097457" w14:textId="77777777" w:rsidR="00F079BE" w:rsidRPr="00F079BE" w:rsidRDefault="00F079BE" w:rsidP="00FC5A1C">
            <w:pPr>
              <w:widowControl/>
              <w:jc w:val="center"/>
              <w:rPr>
                <w:rFonts w:ascii="Arial" w:eastAsia="Times New Roman" w:hAnsi="Arial" w:cs="Arial"/>
                <w:kern w:val="0"/>
                <w:sz w:val="16"/>
                <w:szCs w:val="16"/>
              </w:rPr>
            </w:pPr>
            <w:r w:rsidRPr="00F079BE">
              <w:rPr>
                <w:rFonts w:ascii="Arial" w:eastAsia="等线" w:hAnsi="Arial" w:cs="Arial"/>
                <w:color w:val="000000"/>
                <w:kern w:val="24"/>
                <w:sz w:val="16"/>
                <w:szCs w:val="16"/>
              </w:rPr>
              <w:t>Deep-loc 2.1</w:t>
            </w:r>
          </w:p>
        </w:tc>
        <w:tc>
          <w:tcPr>
            <w:tcW w:w="1219" w:type="dxa"/>
            <w:gridSpan w:val="2"/>
            <w:tcBorders>
              <w:top w:val="single" w:sz="8" w:space="0" w:color="000000"/>
              <w:left w:val="nil"/>
              <w:bottom w:val="single" w:sz="8" w:space="0" w:color="000000"/>
              <w:right w:val="nil"/>
            </w:tcBorders>
            <w:shd w:val="clear" w:color="auto" w:fill="auto"/>
            <w:tcMar>
              <w:top w:w="7" w:type="dxa"/>
              <w:left w:w="7" w:type="dxa"/>
              <w:bottom w:w="0" w:type="dxa"/>
              <w:right w:w="7" w:type="dxa"/>
            </w:tcMar>
            <w:vAlign w:val="center"/>
            <w:hideMark/>
          </w:tcPr>
          <w:p w14:paraId="7BC11FA5" w14:textId="77777777" w:rsidR="00F079BE" w:rsidRPr="00F079BE" w:rsidRDefault="00F079BE" w:rsidP="00FC5A1C">
            <w:pPr>
              <w:widowControl/>
              <w:jc w:val="center"/>
              <w:textAlignment w:val="center"/>
              <w:rPr>
                <w:rFonts w:ascii="Arial" w:eastAsia="宋体" w:hAnsi="Arial" w:cs="Arial"/>
                <w:kern w:val="0"/>
                <w:sz w:val="16"/>
                <w:szCs w:val="16"/>
              </w:rPr>
            </w:pPr>
            <w:r w:rsidRPr="00F079BE">
              <w:rPr>
                <w:rFonts w:ascii="Arial" w:eastAsia="等线" w:hAnsi="Arial" w:cs="Arial"/>
                <w:color w:val="000000" w:themeColor="text1"/>
                <w:kern w:val="24"/>
                <w:sz w:val="16"/>
                <w:szCs w:val="16"/>
              </w:rPr>
              <w:t>Plant-</w:t>
            </w:r>
            <w:proofErr w:type="spellStart"/>
            <w:r w:rsidRPr="00F079BE">
              <w:rPr>
                <w:rFonts w:ascii="Arial" w:eastAsia="等线" w:hAnsi="Arial" w:cs="Arial"/>
                <w:color w:val="000000" w:themeColor="text1"/>
                <w:kern w:val="24"/>
                <w:sz w:val="16"/>
                <w:szCs w:val="16"/>
              </w:rPr>
              <w:t>mPLoc</w:t>
            </w:r>
            <w:proofErr w:type="spellEnd"/>
          </w:p>
        </w:tc>
      </w:tr>
      <w:tr w:rsidR="00F079BE" w:rsidRPr="00F079BE" w14:paraId="0D1C0562" w14:textId="77777777" w:rsidTr="00FC5A1C">
        <w:trPr>
          <w:trHeight w:val="280"/>
          <w:jc w:val="center"/>
        </w:trPr>
        <w:tc>
          <w:tcPr>
            <w:tcW w:w="739"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6DCDE9E1" w14:textId="77777777" w:rsidR="00F079BE" w:rsidRPr="00F079BE" w:rsidRDefault="00F079BE" w:rsidP="00FC5A1C">
            <w:pPr>
              <w:widowControl/>
              <w:jc w:val="right"/>
              <w:textAlignment w:val="center"/>
              <w:rPr>
                <w:rFonts w:ascii="Arial" w:eastAsia="宋体" w:hAnsi="Arial" w:cs="Arial"/>
                <w:kern w:val="0"/>
                <w:sz w:val="16"/>
                <w:szCs w:val="16"/>
              </w:rPr>
            </w:pPr>
            <w:proofErr w:type="spellStart"/>
            <w:r w:rsidRPr="00F079BE">
              <w:rPr>
                <w:rFonts w:ascii="Arial" w:eastAsia="等线" w:hAnsi="Arial" w:cs="Arial"/>
                <w:color w:val="000000"/>
                <w:kern w:val="24"/>
                <w:sz w:val="16"/>
                <w:szCs w:val="16"/>
              </w:rPr>
              <w:t>PcKAT</w:t>
            </w:r>
            <w:proofErr w:type="spellEnd"/>
          </w:p>
        </w:tc>
        <w:tc>
          <w:tcPr>
            <w:tcW w:w="900"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0F9255FA" w14:textId="77777777" w:rsidR="00F079BE" w:rsidRPr="00F079BE" w:rsidRDefault="00F079BE" w:rsidP="00FC5A1C">
            <w:pPr>
              <w:widowControl/>
              <w:jc w:val="center"/>
              <w:textAlignment w:val="center"/>
              <w:rPr>
                <w:rFonts w:ascii="Arial" w:eastAsia="等线" w:hAnsi="Arial" w:cs="Arial"/>
                <w:color w:val="000000"/>
                <w:kern w:val="24"/>
                <w:sz w:val="16"/>
                <w:szCs w:val="16"/>
              </w:rPr>
            </w:pPr>
            <w:r w:rsidRPr="00F079BE">
              <w:rPr>
                <w:rFonts w:ascii="Arial" w:eastAsia="等线" w:hAnsi="Arial" w:cs="Arial"/>
                <w:color w:val="000000"/>
                <w:kern w:val="24"/>
                <w:sz w:val="16"/>
                <w:szCs w:val="16"/>
              </w:rPr>
              <w:t>RAV</w:t>
            </w:r>
          </w:p>
        </w:tc>
        <w:tc>
          <w:tcPr>
            <w:tcW w:w="3345" w:type="dxa"/>
            <w:gridSpan w:val="5"/>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7BF90765" w14:textId="77777777" w:rsidR="00F079BE" w:rsidRPr="00F079BE" w:rsidRDefault="00F079BE" w:rsidP="00FC5A1C">
            <w:pPr>
              <w:widowControl/>
              <w:jc w:val="left"/>
              <w:textAlignment w:val="center"/>
              <w:rPr>
                <w:rFonts w:ascii="Arial" w:eastAsia="宋体" w:hAnsi="Arial" w:cs="Arial"/>
                <w:kern w:val="0"/>
                <w:sz w:val="16"/>
                <w:szCs w:val="16"/>
              </w:rPr>
            </w:pPr>
            <w:r w:rsidRPr="00F079BE">
              <w:rPr>
                <w:rFonts w:ascii="Arial" w:eastAsia="等线" w:hAnsi="Arial" w:cs="Arial"/>
                <w:color w:val="000000"/>
                <w:kern w:val="24"/>
                <w:sz w:val="16"/>
                <w:szCs w:val="16"/>
              </w:rPr>
              <w:t>Peroxisomal targeting signal (0.8034)</w:t>
            </w:r>
          </w:p>
        </w:tc>
        <w:tc>
          <w:tcPr>
            <w:tcW w:w="1219" w:type="dxa"/>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1B9DBB02" w14:textId="77777777" w:rsidR="00F079BE" w:rsidRPr="00F079BE" w:rsidRDefault="00F079BE" w:rsidP="00FC5A1C">
            <w:pPr>
              <w:widowControl/>
              <w:jc w:val="center"/>
              <w:textAlignment w:val="center"/>
              <w:rPr>
                <w:rFonts w:ascii="Arial" w:eastAsia="等线" w:hAnsi="Arial" w:cs="Arial"/>
                <w:color w:val="000000" w:themeColor="text1"/>
                <w:kern w:val="24"/>
                <w:sz w:val="16"/>
                <w:szCs w:val="16"/>
              </w:rPr>
            </w:pPr>
            <w:r w:rsidRPr="00F079BE">
              <w:rPr>
                <w:rFonts w:ascii="Arial" w:eastAsia="等线" w:hAnsi="Arial" w:cs="Arial"/>
                <w:color w:val="000000" w:themeColor="text1"/>
                <w:kern w:val="24"/>
                <w:sz w:val="16"/>
                <w:szCs w:val="16"/>
              </w:rPr>
              <w:t>Peroxisome</w:t>
            </w:r>
          </w:p>
        </w:tc>
      </w:tr>
      <w:tr w:rsidR="00F079BE" w:rsidRPr="00F079BE" w14:paraId="0377F475" w14:textId="77777777" w:rsidTr="00FC5A1C">
        <w:trPr>
          <w:trHeight w:val="280"/>
          <w:jc w:val="center"/>
        </w:trPr>
        <w:tc>
          <w:tcPr>
            <w:tcW w:w="739" w:type="dxa"/>
            <w:tcBorders>
              <w:top w:val="nil"/>
              <w:left w:val="nil"/>
              <w:bottom w:val="nil"/>
              <w:right w:val="nil"/>
            </w:tcBorders>
            <w:shd w:val="clear" w:color="auto" w:fill="auto"/>
            <w:tcMar>
              <w:top w:w="7" w:type="dxa"/>
              <w:left w:w="7" w:type="dxa"/>
              <w:bottom w:w="0" w:type="dxa"/>
              <w:right w:w="7" w:type="dxa"/>
            </w:tcMar>
            <w:vAlign w:val="center"/>
            <w:hideMark/>
          </w:tcPr>
          <w:p w14:paraId="07074949" w14:textId="77777777" w:rsidR="00F079BE" w:rsidRPr="00F079BE" w:rsidRDefault="00F079BE" w:rsidP="00FC5A1C">
            <w:pPr>
              <w:widowControl/>
              <w:jc w:val="right"/>
              <w:textAlignment w:val="center"/>
              <w:rPr>
                <w:rFonts w:ascii="Arial" w:eastAsia="宋体" w:hAnsi="Arial" w:cs="Arial"/>
                <w:kern w:val="0"/>
                <w:sz w:val="16"/>
                <w:szCs w:val="16"/>
              </w:rPr>
            </w:pPr>
            <w:proofErr w:type="spellStart"/>
            <w:r w:rsidRPr="00F079BE">
              <w:rPr>
                <w:rFonts w:ascii="Arial" w:eastAsia="等线" w:hAnsi="Arial" w:cs="Arial"/>
                <w:color w:val="000000"/>
                <w:kern w:val="24"/>
                <w:sz w:val="16"/>
                <w:szCs w:val="16"/>
              </w:rPr>
              <w:t>PbKAT</w:t>
            </w:r>
            <w:proofErr w:type="spellEnd"/>
          </w:p>
        </w:tc>
        <w:tc>
          <w:tcPr>
            <w:tcW w:w="900" w:type="dxa"/>
            <w:tcBorders>
              <w:top w:val="nil"/>
              <w:left w:val="nil"/>
              <w:bottom w:val="nil"/>
              <w:right w:val="nil"/>
            </w:tcBorders>
            <w:shd w:val="clear" w:color="auto" w:fill="auto"/>
            <w:tcMar>
              <w:top w:w="7" w:type="dxa"/>
              <w:left w:w="7" w:type="dxa"/>
              <w:bottom w:w="0" w:type="dxa"/>
              <w:right w:w="7" w:type="dxa"/>
            </w:tcMar>
            <w:vAlign w:val="center"/>
            <w:hideMark/>
          </w:tcPr>
          <w:p w14:paraId="3D933057" w14:textId="77777777" w:rsidR="00F079BE" w:rsidRPr="00F079BE" w:rsidRDefault="00F079BE" w:rsidP="00FC5A1C">
            <w:pPr>
              <w:widowControl/>
              <w:jc w:val="center"/>
              <w:textAlignment w:val="center"/>
              <w:rPr>
                <w:rFonts w:ascii="Arial" w:eastAsia="等线" w:hAnsi="Arial" w:cs="Arial"/>
                <w:color w:val="000000"/>
                <w:kern w:val="24"/>
                <w:sz w:val="16"/>
                <w:szCs w:val="16"/>
              </w:rPr>
            </w:pPr>
            <w:r w:rsidRPr="00F079BE">
              <w:rPr>
                <w:rFonts w:ascii="Arial" w:eastAsia="等线" w:hAnsi="Arial" w:cs="Arial"/>
                <w:color w:val="000000"/>
                <w:kern w:val="24"/>
                <w:sz w:val="16"/>
                <w:szCs w:val="16"/>
              </w:rPr>
              <w:t>RAV</w:t>
            </w:r>
          </w:p>
        </w:tc>
        <w:tc>
          <w:tcPr>
            <w:tcW w:w="3345" w:type="dxa"/>
            <w:gridSpan w:val="5"/>
            <w:tcBorders>
              <w:top w:val="nil"/>
              <w:left w:val="nil"/>
              <w:bottom w:val="nil"/>
              <w:right w:val="nil"/>
            </w:tcBorders>
            <w:shd w:val="clear" w:color="auto" w:fill="auto"/>
            <w:tcMar>
              <w:top w:w="7" w:type="dxa"/>
              <w:left w:w="7" w:type="dxa"/>
              <w:bottom w:w="0" w:type="dxa"/>
              <w:right w:w="7" w:type="dxa"/>
            </w:tcMar>
            <w:vAlign w:val="center"/>
            <w:hideMark/>
          </w:tcPr>
          <w:p w14:paraId="52B243A2" w14:textId="77777777" w:rsidR="00F079BE" w:rsidRPr="00F079BE" w:rsidRDefault="00F079BE" w:rsidP="00FC5A1C">
            <w:pPr>
              <w:widowControl/>
              <w:jc w:val="left"/>
              <w:textAlignment w:val="center"/>
              <w:rPr>
                <w:rFonts w:ascii="Arial" w:eastAsia="宋体" w:hAnsi="Arial" w:cs="Arial"/>
                <w:kern w:val="0"/>
                <w:sz w:val="16"/>
                <w:szCs w:val="16"/>
              </w:rPr>
            </w:pPr>
            <w:r w:rsidRPr="00F079BE">
              <w:rPr>
                <w:rFonts w:ascii="Arial" w:eastAsia="等线" w:hAnsi="Arial" w:cs="Arial"/>
                <w:color w:val="000000"/>
                <w:kern w:val="24"/>
                <w:sz w:val="16"/>
                <w:szCs w:val="16"/>
              </w:rPr>
              <w:t>Peroxisomal targeting signal (0.8406)</w:t>
            </w:r>
          </w:p>
        </w:tc>
        <w:tc>
          <w:tcPr>
            <w:tcW w:w="1219" w:type="dxa"/>
            <w:gridSpan w:val="2"/>
            <w:tcBorders>
              <w:top w:val="nil"/>
              <w:left w:val="nil"/>
              <w:bottom w:val="nil"/>
              <w:right w:val="nil"/>
            </w:tcBorders>
            <w:shd w:val="clear" w:color="auto" w:fill="auto"/>
            <w:tcMar>
              <w:top w:w="7" w:type="dxa"/>
              <w:left w:w="7" w:type="dxa"/>
              <w:bottom w:w="0" w:type="dxa"/>
              <w:right w:w="7" w:type="dxa"/>
            </w:tcMar>
            <w:vAlign w:val="center"/>
            <w:hideMark/>
          </w:tcPr>
          <w:p w14:paraId="1BD98960" w14:textId="77777777" w:rsidR="00F079BE" w:rsidRPr="00F079BE" w:rsidRDefault="00F079BE" w:rsidP="00FC5A1C">
            <w:pPr>
              <w:widowControl/>
              <w:jc w:val="center"/>
              <w:textAlignment w:val="center"/>
              <w:rPr>
                <w:rFonts w:ascii="Arial" w:eastAsia="等线" w:hAnsi="Arial" w:cs="Arial"/>
                <w:color w:val="000000" w:themeColor="text1"/>
                <w:kern w:val="24"/>
                <w:sz w:val="16"/>
                <w:szCs w:val="16"/>
              </w:rPr>
            </w:pPr>
            <w:r w:rsidRPr="00F079BE">
              <w:rPr>
                <w:rFonts w:ascii="Arial" w:hAnsi="Arial" w:cs="Arial"/>
                <w:color w:val="000000" w:themeColor="text1"/>
                <w:kern w:val="24"/>
                <w:sz w:val="16"/>
                <w:szCs w:val="16"/>
              </w:rPr>
              <w:t>P</w:t>
            </w:r>
            <w:r w:rsidRPr="00F079BE">
              <w:rPr>
                <w:rFonts w:ascii="Arial" w:eastAsia="等线" w:hAnsi="Arial" w:cs="Arial"/>
                <w:color w:val="000000" w:themeColor="text1"/>
                <w:kern w:val="24"/>
                <w:sz w:val="16"/>
                <w:szCs w:val="16"/>
              </w:rPr>
              <w:t>eroxisome</w:t>
            </w:r>
          </w:p>
        </w:tc>
      </w:tr>
      <w:tr w:rsidR="00F079BE" w:rsidRPr="00F079BE" w14:paraId="475A5E4C" w14:textId="77777777" w:rsidTr="00FC5A1C">
        <w:trPr>
          <w:gridAfter w:val="1"/>
          <w:wAfter w:w="43" w:type="dxa"/>
          <w:trHeight w:val="20"/>
          <w:jc w:val="center"/>
        </w:trPr>
        <w:tc>
          <w:tcPr>
            <w:tcW w:w="739" w:type="dxa"/>
            <w:tcBorders>
              <w:top w:val="nil"/>
              <w:left w:val="nil"/>
              <w:bottom w:val="nil"/>
              <w:right w:val="nil"/>
            </w:tcBorders>
            <w:shd w:val="clear" w:color="auto" w:fill="auto"/>
            <w:tcMar>
              <w:top w:w="7" w:type="dxa"/>
              <w:left w:w="7" w:type="dxa"/>
              <w:bottom w:w="0" w:type="dxa"/>
              <w:right w:w="7" w:type="dxa"/>
            </w:tcMar>
            <w:vAlign w:val="center"/>
            <w:hideMark/>
          </w:tcPr>
          <w:p w14:paraId="2BE9D20B" w14:textId="77777777" w:rsidR="00F079BE" w:rsidRPr="00F079BE" w:rsidRDefault="00F079BE" w:rsidP="00FC5A1C">
            <w:pPr>
              <w:widowControl/>
              <w:jc w:val="left"/>
              <w:rPr>
                <w:rFonts w:ascii="Arial" w:eastAsia="宋体" w:hAnsi="Arial" w:cs="Arial"/>
                <w:kern w:val="0"/>
                <w:sz w:val="16"/>
                <w:szCs w:val="16"/>
              </w:rPr>
            </w:pPr>
          </w:p>
        </w:tc>
        <w:tc>
          <w:tcPr>
            <w:tcW w:w="900" w:type="dxa"/>
            <w:tcBorders>
              <w:top w:val="nil"/>
              <w:left w:val="nil"/>
              <w:bottom w:val="nil"/>
              <w:right w:val="nil"/>
            </w:tcBorders>
            <w:shd w:val="clear" w:color="auto" w:fill="auto"/>
            <w:tcMar>
              <w:top w:w="7" w:type="dxa"/>
              <w:left w:w="7" w:type="dxa"/>
              <w:bottom w:w="0" w:type="dxa"/>
              <w:right w:w="7" w:type="dxa"/>
            </w:tcMar>
            <w:vAlign w:val="center"/>
            <w:hideMark/>
          </w:tcPr>
          <w:p w14:paraId="442BC9E9" w14:textId="77777777" w:rsidR="00F079BE" w:rsidRPr="00F079BE" w:rsidRDefault="00F079BE" w:rsidP="00FC5A1C">
            <w:pPr>
              <w:widowControl/>
              <w:jc w:val="left"/>
              <w:rPr>
                <w:rFonts w:ascii="Arial" w:eastAsia="Times New Roman" w:hAnsi="Arial" w:cs="Arial"/>
                <w:kern w:val="0"/>
                <w:sz w:val="16"/>
                <w:szCs w:val="16"/>
              </w:rPr>
            </w:pPr>
          </w:p>
        </w:tc>
        <w:tc>
          <w:tcPr>
            <w:tcW w:w="539" w:type="dxa"/>
            <w:tcBorders>
              <w:top w:val="nil"/>
              <w:left w:val="nil"/>
              <w:bottom w:val="nil"/>
              <w:right w:val="nil"/>
            </w:tcBorders>
            <w:shd w:val="clear" w:color="auto" w:fill="auto"/>
            <w:tcMar>
              <w:top w:w="7" w:type="dxa"/>
              <w:left w:w="7" w:type="dxa"/>
              <w:bottom w:w="0" w:type="dxa"/>
              <w:right w:w="7" w:type="dxa"/>
            </w:tcMar>
            <w:vAlign w:val="center"/>
            <w:hideMark/>
          </w:tcPr>
          <w:p w14:paraId="5EEDC848" w14:textId="77777777" w:rsidR="00F079BE" w:rsidRPr="00F079BE" w:rsidRDefault="00F079BE" w:rsidP="00FC5A1C">
            <w:pPr>
              <w:widowControl/>
              <w:jc w:val="left"/>
              <w:rPr>
                <w:rFonts w:ascii="Arial" w:eastAsia="Times New Roman" w:hAnsi="Arial" w:cs="Arial"/>
                <w:kern w:val="0"/>
                <w:sz w:val="16"/>
                <w:szCs w:val="16"/>
              </w:rPr>
            </w:pPr>
          </w:p>
        </w:tc>
        <w:tc>
          <w:tcPr>
            <w:tcW w:w="538" w:type="dxa"/>
            <w:tcBorders>
              <w:top w:val="nil"/>
              <w:left w:val="nil"/>
              <w:bottom w:val="nil"/>
              <w:right w:val="nil"/>
            </w:tcBorders>
            <w:shd w:val="clear" w:color="auto" w:fill="auto"/>
            <w:tcMar>
              <w:top w:w="7" w:type="dxa"/>
              <w:left w:w="7" w:type="dxa"/>
              <w:bottom w:w="0" w:type="dxa"/>
              <w:right w:w="7" w:type="dxa"/>
            </w:tcMar>
            <w:vAlign w:val="center"/>
            <w:hideMark/>
          </w:tcPr>
          <w:p w14:paraId="63296DC9" w14:textId="77777777" w:rsidR="00F079BE" w:rsidRPr="00F079BE" w:rsidRDefault="00F079BE" w:rsidP="00FC5A1C">
            <w:pPr>
              <w:widowControl/>
              <w:jc w:val="left"/>
              <w:rPr>
                <w:rFonts w:ascii="Arial" w:eastAsia="Times New Roman" w:hAnsi="Arial" w:cs="Arial"/>
                <w:kern w:val="0"/>
                <w:sz w:val="16"/>
                <w:szCs w:val="16"/>
              </w:rPr>
            </w:pPr>
          </w:p>
        </w:tc>
        <w:tc>
          <w:tcPr>
            <w:tcW w:w="1212" w:type="dxa"/>
            <w:tcBorders>
              <w:top w:val="nil"/>
              <w:left w:val="nil"/>
              <w:bottom w:val="nil"/>
              <w:right w:val="nil"/>
            </w:tcBorders>
            <w:shd w:val="clear" w:color="auto" w:fill="auto"/>
            <w:tcMar>
              <w:top w:w="7" w:type="dxa"/>
              <w:left w:w="7" w:type="dxa"/>
              <w:bottom w:w="0" w:type="dxa"/>
              <w:right w:w="7" w:type="dxa"/>
            </w:tcMar>
            <w:vAlign w:val="center"/>
            <w:hideMark/>
          </w:tcPr>
          <w:p w14:paraId="4765ACFC" w14:textId="77777777" w:rsidR="00F079BE" w:rsidRPr="00F079BE" w:rsidRDefault="00F079BE" w:rsidP="00FC5A1C">
            <w:pPr>
              <w:widowControl/>
              <w:jc w:val="left"/>
              <w:rPr>
                <w:rFonts w:ascii="Arial" w:eastAsia="Times New Roman" w:hAnsi="Arial" w:cs="Arial"/>
                <w:kern w:val="0"/>
                <w:sz w:val="16"/>
                <w:szCs w:val="16"/>
              </w:rPr>
            </w:pPr>
          </w:p>
        </w:tc>
        <w:tc>
          <w:tcPr>
            <w:tcW w:w="1013" w:type="dxa"/>
            <w:tcBorders>
              <w:top w:val="nil"/>
              <w:left w:val="nil"/>
              <w:bottom w:val="nil"/>
              <w:right w:val="nil"/>
            </w:tcBorders>
            <w:shd w:val="clear" w:color="auto" w:fill="auto"/>
            <w:tcMar>
              <w:top w:w="7" w:type="dxa"/>
              <w:left w:w="7" w:type="dxa"/>
              <w:bottom w:w="0" w:type="dxa"/>
              <w:right w:w="7" w:type="dxa"/>
            </w:tcMar>
            <w:vAlign w:val="center"/>
            <w:hideMark/>
          </w:tcPr>
          <w:p w14:paraId="22AA07C8" w14:textId="77777777" w:rsidR="00F079BE" w:rsidRPr="00F079BE" w:rsidRDefault="00F079BE" w:rsidP="00FC5A1C">
            <w:pPr>
              <w:widowControl/>
              <w:jc w:val="left"/>
              <w:rPr>
                <w:rFonts w:ascii="Arial" w:eastAsia="Times New Roman" w:hAnsi="Arial" w:cs="Arial"/>
                <w:kern w:val="0"/>
                <w:sz w:val="16"/>
                <w:szCs w:val="16"/>
              </w:rPr>
            </w:pPr>
          </w:p>
        </w:tc>
        <w:tc>
          <w:tcPr>
            <w:tcW w:w="1219" w:type="dxa"/>
            <w:gridSpan w:val="2"/>
            <w:tcBorders>
              <w:top w:val="nil"/>
              <w:left w:val="nil"/>
              <w:bottom w:val="nil"/>
              <w:right w:val="nil"/>
            </w:tcBorders>
            <w:shd w:val="clear" w:color="auto" w:fill="auto"/>
            <w:tcMar>
              <w:top w:w="7" w:type="dxa"/>
              <w:left w:w="7" w:type="dxa"/>
              <w:bottom w:w="0" w:type="dxa"/>
              <w:right w:w="7" w:type="dxa"/>
            </w:tcMar>
            <w:vAlign w:val="center"/>
            <w:hideMark/>
          </w:tcPr>
          <w:p w14:paraId="6FF93B07" w14:textId="77777777" w:rsidR="00F079BE" w:rsidRPr="00F079BE" w:rsidRDefault="00F079BE" w:rsidP="00FC5A1C">
            <w:pPr>
              <w:widowControl/>
              <w:jc w:val="left"/>
              <w:rPr>
                <w:rFonts w:ascii="Arial" w:eastAsia="Times New Roman" w:hAnsi="Arial" w:cs="Arial"/>
                <w:kern w:val="0"/>
                <w:sz w:val="16"/>
                <w:szCs w:val="16"/>
              </w:rPr>
            </w:pPr>
          </w:p>
        </w:tc>
      </w:tr>
      <w:tr w:rsidR="00F079BE" w:rsidRPr="00F079BE" w14:paraId="3EA774FD" w14:textId="77777777" w:rsidTr="00FC5A1C">
        <w:trPr>
          <w:trHeight w:val="280"/>
          <w:jc w:val="center"/>
        </w:trPr>
        <w:tc>
          <w:tcPr>
            <w:tcW w:w="739" w:type="dxa"/>
            <w:tcBorders>
              <w:top w:val="nil"/>
              <w:left w:val="nil"/>
              <w:bottom w:val="nil"/>
              <w:right w:val="nil"/>
            </w:tcBorders>
            <w:shd w:val="clear" w:color="auto" w:fill="auto"/>
            <w:tcMar>
              <w:top w:w="7" w:type="dxa"/>
              <w:left w:w="7" w:type="dxa"/>
              <w:bottom w:w="0" w:type="dxa"/>
              <w:right w:w="7" w:type="dxa"/>
            </w:tcMar>
            <w:vAlign w:val="center"/>
            <w:hideMark/>
          </w:tcPr>
          <w:p w14:paraId="70E07308" w14:textId="77777777" w:rsidR="00F079BE" w:rsidRPr="00F079BE" w:rsidRDefault="00F079BE" w:rsidP="00FC5A1C">
            <w:pPr>
              <w:widowControl/>
              <w:jc w:val="right"/>
              <w:textAlignment w:val="center"/>
              <w:rPr>
                <w:rFonts w:ascii="Arial" w:eastAsia="宋体" w:hAnsi="Arial" w:cs="Arial"/>
                <w:kern w:val="0"/>
                <w:sz w:val="16"/>
                <w:szCs w:val="16"/>
              </w:rPr>
            </w:pPr>
            <w:proofErr w:type="spellStart"/>
            <w:r w:rsidRPr="00F079BE">
              <w:rPr>
                <w:rFonts w:ascii="Arial" w:eastAsia="等线" w:hAnsi="Arial" w:cs="Arial"/>
                <w:color w:val="000000"/>
                <w:kern w:val="24"/>
                <w:sz w:val="16"/>
                <w:szCs w:val="16"/>
              </w:rPr>
              <w:t>PyCHD</w:t>
            </w:r>
            <w:proofErr w:type="spellEnd"/>
          </w:p>
        </w:tc>
        <w:tc>
          <w:tcPr>
            <w:tcW w:w="900" w:type="dxa"/>
            <w:tcBorders>
              <w:top w:val="nil"/>
              <w:left w:val="nil"/>
              <w:bottom w:val="nil"/>
              <w:right w:val="nil"/>
            </w:tcBorders>
            <w:shd w:val="clear" w:color="auto" w:fill="auto"/>
            <w:tcMar>
              <w:top w:w="7" w:type="dxa"/>
              <w:left w:w="7" w:type="dxa"/>
              <w:bottom w:w="0" w:type="dxa"/>
              <w:right w:w="7" w:type="dxa"/>
            </w:tcMar>
            <w:vAlign w:val="center"/>
            <w:hideMark/>
          </w:tcPr>
          <w:p w14:paraId="6DA9E98C" w14:textId="77777777" w:rsidR="00F079BE" w:rsidRPr="00F079BE" w:rsidRDefault="00F079BE" w:rsidP="00FC5A1C">
            <w:pPr>
              <w:widowControl/>
              <w:jc w:val="center"/>
              <w:textAlignment w:val="center"/>
              <w:rPr>
                <w:rFonts w:ascii="Arial" w:eastAsia="等线" w:hAnsi="Arial" w:cs="Arial"/>
                <w:color w:val="000000"/>
                <w:kern w:val="24"/>
                <w:sz w:val="16"/>
                <w:szCs w:val="16"/>
              </w:rPr>
            </w:pPr>
            <w:r w:rsidRPr="00F079BE">
              <w:rPr>
                <w:rFonts w:ascii="Arial" w:eastAsia="等线" w:hAnsi="Arial" w:cs="Arial"/>
                <w:color w:val="000000"/>
                <w:kern w:val="24"/>
                <w:sz w:val="16"/>
                <w:szCs w:val="16"/>
              </w:rPr>
              <w:t>SRM</w:t>
            </w:r>
          </w:p>
        </w:tc>
        <w:tc>
          <w:tcPr>
            <w:tcW w:w="3345" w:type="dxa"/>
            <w:gridSpan w:val="5"/>
            <w:tcBorders>
              <w:top w:val="nil"/>
              <w:left w:val="nil"/>
              <w:bottom w:val="nil"/>
              <w:right w:val="nil"/>
            </w:tcBorders>
            <w:shd w:val="clear" w:color="auto" w:fill="auto"/>
            <w:tcMar>
              <w:top w:w="7" w:type="dxa"/>
              <w:left w:w="7" w:type="dxa"/>
              <w:bottom w:w="0" w:type="dxa"/>
              <w:right w:w="7" w:type="dxa"/>
            </w:tcMar>
            <w:vAlign w:val="center"/>
            <w:hideMark/>
          </w:tcPr>
          <w:p w14:paraId="2A719294" w14:textId="77777777" w:rsidR="00F079BE" w:rsidRPr="00F079BE" w:rsidRDefault="00F079BE" w:rsidP="00FC5A1C">
            <w:pPr>
              <w:widowControl/>
              <w:jc w:val="left"/>
              <w:textAlignment w:val="center"/>
              <w:rPr>
                <w:rFonts w:ascii="Arial" w:eastAsia="宋体" w:hAnsi="Arial" w:cs="Arial"/>
                <w:kern w:val="0"/>
                <w:sz w:val="16"/>
                <w:szCs w:val="16"/>
              </w:rPr>
            </w:pPr>
            <w:r w:rsidRPr="00F079BE">
              <w:rPr>
                <w:rFonts w:ascii="Arial" w:eastAsia="等线" w:hAnsi="Arial" w:cs="Arial"/>
                <w:color w:val="000000"/>
                <w:kern w:val="24"/>
                <w:sz w:val="16"/>
                <w:szCs w:val="16"/>
              </w:rPr>
              <w:t>Peroxisomal targeting signal (0.9896)</w:t>
            </w:r>
          </w:p>
        </w:tc>
        <w:tc>
          <w:tcPr>
            <w:tcW w:w="1219" w:type="dxa"/>
            <w:gridSpan w:val="2"/>
            <w:tcBorders>
              <w:top w:val="nil"/>
              <w:left w:val="nil"/>
              <w:bottom w:val="nil"/>
              <w:right w:val="nil"/>
            </w:tcBorders>
            <w:shd w:val="clear" w:color="auto" w:fill="auto"/>
            <w:tcMar>
              <w:top w:w="7" w:type="dxa"/>
              <w:left w:w="7" w:type="dxa"/>
              <w:bottom w:w="0" w:type="dxa"/>
              <w:right w:w="7" w:type="dxa"/>
            </w:tcMar>
            <w:vAlign w:val="center"/>
            <w:hideMark/>
          </w:tcPr>
          <w:p w14:paraId="6210EED6" w14:textId="77777777" w:rsidR="00F079BE" w:rsidRPr="00F079BE" w:rsidRDefault="00F079BE" w:rsidP="00FC5A1C">
            <w:pPr>
              <w:widowControl/>
              <w:jc w:val="center"/>
              <w:textAlignment w:val="center"/>
              <w:rPr>
                <w:rFonts w:ascii="Arial" w:eastAsia="等线" w:hAnsi="Arial" w:cs="Arial"/>
                <w:color w:val="000000" w:themeColor="text1"/>
                <w:kern w:val="24"/>
                <w:sz w:val="16"/>
                <w:szCs w:val="16"/>
              </w:rPr>
            </w:pPr>
            <w:r w:rsidRPr="00F079BE">
              <w:rPr>
                <w:rFonts w:ascii="Arial" w:hAnsi="Arial" w:cs="Arial"/>
                <w:color w:val="000000" w:themeColor="text1"/>
                <w:kern w:val="24"/>
                <w:sz w:val="16"/>
                <w:szCs w:val="16"/>
              </w:rPr>
              <w:t>P</w:t>
            </w:r>
            <w:r w:rsidRPr="00F079BE">
              <w:rPr>
                <w:rFonts w:ascii="Arial" w:eastAsia="等线" w:hAnsi="Arial" w:cs="Arial"/>
                <w:color w:val="000000" w:themeColor="text1"/>
                <w:kern w:val="24"/>
                <w:sz w:val="16"/>
                <w:szCs w:val="16"/>
              </w:rPr>
              <w:t>eroxisome</w:t>
            </w:r>
          </w:p>
        </w:tc>
      </w:tr>
      <w:tr w:rsidR="00F079BE" w:rsidRPr="00F079BE" w14:paraId="2D6E58C5" w14:textId="77777777" w:rsidTr="00FC5A1C">
        <w:trPr>
          <w:gridAfter w:val="1"/>
          <w:wAfter w:w="43" w:type="dxa"/>
          <w:trHeight w:val="113"/>
          <w:jc w:val="center"/>
        </w:trPr>
        <w:tc>
          <w:tcPr>
            <w:tcW w:w="739" w:type="dxa"/>
            <w:tcBorders>
              <w:top w:val="nil"/>
              <w:left w:val="nil"/>
              <w:bottom w:val="nil"/>
              <w:right w:val="nil"/>
            </w:tcBorders>
            <w:shd w:val="clear" w:color="auto" w:fill="auto"/>
            <w:tcMar>
              <w:top w:w="7" w:type="dxa"/>
              <w:left w:w="7" w:type="dxa"/>
              <w:bottom w:w="0" w:type="dxa"/>
              <w:right w:w="7" w:type="dxa"/>
            </w:tcMar>
            <w:vAlign w:val="center"/>
            <w:hideMark/>
          </w:tcPr>
          <w:p w14:paraId="393FE14E" w14:textId="77777777" w:rsidR="00F079BE" w:rsidRPr="00F079BE" w:rsidRDefault="00F079BE" w:rsidP="00FC5A1C">
            <w:pPr>
              <w:widowControl/>
              <w:jc w:val="left"/>
              <w:rPr>
                <w:rFonts w:ascii="Arial" w:eastAsia="宋体" w:hAnsi="Arial" w:cs="Arial"/>
                <w:kern w:val="0"/>
                <w:sz w:val="16"/>
                <w:szCs w:val="16"/>
              </w:rPr>
            </w:pPr>
          </w:p>
        </w:tc>
        <w:tc>
          <w:tcPr>
            <w:tcW w:w="900" w:type="dxa"/>
            <w:tcBorders>
              <w:top w:val="nil"/>
              <w:left w:val="nil"/>
              <w:bottom w:val="nil"/>
              <w:right w:val="nil"/>
            </w:tcBorders>
            <w:shd w:val="clear" w:color="auto" w:fill="auto"/>
            <w:tcMar>
              <w:top w:w="7" w:type="dxa"/>
              <w:left w:w="7" w:type="dxa"/>
              <w:bottom w:w="0" w:type="dxa"/>
              <w:right w:w="7" w:type="dxa"/>
            </w:tcMar>
            <w:vAlign w:val="center"/>
            <w:hideMark/>
          </w:tcPr>
          <w:p w14:paraId="62B34D8B" w14:textId="77777777" w:rsidR="00F079BE" w:rsidRPr="00F079BE" w:rsidRDefault="00F079BE" w:rsidP="00FC5A1C">
            <w:pPr>
              <w:widowControl/>
              <w:jc w:val="left"/>
              <w:rPr>
                <w:rFonts w:ascii="Arial" w:eastAsia="Times New Roman" w:hAnsi="Arial" w:cs="Arial"/>
                <w:kern w:val="0"/>
                <w:sz w:val="16"/>
                <w:szCs w:val="16"/>
              </w:rPr>
            </w:pPr>
          </w:p>
        </w:tc>
        <w:tc>
          <w:tcPr>
            <w:tcW w:w="539" w:type="dxa"/>
            <w:tcBorders>
              <w:top w:val="nil"/>
              <w:left w:val="nil"/>
              <w:bottom w:val="nil"/>
              <w:right w:val="nil"/>
            </w:tcBorders>
            <w:shd w:val="clear" w:color="auto" w:fill="auto"/>
            <w:tcMar>
              <w:top w:w="7" w:type="dxa"/>
              <w:left w:w="7" w:type="dxa"/>
              <w:bottom w:w="0" w:type="dxa"/>
              <w:right w:w="7" w:type="dxa"/>
            </w:tcMar>
            <w:vAlign w:val="center"/>
            <w:hideMark/>
          </w:tcPr>
          <w:p w14:paraId="13B2B008" w14:textId="77777777" w:rsidR="00F079BE" w:rsidRPr="00F079BE" w:rsidRDefault="00F079BE" w:rsidP="00FC5A1C">
            <w:pPr>
              <w:widowControl/>
              <w:jc w:val="left"/>
              <w:rPr>
                <w:rFonts w:ascii="Arial" w:eastAsia="Times New Roman" w:hAnsi="Arial" w:cs="Arial"/>
                <w:kern w:val="0"/>
                <w:sz w:val="16"/>
                <w:szCs w:val="16"/>
              </w:rPr>
            </w:pPr>
          </w:p>
        </w:tc>
        <w:tc>
          <w:tcPr>
            <w:tcW w:w="538" w:type="dxa"/>
            <w:tcBorders>
              <w:top w:val="nil"/>
              <w:left w:val="nil"/>
              <w:bottom w:val="nil"/>
              <w:right w:val="nil"/>
            </w:tcBorders>
            <w:shd w:val="clear" w:color="auto" w:fill="auto"/>
            <w:tcMar>
              <w:top w:w="7" w:type="dxa"/>
              <w:left w:w="7" w:type="dxa"/>
              <w:bottom w:w="0" w:type="dxa"/>
              <w:right w:w="7" w:type="dxa"/>
            </w:tcMar>
            <w:vAlign w:val="center"/>
            <w:hideMark/>
          </w:tcPr>
          <w:p w14:paraId="4917D0E9" w14:textId="77777777" w:rsidR="00F079BE" w:rsidRPr="00F079BE" w:rsidRDefault="00F079BE" w:rsidP="00FC5A1C">
            <w:pPr>
              <w:widowControl/>
              <w:jc w:val="left"/>
              <w:rPr>
                <w:rFonts w:ascii="Arial" w:eastAsia="Times New Roman" w:hAnsi="Arial" w:cs="Arial"/>
                <w:kern w:val="0"/>
                <w:sz w:val="16"/>
                <w:szCs w:val="16"/>
              </w:rPr>
            </w:pPr>
          </w:p>
        </w:tc>
        <w:tc>
          <w:tcPr>
            <w:tcW w:w="1212" w:type="dxa"/>
            <w:tcBorders>
              <w:top w:val="nil"/>
              <w:left w:val="nil"/>
              <w:bottom w:val="nil"/>
              <w:right w:val="nil"/>
            </w:tcBorders>
            <w:shd w:val="clear" w:color="auto" w:fill="auto"/>
            <w:tcMar>
              <w:top w:w="7" w:type="dxa"/>
              <w:left w:w="7" w:type="dxa"/>
              <w:bottom w:w="0" w:type="dxa"/>
              <w:right w:w="7" w:type="dxa"/>
            </w:tcMar>
            <w:vAlign w:val="center"/>
            <w:hideMark/>
          </w:tcPr>
          <w:p w14:paraId="31B668B7" w14:textId="77777777" w:rsidR="00F079BE" w:rsidRPr="00F079BE" w:rsidRDefault="00F079BE" w:rsidP="00FC5A1C">
            <w:pPr>
              <w:widowControl/>
              <w:jc w:val="left"/>
              <w:rPr>
                <w:rFonts w:ascii="Arial" w:eastAsia="Times New Roman" w:hAnsi="Arial" w:cs="Arial"/>
                <w:kern w:val="0"/>
                <w:sz w:val="16"/>
                <w:szCs w:val="16"/>
              </w:rPr>
            </w:pPr>
          </w:p>
        </w:tc>
        <w:tc>
          <w:tcPr>
            <w:tcW w:w="1013" w:type="dxa"/>
            <w:tcBorders>
              <w:top w:val="nil"/>
              <w:left w:val="nil"/>
              <w:bottom w:val="nil"/>
              <w:right w:val="nil"/>
            </w:tcBorders>
            <w:shd w:val="clear" w:color="auto" w:fill="auto"/>
            <w:tcMar>
              <w:top w:w="7" w:type="dxa"/>
              <w:left w:w="7" w:type="dxa"/>
              <w:bottom w:w="0" w:type="dxa"/>
              <w:right w:w="7" w:type="dxa"/>
            </w:tcMar>
            <w:vAlign w:val="center"/>
            <w:hideMark/>
          </w:tcPr>
          <w:p w14:paraId="3DDC07CD" w14:textId="77777777" w:rsidR="00F079BE" w:rsidRPr="00F079BE" w:rsidRDefault="00F079BE" w:rsidP="00FC5A1C">
            <w:pPr>
              <w:widowControl/>
              <w:jc w:val="left"/>
              <w:rPr>
                <w:rFonts w:ascii="Arial" w:eastAsia="Times New Roman" w:hAnsi="Arial" w:cs="Arial"/>
                <w:kern w:val="0"/>
                <w:sz w:val="16"/>
                <w:szCs w:val="16"/>
              </w:rPr>
            </w:pPr>
          </w:p>
        </w:tc>
        <w:tc>
          <w:tcPr>
            <w:tcW w:w="1219" w:type="dxa"/>
            <w:gridSpan w:val="2"/>
            <w:tcBorders>
              <w:top w:val="nil"/>
              <w:left w:val="nil"/>
              <w:bottom w:val="nil"/>
              <w:right w:val="nil"/>
            </w:tcBorders>
            <w:shd w:val="clear" w:color="auto" w:fill="auto"/>
            <w:tcMar>
              <w:top w:w="7" w:type="dxa"/>
              <w:left w:w="7" w:type="dxa"/>
              <w:bottom w:w="0" w:type="dxa"/>
              <w:right w:w="7" w:type="dxa"/>
            </w:tcMar>
            <w:vAlign w:val="center"/>
            <w:hideMark/>
          </w:tcPr>
          <w:p w14:paraId="3D241CB6" w14:textId="77777777" w:rsidR="00F079BE" w:rsidRPr="00F079BE" w:rsidRDefault="00F079BE" w:rsidP="00FC5A1C">
            <w:pPr>
              <w:widowControl/>
              <w:jc w:val="left"/>
              <w:rPr>
                <w:rFonts w:ascii="Arial" w:eastAsia="Times New Roman" w:hAnsi="Arial" w:cs="Arial"/>
                <w:kern w:val="0"/>
                <w:sz w:val="16"/>
                <w:szCs w:val="16"/>
              </w:rPr>
            </w:pPr>
          </w:p>
        </w:tc>
      </w:tr>
      <w:tr w:rsidR="00F079BE" w:rsidRPr="00F079BE" w14:paraId="1E14E3D3" w14:textId="77777777" w:rsidTr="00FC5A1C">
        <w:trPr>
          <w:gridAfter w:val="1"/>
          <w:wAfter w:w="43" w:type="dxa"/>
          <w:trHeight w:val="280"/>
          <w:jc w:val="center"/>
        </w:trPr>
        <w:tc>
          <w:tcPr>
            <w:tcW w:w="739" w:type="dxa"/>
            <w:tcBorders>
              <w:top w:val="nil"/>
              <w:left w:val="nil"/>
              <w:bottom w:val="nil"/>
              <w:right w:val="nil"/>
            </w:tcBorders>
            <w:shd w:val="clear" w:color="auto" w:fill="auto"/>
            <w:tcMar>
              <w:top w:w="7" w:type="dxa"/>
              <w:left w:w="7" w:type="dxa"/>
              <w:bottom w:w="0" w:type="dxa"/>
              <w:right w:w="7" w:type="dxa"/>
            </w:tcMar>
            <w:vAlign w:val="center"/>
            <w:hideMark/>
          </w:tcPr>
          <w:p w14:paraId="7D50518F" w14:textId="77777777" w:rsidR="00F079BE" w:rsidRPr="00F079BE" w:rsidRDefault="00F079BE" w:rsidP="00FC5A1C">
            <w:pPr>
              <w:widowControl/>
              <w:jc w:val="right"/>
              <w:textAlignment w:val="center"/>
              <w:rPr>
                <w:rFonts w:ascii="Arial" w:eastAsia="宋体" w:hAnsi="Arial" w:cs="Arial"/>
                <w:kern w:val="0"/>
                <w:sz w:val="16"/>
                <w:szCs w:val="16"/>
              </w:rPr>
            </w:pPr>
            <w:proofErr w:type="spellStart"/>
            <w:r w:rsidRPr="00F079BE">
              <w:rPr>
                <w:rFonts w:ascii="Arial" w:eastAsia="等线" w:hAnsi="Arial" w:cs="Arial"/>
                <w:color w:val="000000"/>
                <w:kern w:val="24"/>
                <w:sz w:val="16"/>
                <w:szCs w:val="16"/>
              </w:rPr>
              <w:t>PbTE</w:t>
            </w:r>
            <w:proofErr w:type="spellEnd"/>
          </w:p>
        </w:tc>
        <w:tc>
          <w:tcPr>
            <w:tcW w:w="900" w:type="dxa"/>
            <w:tcBorders>
              <w:top w:val="nil"/>
              <w:left w:val="nil"/>
              <w:bottom w:val="nil"/>
              <w:right w:val="nil"/>
            </w:tcBorders>
            <w:shd w:val="clear" w:color="auto" w:fill="auto"/>
            <w:tcMar>
              <w:top w:w="7" w:type="dxa"/>
              <w:left w:w="7" w:type="dxa"/>
              <w:bottom w:w="0" w:type="dxa"/>
              <w:right w:w="7" w:type="dxa"/>
            </w:tcMar>
            <w:vAlign w:val="center"/>
            <w:hideMark/>
          </w:tcPr>
          <w:p w14:paraId="0D55CC8B" w14:textId="77777777" w:rsidR="00F079BE" w:rsidRPr="00F079BE" w:rsidRDefault="00F079BE" w:rsidP="00FC5A1C">
            <w:pPr>
              <w:widowControl/>
              <w:jc w:val="center"/>
              <w:textAlignment w:val="center"/>
              <w:rPr>
                <w:rFonts w:ascii="Arial" w:eastAsia="等线" w:hAnsi="Arial" w:cs="Arial"/>
                <w:color w:val="000000"/>
                <w:kern w:val="24"/>
                <w:sz w:val="16"/>
                <w:szCs w:val="16"/>
              </w:rPr>
            </w:pPr>
            <w:r w:rsidRPr="00F079BE">
              <w:rPr>
                <w:rFonts w:ascii="Arial" w:eastAsia="等线" w:hAnsi="Arial" w:cs="Arial"/>
                <w:color w:val="000000"/>
                <w:kern w:val="24"/>
                <w:sz w:val="16"/>
                <w:szCs w:val="16"/>
              </w:rPr>
              <w:t>AKL</w:t>
            </w:r>
          </w:p>
        </w:tc>
        <w:tc>
          <w:tcPr>
            <w:tcW w:w="3302" w:type="dxa"/>
            <w:gridSpan w:val="4"/>
            <w:tcBorders>
              <w:top w:val="nil"/>
              <w:left w:val="nil"/>
              <w:bottom w:val="nil"/>
              <w:right w:val="nil"/>
            </w:tcBorders>
            <w:shd w:val="clear" w:color="auto" w:fill="auto"/>
            <w:tcMar>
              <w:top w:w="7" w:type="dxa"/>
              <w:left w:w="7" w:type="dxa"/>
              <w:bottom w:w="0" w:type="dxa"/>
              <w:right w:w="7" w:type="dxa"/>
            </w:tcMar>
            <w:vAlign w:val="center"/>
            <w:hideMark/>
          </w:tcPr>
          <w:p w14:paraId="2F94B20F" w14:textId="77777777" w:rsidR="00F079BE" w:rsidRPr="00F079BE" w:rsidRDefault="00F079BE" w:rsidP="00FC5A1C">
            <w:pPr>
              <w:widowControl/>
              <w:jc w:val="left"/>
              <w:textAlignment w:val="center"/>
              <w:rPr>
                <w:rFonts w:ascii="Arial" w:eastAsia="宋体" w:hAnsi="Arial" w:cs="Arial"/>
                <w:kern w:val="0"/>
                <w:sz w:val="16"/>
                <w:szCs w:val="16"/>
              </w:rPr>
            </w:pPr>
            <w:r w:rsidRPr="00F079BE">
              <w:rPr>
                <w:rFonts w:ascii="Arial" w:eastAsia="等线" w:hAnsi="Arial" w:cs="Arial"/>
                <w:color w:val="000000"/>
                <w:kern w:val="24"/>
                <w:sz w:val="16"/>
                <w:szCs w:val="16"/>
              </w:rPr>
              <w:t>Peroxisomal targeting signal (0.997)</w:t>
            </w:r>
          </w:p>
        </w:tc>
        <w:tc>
          <w:tcPr>
            <w:tcW w:w="1219" w:type="dxa"/>
            <w:gridSpan w:val="2"/>
            <w:tcBorders>
              <w:top w:val="nil"/>
              <w:left w:val="nil"/>
              <w:bottom w:val="nil"/>
              <w:right w:val="nil"/>
            </w:tcBorders>
            <w:shd w:val="clear" w:color="auto" w:fill="auto"/>
            <w:tcMar>
              <w:top w:w="7" w:type="dxa"/>
              <w:left w:w="7" w:type="dxa"/>
              <w:bottom w:w="0" w:type="dxa"/>
              <w:right w:w="7" w:type="dxa"/>
            </w:tcMar>
            <w:vAlign w:val="center"/>
            <w:hideMark/>
          </w:tcPr>
          <w:p w14:paraId="767FC0D0" w14:textId="77777777" w:rsidR="00F079BE" w:rsidRPr="00F079BE" w:rsidRDefault="00F079BE" w:rsidP="00FC5A1C">
            <w:pPr>
              <w:widowControl/>
              <w:jc w:val="center"/>
              <w:textAlignment w:val="center"/>
              <w:rPr>
                <w:rFonts w:ascii="Arial" w:eastAsia="等线" w:hAnsi="Arial" w:cs="Arial"/>
                <w:color w:val="000000" w:themeColor="text1"/>
                <w:kern w:val="24"/>
                <w:sz w:val="16"/>
                <w:szCs w:val="16"/>
              </w:rPr>
            </w:pPr>
            <w:r w:rsidRPr="00F079BE">
              <w:rPr>
                <w:rFonts w:ascii="Arial" w:eastAsia="等线" w:hAnsi="Arial" w:cs="Arial"/>
                <w:color w:val="000000" w:themeColor="text1"/>
                <w:kern w:val="24"/>
                <w:sz w:val="16"/>
                <w:szCs w:val="16"/>
              </w:rPr>
              <w:t>Chloroplast</w:t>
            </w:r>
          </w:p>
        </w:tc>
      </w:tr>
      <w:tr w:rsidR="00F079BE" w:rsidRPr="00F079BE" w14:paraId="23622C9E" w14:textId="77777777" w:rsidTr="00FC5A1C">
        <w:trPr>
          <w:gridAfter w:val="1"/>
          <w:wAfter w:w="43" w:type="dxa"/>
          <w:trHeight w:val="280"/>
          <w:jc w:val="center"/>
        </w:trPr>
        <w:tc>
          <w:tcPr>
            <w:tcW w:w="739"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2274DDA9" w14:textId="77777777" w:rsidR="00F079BE" w:rsidRPr="00F079BE" w:rsidRDefault="00F079BE" w:rsidP="00FC5A1C">
            <w:pPr>
              <w:widowControl/>
              <w:jc w:val="right"/>
              <w:textAlignment w:val="center"/>
              <w:rPr>
                <w:rFonts w:ascii="Arial" w:eastAsia="宋体" w:hAnsi="Arial" w:cs="Arial"/>
                <w:kern w:val="0"/>
                <w:sz w:val="16"/>
                <w:szCs w:val="16"/>
              </w:rPr>
            </w:pPr>
            <w:proofErr w:type="spellStart"/>
            <w:r w:rsidRPr="00F079BE">
              <w:rPr>
                <w:rFonts w:ascii="Arial" w:eastAsia="等线" w:hAnsi="Arial" w:cs="Arial"/>
                <w:color w:val="000000"/>
                <w:kern w:val="24"/>
                <w:sz w:val="16"/>
                <w:szCs w:val="16"/>
              </w:rPr>
              <w:t>PcTE</w:t>
            </w:r>
            <w:proofErr w:type="spellEnd"/>
          </w:p>
        </w:tc>
        <w:tc>
          <w:tcPr>
            <w:tcW w:w="900"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78686539" w14:textId="77777777" w:rsidR="00F079BE" w:rsidRPr="00F079BE" w:rsidRDefault="00F079BE" w:rsidP="00FC5A1C">
            <w:pPr>
              <w:widowControl/>
              <w:jc w:val="center"/>
              <w:textAlignment w:val="center"/>
              <w:rPr>
                <w:rFonts w:ascii="Arial" w:eastAsia="等线" w:hAnsi="Arial" w:cs="Arial"/>
                <w:color w:val="000000"/>
                <w:kern w:val="24"/>
                <w:sz w:val="16"/>
                <w:szCs w:val="16"/>
              </w:rPr>
            </w:pPr>
            <w:r w:rsidRPr="00F079BE">
              <w:rPr>
                <w:rFonts w:ascii="Arial" w:eastAsia="等线" w:hAnsi="Arial" w:cs="Arial"/>
                <w:color w:val="000000"/>
                <w:kern w:val="24"/>
                <w:sz w:val="16"/>
                <w:szCs w:val="16"/>
              </w:rPr>
              <w:t>AKL</w:t>
            </w:r>
          </w:p>
        </w:tc>
        <w:tc>
          <w:tcPr>
            <w:tcW w:w="3302" w:type="dxa"/>
            <w:gridSpan w:val="4"/>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58002AD3" w14:textId="77777777" w:rsidR="00F079BE" w:rsidRPr="00F079BE" w:rsidRDefault="00F079BE" w:rsidP="00FC5A1C">
            <w:pPr>
              <w:widowControl/>
              <w:jc w:val="left"/>
              <w:textAlignment w:val="center"/>
              <w:rPr>
                <w:rFonts w:ascii="Arial" w:eastAsia="宋体" w:hAnsi="Arial" w:cs="Arial"/>
                <w:kern w:val="0"/>
                <w:sz w:val="16"/>
                <w:szCs w:val="16"/>
              </w:rPr>
            </w:pPr>
            <w:r w:rsidRPr="00F079BE">
              <w:rPr>
                <w:rFonts w:ascii="Arial" w:eastAsia="等线" w:hAnsi="Arial" w:cs="Arial"/>
                <w:color w:val="000000"/>
                <w:kern w:val="24"/>
                <w:sz w:val="16"/>
                <w:szCs w:val="16"/>
              </w:rPr>
              <w:t>Peroxisomal targeting signal (0.997)</w:t>
            </w:r>
          </w:p>
        </w:tc>
        <w:tc>
          <w:tcPr>
            <w:tcW w:w="1219" w:type="dxa"/>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1977C8E1" w14:textId="77777777" w:rsidR="00F079BE" w:rsidRPr="00F079BE" w:rsidRDefault="00F079BE" w:rsidP="00FC5A1C">
            <w:pPr>
              <w:widowControl/>
              <w:jc w:val="center"/>
              <w:textAlignment w:val="center"/>
              <w:rPr>
                <w:rFonts w:ascii="Arial" w:eastAsia="等线" w:hAnsi="Arial" w:cs="Arial"/>
                <w:color w:val="000000" w:themeColor="text1"/>
                <w:kern w:val="24"/>
                <w:sz w:val="16"/>
                <w:szCs w:val="16"/>
              </w:rPr>
            </w:pPr>
            <w:r w:rsidRPr="00F079BE">
              <w:rPr>
                <w:rFonts w:ascii="Arial" w:eastAsia="等线" w:hAnsi="Arial" w:cs="Arial"/>
                <w:color w:val="000000" w:themeColor="text1"/>
                <w:kern w:val="24"/>
                <w:sz w:val="16"/>
                <w:szCs w:val="16"/>
              </w:rPr>
              <w:t>Chloroplast</w:t>
            </w:r>
          </w:p>
        </w:tc>
      </w:tr>
    </w:tbl>
    <w:p w14:paraId="08566AD1" w14:textId="77777777" w:rsidR="00F079BE" w:rsidRPr="00F079BE" w:rsidRDefault="00F079BE" w:rsidP="00F079BE">
      <w:pPr>
        <w:rPr>
          <w:rFonts w:ascii="Times New Roman" w:hAnsi="Times New Roman" w:cs="Times New Roman"/>
          <w:sz w:val="16"/>
          <w:szCs w:val="16"/>
        </w:rPr>
      </w:pPr>
    </w:p>
    <w:p w14:paraId="764C76FD" w14:textId="77777777" w:rsidR="00F079BE" w:rsidRPr="00F079BE" w:rsidRDefault="00F079BE" w:rsidP="007A1A23">
      <w:pPr>
        <w:widowControl/>
        <w:jc w:val="left"/>
        <w:rPr>
          <w:rFonts w:ascii="Arial" w:hAnsi="Arial" w:cs="Arial"/>
          <w:sz w:val="16"/>
          <w:szCs w:val="16"/>
        </w:rPr>
      </w:pPr>
      <w:r w:rsidRPr="00F079BE">
        <w:rPr>
          <w:rFonts w:ascii="Arial" w:hAnsi="Arial" w:cs="Arial" w:hint="eastAsia"/>
          <w:b/>
          <w:bCs/>
          <w:sz w:val="16"/>
          <w:szCs w:val="16"/>
        </w:rPr>
        <w:t>T</w:t>
      </w:r>
      <w:r w:rsidRPr="00F079BE">
        <w:rPr>
          <w:rFonts w:ascii="Arial" w:hAnsi="Arial" w:cs="Arial"/>
          <w:b/>
          <w:bCs/>
          <w:sz w:val="16"/>
          <w:szCs w:val="16"/>
        </w:rPr>
        <w:t>able S2</w:t>
      </w:r>
      <w:r w:rsidRPr="00F079BE">
        <w:rPr>
          <w:rFonts w:ascii="Arial" w:hAnsi="Arial" w:cs="Arial"/>
          <w:sz w:val="16"/>
          <w:szCs w:val="16"/>
        </w:rPr>
        <w:t xml:space="preserve"> the expression patterns and functional annotation of candidate CHDs and TEs in pears</w:t>
      </w:r>
    </w:p>
    <w:tbl>
      <w:tblPr>
        <w:tblW w:w="9542" w:type="dxa"/>
        <w:jc w:val="center"/>
        <w:tblCellMar>
          <w:left w:w="0" w:type="dxa"/>
          <w:right w:w="0" w:type="dxa"/>
        </w:tblCellMar>
        <w:tblLook w:val="0600" w:firstRow="0" w:lastRow="0" w:firstColumn="0" w:lastColumn="0" w:noHBand="1" w:noVBand="1"/>
      </w:tblPr>
      <w:tblGrid>
        <w:gridCol w:w="1195"/>
        <w:gridCol w:w="447"/>
        <w:gridCol w:w="440"/>
        <w:gridCol w:w="497"/>
        <w:gridCol w:w="60"/>
        <w:gridCol w:w="300"/>
        <w:gridCol w:w="320"/>
        <w:gridCol w:w="154"/>
        <w:gridCol w:w="294"/>
        <w:gridCol w:w="419"/>
        <w:gridCol w:w="59"/>
        <w:gridCol w:w="299"/>
        <w:gridCol w:w="280"/>
        <w:gridCol w:w="59"/>
        <w:gridCol w:w="359"/>
        <w:gridCol w:w="280"/>
        <w:gridCol w:w="3063"/>
        <w:gridCol w:w="1017"/>
      </w:tblGrid>
      <w:tr w:rsidR="00F079BE" w:rsidRPr="00A87761" w14:paraId="12FFB70E" w14:textId="77777777" w:rsidTr="00FC5A1C">
        <w:trPr>
          <w:trHeight w:val="373"/>
          <w:jc w:val="center"/>
        </w:trPr>
        <w:tc>
          <w:tcPr>
            <w:tcW w:w="1195" w:type="dxa"/>
            <w:tcBorders>
              <w:top w:val="single" w:sz="8" w:space="0" w:color="000000"/>
              <w:left w:val="nil"/>
              <w:bottom w:val="single" w:sz="8" w:space="0" w:color="000000"/>
              <w:right w:val="nil"/>
            </w:tcBorders>
            <w:shd w:val="clear" w:color="auto" w:fill="auto"/>
            <w:tcMar>
              <w:top w:w="5" w:type="dxa"/>
              <w:left w:w="5" w:type="dxa"/>
              <w:bottom w:w="0" w:type="dxa"/>
              <w:right w:w="5" w:type="dxa"/>
            </w:tcMar>
            <w:vAlign w:val="center"/>
            <w:hideMark/>
          </w:tcPr>
          <w:p w14:paraId="6E7DC869" w14:textId="77777777" w:rsidR="00F079BE" w:rsidRPr="00A87761" w:rsidRDefault="00F079BE" w:rsidP="00FC5A1C">
            <w:pPr>
              <w:widowControl/>
              <w:jc w:val="left"/>
              <w:textAlignment w:val="center"/>
              <w:rPr>
                <w:rFonts w:ascii="Arial" w:eastAsia="宋体" w:hAnsi="Arial" w:cs="Arial"/>
                <w:kern w:val="0"/>
                <w:sz w:val="16"/>
                <w:szCs w:val="16"/>
              </w:rPr>
            </w:pPr>
            <w:bookmarkStart w:id="0" w:name="_Hlk180835038"/>
            <w:proofErr w:type="spellStart"/>
            <w:r w:rsidRPr="00A87761">
              <w:rPr>
                <w:rFonts w:ascii="Arial" w:hAnsi="Arial" w:cs="Arial"/>
                <w:color w:val="000000"/>
                <w:kern w:val="24"/>
                <w:sz w:val="16"/>
                <w:szCs w:val="16"/>
              </w:rPr>
              <w:t>Gene_id</w:t>
            </w:r>
            <w:proofErr w:type="spellEnd"/>
          </w:p>
        </w:tc>
        <w:tc>
          <w:tcPr>
            <w:tcW w:w="447" w:type="dxa"/>
            <w:tcBorders>
              <w:top w:val="single" w:sz="8" w:space="0" w:color="000000"/>
              <w:left w:val="nil"/>
              <w:bottom w:val="single" w:sz="8" w:space="0" w:color="000000"/>
              <w:right w:val="nil"/>
            </w:tcBorders>
            <w:shd w:val="clear" w:color="auto" w:fill="auto"/>
            <w:tcMar>
              <w:top w:w="5" w:type="dxa"/>
              <w:left w:w="5" w:type="dxa"/>
              <w:bottom w:w="0" w:type="dxa"/>
              <w:right w:w="5" w:type="dxa"/>
            </w:tcMar>
            <w:vAlign w:val="center"/>
            <w:hideMark/>
          </w:tcPr>
          <w:p w14:paraId="6A7E51C3" w14:textId="77777777" w:rsidR="00F079BE" w:rsidRPr="00A87761" w:rsidRDefault="00F079BE" w:rsidP="00FC5A1C">
            <w:pPr>
              <w:widowControl/>
              <w:jc w:val="left"/>
              <w:rPr>
                <w:rFonts w:ascii="Arial" w:eastAsia="宋体" w:hAnsi="Arial" w:cs="Arial"/>
                <w:kern w:val="0"/>
                <w:sz w:val="16"/>
                <w:szCs w:val="16"/>
              </w:rPr>
            </w:pPr>
          </w:p>
        </w:tc>
        <w:tc>
          <w:tcPr>
            <w:tcW w:w="3820" w:type="dxa"/>
            <w:gridSpan w:val="14"/>
            <w:tcBorders>
              <w:top w:val="single" w:sz="8" w:space="0" w:color="000000"/>
              <w:left w:val="nil"/>
              <w:bottom w:val="single" w:sz="8" w:space="0" w:color="000000"/>
              <w:right w:val="nil"/>
            </w:tcBorders>
            <w:shd w:val="clear" w:color="auto" w:fill="auto"/>
            <w:tcMar>
              <w:top w:w="5" w:type="dxa"/>
              <w:left w:w="5" w:type="dxa"/>
              <w:bottom w:w="0" w:type="dxa"/>
              <w:right w:w="5" w:type="dxa"/>
            </w:tcMar>
            <w:vAlign w:val="center"/>
            <w:hideMark/>
          </w:tcPr>
          <w:p w14:paraId="0B139C2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Transcription abundance (FPKM)</w:t>
            </w:r>
          </w:p>
        </w:tc>
        <w:tc>
          <w:tcPr>
            <w:tcW w:w="3063" w:type="dxa"/>
            <w:tcBorders>
              <w:top w:val="single" w:sz="8" w:space="0" w:color="000000"/>
              <w:left w:val="nil"/>
              <w:bottom w:val="single" w:sz="8" w:space="0" w:color="000000"/>
              <w:right w:val="nil"/>
            </w:tcBorders>
            <w:shd w:val="clear" w:color="auto" w:fill="auto"/>
            <w:tcMar>
              <w:top w:w="5" w:type="dxa"/>
              <w:left w:w="5" w:type="dxa"/>
              <w:bottom w:w="0" w:type="dxa"/>
              <w:right w:w="5" w:type="dxa"/>
            </w:tcMar>
            <w:vAlign w:val="center"/>
            <w:hideMark/>
          </w:tcPr>
          <w:p w14:paraId="0A5A56BE" w14:textId="77777777" w:rsidR="00F079BE" w:rsidRPr="00A87761" w:rsidRDefault="00F079BE" w:rsidP="00FC5A1C">
            <w:pPr>
              <w:widowControl/>
              <w:jc w:val="left"/>
              <w:textAlignment w:val="center"/>
              <w:rPr>
                <w:rFonts w:ascii="Arial" w:eastAsia="宋体" w:hAnsi="Arial" w:cs="Arial"/>
                <w:kern w:val="0"/>
                <w:sz w:val="16"/>
                <w:szCs w:val="16"/>
              </w:rPr>
            </w:pPr>
            <w:proofErr w:type="spellStart"/>
            <w:r w:rsidRPr="00A87761">
              <w:rPr>
                <w:rFonts w:ascii="Arial" w:eastAsia="等线" w:hAnsi="Arial" w:cs="Arial"/>
                <w:color w:val="000000"/>
                <w:kern w:val="24"/>
                <w:sz w:val="16"/>
                <w:szCs w:val="16"/>
              </w:rPr>
              <w:t>Blastp</w:t>
            </w:r>
            <w:proofErr w:type="spellEnd"/>
            <w:r w:rsidRPr="00A87761">
              <w:rPr>
                <w:rFonts w:ascii="Arial" w:eastAsia="等线" w:hAnsi="Arial" w:cs="Arial"/>
                <w:color w:val="000000"/>
                <w:kern w:val="24"/>
                <w:sz w:val="16"/>
                <w:szCs w:val="16"/>
              </w:rPr>
              <w:t xml:space="preserve"> result (</w:t>
            </w:r>
            <w:proofErr w:type="spellStart"/>
            <w:proofErr w:type="gramStart"/>
            <w:r w:rsidRPr="00A87761">
              <w:rPr>
                <w:rFonts w:ascii="Arial" w:hAnsi="Arial" w:cs="Arial"/>
                <w:color w:val="000000"/>
                <w:kern w:val="24"/>
                <w:sz w:val="16"/>
                <w:szCs w:val="16"/>
              </w:rPr>
              <w:t>swissprot</w:t>
            </w:r>
            <w:proofErr w:type="spellEnd"/>
            <w:r w:rsidRPr="00A87761">
              <w:rPr>
                <w:rFonts w:ascii="Arial" w:hAnsi="Arial" w:cs="Arial"/>
                <w:color w:val="000000"/>
                <w:kern w:val="24"/>
                <w:sz w:val="16"/>
                <w:szCs w:val="16"/>
              </w:rPr>
              <w:t xml:space="preserve"> </w:t>
            </w:r>
            <w:r w:rsidRPr="00A87761">
              <w:rPr>
                <w:rFonts w:ascii="Arial" w:eastAsia="等线" w:hAnsi="Arial" w:cs="Arial"/>
                <w:color w:val="000000"/>
                <w:kern w:val="24"/>
                <w:sz w:val="16"/>
                <w:szCs w:val="16"/>
              </w:rPr>
              <w:t>)</w:t>
            </w:r>
            <w:proofErr w:type="gramEnd"/>
          </w:p>
        </w:tc>
        <w:tc>
          <w:tcPr>
            <w:tcW w:w="1017" w:type="dxa"/>
            <w:tcBorders>
              <w:top w:val="single" w:sz="8" w:space="0" w:color="000000"/>
              <w:left w:val="nil"/>
              <w:bottom w:val="single" w:sz="8" w:space="0" w:color="000000"/>
              <w:right w:val="nil"/>
            </w:tcBorders>
            <w:shd w:val="clear" w:color="auto" w:fill="auto"/>
            <w:tcMar>
              <w:top w:w="5" w:type="dxa"/>
              <w:left w:w="5" w:type="dxa"/>
              <w:bottom w:w="0" w:type="dxa"/>
              <w:right w:w="5" w:type="dxa"/>
            </w:tcMar>
            <w:vAlign w:val="center"/>
            <w:hideMark/>
          </w:tcPr>
          <w:p w14:paraId="46BE70F1" w14:textId="77777777" w:rsidR="00F079BE" w:rsidRPr="00A87761" w:rsidRDefault="00F079BE" w:rsidP="00FC5A1C">
            <w:pPr>
              <w:widowControl/>
              <w:jc w:val="left"/>
              <w:textAlignment w:val="bottom"/>
              <w:rPr>
                <w:rFonts w:ascii="Arial" w:eastAsia="宋体" w:hAnsi="Arial" w:cs="Arial"/>
                <w:kern w:val="0"/>
                <w:sz w:val="16"/>
                <w:szCs w:val="16"/>
              </w:rPr>
            </w:pPr>
            <w:r w:rsidRPr="00A87761">
              <w:rPr>
                <w:rFonts w:ascii="Arial" w:eastAsia="等线" w:hAnsi="Arial" w:cs="Arial"/>
                <w:color w:val="000000"/>
                <w:kern w:val="24"/>
                <w:sz w:val="16"/>
                <w:szCs w:val="16"/>
              </w:rPr>
              <w:t>DeepLoc2.1</w:t>
            </w:r>
          </w:p>
        </w:tc>
      </w:tr>
      <w:tr w:rsidR="00F079BE" w:rsidRPr="00A87761" w14:paraId="0A8EE834" w14:textId="77777777" w:rsidTr="00FC5A1C">
        <w:trPr>
          <w:trHeight w:val="283"/>
          <w:jc w:val="center"/>
        </w:trPr>
        <w:tc>
          <w:tcPr>
            <w:tcW w:w="1195" w:type="dxa"/>
            <w:tcBorders>
              <w:top w:val="nil"/>
              <w:left w:val="nil"/>
              <w:bottom w:val="nil"/>
              <w:right w:val="nil"/>
            </w:tcBorders>
            <w:shd w:val="clear" w:color="auto" w:fill="auto"/>
            <w:tcMar>
              <w:top w:w="5" w:type="dxa"/>
              <w:left w:w="5" w:type="dxa"/>
              <w:bottom w:w="0" w:type="dxa"/>
              <w:right w:w="5" w:type="dxa"/>
            </w:tcMar>
            <w:vAlign w:val="center"/>
          </w:tcPr>
          <w:p w14:paraId="771E3DF8" w14:textId="77777777" w:rsidR="00F079BE" w:rsidRPr="00A87761" w:rsidRDefault="00F079BE" w:rsidP="00FC5A1C">
            <w:pPr>
              <w:widowControl/>
              <w:jc w:val="left"/>
              <w:textAlignment w:val="center"/>
              <w:rPr>
                <w:rFonts w:ascii="Arial" w:eastAsia="宋体" w:hAnsi="Arial" w:cs="Arial"/>
                <w:kern w:val="0"/>
                <w:sz w:val="16"/>
                <w:szCs w:val="16"/>
              </w:rPr>
            </w:pPr>
          </w:p>
        </w:tc>
        <w:tc>
          <w:tcPr>
            <w:tcW w:w="447" w:type="dxa"/>
            <w:tcBorders>
              <w:top w:val="nil"/>
              <w:left w:val="nil"/>
              <w:bottom w:val="nil"/>
              <w:right w:val="nil"/>
            </w:tcBorders>
            <w:shd w:val="clear" w:color="auto" w:fill="auto"/>
            <w:tcMar>
              <w:top w:w="5" w:type="dxa"/>
              <w:left w:w="5" w:type="dxa"/>
              <w:bottom w:w="0" w:type="dxa"/>
              <w:right w:w="5" w:type="dxa"/>
            </w:tcMar>
            <w:vAlign w:val="center"/>
          </w:tcPr>
          <w:p w14:paraId="5E3C4189" w14:textId="77777777" w:rsidR="00F079BE" w:rsidRPr="00A87761" w:rsidRDefault="00F079BE" w:rsidP="00FC5A1C">
            <w:pPr>
              <w:widowControl/>
              <w:jc w:val="left"/>
              <w:rPr>
                <w:rFonts w:ascii="Arial" w:eastAsia="宋体" w:hAnsi="Arial" w:cs="Arial"/>
                <w:kern w:val="0"/>
                <w:sz w:val="16"/>
                <w:szCs w:val="16"/>
              </w:rPr>
            </w:pPr>
          </w:p>
        </w:tc>
        <w:tc>
          <w:tcPr>
            <w:tcW w:w="937" w:type="dxa"/>
            <w:gridSpan w:val="2"/>
            <w:tcBorders>
              <w:top w:val="single" w:sz="8" w:space="0" w:color="000000"/>
              <w:left w:val="nil"/>
              <w:bottom w:val="nil"/>
              <w:right w:val="nil"/>
            </w:tcBorders>
            <w:shd w:val="clear" w:color="auto" w:fill="auto"/>
            <w:tcMar>
              <w:top w:w="5" w:type="dxa"/>
              <w:left w:w="5" w:type="dxa"/>
              <w:bottom w:w="0" w:type="dxa"/>
              <w:right w:w="5" w:type="dxa"/>
            </w:tcMar>
            <w:vAlign w:val="center"/>
          </w:tcPr>
          <w:p w14:paraId="48AB1B15"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Dangshansu</w:t>
            </w:r>
          </w:p>
        </w:tc>
        <w:tc>
          <w:tcPr>
            <w:tcW w:w="60"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673AC733" w14:textId="77777777" w:rsidR="00F079BE" w:rsidRPr="00A87761" w:rsidRDefault="00F079BE" w:rsidP="00FC5A1C">
            <w:pPr>
              <w:widowControl/>
              <w:jc w:val="left"/>
              <w:rPr>
                <w:rFonts w:ascii="Arial" w:eastAsia="宋体" w:hAnsi="Arial" w:cs="Arial"/>
                <w:kern w:val="0"/>
                <w:sz w:val="16"/>
                <w:szCs w:val="16"/>
              </w:rPr>
            </w:pPr>
          </w:p>
        </w:tc>
        <w:tc>
          <w:tcPr>
            <w:tcW w:w="620" w:type="dxa"/>
            <w:gridSpan w:val="2"/>
            <w:tcBorders>
              <w:top w:val="single" w:sz="8" w:space="0" w:color="000000"/>
              <w:left w:val="nil"/>
              <w:bottom w:val="nil"/>
              <w:right w:val="nil"/>
            </w:tcBorders>
            <w:shd w:val="clear" w:color="auto" w:fill="auto"/>
            <w:tcMar>
              <w:top w:w="5" w:type="dxa"/>
              <w:left w:w="5" w:type="dxa"/>
              <w:bottom w:w="0" w:type="dxa"/>
              <w:right w:w="5" w:type="dxa"/>
            </w:tcMar>
            <w:vAlign w:val="center"/>
          </w:tcPr>
          <w:p w14:paraId="54F8CFCF" w14:textId="77777777" w:rsidR="00F079BE" w:rsidRPr="00A87761" w:rsidRDefault="00F079BE" w:rsidP="00FC5A1C">
            <w:pPr>
              <w:widowControl/>
              <w:jc w:val="center"/>
              <w:textAlignment w:val="center"/>
              <w:rPr>
                <w:rFonts w:ascii="Arial" w:eastAsia="宋体" w:hAnsi="Arial" w:cs="Arial"/>
                <w:kern w:val="0"/>
                <w:sz w:val="16"/>
                <w:szCs w:val="16"/>
              </w:rPr>
            </w:pPr>
            <w:proofErr w:type="spellStart"/>
            <w:r w:rsidRPr="00A87761">
              <w:rPr>
                <w:rFonts w:ascii="Arial" w:eastAsia="等线" w:hAnsi="Arial" w:cs="Arial"/>
                <w:color w:val="000000"/>
                <w:kern w:val="24"/>
                <w:sz w:val="16"/>
                <w:szCs w:val="16"/>
              </w:rPr>
              <w:t>Cuiguan</w:t>
            </w:r>
            <w:proofErr w:type="spellEnd"/>
          </w:p>
        </w:tc>
        <w:tc>
          <w:tcPr>
            <w:tcW w:w="154"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684921B2" w14:textId="77777777" w:rsidR="00F079BE" w:rsidRPr="00A87761" w:rsidRDefault="00F079BE" w:rsidP="00FC5A1C">
            <w:pPr>
              <w:widowControl/>
              <w:jc w:val="left"/>
              <w:rPr>
                <w:rFonts w:ascii="Arial" w:eastAsia="宋体" w:hAnsi="Arial" w:cs="Arial"/>
                <w:kern w:val="0"/>
                <w:sz w:val="16"/>
                <w:szCs w:val="16"/>
              </w:rPr>
            </w:pPr>
          </w:p>
        </w:tc>
        <w:tc>
          <w:tcPr>
            <w:tcW w:w="713" w:type="dxa"/>
            <w:gridSpan w:val="2"/>
            <w:tcBorders>
              <w:top w:val="single" w:sz="8" w:space="0" w:color="000000"/>
              <w:left w:val="nil"/>
              <w:bottom w:val="nil"/>
              <w:right w:val="nil"/>
            </w:tcBorders>
            <w:shd w:val="clear" w:color="auto" w:fill="auto"/>
            <w:tcMar>
              <w:top w:w="5" w:type="dxa"/>
              <w:left w:w="5" w:type="dxa"/>
              <w:bottom w:w="0" w:type="dxa"/>
              <w:right w:w="5" w:type="dxa"/>
            </w:tcMar>
            <w:vAlign w:val="center"/>
          </w:tcPr>
          <w:p w14:paraId="589EA046" w14:textId="77777777" w:rsidR="00F079BE" w:rsidRPr="00A87761" w:rsidRDefault="00F079BE" w:rsidP="00FC5A1C">
            <w:pPr>
              <w:widowControl/>
              <w:jc w:val="center"/>
              <w:textAlignment w:val="center"/>
              <w:rPr>
                <w:rFonts w:ascii="Arial" w:eastAsia="宋体" w:hAnsi="Arial" w:cs="Arial"/>
                <w:kern w:val="0"/>
                <w:sz w:val="16"/>
                <w:szCs w:val="16"/>
              </w:rPr>
            </w:pPr>
            <w:proofErr w:type="spellStart"/>
            <w:r w:rsidRPr="00A87761">
              <w:rPr>
                <w:rFonts w:ascii="Arial" w:eastAsia="等线" w:hAnsi="Arial" w:cs="Arial"/>
                <w:color w:val="000000"/>
                <w:kern w:val="24"/>
                <w:sz w:val="16"/>
                <w:szCs w:val="16"/>
              </w:rPr>
              <w:t>Yuluxiang</w:t>
            </w:r>
            <w:proofErr w:type="spellEnd"/>
          </w:p>
        </w:tc>
        <w:tc>
          <w:tcPr>
            <w:tcW w:w="59"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58778BDF" w14:textId="77777777" w:rsidR="00F079BE" w:rsidRPr="00A87761" w:rsidRDefault="00F079BE" w:rsidP="00FC5A1C">
            <w:pPr>
              <w:widowControl/>
              <w:jc w:val="left"/>
              <w:rPr>
                <w:rFonts w:ascii="Arial" w:eastAsia="宋体" w:hAnsi="Arial" w:cs="Arial"/>
                <w:kern w:val="0"/>
                <w:sz w:val="16"/>
                <w:szCs w:val="16"/>
              </w:rPr>
            </w:pPr>
          </w:p>
        </w:tc>
        <w:tc>
          <w:tcPr>
            <w:tcW w:w="579" w:type="dxa"/>
            <w:gridSpan w:val="2"/>
            <w:tcBorders>
              <w:top w:val="single" w:sz="8" w:space="0" w:color="000000"/>
              <w:left w:val="nil"/>
              <w:bottom w:val="nil"/>
              <w:right w:val="nil"/>
            </w:tcBorders>
            <w:shd w:val="clear" w:color="auto" w:fill="auto"/>
            <w:tcMar>
              <w:top w:w="5" w:type="dxa"/>
              <w:left w:w="5" w:type="dxa"/>
              <w:bottom w:w="0" w:type="dxa"/>
              <w:right w:w="5" w:type="dxa"/>
            </w:tcMar>
            <w:vAlign w:val="center"/>
          </w:tcPr>
          <w:p w14:paraId="7D3DE02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 xml:space="preserve">Abate </w:t>
            </w:r>
            <w:proofErr w:type="spellStart"/>
            <w:r w:rsidRPr="00A87761">
              <w:rPr>
                <w:rFonts w:ascii="Arial" w:eastAsia="等线" w:hAnsi="Arial" w:cs="Arial"/>
                <w:color w:val="000000"/>
                <w:kern w:val="24"/>
                <w:sz w:val="16"/>
                <w:szCs w:val="16"/>
              </w:rPr>
              <w:t>Fetel</w:t>
            </w:r>
            <w:proofErr w:type="spellEnd"/>
          </w:p>
        </w:tc>
        <w:tc>
          <w:tcPr>
            <w:tcW w:w="59"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49CDE2FB" w14:textId="77777777" w:rsidR="00F079BE" w:rsidRPr="00A87761" w:rsidRDefault="00F079BE" w:rsidP="00FC5A1C">
            <w:pPr>
              <w:widowControl/>
              <w:jc w:val="left"/>
              <w:rPr>
                <w:rFonts w:ascii="Arial" w:eastAsia="宋体" w:hAnsi="Arial" w:cs="Arial"/>
                <w:kern w:val="0"/>
                <w:sz w:val="16"/>
                <w:szCs w:val="16"/>
              </w:rPr>
            </w:pPr>
          </w:p>
        </w:tc>
        <w:tc>
          <w:tcPr>
            <w:tcW w:w="639" w:type="dxa"/>
            <w:gridSpan w:val="2"/>
            <w:tcBorders>
              <w:top w:val="single" w:sz="8" w:space="0" w:color="000000"/>
              <w:left w:val="nil"/>
              <w:bottom w:val="nil"/>
              <w:right w:val="nil"/>
            </w:tcBorders>
            <w:shd w:val="clear" w:color="auto" w:fill="auto"/>
            <w:tcMar>
              <w:top w:w="5" w:type="dxa"/>
              <w:left w:w="5" w:type="dxa"/>
              <w:bottom w:w="0" w:type="dxa"/>
              <w:right w:w="5" w:type="dxa"/>
            </w:tcMar>
            <w:vAlign w:val="center"/>
          </w:tcPr>
          <w:p w14:paraId="7A899FB5" w14:textId="77777777" w:rsidR="00F079BE" w:rsidRPr="00A87761" w:rsidRDefault="00F079BE" w:rsidP="00FC5A1C">
            <w:pPr>
              <w:widowControl/>
              <w:jc w:val="center"/>
              <w:textAlignment w:val="center"/>
              <w:rPr>
                <w:rFonts w:ascii="Arial" w:eastAsia="宋体" w:hAnsi="Arial" w:cs="Arial"/>
                <w:kern w:val="0"/>
                <w:sz w:val="16"/>
                <w:szCs w:val="16"/>
              </w:rPr>
            </w:pPr>
            <w:proofErr w:type="spellStart"/>
            <w:r>
              <w:rPr>
                <w:rFonts w:ascii="Arial" w:eastAsia="宋体" w:hAnsi="Arial" w:cs="Arial" w:hint="eastAsia"/>
                <w:kern w:val="0"/>
                <w:sz w:val="16"/>
                <w:szCs w:val="16"/>
              </w:rPr>
              <w:t>Z</w:t>
            </w:r>
            <w:r>
              <w:rPr>
                <w:rFonts w:ascii="Arial" w:eastAsia="宋体" w:hAnsi="Arial" w:cs="Arial"/>
                <w:kern w:val="0"/>
                <w:sz w:val="16"/>
                <w:szCs w:val="16"/>
              </w:rPr>
              <w:t>aosu</w:t>
            </w:r>
            <w:proofErr w:type="spellEnd"/>
          </w:p>
        </w:tc>
        <w:tc>
          <w:tcPr>
            <w:tcW w:w="3063" w:type="dxa"/>
            <w:tcBorders>
              <w:top w:val="nil"/>
              <w:left w:val="nil"/>
              <w:bottom w:val="nil"/>
              <w:right w:val="nil"/>
            </w:tcBorders>
            <w:shd w:val="clear" w:color="auto" w:fill="auto"/>
            <w:tcMar>
              <w:top w:w="5" w:type="dxa"/>
              <w:left w:w="5" w:type="dxa"/>
              <w:bottom w:w="0" w:type="dxa"/>
              <w:right w:w="5" w:type="dxa"/>
            </w:tcMar>
            <w:vAlign w:val="center"/>
            <w:hideMark/>
          </w:tcPr>
          <w:p w14:paraId="0CC0CB82" w14:textId="77777777" w:rsidR="00F079BE" w:rsidRPr="00A87761" w:rsidRDefault="00F079BE" w:rsidP="00FC5A1C">
            <w:pPr>
              <w:widowControl/>
              <w:jc w:val="left"/>
              <w:rPr>
                <w:rFonts w:ascii="Arial" w:eastAsia="宋体" w:hAnsi="Arial" w:cs="Arial"/>
                <w:kern w:val="0"/>
                <w:sz w:val="16"/>
                <w:szCs w:val="16"/>
              </w:rPr>
            </w:pPr>
          </w:p>
        </w:tc>
        <w:tc>
          <w:tcPr>
            <w:tcW w:w="1017" w:type="dxa"/>
            <w:tcBorders>
              <w:top w:val="nil"/>
              <w:left w:val="nil"/>
              <w:bottom w:val="nil"/>
              <w:right w:val="nil"/>
            </w:tcBorders>
            <w:shd w:val="clear" w:color="auto" w:fill="auto"/>
            <w:tcMar>
              <w:top w:w="5" w:type="dxa"/>
              <w:left w:w="5" w:type="dxa"/>
              <w:bottom w:w="0" w:type="dxa"/>
              <w:right w:w="5" w:type="dxa"/>
            </w:tcMar>
            <w:vAlign w:val="center"/>
            <w:hideMark/>
          </w:tcPr>
          <w:p w14:paraId="5B4BEB4E" w14:textId="77777777" w:rsidR="00F079BE" w:rsidRPr="00A87761" w:rsidRDefault="00F079BE" w:rsidP="00FC5A1C">
            <w:pPr>
              <w:widowControl/>
              <w:jc w:val="left"/>
              <w:rPr>
                <w:rFonts w:ascii="Arial" w:eastAsia="Times New Roman" w:hAnsi="Arial" w:cs="Arial"/>
                <w:kern w:val="0"/>
                <w:sz w:val="16"/>
                <w:szCs w:val="16"/>
              </w:rPr>
            </w:pPr>
          </w:p>
        </w:tc>
      </w:tr>
      <w:tr w:rsidR="00F079BE" w:rsidRPr="00A87761" w14:paraId="37A85969" w14:textId="77777777" w:rsidTr="00FC5A1C">
        <w:trPr>
          <w:trHeight w:val="283"/>
          <w:jc w:val="center"/>
        </w:trPr>
        <w:tc>
          <w:tcPr>
            <w:tcW w:w="1195" w:type="dxa"/>
            <w:tcBorders>
              <w:top w:val="nil"/>
              <w:left w:val="nil"/>
              <w:bottom w:val="nil"/>
              <w:right w:val="nil"/>
            </w:tcBorders>
            <w:shd w:val="clear" w:color="auto" w:fill="auto"/>
            <w:tcMar>
              <w:top w:w="5" w:type="dxa"/>
              <w:left w:w="5" w:type="dxa"/>
              <w:bottom w:w="0" w:type="dxa"/>
              <w:right w:w="5" w:type="dxa"/>
            </w:tcMar>
            <w:vAlign w:val="center"/>
          </w:tcPr>
          <w:p w14:paraId="276ED6B4" w14:textId="77777777" w:rsidR="00F079BE" w:rsidRPr="00A87761" w:rsidRDefault="00F079BE" w:rsidP="00FC5A1C">
            <w:pPr>
              <w:widowControl/>
              <w:jc w:val="left"/>
              <w:textAlignment w:val="center"/>
              <w:rPr>
                <w:rFonts w:ascii="Arial" w:eastAsia="等线" w:hAnsi="Arial" w:cs="Arial"/>
                <w:color w:val="000000"/>
                <w:kern w:val="24"/>
                <w:sz w:val="16"/>
                <w:szCs w:val="16"/>
              </w:rPr>
            </w:pPr>
            <w:r w:rsidRPr="00A87761">
              <w:rPr>
                <w:rFonts w:ascii="Arial" w:eastAsia="等线" w:hAnsi="Arial" w:cs="Arial"/>
                <w:color w:val="000000"/>
                <w:kern w:val="24"/>
                <w:sz w:val="16"/>
                <w:szCs w:val="16"/>
              </w:rPr>
              <w:t>CHD</w:t>
            </w:r>
          </w:p>
        </w:tc>
        <w:tc>
          <w:tcPr>
            <w:tcW w:w="447" w:type="dxa"/>
            <w:tcBorders>
              <w:top w:val="nil"/>
              <w:left w:val="nil"/>
              <w:bottom w:val="nil"/>
              <w:right w:val="nil"/>
            </w:tcBorders>
            <w:shd w:val="clear" w:color="auto" w:fill="auto"/>
            <w:tcMar>
              <w:top w:w="5" w:type="dxa"/>
              <w:left w:w="5" w:type="dxa"/>
              <w:bottom w:w="0" w:type="dxa"/>
              <w:right w:w="5" w:type="dxa"/>
            </w:tcMar>
            <w:vAlign w:val="center"/>
          </w:tcPr>
          <w:p w14:paraId="622F79A0" w14:textId="77777777" w:rsidR="00F079BE" w:rsidRPr="00A87761" w:rsidRDefault="00F079BE" w:rsidP="00FC5A1C">
            <w:pPr>
              <w:widowControl/>
              <w:jc w:val="left"/>
              <w:rPr>
                <w:rFonts w:ascii="Arial" w:eastAsia="宋体" w:hAnsi="Arial" w:cs="Arial"/>
                <w:kern w:val="0"/>
                <w:sz w:val="16"/>
                <w:szCs w:val="16"/>
              </w:rPr>
            </w:pPr>
          </w:p>
        </w:tc>
        <w:tc>
          <w:tcPr>
            <w:tcW w:w="440"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5259DED8" w14:textId="77777777" w:rsidR="00F079BE" w:rsidRPr="00A87761" w:rsidRDefault="00F079BE" w:rsidP="00FC5A1C">
            <w:pPr>
              <w:widowControl/>
              <w:jc w:val="center"/>
              <w:textAlignment w:val="center"/>
              <w:rPr>
                <w:rFonts w:ascii="Arial" w:eastAsia="等线" w:hAnsi="Arial" w:cs="Arial"/>
                <w:color w:val="000000"/>
                <w:kern w:val="24"/>
                <w:sz w:val="16"/>
                <w:szCs w:val="16"/>
              </w:rPr>
            </w:pPr>
            <w:r w:rsidRPr="00A87761">
              <w:rPr>
                <w:rFonts w:ascii="Arial" w:eastAsia="等线" w:hAnsi="Arial" w:cs="Arial"/>
                <w:color w:val="000000"/>
                <w:kern w:val="24"/>
                <w:sz w:val="16"/>
                <w:szCs w:val="16"/>
              </w:rPr>
              <w:t>TL</w:t>
            </w:r>
          </w:p>
        </w:tc>
        <w:tc>
          <w:tcPr>
            <w:tcW w:w="497"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5CC6D7A3" w14:textId="77777777" w:rsidR="00F079BE" w:rsidRPr="00A87761" w:rsidRDefault="00F079BE" w:rsidP="00FC5A1C">
            <w:pPr>
              <w:widowControl/>
              <w:jc w:val="center"/>
              <w:textAlignment w:val="center"/>
              <w:rPr>
                <w:rFonts w:ascii="Arial" w:eastAsia="等线" w:hAnsi="Arial" w:cs="Arial"/>
                <w:color w:val="000000"/>
                <w:kern w:val="24"/>
                <w:sz w:val="16"/>
                <w:szCs w:val="16"/>
              </w:rPr>
            </w:pPr>
            <w:r w:rsidRPr="00A87761">
              <w:rPr>
                <w:rFonts w:ascii="Arial" w:eastAsia="等线" w:hAnsi="Arial" w:cs="Arial"/>
                <w:color w:val="000000"/>
                <w:kern w:val="24"/>
                <w:sz w:val="16"/>
                <w:szCs w:val="16"/>
              </w:rPr>
              <w:t>FL</w:t>
            </w:r>
          </w:p>
        </w:tc>
        <w:tc>
          <w:tcPr>
            <w:tcW w:w="60"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534B79E1" w14:textId="77777777" w:rsidR="00F079BE" w:rsidRPr="00A87761" w:rsidRDefault="00F079BE" w:rsidP="00FC5A1C">
            <w:pPr>
              <w:widowControl/>
              <w:jc w:val="left"/>
              <w:rPr>
                <w:rFonts w:ascii="Arial" w:eastAsia="宋体" w:hAnsi="Arial" w:cs="Arial"/>
                <w:kern w:val="0"/>
                <w:sz w:val="16"/>
                <w:szCs w:val="16"/>
              </w:rPr>
            </w:pPr>
          </w:p>
        </w:tc>
        <w:tc>
          <w:tcPr>
            <w:tcW w:w="300"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118F9BA3" w14:textId="77777777" w:rsidR="00F079BE" w:rsidRPr="00A87761" w:rsidRDefault="00F079BE" w:rsidP="00FC5A1C">
            <w:pPr>
              <w:widowControl/>
              <w:jc w:val="center"/>
              <w:textAlignment w:val="center"/>
              <w:rPr>
                <w:rFonts w:ascii="Arial" w:eastAsia="等线" w:hAnsi="Arial" w:cs="Arial"/>
                <w:color w:val="000000"/>
                <w:kern w:val="24"/>
                <w:sz w:val="16"/>
                <w:szCs w:val="16"/>
              </w:rPr>
            </w:pPr>
            <w:r w:rsidRPr="00A87761">
              <w:rPr>
                <w:rFonts w:ascii="Arial" w:eastAsia="等线" w:hAnsi="Arial" w:cs="Arial"/>
                <w:color w:val="000000"/>
                <w:kern w:val="24"/>
                <w:sz w:val="16"/>
                <w:szCs w:val="16"/>
              </w:rPr>
              <w:t>TL</w:t>
            </w:r>
          </w:p>
        </w:tc>
        <w:tc>
          <w:tcPr>
            <w:tcW w:w="320"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4D526919" w14:textId="77777777" w:rsidR="00F079BE" w:rsidRPr="00A87761" w:rsidRDefault="00F079BE" w:rsidP="00FC5A1C">
            <w:pPr>
              <w:widowControl/>
              <w:jc w:val="center"/>
              <w:textAlignment w:val="center"/>
              <w:rPr>
                <w:rFonts w:ascii="Arial" w:eastAsia="等线" w:hAnsi="Arial" w:cs="Arial"/>
                <w:color w:val="000000"/>
                <w:kern w:val="24"/>
                <w:sz w:val="16"/>
                <w:szCs w:val="16"/>
              </w:rPr>
            </w:pPr>
            <w:r w:rsidRPr="00A87761">
              <w:rPr>
                <w:rFonts w:ascii="Arial" w:eastAsia="等线" w:hAnsi="Arial" w:cs="Arial"/>
                <w:color w:val="000000"/>
                <w:kern w:val="24"/>
                <w:sz w:val="16"/>
                <w:szCs w:val="16"/>
              </w:rPr>
              <w:t>FL</w:t>
            </w:r>
          </w:p>
        </w:tc>
        <w:tc>
          <w:tcPr>
            <w:tcW w:w="154"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6D96B65A" w14:textId="77777777" w:rsidR="00F079BE" w:rsidRPr="00A87761" w:rsidRDefault="00F079BE" w:rsidP="00FC5A1C">
            <w:pPr>
              <w:widowControl/>
              <w:jc w:val="left"/>
              <w:rPr>
                <w:rFonts w:ascii="Arial" w:eastAsia="宋体" w:hAnsi="Arial" w:cs="Arial"/>
                <w:kern w:val="0"/>
                <w:sz w:val="16"/>
                <w:szCs w:val="16"/>
              </w:rPr>
            </w:pPr>
          </w:p>
        </w:tc>
        <w:tc>
          <w:tcPr>
            <w:tcW w:w="294"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49DE8578" w14:textId="77777777" w:rsidR="00F079BE" w:rsidRPr="00A87761" w:rsidRDefault="00F079BE" w:rsidP="00FC5A1C">
            <w:pPr>
              <w:widowControl/>
              <w:jc w:val="center"/>
              <w:textAlignment w:val="center"/>
              <w:rPr>
                <w:rFonts w:ascii="Arial" w:eastAsia="等线" w:hAnsi="Arial" w:cs="Arial"/>
                <w:color w:val="000000"/>
                <w:kern w:val="24"/>
                <w:sz w:val="16"/>
                <w:szCs w:val="16"/>
              </w:rPr>
            </w:pPr>
            <w:r w:rsidRPr="00A87761">
              <w:rPr>
                <w:rFonts w:ascii="Arial" w:eastAsia="等线" w:hAnsi="Arial" w:cs="Arial"/>
                <w:color w:val="000000"/>
                <w:kern w:val="24"/>
                <w:sz w:val="16"/>
                <w:szCs w:val="16"/>
              </w:rPr>
              <w:t>TL</w:t>
            </w:r>
          </w:p>
        </w:tc>
        <w:tc>
          <w:tcPr>
            <w:tcW w:w="419"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78B32049" w14:textId="77777777" w:rsidR="00F079BE" w:rsidRPr="00A87761" w:rsidRDefault="00F079BE" w:rsidP="00FC5A1C">
            <w:pPr>
              <w:widowControl/>
              <w:jc w:val="center"/>
              <w:textAlignment w:val="center"/>
              <w:rPr>
                <w:rFonts w:ascii="Arial" w:eastAsia="等线" w:hAnsi="Arial" w:cs="Arial"/>
                <w:color w:val="000000"/>
                <w:kern w:val="24"/>
                <w:sz w:val="16"/>
                <w:szCs w:val="16"/>
              </w:rPr>
            </w:pPr>
            <w:r w:rsidRPr="00A87761">
              <w:rPr>
                <w:rFonts w:ascii="Arial" w:eastAsia="等线" w:hAnsi="Arial" w:cs="Arial"/>
                <w:color w:val="000000"/>
                <w:kern w:val="24"/>
                <w:sz w:val="16"/>
                <w:szCs w:val="16"/>
              </w:rPr>
              <w:t>FL</w:t>
            </w:r>
          </w:p>
        </w:tc>
        <w:tc>
          <w:tcPr>
            <w:tcW w:w="59"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0AEA8C9B" w14:textId="77777777" w:rsidR="00F079BE" w:rsidRPr="00A87761" w:rsidRDefault="00F079BE" w:rsidP="00FC5A1C">
            <w:pPr>
              <w:widowControl/>
              <w:jc w:val="left"/>
              <w:rPr>
                <w:rFonts w:ascii="Arial" w:eastAsia="宋体" w:hAnsi="Arial" w:cs="Arial"/>
                <w:kern w:val="0"/>
                <w:sz w:val="16"/>
                <w:szCs w:val="16"/>
              </w:rPr>
            </w:pPr>
          </w:p>
        </w:tc>
        <w:tc>
          <w:tcPr>
            <w:tcW w:w="299"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6320C1FD" w14:textId="77777777" w:rsidR="00F079BE" w:rsidRPr="00A87761" w:rsidRDefault="00F079BE" w:rsidP="00FC5A1C">
            <w:pPr>
              <w:widowControl/>
              <w:jc w:val="center"/>
              <w:textAlignment w:val="center"/>
              <w:rPr>
                <w:rFonts w:ascii="Arial" w:eastAsia="等线" w:hAnsi="Arial" w:cs="Arial"/>
                <w:color w:val="000000"/>
                <w:kern w:val="24"/>
                <w:sz w:val="16"/>
                <w:szCs w:val="16"/>
              </w:rPr>
            </w:pPr>
            <w:r w:rsidRPr="00A87761">
              <w:rPr>
                <w:rFonts w:ascii="Arial" w:eastAsia="等线" w:hAnsi="Arial" w:cs="Arial"/>
                <w:color w:val="000000"/>
                <w:kern w:val="24"/>
                <w:sz w:val="16"/>
                <w:szCs w:val="16"/>
              </w:rPr>
              <w:t>TL</w:t>
            </w:r>
          </w:p>
        </w:tc>
        <w:tc>
          <w:tcPr>
            <w:tcW w:w="280"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7ABF0323" w14:textId="77777777" w:rsidR="00F079BE" w:rsidRPr="00A87761" w:rsidRDefault="00F079BE" w:rsidP="00FC5A1C">
            <w:pPr>
              <w:widowControl/>
              <w:jc w:val="center"/>
              <w:textAlignment w:val="center"/>
              <w:rPr>
                <w:rFonts w:ascii="Arial" w:eastAsia="等线" w:hAnsi="Arial" w:cs="Arial"/>
                <w:color w:val="000000"/>
                <w:kern w:val="24"/>
                <w:sz w:val="16"/>
                <w:szCs w:val="16"/>
              </w:rPr>
            </w:pPr>
            <w:r w:rsidRPr="00A87761">
              <w:rPr>
                <w:rFonts w:ascii="Arial" w:eastAsia="等线" w:hAnsi="Arial" w:cs="Arial"/>
                <w:color w:val="000000"/>
                <w:kern w:val="24"/>
                <w:sz w:val="16"/>
                <w:szCs w:val="16"/>
              </w:rPr>
              <w:t>FL</w:t>
            </w:r>
          </w:p>
        </w:tc>
        <w:tc>
          <w:tcPr>
            <w:tcW w:w="59"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0CE85C11" w14:textId="77777777" w:rsidR="00F079BE" w:rsidRPr="00A87761" w:rsidRDefault="00F079BE" w:rsidP="00FC5A1C">
            <w:pPr>
              <w:widowControl/>
              <w:jc w:val="left"/>
              <w:rPr>
                <w:rFonts w:ascii="Arial" w:eastAsia="宋体" w:hAnsi="Arial" w:cs="Arial"/>
                <w:kern w:val="0"/>
                <w:sz w:val="16"/>
                <w:szCs w:val="16"/>
              </w:rPr>
            </w:pPr>
          </w:p>
        </w:tc>
        <w:tc>
          <w:tcPr>
            <w:tcW w:w="359"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49209F83" w14:textId="77777777" w:rsidR="00F079BE" w:rsidRPr="00A87761" w:rsidRDefault="00F079BE" w:rsidP="00FC5A1C">
            <w:pPr>
              <w:widowControl/>
              <w:jc w:val="center"/>
              <w:textAlignment w:val="center"/>
              <w:rPr>
                <w:rFonts w:ascii="Arial" w:eastAsia="等线" w:hAnsi="Arial" w:cs="Arial"/>
                <w:color w:val="000000"/>
                <w:kern w:val="24"/>
                <w:sz w:val="16"/>
                <w:szCs w:val="16"/>
              </w:rPr>
            </w:pPr>
            <w:r w:rsidRPr="00A87761">
              <w:rPr>
                <w:rFonts w:ascii="Arial" w:eastAsia="等线" w:hAnsi="Arial" w:cs="Arial"/>
                <w:color w:val="000000"/>
                <w:kern w:val="24"/>
                <w:sz w:val="16"/>
                <w:szCs w:val="16"/>
              </w:rPr>
              <w:t>TL</w:t>
            </w:r>
          </w:p>
        </w:tc>
        <w:tc>
          <w:tcPr>
            <w:tcW w:w="280" w:type="dxa"/>
            <w:tcBorders>
              <w:top w:val="single" w:sz="8" w:space="0" w:color="000000"/>
              <w:left w:val="nil"/>
              <w:bottom w:val="nil"/>
              <w:right w:val="nil"/>
            </w:tcBorders>
            <w:shd w:val="clear" w:color="auto" w:fill="auto"/>
            <w:tcMar>
              <w:top w:w="5" w:type="dxa"/>
              <w:left w:w="5" w:type="dxa"/>
              <w:bottom w:w="0" w:type="dxa"/>
              <w:right w:w="5" w:type="dxa"/>
            </w:tcMar>
            <w:vAlign w:val="center"/>
          </w:tcPr>
          <w:p w14:paraId="03944C4B" w14:textId="77777777" w:rsidR="00F079BE" w:rsidRPr="00A87761" w:rsidRDefault="00F079BE" w:rsidP="00FC5A1C">
            <w:pPr>
              <w:widowControl/>
              <w:jc w:val="center"/>
              <w:textAlignment w:val="center"/>
              <w:rPr>
                <w:rFonts w:ascii="Arial" w:eastAsia="等线" w:hAnsi="Arial" w:cs="Arial"/>
                <w:color w:val="000000"/>
                <w:kern w:val="24"/>
                <w:sz w:val="16"/>
                <w:szCs w:val="16"/>
              </w:rPr>
            </w:pPr>
            <w:r w:rsidRPr="00A87761">
              <w:rPr>
                <w:rFonts w:ascii="Arial" w:eastAsia="等线" w:hAnsi="Arial" w:cs="Arial"/>
                <w:color w:val="000000"/>
                <w:kern w:val="24"/>
                <w:sz w:val="16"/>
                <w:szCs w:val="16"/>
              </w:rPr>
              <w:t>FL</w:t>
            </w:r>
          </w:p>
        </w:tc>
        <w:tc>
          <w:tcPr>
            <w:tcW w:w="3063" w:type="dxa"/>
            <w:tcBorders>
              <w:top w:val="nil"/>
              <w:left w:val="nil"/>
              <w:bottom w:val="nil"/>
              <w:right w:val="nil"/>
            </w:tcBorders>
            <w:shd w:val="clear" w:color="auto" w:fill="auto"/>
            <w:tcMar>
              <w:top w:w="5" w:type="dxa"/>
              <w:left w:w="5" w:type="dxa"/>
              <w:bottom w:w="0" w:type="dxa"/>
              <w:right w:w="5" w:type="dxa"/>
            </w:tcMar>
            <w:vAlign w:val="center"/>
          </w:tcPr>
          <w:p w14:paraId="6B3F9BB5" w14:textId="77777777" w:rsidR="00F079BE" w:rsidRPr="00A87761" w:rsidRDefault="00F079BE" w:rsidP="00FC5A1C">
            <w:pPr>
              <w:widowControl/>
              <w:jc w:val="left"/>
              <w:rPr>
                <w:rFonts w:ascii="Arial" w:eastAsia="宋体" w:hAnsi="Arial" w:cs="Arial"/>
                <w:kern w:val="0"/>
                <w:sz w:val="16"/>
                <w:szCs w:val="16"/>
              </w:rPr>
            </w:pPr>
          </w:p>
        </w:tc>
        <w:tc>
          <w:tcPr>
            <w:tcW w:w="1017" w:type="dxa"/>
            <w:tcBorders>
              <w:top w:val="nil"/>
              <w:left w:val="nil"/>
              <w:bottom w:val="nil"/>
              <w:right w:val="nil"/>
            </w:tcBorders>
            <w:shd w:val="clear" w:color="auto" w:fill="auto"/>
            <w:tcMar>
              <w:top w:w="5" w:type="dxa"/>
              <w:left w:w="5" w:type="dxa"/>
              <w:bottom w:w="0" w:type="dxa"/>
              <w:right w:w="5" w:type="dxa"/>
            </w:tcMar>
            <w:vAlign w:val="center"/>
          </w:tcPr>
          <w:p w14:paraId="02454D05" w14:textId="77777777" w:rsidR="00F079BE" w:rsidRPr="00A87761" w:rsidRDefault="00F079BE" w:rsidP="00FC5A1C">
            <w:pPr>
              <w:widowControl/>
              <w:jc w:val="left"/>
              <w:rPr>
                <w:rFonts w:ascii="Arial" w:eastAsia="Times New Roman" w:hAnsi="Arial" w:cs="Arial"/>
                <w:kern w:val="0"/>
                <w:sz w:val="16"/>
                <w:szCs w:val="16"/>
              </w:rPr>
            </w:pPr>
          </w:p>
        </w:tc>
      </w:tr>
      <w:tr w:rsidR="00F079BE" w:rsidRPr="00A87761" w14:paraId="60EA63ED" w14:textId="77777777" w:rsidTr="00FC5A1C">
        <w:trPr>
          <w:trHeight w:val="397"/>
          <w:jc w:val="center"/>
        </w:trPr>
        <w:tc>
          <w:tcPr>
            <w:tcW w:w="1195" w:type="dxa"/>
            <w:tcBorders>
              <w:top w:val="nil"/>
              <w:left w:val="nil"/>
              <w:bottom w:val="nil"/>
              <w:right w:val="nil"/>
            </w:tcBorders>
            <w:shd w:val="clear" w:color="auto" w:fill="auto"/>
            <w:tcMar>
              <w:top w:w="5" w:type="dxa"/>
              <w:left w:w="5" w:type="dxa"/>
              <w:bottom w:w="0" w:type="dxa"/>
              <w:right w:w="5" w:type="dxa"/>
            </w:tcMar>
            <w:vAlign w:val="center"/>
            <w:hideMark/>
          </w:tcPr>
          <w:p w14:paraId="507AEB82"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pycom02g03600</w:t>
            </w:r>
          </w:p>
        </w:tc>
        <w:tc>
          <w:tcPr>
            <w:tcW w:w="447" w:type="dxa"/>
            <w:tcBorders>
              <w:top w:val="nil"/>
              <w:left w:val="nil"/>
              <w:bottom w:val="nil"/>
              <w:right w:val="nil"/>
            </w:tcBorders>
            <w:shd w:val="clear" w:color="auto" w:fill="auto"/>
            <w:tcMar>
              <w:top w:w="5" w:type="dxa"/>
              <w:left w:w="5" w:type="dxa"/>
              <w:bottom w:w="0" w:type="dxa"/>
              <w:right w:w="5" w:type="dxa"/>
            </w:tcMar>
            <w:vAlign w:val="center"/>
            <w:hideMark/>
          </w:tcPr>
          <w:p w14:paraId="16A9CD52"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Chr2</w:t>
            </w:r>
          </w:p>
        </w:tc>
        <w:tc>
          <w:tcPr>
            <w:tcW w:w="440" w:type="dxa"/>
            <w:tcBorders>
              <w:top w:val="nil"/>
              <w:left w:val="nil"/>
              <w:bottom w:val="nil"/>
              <w:right w:val="nil"/>
            </w:tcBorders>
            <w:shd w:val="clear" w:color="auto" w:fill="auto"/>
            <w:tcMar>
              <w:top w:w="5" w:type="dxa"/>
              <w:left w:w="5" w:type="dxa"/>
              <w:bottom w:w="0" w:type="dxa"/>
              <w:right w:w="5" w:type="dxa"/>
            </w:tcMar>
            <w:vAlign w:val="center"/>
            <w:hideMark/>
          </w:tcPr>
          <w:p w14:paraId="0B367645"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11.3</w:t>
            </w:r>
          </w:p>
        </w:tc>
        <w:tc>
          <w:tcPr>
            <w:tcW w:w="497" w:type="dxa"/>
            <w:tcBorders>
              <w:top w:val="nil"/>
              <w:left w:val="nil"/>
              <w:bottom w:val="nil"/>
              <w:right w:val="nil"/>
            </w:tcBorders>
            <w:shd w:val="clear" w:color="auto" w:fill="auto"/>
            <w:tcMar>
              <w:top w:w="5" w:type="dxa"/>
              <w:left w:w="5" w:type="dxa"/>
              <w:bottom w:w="0" w:type="dxa"/>
              <w:right w:w="5" w:type="dxa"/>
            </w:tcMar>
            <w:vAlign w:val="center"/>
            <w:hideMark/>
          </w:tcPr>
          <w:p w14:paraId="4363E060"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11.2</w:t>
            </w:r>
          </w:p>
        </w:tc>
        <w:tc>
          <w:tcPr>
            <w:tcW w:w="60" w:type="dxa"/>
            <w:tcBorders>
              <w:top w:val="nil"/>
              <w:left w:val="nil"/>
              <w:bottom w:val="nil"/>
              <w:right w:val="nil"/>
            </w:tcBorders>
            <w:shd w:val="clear" w:color="auto" w:fill="auto"/>
            <w:tcMar>
              <w:top w:w="5" w:type="dxa"/>
              <w:left w:w="5" w:type="dxa"/>
              <w:bottom w:w="0" w:type="dxa"/>
              <w:right w:w="5" w:type="dxa"/>
            </w:tcMar>
            <w:vAlign w:val="center"/>
            <w:hideMark/>
          </w:tcPr>
          <w:p w14:paraId="69A39C43" w14:textId="77777777" w:rsidR="00F079BE" w:rsidRPr="00A87761" w:rsidRDefault="00F079BE" w:rsidP="00FC5A1C">
            <w:pPr>
              <w:widowControl/>
              <w:jc w:val="left"/>
              <w:rPr>
                <w:rFonts w:ascii="Arial" w:eastAsia="宋体" w:hAnsi="Arial" w:cs="Arial"/>
                <w:kern w:val="0"/>
                <w:sz w:val="16"/>
                <w:szCs w:val="16"/>
              </w:rPr>
            </w:pPr>
          </w:p>
        </w:tc>
        <w:tc>
          <w:tcPr>
            <w:tcW w:w="300" w:type="dxa"/>
            <w:tcBorders>
              <w:top w:val="nil"/>
              <w:left w:val="nil"/>
              <w:bottom w:val="nil"/>
              <w:right w:val="nil"/>
            </w:tcBorders>
            <w:shd w:val="clear" w:color="auto" w:fill="auto"/>
            <w:tcMar>
              <w:top w:w="5" w:type="dxa"/>
              <w:left w:w="5" w:type="dxa"/>
              <w:bottom w:w="0" w:type="dxa"/>
              <w:right w:w="5" w:type="dxa"/>
            </w:tcMar>
            <w:vAlign w:val="center"/>
            <w:hideMark/>
          </w:tcPr>
          <w:p w14:paraId="44AEAAEE"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10</w:t>
            </w:r>
          </w:p>
        </w:tc>
        <w:tc>
          <w:tcPr>
            <w:tcW w:w="320" w:type="dxa"/>
            <w:tcBorders>
              <w:top w:val="nil"/>
              <w:left w:val="nil"/>
              <w:bottom w:val="nil"/>
              <w:right w:val="nil"/>
            </w:tcBorders>
            <w:shd w:val="clear" w:color="auto" w:fill="auto"/>
            <w:tcMar>
              <w:top w:w="5" w:type="dxa"/>
              <w:left w:w="5" w:type="dxa"/>
              <w:bottom w:w="0" w:type="dxa"/>
              <w:right w:w="5" w:type="dxa"/>
            </w:tcMar>
            <w:vAlign w:val="center"/>
            <w:hideMark/>
          </w:tcPr>
          <w:p w14:paraId="7BE03836"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8.8</w:t>
            </w:r>
          </w:p>
        </w:tc>
        <w:tc>
          <w:tcPr>
            <w:tcW w:w="154" w:type="dxa"/>
            <w:tcBorders>
              <w:top w:val="nil"/>
              <w:left w:val="nil"/>
              <w:bottom w:val="nil"/>
              <w:right w:val="nil"/>
            </w:tcBorders>
            <w:shd w:val="clear" w:color="auto" w:fill="auto"/>
            <w:tcMar>
              <w:top w:w="5" w:type="dxa"/>
              <w:left w:w="5" w:type="dxa"/>
              <w:bottom w:w="0" w:type="dxa"/>
              <w:right w:w="5" w:type="dxa"/>
            </w:tcMar>
            <w:vAlign w:val="center"/>
            <w:hideMark/>
          </w:tcPr>
          <w:p w14:paraId="63D961F5" w14:textId="77777777" w:rsidR="00F079BE" w:rsidRPr="00A87761" w:rsidRDefault="00F079BE" w:rsidP="00FC5A1C">
            <w:pPr>
              <w:widowControl/>
              <w:jc w:val="left"/>
              <w:rPr>
                <w:rFonts w:ascii="Arial" w:eastAsia="宋体" w:hAnsi="Arial" w:cs="Arial"/>
                <w:kern w:val="0"/>
                <w:sz w:val="16"/>
                <w:szCs w:val="16"/>
              </w:rPr>
            </w:pPr>
          </w:p>
        </w:tc>
        <w:tc>
          <w:tcPr>
            <w:tcW w:w="294" w:type="dxa"/>
            <w:tcBorders>
              <w:top w:val="nil"/>
              <w:left w:val="nil"/>
              <w:bottom w:val="nil"/>
              <w:right w:val="nil"/>
            </w:tcBorders>
            <w:shd w:val="clear" w:color="auto" w:fill="auto"/>
            <w:tcMar>
              <w:top w:w="5" w:type="dxa"/>
              <w:left w:w="5" w:type="dxa"/>
              <w:bottom w:w="0" w:type="dxa"/>
              <w:right w:w="5" w:type="dxa"/>
            </w:tcMar>
            <w:vAlign w:val="center"/>
            <w:hideMark/>
          </w:tcPr>
          <w:p w14:paraId="258FD50A"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13</w:t>
            </w:r>
          </w:p>
        </w:tc>
        <w:tc>
          <w:tcPr>
            <w:tcW w:w="419" w:type="dxa"/>
            <w:tcBorders>
              <w:top w:val="nil"/>
              <w:left w:val="nil"/>
              <w:bottom w:val="nil"/>
              <w:right w:val="nil"/>
            </w:tcBorders>
            <w:shd w:val="clear" w:color="auto" w:fill="auto"/>
            <w:tcMar>
              <w:top w:w="5" w:type="dxa"/>
              <w:left w:w="5" w:type="dxa"/>
              <w:bottom w:w="0" w:type="dxa"/>
              <w:right w:w="5" w:type="dxa"/>
            </w:tcMar>
            <w:vAlign w:val="center"/>
            <w:hideMark/>
          </w:tcPr>
          <w:p w14:paraId="19EC9CBA"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6.2</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254558F9" w14:textId="77777777" w:rsidR="00F079BE" w:rsidRPr="00A87761" w:rsidRDefault="00F079BE" w:rsidP="00FC5A1C">
            <w:pPr>
              <w:widowControl/>
              <w:jc w:val="left"/>
              <w:rPr>
                <w:rFonts w:ascii="Arial" w:eastAsia="宋体" w:hAnsi="Arial" w:cs="Arial"/>
                <w:kern w:val="0"/>
                <w:sz w:val="16"/>
                <w:szCs w:val="16"/>
              </w:rPr>
            </w:pPr>
          </w:p>
        </w:tc>
        <w:tc>
          <w:tcPr>
            <w:tcW w:w="299" w:type="dxa"/>
            <w:tcBorders>
              <w:top w:val="nil"/>
              <w:left w:val="nil"/>
              <w:bottom w:val="nil"/>
              <w:right w:val="nil"/>
            </w:tcBorders>
            <w:shd w:val="clear" w:color="auto" w:fill="auto"/>
            <w:tcMar>
              <w:top w:w="5" w:type="dxa"/>
              <w:left w:w="5" w:type="dxa"/>
              <w:bottom w:w="0" w:type="dxa"/>
              <w:right w:w="5" w:type="dxa"/>
            </w:tcMar>
            <w:vAlign w:val="center"/>
            <w:hideMark/>
          </w:tcPr>
          <w:p w14:paraId="7073144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11</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09DE077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4</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25D13D12" w14:textId="77777777" w:rsidR="00F079BE" w:rsidRPr="00A87761" w:rsidRDefault="00F079BE" w:rsidP="00FC5A1C">
            <w:pPr>
              <w:widowControl/>
              <w:jc w:val="left"/>
              <w:rPr>
                <w:rFonts w:ascii="Arial" w:eastAsia="宋体" w:hAnsi="Arial" w:cs="Arial"/>
                <w:kern w:val="0"/>
                <w:sz w:val="16"/>
                <w:szCs w:val="16"/>
              </w:rPr>
            </w:pPr>
          </w:p>
        </w:tc>
        <w:tc>
          <w:tcPr>
            <w:tcW w:w="359" w:type="dxa"/>
            <w:tcBorders>
              <w:top w:val="nil"/>
              <w:left w:val="nil"/>
              <w:bottom w:val="nil"/>
              <w:right w:val="nil"/>
            </w:tcBorders>
            <w:shd w:val="clear" w:color="auto" w:fill="auto"/>
            <w:tcMar>
              <w:top w:w="5" w:type="dxa"/>
              <w:left w:w="5" w:type="dxa"/>
              <w:bottom w:w="0" w:type="dxa"/>
              <w:right w:w="5" w:type="dxa"/>
            </w:tcMar>
            <w:vAlign w:val="center"/>
            <w:hideMark/>
          </w:tcPr>
          <w:p w14:paraId="67209109"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9.6</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6768FAA2"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7</w:t>
            </w:r>
          </w:p>
        </w:tc>
        <w:tc>
          <w:tcPr>
            <w:tcW w:w="3063" w:type="dxa"/>
            <w:tcBorders>
              <w:top w:val="nil"/>
              <w:left w:val="nil"/>
              <w:bottom w:val="nil"/>
              <w:right w:val="nil"/>
            </w:tcBorders>
            <w:shd w:val="clear" w:color="auto" w:fill="auto"/>
            <w:tcMar>
              <w:top w:w="5" w:type="dxa"/>
              <w:left w:w="5" w:type="dxa"/>
              <w:bottom w:w="0" w:type="dxa"/>
              <w:right w:w="5" w:type="dxa"/>
            </w:tcMar>
            <w:vAlign w:val="center"/>
            <w:hideMark/>
          </w:tcPr>
          <w:p w14:paraId="4163F610"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Q9ZPI6.1 Full=Peroxisomal fatty acid beta-oxidation multifunctional protein AIM1</w:t>
            </w:r>
          </w:p>
        </w:tc>
        <w:tc>
          <w:tcPr>
            <w:tcW w:w="1017" w:type="dxa"/>
            <w:tcBorders>
              <w:top w:val="nil"/>
              <w:left w:val="nil"/>
              <w:bottom w:val="nil"/>
              <w:right w:val="nil"/>
            </w:tcBorders>
            <w:shd w:val="clear" w:color="auto" w:fill="auto"/>
            <w:tcMar>
              <w:top w:w="5" w:type="dxa"/>
              <w:left w:w="5" w:type="dxa"/>
              <w:bottom w:w="0" w:type="dxa"/>
              <w:right w:w="5" w:type="dxa"/>
            </w:tcMar>
            <w:vAlign w:val="center"/>
            <w:hideMark/>
          </w:tcPr>
          <w:p w14:paraId="32E39C27"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peroxisomal</w:t>
            </w:r>
          </w:p>
        </w:tc>
      </w:tr>
      <w:tr w:rsidR="00F079BE" w:rsidRPr="00A87761" w14:paraId="4F63A581" w14:textId="77777777" w:rsidTr="00FC5A1C">
        <w:trPr>
          <w:trHeight w:val="397"/>
          <w:jc w:val="center"/>
        </w:trPr>
        <w:tc>
          <w:tcPr>
            <w:tcW w:w="1195" w:type="dxa"/>
            <w:tcBorders>
              <w:top w:val="nil"/>
              <w:left w:val="nil"/>
              <w:bottom w:val="nil"/>
              <w:right w:val="nil"/>
            </w:tcBorders>
            <w:shd w:val="clear" w:color="auto" w:fill="FFCCCC"/>
            <w:tcMar>
              <w:top w:w="5" w:type="dxa"/>
              <w:left w:w="5" w:type="dxa"/>
              <w:bottom w:w="0" w:type="dxa"/>
              <w:right w:w="5" w:type="dxa"/>
            </w:tcMar>
            <w:vAlign w:val="center"/>
            <w:hideMark/>
          </w:tcPr>
          <w:p w14:paraId="1B085A2F"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pycom15g16410</w:t>
            </w:r>
          </w:p>
        </w:tc>
        <w:tc>
          <w:tcPr>
            <w:tcW w:w="447" w:type="dxa"/>
            <w:tcBorders>
              <w:top w:val="nil"/>
              <w:left w:val="nil"/>
              <w:bottom w:val="nil"/>
              <w:right w:val="nil"/>
            </w:tcBorders>
            <w:shd w:val="clear" w:color="auto" w:fill="FFCCCC"/>
            <w:tcMar>
              <w:top w:w="5" w:type="dxa"/>
              <w:left w:w="5" w:type="dxa"/>
              <w:bottom w:w="0" w:type="dxa"/>
              <w:right w:w="5" w:type="dxa"/>
            </w:tcMar>
            <w:vAlign w:val="center"/>
            <w:hideMark/>
          </w:tcPr>
          <w:p w14:paraId="2A7883CF"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Chr15</w:t>
            </w:r>
          </w:p>
        </w:tc>
        <w:tc>
          <w:tcPr>
            <w:tcW w:w="440" w:type="dxa"/>
            <w:tcBorders>
              <w:top w:val="nil"/>
              <w:left w:val="nil"/>
              <w:bottom w:val="nil"/>
              <w:right w:val="nil"/>
            </w:tcBorders>
            <w:shd w:val="clear" w:color="auto" w:fill="FFCCCC"/>
            <w:tcMar>
              <w:top w:w="5" w:type="dxa"/>
              <w:left w:w="5" w:type="dxa"/>
              <w:bottom w:w="0" w:type="dxa"/>
              <w:right w:w="5" w:type="dxa"/>
            </w:tcMar>
            <w:vAlign w:val="center"/>
            <w:hideMark/>
          </w:tcPr>
          <w:p w14:paraId="6C6561A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301</w:t>
            </w:r>
          </w:p>
        </w:tc>
        <w:tc>
          <w:tcPr>
            <w:tcW w:w="497" w:type="dxa"/>
            <w:tcBorders>
              <w:top w:val="nil"/>
              <w:left w:val="nil"/>
              <w:bottom w:val="nil"/>
              <w:right w:val="nil"/>
            </w:tcBorders>
            <w:shd w:val="clear" w:color="auto" w:fill="FFCCCC"/>
            <w:tcMar>
              <w:top w:w="5" w:type="dxa"/>
              <w:left w:w="5" w:type="dxa"/>
              <w:bottom w:w="0" w:type="dxa"/>
              <w:right w:w="5" w:type="dxa"/>
            </w:tcMar>
            <w:vAlign w:val="center"/>
            <w:hideMark/>
          </w:tcPr>
          <w:p w14:paraId="0860527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500</w:t>
            </w:r>
          </w:p>
        </w:tc>
        <w:tc>
          <w:tcPr>
            <w:tcW w:w="60" w:type="dxa"/>
            <w:tcBorders>
              <w:top w:val="nil"/>
              <w:left w:val="nil"/>
              <w:bottom w:val="nil"/>
              <w:right w:val="nil"/>
            </w:tcBorders>
            <w:shd w:val="clear" w:color="auto" w:fill="FFCCCC"/>
            <w:tcMar>
              <w:top w:w="5" w:type="dxa"/>
              <w:left w:w="5" w:type="dxa"/>
              <w:bottom w:w="0" w:type="dxa"/>
              <w:right w:w="5" w:type="dxa"/>
            </w:tcMar>
            <w:vAlign w:val="center"/>
            <w:hideMark/>
          </w:tcPr>
          <w:p w14:paraId="72491A9D" w14:textId="77777777" w:rsidR="00F079BE" w:rsidRPr="00A87761" w:rsidRDefault="00F079BE" w:rsidP="00FC5A1C">
            <w:pPr>
              <w:widowControl/>
              <w:jc w:val="left"/>
              <w:rPr>
                <w:rFonts w:ascii="Arial" w:eastAsia="宋体" w:hAnsi="Arial" w:cs="Arial"/>
                <w:kern w:val="0"/>
                <w:sz w:val="16"/>
                <w:szCs w:val="16"/>
              </w:rPr>
            </w:pPr>
          </w:p>
        </w:tc>
        <w:tc>
          <w:tcPr>
            <w:tcW w:w="300" w:type="dxa"/>
            <w:tcBorders>
              <w:top w:val="nil"/>
              <w:left w:val="nil"/>
              <w:bottom w:val="nil"/>
              <w:right w:val="nil"/>
            </w:tcBorders>
            <w:shd w:val="clear" w:color="auto" w:fill="FFCCCC"/>
            <w:tcMar>
              <w:top w:w="5" w:type="dxa"/>
              <w:left w:w="5" w:type="dxa"/>
              <w:bottom w:w="0" w:type="dxa"/>
              <w:right w:w="5" w:type="dxa"/>
            </w:tcMar>
            <w:vAlign w:val="center"/>
            <w:hideMark/>
          </w:tcPr>
          <w:p w14:paraId="798EE262"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286</w:t>
            </w:r>
          </w:p>
        </w:tc>
        <w:tc>
          <w:tcPr>
            <w:tcW w:w="320" w:type="dxa"/>
            <w:tcBorders>
              <w:top w:val="nil"/>
              <w:left w:val="nil"/>
              <w:bottom w:val="nil"/>
              <w:right w:val="nil"/>
            </w:tcBorders>
            <w:shd w:val="clear" w:color="auto" w:fill="FFCCCC"/>
            <w:tcMar>
              <w:top w:w="5" w:type="dxa"/>
              <w:left w:w="5" w:type="dxa"/>
              <w:bottom w:w="0" w:type="dxa"/>
              <w:right w:w="5" w:type="dxa"/>
            </w:tcMar>
            <w:vAlign w:val="center"/>
            <w:hideMark/>
          </w:tcPr>
          <w:p w14:paraId="798FB26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190</w:t>
            </w:r>
          </w:p>
        </w:tc>
        <w:tc>
          <w:tcPr>
            <w:tcW w:w="154" w:type="dxa"/>
            <w:tcBorders>
              <w:top w:val="nil"/>
              <w:left w:val="nil"/>
              <w:bottom w:val="nil"/>
              <w:right w:val="nil"/>
            </w:tcBorders>
            <w:shd w:val="clear" w:color="auto" w:fill="FFCCCC"/>
            <w:tcMar>
              <w:top w:w="5" w:type="dxa"/>
              <w:left w:w="5" w:type="dxa"/>
              <w:bottom w:w="0" w:type="dxa"/>
              <w:right w:w="5" w:type="dxa"/>
            </w:tcMar>
            <w:vAlign w:val="center"/>
            <w:hideMark/>
          </w:tcPr>
          <w:p w14:paraId="18BCDDEF" w14:textId="77777777" w:rsidR="00F079BE" w:rsidRPr="00A87761" w:rsidRDefault="00F079BE" w:rsidP="00FC5A1C">
            <w:pPr>
              <w:widowControl/>
              <w:jc w:val="left"/>
              <w:rPr>
                <w:rFonts w:ascii="Arial" w:eastAsia="宋体" w:hAnsi="Arial" w:cs="Arial"/>
                <w:kern w:val="0"/>
                <w:sz w:val="16"/>
                <w:szCs w:val="16"/>
              </w:rPr>
            </w:pPr>
          </w:p>
        </w:tc>
        <w:tc>
          <w:tcPr>
            <w:tcW w:w="294" w:type="dxa"/>
            <w:tcBorders>
              <w:top w:val="nil"/>
              <w:left w:val="nil"/>
              <w:bottom w:val="nil"/>
              <w:right w:val="nil"/>
            </w:tcBorders>
            <w:shd w:val="clear" w:color="auto" w:fill="FFCCCC"/>
            <w:tcMar>
              <w:top w:w="5" w:type="dxa"/>
              <w:left w:w="5" w:type="dxa"/>
              <w:bottom w:w="0" w:type="dxa"/>
              <w:right w:w="5" w:type="dxa"/>
            </w:tcMar>
            <w:vAlign w:val="center"/>
            <w:hideMark/>
          </w:tcPr>
          <w:p w14:paraId="209AE7AD"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175</w:t>
            </w:r>
          </w:p>
        </w:tc>
        <w:tc>
          <w:tcPr>
            <w:tcW w:w="419" w:type="dxa"/>
            <w:tcBorders>
              <w:top w:val="nil"/>
              <w:left w:val="nil"/>
              <w:bottom w:val="nil"/>
              <w:right w:val="nil"/>
            </w:tcBorders>
            <w:shd w:val="clear" w:color="auto" w:fill="FFCCCC"/>
            <w:tcMar>
              <w:top w:w="5" w:type="dxa"/>
              <w:left w:w="5" w:type="dxa"/>
              <w:bottom w:w="0" w:type="dxa"/>
              <w:right w:w="5" w:type="dxa"/>
            </w:tcMar>
            <w:vAlign w:val="center"/>
            <w:hideMark/>
          </w:tcPr>
          <w:p w14:paraId="71B6A71E"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289</w:t>
            </w:r>
          </w:p>
        </w:tc>
        <w:tc>
          <w:tcPr>
            <w:tcW w:w="59" w:type="dxa"/>
            <w:tcBorders>
              <w:top w:val="nil"/>
              <w:left w:val="nil"/>
              <w:bottom w:val="nil"/>
              <w:right w:val="nil"/>
            </w:tcBorders>
            <w:shd w:val="clear" w:color="auto" w:fill="FFCCCC"/>
            <w:tcMar>
              <w:top w:w="5" w:type="dxa"/>
              <w:left w:w="5" w:type="dxa"/>
              <w:bottom w:w="0" w:type="dxa"/>
              <w:right w:w="5" w:type="dxa"/>
            </w:tcMar>
            <w:vAlign w:val="center"/>
            <w:hideMark/>
          </w:tcPr>
          <w:p w14:paraId="073630D9" w14:textId="77777777" w:rsidR="00F079BE" w:rsidRPr="00A87761" w:rsidRDefault="00F079BE" w:rsidP="00FC5A1C">
            <w:pPr>
              <w:widowControl/>
              <w:jc w:val="left"/>
              <w:rPr>
                <w:rFonts w:ascii="Arial" w:eastAsia="宋体" w:hAnsi="Arial" w:cs="Arial"/>
                <w:kern w:val="0"/>
                <w:sz w:val="16"/>
                <w:szCs w:val="16"/>
              </w:rPr>
            </w:pPr>
          </w:p>
        </w:tc>
        <w:tc>
          <w:tcPr>
            <w:tcW w:w="299" w:type="dxa"/>
            <w:tcBorders>
              <w:top w:val="nil"/>
              <w:left w:val="nil"/>
              <w:bottom w:val="nil"/>
              <w:right w:val="nil"/>
            </w:tcBorders>
            <w:shd w:val="clear" w:color="auto" w:fill="FFCCCC"/>
            <w:tcMar>
              <w:top w:w="5" w:type="dxa"/>
              <w:left w:w="5" w:type="dxa"/>
              <w:bottom w:w="0" w:type="dxa"/>
              <w:right w:w="5" w:type="dxa"/>
            </w:tcMar>
            <w:vAlign w:val="center"/>
            <w:hideMark/>
          </w:tcPr>
          <w:p w14:paraId="44FCAD8E"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252</w:t>
            </w:r>
          </w:p>
        </w:tc>
        <w:tc>
          <w:tcPr>
            <w:tcW w:w="280" w:type="dxa"/>
            <w:tcBorders>
              <w:top w:val="nil"/>
              <w:left w:val="nil"/>
              <w:bottom w:val="nil"/>
              <w:right w:val="nil"/>
            </w:tcBorders>
            <w:shd w:val="clear" w:color="auto" w:fill="FFCCCC"/>
            <w:tcMar>
              <w:top w:w="5" w:type="dxa"/>
              <w:left w:w="5" w:type="dxa"/>
              <w:bottom w:w="0" w:type="dxa"/>
              <w:right w:w="5" w:type="dxa"/>
            </w:tcMar>
            <w:vAlign w:val="center"/>
            <w:hideMark/>
          </w:tcPr>
          <w:p w14:paraId="2C9AE752"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233</w:t>
            </w:r>
          </w:p>
        </w:tc>
        <w:tc>
          <w:tcPr>
            <w:tcW w:w="59" w:type="dxa"/>
            <w:tcBorders>
              <w:top w:val="nil"/>
              <w:left w:val="nil"/>
              <w:bottom w:val="nil"/>
              <w:right w:val="nil"/>
            </w:tcBorders>
            <w:shd w:val="clear" w:color="auto" w:fill="FFCCCC"/>
            <w:tcMar>
              <w:top w:w="5" w:type="dxa"/>
              <w:left w:w="5" w:type="dxa"/>
              <w:bottom w:w="0" w:type="dxa"/>
              <w:right w:w="5" w:type="dxa"/>
            </w:tcMar>
            <w:vAlign w:val="center"/>
            <w:hideMark/>
          </w:tcPr>
          <w:p w14:paraId="4DA8FA3F" w14:textId="77777777" w:rsidR="00F079BE" w:rsidRPr="00A87761" w:rsidRDefault="00F079BE" w:rsidP="00FC5A1C">
            <w:pPr>
              <w:widowControl/>
              <w:jc w:val="left"/>
              <w:rPr>
                <w:rFonts w:ascii="Arial" w:eastAsia="宋体" w:hAnsi="Arial" w:cs="Arial"/>
                <w:kern w:val="0"/>
                <w:sz w:val="16"/>
                <w:szCs w:val="16"/>
              </w:rPr>
            </w:pPr>
          </w:p>
        </w:tc>
        <w:tc>
          <w:tcPr>
            <w:tcW w:w="359" w:type="dxa"/>
            <w:tcBorders>
              <w:top w:val="nil"/>
              <w:left w:val="nil"/>
              <w:bottom w:val="nil"/>
              <w:right w:val="nil"/>
            </w:tcBorders>
            <w:shd w:val="clear" w:color="auto" w:fill="FFCCCC"/>
            <w:tcMar>
              <w:top w:w="5" w:type="dxa"/>
              <w:left w:w="5" w:type="dxa"/>
              <w:bottom w:w="0" w:type="dxa"/>
              <w:right w:w="5" w:type="dxa"/>
            </w:tcMar>
            <w:vAlign w:val="center"/>
            <w:hideMark/>
          </w:tcPr>
          <w:p w14:paraId="66952B56"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205</w:t>
            </w:r>
          </w:p>
        </w:tc>
        <w:tc>
          <w:tcPr>
            <w:tcW w:w="280" w:type="dxa"/>
            <w:tcBorders>
              <w:top w:val="nil"/>
              <w:left w:val="nil"/>
              <w:bottom w:val="nil"/>
              <w:right w:val="nil"/>
            </w:tcBorders>
            <w:shd w:val="clear" w:color="auto" w:fill="FFCCCC"/>
            <w:tcMar>
              <w:top w:w="5" w:type="dxa"/>
              <w:left w:w="5" w:type="dxa"/>
              <w:bottom w:w="0" w:type="dxa"/>
              <w:right w:w="5" w:type="dxa"/>
            </w:tcMar>
            <w:vAlign w:val="center"/>
            <w:hideMark/>
          </w:tcPr>
          <w:p w14:paraId="03AC6407"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225</w:t>
            </w:r>
          </w:p>
        </w:tc>
        <w:tc>
          <w:tcPr>
            <w:tcW w:w="3063" w:type="dxa"/>
            <w:tcBorders>
              <w:top w:val="nil"/>
              <w:left w:val="nil"/>
              <w:bottom w:val="nil"/>
              <w:right w:val="nil"/>
            </w:tcBorders>
            <w:shd w:val="clear" w:color="auto" w:fill="FFCCCC"/>
            <w:tcMar>
              <w:top w:w="5" w:type="dxa"/>
              <w:left w:w="5" w:type="dxa"/>
              <w:bottom w:w="0" w:type="dxa"/>
              <w:right w:w="5" w:type="dxa"/>
            </w:tcMar>
            <w:vAlign w:val="center"/>
            <w:hideMark/>
          </w:tcPr>
          <w:p w14:paraId="07861599"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Q9ZPI6.1 Full=Peroxisomal fatty acid beta-oxidation multifunctional protein AIM1</w:t>
            </w:r>
          </w:p>
        </w:tc>
        <w:tc>
          <w:tcPr>
            <w:tcW w:w="1017" w:type="dxa"/>
            <w:tcBorders>
              <w:top w:val="nil"/>
              <w:left w:val="nil"/>
              <w:bottom w:val="nil"/>
              <w:right w:val="nil"/>
            </w:tcBorders>
            <w:shd w:val="clear" w:color="auto" w:fill="FFCCCC"/>
            <w:tcMar>
              <w:top w:w="5" w:type="dxa"/>
              <w:left w:w="5" w:type="dxa"/>
              <w:bottom w:w="0" w:type="dxa"/>
              <w:right w:w="5" w:type="dxa"/>
            </w:tcMar>
            <w:vAlign w:val="center"/>
            <w:hideMark/>
          </w:tcPr>
          <w:p w14:paraId="3DF732C6"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peroxisomal</w:t>
            </w:r>
          </w:p>
        </w:tc>
      </w:tr>
      <w:tr w:rsidR="00F079BE" w:rsidRPr="00A87761" w14:paraId="042DED01" w14:textId="77777777" w:rsidTr="00FC5A1C">
        <w:trPr>
          <w:trHeight w:val="397"/>
          <w:jc w:val="center"/>
        </w:trPr>
        <w:tc>
          <w:tcPr>
            <w:tcW w:w="1195" w:type="dxa"/>
            <w:tcBorders>
              <w:top w:val="nil"/>
              <w:left w:val="nil"/>
              <w:bottom w:val="nil"/>
              <w:right w:val="nil"/>
            </w:tcBorders>
            <w:shd w:val="clear" w:color="auto" w:fill="auto"/>
            <w:tcMar>
              <w:top w:w="5" w:type="dxa"/>
              <w:left w:w="5" w:type="dxa"/>
              <w:bottom w:w="0" w:type="dxa"/>
              <w:right w:w="5" w:type="dxa"/>
            </w:tcMar>
            <w:vAlign w:val="center"/>
            <w:hideMark/>
          </w:tcPr>
          <w:p w14:paraId="3CD11BF5"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pycom13g14220</w:t>
            </w:r>
          </w:p>
        </w:tc>
        <w:tc>
          <w:tcPr>
            <w:tcW w:w="447" w:type="dxa"/>
            <w:tcBorders>
              <w:top w:val="nil"/>
              <w:left w:val="nil"/>
              <w:bottom w:val="nil"/>
              <w:right w:val="nil"/>
            </w:tcBorders>
            <w:shd w:val="clear" w:color="auto" w:fill="auto"/>
            <w:tcMar>
              <w:top w:w="5" w:type="dxa"/>
              <w:left w:w="5" w:type="dxa"/>
              <w:bottom w:w="0" w:type="dxa"/>
              <w:right w:w="5" w:type="dxa"/>
            </w:tcMar>
            <w:vAlign w:val="center"/>
            <w:hideMark/>
          </w:tcPr>
          <w:p w14:paraId="3D2A5487"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Chr13</w:t>
            </w:r>
          </w:p>
        </w:tc>
        <w:tc>
          <w:tcPr>
            <w:tcW w:w="440" w:type="dxa"/>
            <w:tcBorders>
              <w:top w:val="nil"/>
              <w:left w:val="nil"/>
              <w:bottom w:val="nil"/>
              <w:right w:val="nil"/>
            </w:tcBorders>
            <w:shd w:val="clear" w:color="auto" w:fill="auto"/>
            <w:tcMar>
              <w:top w:w="5" w:type="dxa"/>
              <w:left w:w="5" w:type="dxa"/>
              <w:bottom w:w="0" w:type="dxa"/>
              <w:right w:w="5" w:type="dxa"/>
            </w:tcMar>
            <w:vAlign w:val="center"/>
            <w:hideMark/>
          </w:tcPr>
          <w:p w14:paraId="1BF9A6A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13.3</w:t>
            </w:r>
          </w:p>
        </w:tc>
        <w:tc>
          <w:tcPr>
            <w:tcW w:w="497" w:type="dxa"/>
            <w:tcBorders>
              <w:top w:val="nil"/>
              <w:left w:val="nil"/>
              <w:bottom w:val="nil"/>
              <w:right w:val="nil"/>
            </w:tcBorders>
            <w:shd w:val="clear" w:color="auto" w:fill="auto"/>
            <w:tcMar>
              <w:top w:w="5" w:type="dxa"/>
              <w:left w:w="5" w:type="dxa"/>
              <w:bottom w:w="0" w:type="dxa"/>
              <w:right w:w="5" w:type="dxa"/>
            </w:tcMar>
            <w:vAlign w:val="center"/>
            <w:hideMark/>
          </w:tcPr>
          <w:p w14:paraId="537BCFFA"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9.9</w:t>
            </w:r>
          </w:p>
        </w:tc>
        <w:tc>
          <w:tcPr>
            <w:tcW w:w="60" w:type="dxa"/>
            <w:tcBorders>
              <w:top w:val="nil"/>
              <w:left w:val="nil"/>
              <w:bottom w:val="nil"/>
              <w:right w:val="nil"/>
            </w:tcBorders>
            <w:shd w:val="clear" w:color="auto" w:fill="auto"/>
            <w:tcMar>
              <w:top w:w="5" w:type="dxa"/>
              <w:left w:w="5" w:type="dxa"/>
              <w:bottom w:w="0" w:type="dxa"/>
              <w:right w:w="5" w:type="dxa"/>
            </w:tcMar>
            <w:vAlign w:val="center"/>
            <w:hideMark/>
          </w:tcPr>
          <w:p w14:paraId="4FE68C33" w14:textId="77777777" w:rsidR="00F079BE" w:rsidRPr="00A87761" w:rsidRDefault="00F079BE" w:rsidP="00FC5A1C">
            <w:pPr>
              <w:widowControl/>
              <w:jc w:val="left"/>
              <w:rPr>
                <w:rFonts w:ascii="Arial" w:eastAsia="宋体" w:hAnsi="Arial" w:cs="Arial"/>
                <w:kern w:val="0"/>
                <w:sz w:val="16"/>
                <w:szCs w:val="16"/>
              </w:rPr>
            </w:pPr>
          </w:p>
        </w:tc>
        <w:tc>
          <w:tcPr>
            <w:tcW w:w="300" w:type="dxa"/>
            <w:tcBorders>
              <w:top w:val="nil"/>
              <w:left w:val="nil"/>
              <w:bottom w:val="nil"/>
              <w:right w:val="nil"/>
            </w:tcBorders>
            <w:shd w:val="clear" w:color="auto" w:fill="auto"/>
            <w:tcMar>
              <w:top w:w="5" w:type="dxa"/>
              <w:left w:w="5" w:type="dxa"/>
              <w:bottom w:w="0" w:type="dxa"/>
              <w:right w:w="5" w:type="dxa"/>
            </w:tcMar>
            <w:vAlign w:val="center"/>
            <w:hideMark/>
          </w:tcPr>
          <w:p w14:paraId="5A9D6D52"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6.8</w:t>
            </w:r>
          </w:p>
        </w:tc>
        <w:tc>
          <w:tcPr>
            <w:tcW w:w="320" w:type="dxa"/>
            <w:tcBorders>
              <w:top w:val="nil"/>
              <w:left w:val="nil"/>
              <w:bottom w:val="nil"/>
              <w:right w:val="nil"/>
            </w:tcBorders>
            <w:shd w:val="clear" w:color="auto" w:fill="auto"/>
            <w:tcMar>
              <w:top w:w="5" w:type="dxa"/>
              <w:left w:w="5" w:type="dxa"/>
              <w:bottom w:w="0" w:type="dxa"/>
              <w:right w:w="5" w:type="dxa"/>
            </w:tcMar>
            <w:vAlign w:val="center"/>
            <w:hideMark/>
          </w:tcPr>
          <w:p w14:paraId="6477D919"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13</w:t>
            </w:r>
          </w:p>
        </w:tc>
        <w:tc>
          <w:tcPr>
            <w:tcW w:w="154" w:type="dxa"/>
            <w:tcBorders>
              <w:top w:val="nil"/>
              <w:left w:val="nil"/>
              <w:bottom w:val="nil"/>
              <w:right w:val="nil"/>
            </w:tcBorders>
            <w:shd w:val="clear" w:color="auto" w:fill="auto"/>
            <w:tcMar>
              <w:top w:w="5" w:type="dxa"/>
              <w:left w:w="5" w:type="dxa"/>
              <w:bottom w:w="0" w:type="dxa"/>
              <w:right w:w="5" w:type="dxa"/>
            </w:tcMar>
            <w:vAlign w:val="center"/>
            <w:hideMark/>
          </w:tcPr>
          <w:p w14:paraId="64D08D04" w14:textId="77777777" w:rsidR="00F079BE" w:rsidRPr="00A87761" w:rsidRDefault="00F079BE" w:rsidP="00FC5A1C">
            <w:pPr>
              <w:widowControl/>
              <w:jc w:val="left"/>
              <w:rPr>
                <w:rFonts w:ascii="Arial" w:eastAsia="宋体" w:hAnsi="Arial" w:cs="Arial"/>
                <w:kern w:val="0"/>
                <w:sz w:val="16"/>
                <w:szCs w:val="16"/>
              </w:rPr>
            </w:pPr>
          </w:p>
        </w:tc>
        <w:tc>
          <w:tcPr>
            <w:tcW w:w="294" w:type="dxa"/>
            <w:tcBorders>
              <w:top w:val="nil"/>
              <w:left w:val="nil"/>
              <w:bottom w:val="nil"/>
              <w:right w:val="nil"/>
            </w:tcBorders>
            <w:shd w:val="clear" w:color="auto" w:fill="auto"/>
            <w:tcMar>
              <w:top w:w="5" w:type="dxa"/>
              <w:left w:w="5" w:type="dxa"/>
              <w:bottom w:w="0" w:type="dxa"/>
              <w:right w:w="5" w:type="dxa"/>
            </w:tcMar>
            <w:vAlign w:val="center"/>
            <w:hideMark/>
          </w:tcPr>
          <w:p w14:paraId="2FBEB2BD"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8.5</w:t>
            </w:r>
          </w:p>
        </w:tc>
        <w:tc>
          <w:tcPr>
            <w:tcW w:w="419" w:type="dxa"/>
            <w:tcBorders>
              <w:top w:val="nil"/>
              <w:left w:val="nil"/>
              <w:bottom w:val="nil"/>
              <w:right w:val="nil"/>
            </w:tcBorders>
            <w:shd w:val="clear" w:color="auto" w:fill="auto"/>
            <w:tcMar>
              <w:top w:w="5" w:type="dxa"/>
              <w:left w:w="5" w:type="dxa"/>
              <w:bottom w:w="0" w:type="dxa"/>
              <w:right w:w="5" w:type="dxa"/>
            </w:tcMar>
            <w:vAlign w:val="center"/>
            <w:hideMark/>
          </w:tcPr>
          <w:p w14:paraId="41DBBFC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15</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2659C55C" w14:textId="77777777" w:rsidR="00F079BE" w:rsidRPr="00A87761" w:rsidRDefault="00F079BE" w:rsidP="00FC5A1C">
            <w:pPr>
              <w:widowControl/>
              <w:jc w:val="left"/>
              <w:rPr>
                <w:rFonts w:ascii="Arial" w:eastAsia="宋体" w:hAnsi="Arial" w:cs="Arial"/>
                <w:kern w:val="0"/>
                <w:sz w:val="16"/>
                <w:szCs w:val="16"/>
              </w:rPr>
            </w:pPr>
          </w:p>
        </w:tc>
        <w:tc>
          <w:tcPr>
            <w:tcW w:w="299" w:type="dxa"/>
            <w:tcBorders>
              <w:top w:val="nil"/>
              <w:left w:val="nil"/>
              <w:bottom w:val="nil"/>
              <w:right w:val="nil"/>
            </w:tcBorders>
            <w:shd w:val="clear" w:color="auto" w:fill="auto"/>
            <w:tcMar>
              <w:top w:w="5" w:type="dxa"/>
              <w:left w:w="5" w:type="dxa"/>
              <w:bottom w:w="0" w:type="dxa"/>
              <w:right w:w="5" w:type="dxa"/>
            </w:tcMar>
            <w:vAlign w:val="center"/>
            <w:hideMark/>
          </w:tcPr>
          <w:p w14:paraId="5CF52280"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11</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43397EA9"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30</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0FBD0465" w14:textId="77777777" w:rsidR="00F079BE" w:rsidRPr="00A87761" w:rsidRDefault="00F079BE" w:rsidP="00FC5A1C">
            <w:pPr>
              <w:widowControl/>
              <w:jc w:val="left"/>
              <w:rPr>
                <w:rFonts w:ascii="Arial" w:eastAsia="宋体" w:hAnsi="Arial" w:cs="Arial"/>
                <w:kern w:val="0"/>
                <w:sz w:val="16"/>
                <w:szCs w:val="16"/>
              </w:rPr>
            </w:pPr>
          </w:p>
        </w:tc>
        <w:tc>
          <w:tcPr>
            <w:tcW w:w="359" w:type="dxa"/>
            <w:tcBorders>
              <w:top w:val="nil"/>
              <w:left w:val="nil"/>
              <w:bottom w:val="nil"/>
              <w:right w:val="nil"/>
            </w:tcBorders>
            <w:shd w:val="clear" w:color="auto" w:fill="auto"/>
            <w:tcMar>
              <w:top w:w="5" w:type="dxa"/>
              <w:left w:w="5" w:type="dxa"/>
              <w:bottom w:w="0" w:type="dxa"/>
              <w:right w:w="5" w:type="dxa"/>
            </w:tcMar>
            <w:vAlign w:val="center"/>
            <w:hideMark/>
          </w:tcPr>
          <w:p w14:paraId="615E58DA"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14.1</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7B838BF1"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19</w:t>
            </w:r>
          </w:p>
        </w:tc>
        <w:tc>
          <w:tcPr>
            <w:tcW w:w="3063" w:type="dxa"/>
            <w:tcBorders>
              <w:top w:val="nil"/>
              <w:left w:val="nil"/>
              <w:bottom w:val="nil"/>
              <w:right w:val="nil"/>
            </w:tcBorders>
            <w:shd w:val="clear" w:color="auto" w:fill="auto"/>
            <w:tcMar>
              <w:top w:w="5" w:type="dxa"/>
              <w:left w:w="5" w:type="dxa"/>
              <w:bottom w:w="0" w:type="dxa"/>
              <w:right w:w="5" w:type="dxa"/>
            </w:tcMar>
            <w:vAlign w:val="center"/>
            <w:hideMark/>
          </w:tcPr>
          <w:p w14:paraId="009C9A36"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Q9ZPI5.1 Full=Peroxisomal fatty acid beta-oxidation multifunctional protein MFP2</w:t>
            </w:r>
          </w:p>
        </w:tc>
        <w:tc>
          <w:tcPr>
            <w:tcW w:w="1017" w:type="dxa"/>
            <w:tcBorders>
              <w:top w:val="nil"/>
              <w:left w:val="nil"/>
              <w:bottom w:val="nil"/>
              <w:right w:val="nil"/>
            </w:tcBorders>
            <w:shd w:val="clear" w:color="auto" w:fill="auto"/>
            <w:tcMar>
              <w:top w:w="5" w:type="dxa"/>
              <w:left w:w="5" w:type="dxa"/>
              <w:bottom w:w="0" w:type="dxa"/>
              <w:right w:w="5" w:type="dxa"/>
            </w:tcMar>
            <w:vAlign w:val="center"/>
            <w:hideMark/>
          </w:tcPr>
          <w:p w14:paraId="12D4AE43"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peroxisomal</w:t>
            </w:r>
          </w:p>
        </w:tc>
      </w:tr>
      <w:tr w:rsidR="00F079BE" w:rsidRPr="00A87761" w14:paraId="1FE8BE96" w14:textId="77777777" w:rsidTr="00FC5A1C">
        <w:trPr>
          <w:trHeight w:val="57"/>
          <w:jc w:val="center"/>
        </w:trPr>
        <w:tc>
          <w:tcPr>
            <w:tcW w:w="1195" w:type="dxa"/>
            <w:tcBorders>
              <w:top w:val="nil"/>
              <w:left w:val="nil"/>
              <w:bottom w:val="nil"/>
              <w:right w:val="nil"/>
            </w:tcBorders>
            <w:shd w:val="clear" w:color="auto" w:fill="auto"/>
            <w:tcMar>
              <w:top w:w="5" w:type="dxa"/>
              <w:left w:w="5" w:type="dxa"/>
              <w:bottom w:w="0" w:type="dxa"/>
              <w:right w:w="5" w:type="dxa"/>
            </w:tcMar>
            <w:vAlign w:val="center"/>
            <w:hideMark/>
          </w:tcPr>
          <w:p w14:paraId="70E9E1DD" w14:textId="77777777" w:rsidR="00F079BE" w:rsidRPr="00A87761" w:rsidRDefault="00F079BE" w:rsidP="00FC5A1C">
            <w:pPr>
              <w:widowControl/>
              <w:jc w:val="left"/>
              <w:rPr>
                <w:rFonts w:ascii="Arial" w:eastAsia="宋体" w:hAnsi="Arial" w:cs="Arial"/>
                <w:kern w:val="0"/>
                <w:sz w:val="16"/>
                <w:szCs w:val="16"/>
              </w:rPr>
            </w:pPr>
          </w:p>
        </w:tc>
        <w:tc>
          <w:tcPr>
            <w:tcW w:w="447" w:type="dxa"/>
            <w:tcBorders>
              <w:top w:val="nil"/>
              <w:left w:val="nil"/>
              <w:bottom w:val="nil"/>
              <w:right w:val="nil"/>
            </w:tcBorders>
            <w:shd w:val="clear" w:color="auto" w:fill="auto"/>
            <w:tcMar>
              <w:top w:w="5" w:type="dxa"/>
              <w:left w:w="5" w:type="dxa"/>
              <w:bottom w:w="0" w:type="dxa"/>
              <w:right w:w="5" w:type="dxa"/>
            </w:tcMar>
            <w:vAlign w:val="center"/>
            <w:hideMark/>
          </w:tcPr>
          <w:p w14:paraId="578AE112" w14:textId="77777777" w:rsidR="00F079BE" w:rsidRPr="00A87761" w:rsidRDefault="00F079BE" w:rsidP="00FC5A1C">
            <w:pPr>
              <w:widowControl/>
              <w:jc w:val="left"/>
              <w:rPr>
                <w:rFonts w:ascii="Arial" w:eastAsia="Times New Roman" w:hAnsi="Arial" w:cs="Arial"/>
                <w:kern w:val="0"/>
                <w:sz w:val="16"/>
                <w:szCs w:val="16"/>
              </w:rPr>
            </w:pPr>
          </w:p>
        </w:tc>
        <w:tc>
          <w:tcPr>
            <w:tcW w:w="440" w:type="dxa"/>
            <w:tcBorders>
              <w:top w:val="nil"/>
              <w:left w:val="nil"/>
              <w:bottom w:val="nil"/>
              <w:right w:val="nil"/>
            </w:tcBorders>
            <w:shd w:val="clear" w:color="auto" w:fill="auto"/>
            <w:tcMar>
              <w:top w:w="5" w:type="dxa"/>
              <w:left w:w="5" w:type="dxa"/>
              <w:bottom w:w="0" w:type="dxa"/>
              <w:right w:w="5" w:type="dxa"/>
            </w:tcMar>
            <w:vAlign w:val="center"/>
            <w:hideMark/>
          </w:tcPr>
          <w:p w14:paraId="05E9427D" w14:textId="77777777" w:rsidR="00F079BE" w:rsidRPr="00A87761" w:rsidRDefault="00F079BE" w:rsidP="00FC5A1C">
            <w:pPr>
              <w:widowControl/>
              <w:jc w:val="left"/>
              <w:rPr>
                <w:rFonts w:ascii="Arial" w:eastAsia="Times New Roman" w:hAnsi="Arial" w:cs="Arial"/>
                <w:kern w:val="0"/>
                <w:sz w:val="16"/>
                <w:szCs w:val="16"/>
              </w:rPr>
            </w:pPr>
          </w:p>
        </w:tc>
        <w:tc>
          <w:tcPr>
            <w:tcW w:w="497" w:type="dxa"/>
            <w:tcBorders>
              <w:top w:val="nil"/>
              <w:left w:val="nil"/>
              <w:bottom w:val="nil"/>
              <w:right w:val="nil"/>
            </w:tcBorders>
            <w:shd w:val="clear" w:color="auto" w:fill="auto"/>
            <w:tcMar>
              <w:top w:w="5" w:type="dxa"/>
              <w:left w:w="5" w:type="dxa"/>
              <w:bottom w:w="0" w:type="dxa"/>
              <w:right w:w="5" w:type="dxa"/>
            </w:tcMar>
            <w:vAlign w:val="center"/>
            <w:hideMark/>
          </w:tcPr>
          <w:p w14:paraId="60A86BCE" w14:textId="77777777" w:rsidR="00F079BE" w:rsidRPr="00A87761" w:rsidRDefault="00F079BE" w:rsidP="00FC5A1C">
            <w:pPr>
              <w:widowControl/>
              <w:jc w:val="left"/>
              <w:rPr>
                <w:rFonts w:ascii="Arial" w:eastAsia="Times New Roman" w:hAnsi="Arial" w:cs="Arial"/>
                <w:kern w:val="0"/>
                <w:sz w:val="16"/>
                <w:szCs w:val="16"/>
              </w:rPr>
            </w:pPr>
          </w:p>
        </w:tc>
        <w:tc>
          <w:tcPr>
            <w:tcW w:w="60" w:type="dxa"/>
            <w:tcBorders>
              <w:top w:val="nil"/>
              <w:left w:val="nil"/>
              <w:bottom w:val="nil"/>
              <w:right w:val="nil"/>
            </w:tcBorders>
            <w:shd w:val="clear" w:color="auto" w:fill="auto"/>
            <w:tcMar>
              <w:top w:w="5" w:type="dxa"/>
              <w:left w:w="5" w:type="dxa"/>
              <w:bottom w:w="0" w:type="dxa"/>
              <w:right w:w="5" w:type="dxa"/>
            </w:tcMar>
            <w:vAlign w:val="center"/>
            <w:hideMark/>
          </w:tcPr>
          <w:p w14:paraId="383CB918" w14:textId="77777777" w:rsidR="00F079BE" w:rsidRPr="00A87761" w:rsidRDefault="00F079BE" w:rsidP="00FC5A1C">
            <w:pPr>
              <w:widowControl/>
              <w:jc w:val="left"/>
              <w:rPr>
                <w:rFonts w:ascii="Arial" w:eastAsia="Times New Roman" w:hAnsi="Arial" w:cs="Arial"/>
                <w:kern w:val="0"/>
                <w:sz w:val="16"/>
                <w:szCs w:val="16"/>
              </w:rPr>
            </w:pPr>
          </w:p>
        </w:tc>
        <w:tc>
          <w:tcPr>
            <w:tcW w:w="300" w:type="dxa"/>
            <w:tcBorders>
              <w:top w:val="nil"/>
              <w:left w:val="nil"/>
              <w:bottom w:val="nil"/>
              <w:right w:val="nil"/>
            </w:tcBorders>
            <w:shd w:val="clear" w:color="auto" w:fill="auto"/>
            <w:tcMar>
              <w:top w:w="5" w:type="dxa"/>
              <w:left w:w="5" w:type="dxa"/>
              <w:bottom w:w="0" w:type="dxa"/>
              <w:right w:w="5" w:type="dxa"/>
            </w:tcMar>
            <w:vAlign w:val="center"/>
            <w:hideMark/>
          </w:tcPr>
          <w:p w14:paraId="0C959FD8" w14:textId="77777777" w:rsidR="00F079BE" w:rsidRPr="00A87761" w:rsidRDefault="00F079BE" w:rsidP="00FC5A1C">
            <w:pPr>
              <w:widowControl/>
              <w:jc w:val="left"/>
              <w:rPr>
                <w:rFonts w:ascii="Arial" w:eastAsia="Times New Roman" w:hAnsi="Arial" w:cs="Arial"/>
                <w:kern w:val="0"/>
                <w:sz w:val="16"/>
                <w:szCs w:val="16"/>
              </w:rPr>
            </w:pPr>
          </w:p>
        </w:tc>
        <w:tc>
          <w:tcPr>
            <w:tcW w:w="320" w:type="dxa"/>
            <w:tcBorders>
              <w:top w:val="nil"/>
              <w:left w:val="nil"/>
              <w:bottom w:val="nil"/>
              <w:right w:val="nil"/>
            </w:tcBorders>
            <w:shd w:val="clear" w:color="auto" w:fill="auto"/>
            <w:tcMar>
              <w:top w:w="5" w:type="dxa"/>
              <w:left w:w="5" w:type="dxa"/>
              <w:bottom w:w="0" w:type="dxa"/>
              <w:right w:w="5" w:type="dxa"/>
            </w:tcMar>
            <w:vAlign w:val="center"/>
            <w:hideMark/>
          </w:tcPr>
          <w:p w14:paraId="6321D7F1" w14:textId="77777777" w:rsidR="00F079BE" w:rsidRPr="00A87761" w:rsidRDefault="00F079BE" w:rsidP="00FC5A1C">
            <w:pPr>
              <w:widowControl/>
              <w:jc w:val="left"/>
              <w:rPr>
                <w:rFonts w:ascii="Arial" w:eastAsia="Times New Roman" w:hAnsi="Arial" w:cs="Arial"/>
                <w:kern w:val="0"/>
                <w:sz w:val="16"/>
                <w:szCs w:val="16"/>
              </w:rPr>
            </w:pPr>
          </w:p>
        </w:tc>
        <w:tc>
          <w:tcPr>
            <w:tcW w:w="154" w:type="dxa"/>
            <w:tcBorders>
              <w:top w:val="nil"/>
              <w:left w:val="nil"/>
              <w:bottom w:val="nil"/>
              <w:right w:val="nil"/>
            </w:tcBorders>
            <w:shd w:val="clear" w:color="auto" w:fill="auto"/>
            <w:tcMar>
              <w:top w:w="5" w:type="dxa"/>
              <w:left w:w="5" w:type="dxa"/>
              <w:bottom w:w="0" w:type="dxa"/>
              <w:right w:w="5" w:type="dxa"/>
            </w:tcMar>
            <w:vAlign w:val="center"/>
            <w:hideMark/>
          </w:tcPr>
          <w:p w14:paraId="2466146A" w14:textId="77777777" w:rsidR="00F079BE" w:rsidRPr="00A87761" w:rsidRDefault="00F079BE" w:rsidP="00FC5A1C">
            <w:pPr>
              <w:widowControl/>
              <w:jc w:val="left"/>
              <w:rPr>
                <w:rFonts w:ascii="Arial" w:eastAsia="Times New Roman" w:hAnsi="Arial" w:cs="Arial"/>
                <w:kern w:val="0"/>
                <w:sz w:val="16"/>
                <w:szCs w:val="16"/>
              </w:rPr>
            </w:pPr>
          </w:p>
        </w:tc>
        <w:tc>
          <w:tcPr>
            <w:tcW w:w="294" w:type="dxa"/>
            <w:tcBorders>
              <w:top w:val="nil"/>
              <w:left w:val="nil"/>
              <w:bottom w:val="nil"/>
              <w:right w:val="nil"/>
            </w:tcBorders>
            <w:shd w:val="clear" w:color="auto" w:fill="auto"/>
            <w:tcMar>
              <w:top w:w="5" w:type="dxa"/>
              <w:left w:w="5" w:type="dxa"/>
              <w:bottom w:w="0" w:type="dxa"/>
              <w:right w:w="5" w:type="dxa"/>
            </w:tcMar>
            <w:vAlign w:val="center"/>
            <w:hideMark/>
          </w:tcPr>
          <w:p w14:paraId="7B29F481" w14:textId="77777777" w:rsidR="00F079BE" w:rsidRPr="00A87761" w:rsidRDefault="00F079BE" w:rsidP="00FC5A1C">
            <w:pPr>
              <w:widowControl/>
              <w:jc w:val="left"/>
              <w:rPr>
                <w:rFonts w:ascii="Arial" w:eastAsia="Times New Roman" w:hAnsi="Arial" w:cs="Arial"/>
                <w:kern w:val="0"/>
                <w:sz w:val="16"/>
                <w:szCs w:val="16"/>
              </w:rPr>
            </w:pPr>
          </w:p>
        </w:tc>
        <w:tc>
          <w:tcPr>
            <w:tcW w:w="419" w:type="dxa"/>
            <w:tcBorders>
              <w:top w:val="nil"/>
              <w:left w:val="nil"/>
              <w:bottom w:val="nil"/>
              <w:right w:val="nil"/>
            </w:tcBorders>
            <w:shd w:val="clear" w:color="auto" w:fill="auto"/>
            <w:tcMar>
              <w:top w:w="5" w:type="dxa"/>
              <w:left w:w="5" w:type="dxa"/>
              <w:bottom w:w="0" w:type="dxa"/>
              <w:right w:w="5" w:type="dxa"/>
            </w:tcMar>
            <w:vAlign w:val="center"/>
            <w:hideMark/>
          </w:tcPr>
          <w:p w14:paraId="1395FC71" w14:textId="77777777" w:rsidR="00F079BE" w:rsidRPr="00A87761" w:rsidRDefault="00F079BE" w:rsidP="00FC5A1C">
            <w:pPr>
              <w:widowControl/>
              <w:jc w:val="left"/>
              <w:rPr>
                <w:rFonts w:ascii="Arial" w:eastAsia="Times New Roman" w:hAnsi="Arial" w:cs="Arial"/>
                <w:kern w:val="0"/>
                <w:sz w:val="16"/>
                <w:szCs w:val="16"/>
              </w:rPr>
            </w:pP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7C022D06" w14:textId="77777777" w:rsidR="00F079BE" w:rsidRPr="00A87761" w:rsidRDefault="00F079BE" w:rsidP="00FC5A1C">
            <w:pPr>
              <w:widowControl/>
              <w:jc w:val="left"/>
              <w:rPr>
                <w:rFonts w:ascii="Arial" w:eastAsia="Times New Roman" w:hAnsi="Arial" w:cs="Arial"/>
                <w:kern w:val="0"/>
                <w:sz w:val="16"/>
                <w:szCs w:val="16"/>
              </w:rPr>
            </w:pPr>
          </w:p>
        </w:tc>
        <w:tc>
          <w:tcPr>
            <w:tcW w:w="299" w:type="dxa"/>
            <w:tcBorders>
              <w:top w:val="nil"/>
              <w:left w:val="nil"/>
              <w:bottom w:val="nil"/>
              <w:right w:val="nil"/>
            </w:tcBorders>
            <w:shd w:val="clear" w:color="auto" w:fill="auto"/>
            <w:tcMar>
              <w:top w:w="5" w:type="dxa"/>
              <w:left w:w="5" w:type="dxa"/>
              <w:bottom w:w="0" w:type="dxa"/>
              <w:right w:w="5" w:type="dxa"/>
            </w:tcMar>
            <w:vAlign w:val="center"/>
            <w:hideMark/>
          </w:tcPr>
          <w:p w14:paraId="7A86454C" w14:textId="77777777" w:rsidR="00F079BE" w:rsidRPr="00A87761" w:rsidRDefault="00F079BE" w:rsidP="00FC5A1C">
            <w:pPr>
              <w:widowControl/>
              <w:jc w:val="left"/>
              <w:rPr>
                <w:rFonts w:ascii="Arial" w:eastAsia="Times New Roman" w:hAnsi="Arial" w:cs="Arial"/>
                <w:kern w:val="0"/>
                <w:sz w:val="16"/>
                <w:szCs w:val="16"/>
              </w:rPr>
            </w:pP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0C1D7A36" w14:textId="77777777" w:rsidR="00F079BE" w:rsidRPr="00A87761" w:rsidRDefault="00F079BE" w:rsidP="00FC5A1C">
            <w:pPr>
              <w:widowControl/>
              <w:jc w:val="left"/>
              <w:rPr>
                <w:rFonts w:ascii="Arial" w:eastAsia="Times New Roman" w:hAnsi="Arial" w:cs="Arial"/>
                <w:kern w:val="0"/>
                <w:sz w:val="16"/>
                <w:szCs w:val="16"/>
              </w:rPr>
            </w:pP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61E617FF" w14:textId="77777777" w:rsidR="00F079BE" w:rsidRPr="00A87761" w:rsidRDefault="00F079BE" w:rsidP="00FC5A1C">
            <w:pPr>
              <w:widowControl/>
              <w:jc w:val="left"/>
              <w:rPr>
                <w:rFonts w:ascii="Arial" w:eastAsia="Times New Roman" w:hAnsi="Arial" w:cs="Arial"/>
                <w:kern w:val="0"/>
                <w:sz w:val="16"/>
                <w:szCs w:val="16"/>
              </w:rPr>
            </w:pPr>
          </w:p>
        </w:tc>
        <w:tc>
          <w:tcPr>
            <w:tcW w:w="359" w:type="dxa"/>
            <w:tcBorders>
              <w:top w:val="nil"/>
              <w:left w:val="nil"/>
              <w:bottom w:val="nil"/>
              <w:right w:val="nil"/>
            </w:tcBorders>
            <w:shd w:val="clear" w:color="auto" w:fill="auto"/>
            <w:tcMar>
              <w:top w:w="5" w:type="dxa"/>
              <w:left w:w="5" w:type="dxa"/>
              <w:bottom w:w="0" w:type="dxa"/>
              <w:right w:w="5" w:type="dxa"/>
            </w:tcMar>
            <w:vAlign w:val="center"/>
            <w:hideMark/>
          </w:tcPr>
          <w:p w14:paraId="53337C2F" w14:textId="77777777" w:rsidR="00F079BE" w:rsidRPr="00A87761" w:rsidRDefault="00F079BE" w:rsidP="00FC5A1C">
            <w:pPr>
              <w:widowControl/>
              <w:jc w:val="left"/>
              <w:rPr>
                <w:rFonts w:ascii="Arial" w:eastAsia="Times New Roman" w:hAnsi="Arial" w:cs="Arial"/>
                <w:kern w:val="0"/>
                <w:sz w:val="16"/>
                <w:szCs w:val="16"/>
              </w:rPr>
            </w:pP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792FFC26" w14:textId="77777777" w:rsidR="00F079BE" w:rsidRPr="00A87761" w:rsidRDefault="00F079BE" w:rsidP="00FC5A1C">
            <w:pPr>
              <w:widowControl/>
              <w:jc w:val="left"/>
              <w:rPr>
                <w:rFonts w:ascii="Arial" w:eastAsia="Times New Roman" w:hAnsi="Arial" w:cs="Arial"/>
                <w:kern w:val="0"/>
                <w:sz w:val="16"/>
                <w:szCs w:val="16"/>
              </w:rPr>
            </w:pPr>
          </w:p>
        </w:tc>
        <w:tc>
          <w:tcPr>
            <w:tcW w:w="3063" w:type="dxa"/>
            <w:tcBorders>
              <w:top w:val="nil"/>
              <w:left w:val="nil"/>
              <w:bottom w:val="nil"/>
              <w:right w:val="nil"/>
            </w:tcBorders>
            <w:shd w:val="clear" w:color="auto" w:fill="auto"/>
            <w:tcMar>
              <w:top w:w="5" w:type="dxa"/>
              <w:left w:w="5" w:type="dxa"/>
              <w:bottom w:w="0" w:type="dxa"/>
              <w:right w:w="5" w:type="dxa"/>
            </w:tcMar>
            <w:vAlign w:val="center"/>
            <w:hideMark/>
          </w:tcPr>
          <w:p w14:paraId="40E93F48" w14:textId="77777777" w:rsidR="00F079BE" w:rsidRPr="00A87761" w:rsidRDefault="00F079BE" w:rsidP="00FC5A1C">
            <w:pPr>
              <w:widowControl/>
              <w:jc w:val="left"/>
              <w:rPr>
                <w:rFonts w:ascii="Arial" w:eastAsia="Times New Roman" w:hAnsi="Arial" w:cs="Arial"/>
                <w:kern w:val="0"/>
                <w:sz w:val="16"/>
                <w:szCs w:val="16"/>
              </w:rPr>
            </w:pPr>
          </w:p>
        </w:tc>
        <w:tc>
          <w:tcPr>
            <w:tcW w:w="1017" w:type="dxa"/>
            <w:tcBorders>
              <w:top w:val="nil"/>
              <w:left w:val="nil"/>
              <w:bottom w:val="nil"/>
              <w:right w:val="nil"/>
            </w:tcBorders>
            <w:shd w:val="clear" w:color="auto" w:fill="auto"/>
            <w:tcMar>
              <w:top w:w="5" w:type="dxa"/>
              <w:left w:w="5" w:type="dxa"/>
              <w:bottom w:w="0" w:type="dxa"/>
              <w:right w:w="5" w:type="dxa"/>
            </w:tcMar>
            <w:vAlign w:val="center"/>
            <w:hideMark/>
          </w:tcPr>
          <w:p w14:paraId="4F2D8233" w14:textId="77777777" w:rsidR="00F079BE" w:rsidRPr="00A87761" w:rsidRDefault="00F079BE" w:rsidP="00FC5A1C">
            <w:pPr>
              <w:widowControl/>
              <w:jc w:val="left"/>
              <w:rPr>
                <w:rFonts w:ascii="Arial" w:eastAsia="Times New Roman" w:hAnsi="Arial" w:cs="Arial"/>
                <w:kern w:val="0"/>
                <w:sz w:val="16"/>
                <w:szCs w:val="16"/>
              </w:rPr>
            </w:pPr>
          </w:p>
        </w:tc>
      </w:tr>
      <w:tr w:rsidR="00F079BE" w:rsidRPr="00A87761" w14:paraId="4EF67489" w14:textId="77777777" w:rsidTr="00FC5A1C">
        <w:trPr>
          <w:trHeight w:val="195"/>
          <w:jc w:val="center"/>
        </w:trPr>
        <w:tc>
          <w:tcPr>
            <w:tcW w:w="1195" w:type="dxa"/>
            <w:tcBorders>
              <w:top w:val="nil"/>
              <w:left w:val="nil"/>
              <w:bottom w:val="nil"/>
              <w:right w:val="nil"/>
            </w:tcBorders>
            <w:shd w:val="clear" w:color="auto" w:fill="auto"/>
            <w:tcMar>
              <w:top w:w="5" w:type="dxa"/>
              <w:left w:w="5" w:type="dxa"/>
              <w:bottom w:w="0" w:type="dxa"/>
              <w:right w:w="5" w:type="dxa"/>
            </w:tcMar>
            <w:vAlign w:val="center"/>
            <w:hideMark/>
          </w:tcPr>
          <w:p w14:paraId="3EE45516"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hAnsi="Arial" w:cs="Arial"/>
                <w:color w:val="000000"/>
                <w:kern w:val="24"/>
                <w:sz w:val="16"/>
                <w:szCs w:val="16"/>
              </w:rPr>
              <w:t>TE</w:t>
            </w:r>
          </w:p>
        </w:tc>
        <w:tc>
          <w:tcPr>
            <w:tcW w:w="447" w:type="dxa"/>
            <w:tcBorders>
              <w:top w:val="nil"/>
              <w:left w:val="nil"/>
              <w:bottom w:val="nil"/>
              <w:right w:val="nil"/>
            </w:tcBorders>
            <w:shd w:val="clear" w:color="auto" w:fill="auto"/>
            <w:tcMar>
              <w:top w:w="5" w:type="dxa"/>
              <w:left w:w="5" w:type="dxa"/>
              <w:bottom w:w="0" w:type="dxa"/>
              <w:right w:w="5" w:type="dxa"/>
            </w:tcMar>
            <w:vAlign w:val="center"/>
            <w:hideMark/>
          </w:tcPr>
          <w:p w14:paraId="58A1099A" w14:textId="77777777" w:rsidR="00F079BE" w:rsidRPr="00A87761" w:rsidRDefault="00F079BE" w:rsidP="00FC5A1C">
            <w:pPr>
              <w:widowControl/>
              <w:jc w:val="left"/>
              <w:rPr>
                <w:rFonts w:ascii="Arial" w:eastAsia="宋体" w:hAnsi="Arial" w:cs="Arial"/>
                <w:kern w:val="0"/>
                <w:sz w:val="16"/>
                <w:szCs w:val="16"/>
              </w:rPr>
            </w:pPr>
          </w:p>
        </w:tc>
        <w:tc>
          <w:tcPr>
            <w:tcW w:w="440" w:type="dxa"/>
            <w:tcBorders>
              <w:top w:val="nil"/>
              <w:left w:val="nil"/>
              <w:bottom w:val="nil"/>
              <w:right w:val="nil"/>
            </w:tcBorders>
            <w:shd w:val="clear" w:color="auto" w:fill="auto"/>
            <w:tcMar>
              <w:top w:w="5" w:type="dxa"/>
              <w:left w:w="5" w:type="dxa"/>
              <w:bottom w:w="0" w:type="dxa"/>
              <w:right w:w="5" w:type="dxa"/>
            </w:tcMar>
            <w:vAlign w:val="center"/>
            <w:hideMark/>
          </w:tcPr>
          <w:p w14:paraId="34FA4644" w14:textId="77777777" w:rsidR="00F079BE" w:rsidRPr="00A87761" w:rsidRDefault="00F079BE" w:rsidP="00FC5A1C">
            <w:pPr>
              <w:widowControl/>
              <w:jc w:val="left"/>
              <w:rPr>
                <w:rFonts w:ascii="Arial" w:eastAsia="Times New Roman" w:hAnsi="Arial" w:cs="Arial"/>
                <w:kern w:val="0"/>
                <w:sz w:val="16"/>
                <w:szCs w:val="16"/>
              </w:rPr>
            </w:pPr>
          </w:p>
        </w:tc>
        <w:tc>
          <w:tcPr>
            <w:tcW w:w="497" w:type="dxa"/>
            <w:tcBorders>
              <w:top w:val="nil"/>
              <w:left w:val="nil"/>
              <w:bottom w:val="nil"/>
              <w:right w:val="nil"/>
            </w:tcBorders>
            <w:shd w:val="clear" w:color="auto" w:fill="auto"/>
            <w:tcMar>
              <w:top w:w="5" w:type="dxa"/>
              <w:left w:w="5" w:type="dxa"/>
              <w:bottom w:w="0" w:type="dxa"/>
              <w:right w:w="5" w:type="dxa"/>
            </w:tcMar>
            <w:vAlign w:val="center"/>
            <w:hideMark/>
          </w:tcPr>
          <w:p w14:paraId="00667912" w14:textId="77777777" w:rsidR="00F079BE" w:rsidRPr="00A87761" w:rsidRDefault="00F079BE" w:rsidP="00FC5A1C">
            <w:pPr>
              <w:widowControl/>
              <w:jc w:val="left"/>
              <w:rPr>
                <w:rFonts w:ascii="Arial" w:eastAsia="Times New Roman" w:hAnsi="Arial" w:cs="Arial"/>
                <w:kern w:val="0"/>
                <w:sz w:val="16"/>
                <w:szCs w:val="16"/>
              </w:rPr>
            </w:pPr>
          </w:p>
        </w:tc>
        <w:tc>
          <w:tcPr>
            <w:tcW w:w="60" w:type="dxa"/>
            <w:tcBorders>
              <w:top w:val="nil"/>
              <w:left w:val="nil"/>
              <w:bottom w:val="nil"/>
              <w:right w:val="nil"/>
            </w:tcBorders>
            <w:shd w:val="clear" w:color="auto" w:fill="auto"/>
            <w:tcMar>
              <w:top w:w="5" w:type="dxa"/>
              <w:left w:w="5" w:type="dxa"/>
              <w:bottom w:w="0" w:type="dxa"/>
              <w:right w:w="5" w:type="dxa"/>
            </w:tcMar>
            <w:vAlign w:val="center"/>
            <w:hideMark/>
          </w:tcPr>
          <w:p w14:paraId="763F5D42" w14:textId="77777777" w:rsidR="00F079BE" w:rsidRPr="00A87761" w:rsidRDefault="00F079BE" w:rsidP="00FC5A1C">
            <w:pPr>
              <w:widowControl/>
              <w:jc w:val="left"/>
              <w:rPr>
                <w:rFonts w:ascii="Arial" w:eastAsia="Times New Roman" w:hAnsi="Arial" w:cs="Arial"/>
                <w:kern w:val="0"/>
                <w:sz w:val="16"/>
                <w:szCs w:val="16"/>
              </w:rPr>
            </w:pPr>
          </w:p>
        </w:tc>
        <w:tc>
          <w:tcPr>
            <w:tcW w:w="300" w:type="dxa"/>
            <w:tcBorders>
              <w:top w:val="nil"/>
              <w:left w:val="nil"/>
              <w:bottom w:val="nil"/>
              <w:right w:val="nil"/>
            </w:tcBorders>
            <w:shd w:val="clear" w:color="auto" w:fill="auto"/>
            <w:tcMar>
              <w:top w:w="5" w:type="dxa"/>
              <w:left w:w="5" w:type="dxa"/>
              <w:bottom w:w="0" w:type="dxa"/>
              <w:right w:w="5" w:type="dxa"/>
            </w:tcMar>
            <w:vAlign w:val="center"/>
            <w:hideMark/>
          </w:tcPr>
          <w:p w14:paraId="77E9B63E" w14:textId="77777777" w:rsidR="00F079BE" w:rsidRPr="00A87761" w:rsidRDefault="00F079BE" w:rsidP="00FC5A1C">
            <w:pPr>
              <w:widowControl/>
              <w:jc w:val="left"/>
              <w:rPr>
                <w:rFonts w:ascii="Arial" w:eastAsia="Times New Roman" w:hAnsi="Arial" w:cs="Arial"/>
                <w:kern w:val="0"/>
                <w:sz w:val="16"/>
                <w:szCs w:val="16"/>
              </w:rPr>
            </w:pPr>
          </w:p>
        </w:tc>
        <w:tc>
          <w:tcPr>
            <w:tcW w:w="320" w:type="dxa"/>
            <w:tcBorders>
              <w:top w:val="nil"/>
              <w:left w:val="nil"/>
              <w:bottom w:val="nil"/>
              <w:right w:val="nil"/>
            </w:tcBorders>
            <w:shd w:val="clear" w:color="auto" w:fill="auto"/>
            <w:tcMar>
              <w:top w:w="5" w:type="dxa"/>
              <w:left w:w="5" w:type="dxa"/>
              <w:bottom w:w="0" w:type="dxa"/>
              <w:right w:w="5" w:type="dxa"/>
            </w:tcMar>
            <w:vAlign w:val="center"/>
            <w:hideMark/>
          </w:tcPr>
          <w:p w14:paraId="5C016E1F" w14:textId="77777777" w:rsidR="00F079BE" w:rsidRPr="00A87761" w:rsidRDefault="00F079BE" w:rsidP="00FC5A1C">
            <w:pPr>
              <w:widowControl/>
              <w:jc w:val="left"/>
              <w:rPr>
                <w:rFonts w:ascii="Arial" w:eastAsia="Times New Roman" w:hAnsi="Arial" w:cs="Arial"/>
                <w:kern w:val="0"/>
                <w:sz w:val="16"/>
                <w:szCs w:val="16"/>
              </w:rPr>
            </w:pPr>
          </w:p>
        </w:tc>
        <w:tc>
          <w:tcPr>
            <w:tcW w:w="154" w:type="dxa"/>
            <w:tcBorders>
              <w:top w:val="nil"/>
              <w:left w:val="nil"/>
              <w:bottom w:val="nil"/>
              <w:right w:val="nil"/>
            </w:tcBorders>
            <w:shd w:val="clear" w:color="auto" w:fill="auto"/>
            <w:tcMar>
              <w:top w:w="5" w:type="dxa"/>
              <w:left w:w="5" w:type="dxa"/>
              <w:bottom w:w="0" w:type="dxa"/>
              <w:right w:w="5" w:type="dxa"/>
            </w:tcMar>
            <w:vAlign w:val="center"/>
            <w:hideMark/>
          </w:tcPr>
          <w:p w14:paraId="3DEA7002" w14:textId="77777777" w:rsidR="00F079BE" w:rsidRPr="00A87761" w:rsidRDefault="00F079BE" w:rsidP="00FC5A1C">
            <w:pPr>
              <w:widowControl/>
              <w:jc w:val="left"/>
              <w:rPr>
                <w:rFonts w:ascii="Arial" w:eastAsia="Times New Roman" w:hAnsi="Arial" w:cs="Arial"/>
                <w:kern w:val="0"/>
                <w:sz w:val="16"/>
                <w:szCs w:val="16"/>
              </w:rPr>
            </w:pPr>
          </w:p>
        </w:tc>
        <w:tc>
          <w:tcPr>
            <w:tcW w:w="294" w:type="dxa"/>
            <w:tcBorders>
              <w:top w:val="nil"/>
              <w:left w:val="nil"/>
              <w:bottom w:val="nil"/>
              <w:right w:val="nil"/>
            </w:tcBorders>
            <w:shd w:val="clear" w:color="auto" w:fill="auto"/>
            <w:tcMar>
              <w:top w:w="5" w:type="dxa"/>
              <w:left w:w="5" w:type="dxa"/>
              <w:bottom w:w="0" w:type="dxa"/>
              <w:right w:w="5" w:type="dxa"/>
            </w:tcMar>
            <w:vAlign w:val="center"/>
            <w:hideMark/>
          </w:tcPr>
          <w:p w14:paraId="65D7C0E9" w14:textId="77777777" w:rsidR="00F079BE" w:rsidRPr="00A87761" w:rsidRDefault="00F079BE" w:rsidP="00FC5A1C">
            <w:pPr>
              <w:widowControl/>
              <w:jc w:val="left"/>
              <w:rPr>
                <w:rFonts w:ascii="Arial" w:eastAsia="Times New Roman" w:hAnsi="Arial" w:cs="Arial"/>
                <w:kern w:val="0"/>
                <w:sz w:val="16"/>
                <w:szCs w:val="16"/>
              </w:rPr>
            </w:pPr>
          </w:p>
        </w:tc>
        <w:tc>
          <w:tcPr>
            <w:tcW w:w="419" w:type="dxa"/>
            <w:tcBorders>
              <w:top w:val="nil"/>
              <w:left w:val="nil"/>
              <w:bottom w:val="nil"/>
              <w:right w:val="nil"/>
            </w:tcBorders>
            <w:shd w:val="clear" w:color="auto" w:fill="auto"/>
            <w:tcMar>
              <w:top w:w="5" w:type="dxa"/>
              <w:left w:w="5" w:type="dxa"/>
              <w:bottom w:w="0" w:type="dxa"/>
              <w:right w:w="5" w:type="dxa"/>
            </w:tcMar>
            <w:vAlign w:val="center"/>
            <w:hideMark/>
          </w:tcPr>
          <w:p w14:paraId="21108FBA" w14:textId="77777777" w:rsidR="00F079BE" w:rsidRPr="00A87761" w:rsidRDefault="00F079BE" w:rsidP="00FC5A1C">
            <w:pPr>
              <w:widowControl/>
              <w:jc w:val="left"/>
              <w:rPr>
                <w:rFonts w:ascii="Arial" w:eastAsia="Times New Roman" w:hAnsi="Arial" w:cs="Arial"/>
                <w:kern w:val="0"/>
                <w:sz w:val="16"/>
                <w:szCs w:val="16"/>
              </w:rPr>
            </w:pP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13668753" w14:textId="77777777" w:rsidR="00F079BE" w:rsidRPr="00A87761" w:rsidRDefault="00F079BE" w:rsidP="00FC5A1C">
            <w:pPr>
              <w:widowControl/>
              <w:jc w:val="left"/>
              <w:rPr>
                <w:rFonts w:ascii="Arial" w:eastAsia="Times New Roman" w:hAnsi="Arial" w:cs="Arial"/>
                <w:kern w:val="0"/>
                <w:sz w:val="16"/>
                <w:szCs w:val="16"/>
              </w:rPr>
            </w:pPr>
          </w:p>
        </w:tc>
        <w:tc>
          <w:tcPr>
            <w:tcW w:w="299" w:type="dxa"/>
            <w:tcBorders>
              <w:top w:val="nil"/>
              <w:left w:val="nil"/>
              <w:bottom w:val="nil"/>
              <w:right w:val="nil"/>
            </w:tcBorders>
            <w:shd w:val="clear" w:color="auto" w:fill="auto"/>
            <w:tcMar>
              <w:top w:w="5" w:type="dxa"/>
              <w:left w:w="5" w:type="dxa"/>
              <w:bottom w:w="0" w:type="dxa"/>
              <w:right w:w="5" w:type="dxa"/>
            </w:tcMar>
            <w:vAlign w:val="center"/>
            <w:hideMark/>
          </w:tcPr>
          <w:p w14:paraId="5F6229D5" w14:textId="77777777" w:rsidR="00F079BE" w:rsidRPr="00A87761" w:rsidRDefault="00F079BE" w:rsidP="00FC5A1C">
            <w:pPr>
              <w:widowControl/>
              <w:jc w:val="left"/>
              <w:rPr>
                <w:rFonts w:ascii="Arial" w:eastAsia="Times New Roman" w:hAnsi="Arial" w:cs="Arial"/>
                <w:kern w:val="0"/>
                <w:sz w:val="16"/>
                <w:szCs w:val="16"/>
              </w:rPr>
            </w:pP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53EBB070" w14:textId="77777777" w:rsidR="00F079BE" w:rsidRPr="00A87761" w:rsidRDefault="00F079BE" w:rsidP="00FC5A1C">
            <w:pPr>
              <w:widowControl/>
              <w:jc w:val="left"/>
              <w:rPr>
                <w:rFonts w:ascii="Arial" w:eastAsia="Times New Roman" w:hAnsi="Arial" w:cs="Arial"/>
                <w:kern w:val="0"/>
                <w:sz w:val="16"/>
                <w:szCs w:val="16"/>
              </w:rPr>
            </w:pP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13DC8D49" w14:textId="77777777" w:rsidR="00F079BE" w:rsidRPr="00A87761" w:rsidRDefault="00F079BE" w:rsidP="00FC5A1C">
            <w:pPr>
              <w:widowControl/>
              <w:jc w:val="left"/>
              <w:rPr>
                <w:rFonts w:ascii="Arial" w:eastAsia="Times New Roman" w:hAnsi="Arial" w:cs="Arial"/>
                <w:kern w:val="0"/>
                <w:sz w:val="16"/>
                <w:szCs w:val="16"/>
              </w:rPr>
            </w:pPr>
          </w:p>
        </w:tc>
        <w:tc>
          <w:tcPr>
            <w:tcW w:w="359" w:type="dxa"/>
            <w:tcBorders>
              <w:top w:val="nil"/>
              <w:left w:val="nil"/>
              <w:bottom w:val="nil"/>
              <w:right w:val="nil"/>
            </w:tcBorders>
            <w:shd w:val="clear" w:color="auto" w:fill="auto"/>
            <w:tcMar>
              <w:top w:w="5" w:type="dxa"/>
              <w:left w:w="5" w:type="dxa"/>
              <w:bottom w:w="0" w:type="dxa"/>
              <w:right w:w="5" w:type="dxa"/>
            </w:tcMar>
            <w:vAlign w:val="center"/>
            <w:hideMark/>
          </w:tcPr>
          <w:p w14:paraId="0F24DFC5" w14:textId="77777777" w:rsidR="00F079BE" w:rsidRPr="00A87761" w:rsidRDefault="00F079BE" w:rsidP="00FC5A1C">
            <w:pPr>
              <w:widowControl/>
              <w:jc w:val="left"/>
              <w:rPr>
                <w:rFonts w:ascii="Arial" w:eastAsia="Times New Roman" w:hAnsi="Arial" w:cs="Arial"/>
                <w:kern w:val="0"/>
                <w:sz w:val="16"/>
                <w:szCs w:val="16"/>
              </w:rPr>
            </w:pP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14A94F87" w14:textId="77777777" w:rsidR="00F079BE" w:rsidRPr="00A87761" w:rsidRDefault="00F079BE" w:rsidP="00FC5A1C">
            <w:pPr>
              <w:widowControl/>
              <w:jc w:val="left"/>
              <w:rPr>
                <w:rFonts w:ascii="Arial" w:eastAsia="Times New Roman" w:hAnsi="Arial" w:cs="Arial"/>
                <w:kern w:val="0"/>
                <w:sz w:val="16"/>
                <w:szCs w:val="16"/>
              </w:rPr>
            </w:pPr>
          </w:p>
        </w:tc>
        <w:tc>
          <w:tcPr>
            <w:tcW w:w="3063" w:type="dxa"/>
            <w:tcBorders>
              <w:top w:val="nil"/>
              <w:left w:val="nil"/>
              <w:bottom w:val="nil"/>
              <w:right w:val="nil"/>
            </w:tcBorders>
            <w:shd w:val="clear" w:color="auto" w:fill="auto"/>
            <w:tcMar>
              <w:top w:w="5" w:type="dxa"/>
              <w:left w:w="5" w:type="dxa"/>
              <w:bottom w:w="0" w:type="dxa"/>
              <w:right w:w="5" w:type="dxa"/>
            </w:tcMar>
            <w:vAlign w:val="center"/>
            <w:hideMark/>
          </w:tcPr>
          <w:p w14:paraId="3E5CA20B" w14:textId="77777777" w:rsidR="00F079BE" w:rsidRPr="00A87761" w:rsidRDefault="00F079BE" w:rsidP="00FC5A1C">
            <w:pPr>
              <w:widowControl/>
              <w:jc w:val="left"/>
              <w:rPr>
                <w:rFonts w:ascii="Arial" w:eastAsia="Times New Roman" w:hAnsi="Arial" w:cs="Arial"/>
                <w:kern w:val="0"/>
                <w:sz w:val="16"/>
                <w:szCs w:val="16"/>
              </w:rPr>
            </w:pPr>
          </w:p>
        </w:tc>
        <w:tc>
          <w:tcPr>
            <w:tcW w:w="1017" w:type="dxa"/>
            <w:tcBorders>
              <w:top w:val="nil"/>
              <w:left w:val="nil"/>
              <w:bottom w:val="nil"/>
              <w:right w:val="nil"/>
            </w:tcBorders>
            <w:shd w:val="clear" w:color="auto" w:fill="auto"/>
            <w:tcMar>
              <w:top w:w="5" w:type="dxa"/>
              <w:left w:w="5" w:type="dxa"/>
              <w:bottom w:w="0" w:type="dxa"/>
              <w:right w:w="5" w:type="dxa"/>
            </w:tcMar>
            <w:vAlign w:val="center"/>
            <w:hideMark/>
          </w:tcPr>
          <w:p w14:paraId="02C15C16" w14:textId="77777777" w:rsidR="00F079BE" w:rsidRPr="00A87761" w:rsidRDefault="00F079BE" w:rsidP="00FC5A1C">
            <w:pPr>
              <w:widowControl/>
              <w:jc w:val="left"/>
              <w:rPr>
                <w:rFonts w:ascii="Arial" w:eastAsia="Times New Roman" w:hAnsi="Arial" w:cs="Arial"/>
                <w:kern w:val="0"/>
                <w:sz w:val="16"/>
                <w:szCs w:val="16"/>
              </w:rPr>
            </w:pPr>
          </w:p>
        </w:tc>
      </w:tr>
      <w:tr w:rsidR="00F079BE" w:rsidRPr="00A87761" w14:paraId="6AB340E2" w14:textId="77777777" w:rsidTr="00FC5A1C">
        <w:trPr>
          <w:trHeight w:val="397"/>
          <w:jc w:val="center"/>
        </w:trPr>
        <w:tc>
          <w:tcPr>
            <w:tcW w:w="1195" w:type="dxa"/>
            <w:tcBorders>
              <w:top w:val="nil"/>
              <w:left w:val="nil"/>
              <w:bottom w:val="nil"/>
              <w:right w:val="nil"/>
            </w:tcBorders>
            <w:shd w:val="clear" w:color="auto" w:fill="auto"/>
            <w:tcMar>
              <w:top w:w="5" w:type="dxa"/>
              <w:left w:w="5" w:type="dxa"/>
              <w:bottom w:w="0" w:type="dxa"/>
              <w:right w:w="5" w:type="dxa"/>
            </w:tcMar>
            <w:vAlign w:val="center"/>
            <w:hideMark/>
          </w:tcPr>
          <w:p w14:paraId="5FE17C9E"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pycom13g11980</w:t>
            </w:r>
          </w:p>
        </w:tc>
        <w:tc>
          <w:tcPr>
            <w:tcW w:w="447" w:type="dxa"/>
            <w:tcBorders>
              <w:top w:val="nil"/>
              <w:left w:val="nil"/>
              <w:bottom w:val="nil"/>
              <w:right w:val="nil"/>
            </w:tcBorders>
            <w:shd w:val="clear" w:color="auto" w:fill="auto"/>
            <w:tcMar>
              <w:top w:w="5" w:type="dxa"/>
              <w:left w:w="5" w:type="dxa"/>
              <w:bottom w:w="0" w:type="dxa"/>
              <w:right w:w="5" w:type="dxa"/>
            </w:tcMar>
            <w:vAlign w:val="center"/>
            <w:hideMark/>
          </w:tcPr>
          <w:p w14:paraId="6876A9DD"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Chr13</w:t>
            </w:r>
          </w:p>
        </w:tc>
        <w:tc>
          <w:tcPr>
            <w:tcW w:w="440" w:type="dxa"/>
            <w:tcBorders>
              <w:top w:val="nil"/>
              <w:left w:val="nil"/>
              <w:bottom w:val="nil"/>
              <w:right w:val="nil"/>
            </w:tcBorders>
            <w:shd w:val="clear" w:color="auto" w:fill="auto"/>
            <w:tcMar>
              <w:top w:w="5" w:type="dxa"/>
              <w:left w:w="5" w:type="dxa"/>
              <w:bottom w:w="0" w:type="dxa"/>
              <w:right w:w="5" w:type="dxa"/>
            </w:tcMar>
            <w:vAlign w:val="center"/>
            <w:hideMark/>
          </w:tcPr>
          <w:p w14:paraId="2B5F75C7"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7.2</w:t>
            </w:r>
          </w:p>
        </w:tc>
        <w:tc>
          <w:tcPr>
            <w:tcW w:w="497" w:type="dxa"/>
            <w:tcBorders>
              <w:top w:val="nil"/>
              <w:left w:val="nil"/>
              <w:bottom w:val="nil"/>
              <w:right w:val="nil"/>
            </w:tcBorders>
            <w:shd w:val="clear" w:color="auto" w:fill="auto"/>
            <w:tcMar>
              <w:top w:w="5" w:type="dxa"/>
              <w:left w:w="5" w:type="dxa"/>
              <w:bottom w:w="0" w:type="dxa"/>
              <w:right w:w="5" w:type="dxa"/>
            </w:tcMar>
            <w:vAlign w:val="center"/>
            <w:hideMark/>
          </w:tcPr>
          <w:p w14:paraId="08361BC1"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16.8</w:t>
            </w:r>
          </w:p>
        </w:tc>
        <w:tc>
          <w:tcPr>
            <w:tcW w:w="60" w:type="dxa"/>
            <w:tcBorders>
              <w:top w:val="nil"/>
              <w:left w:val="nil"/>
              <w:bottom w:val="nil"/>
              <w:right w:val="nil"/>
            </w:tcBorders>
            <w:shd w:val="clear" w:color="auto" w:fill="auto"/>
            <w:tcMar>
              <w:top w:w="5" w:type="dxa"/>
              <w:left w:w="5" w:type="dxa"/>
              <w:bottom w:w="0" w:type="dxa"/>
              <w:right w:w="5" w:type="dxa"/>
            </w:tcMar>
            <w:vAlign w:val="center"/>
            <w:hideMark/>
          </w:tcPr>
          <w:p w14:paraId="1ED36108" w14:textId="77777777" w:rsidR="00F079BE" w:rsidRPr="00A87761" w:rsidRDefault="00F079BE" w:rsidP="00FC5A1C">
            <w:pPr>
              <w:widowControl/>
              <w:jc w:val="left"/>
              <w:rPr>
                <w:rFonts w:ascii="Arial" w:eastAsia="宋体" w:hAnsi="Arial" w:cs="Arial"/>
                <w:kern w:val="0"/>
                <w:sz w:val="16"/>
                <w:szCs w:val="16"/>
              </w:rPr>
            </w:pPr>
          </w:p>
        </w:tc>
        <w:tc>
          <w:tcPr>
            <w:tcW w:w="300" w:type="dxa"/>
            <w:tcBorders>
              <w:top w:val="nil"/>
              <w:left w:val="nil"/>
              <w:bottom w:val="nil"/>
              <w:right w:val="nil"/>
            </w:tcBorders>
            <w:shd w:val="clear" w:color="auto" w:fill="auto"/>
            <w:tcMar>
              <w:top w:w="5" w:type="dxa"/>
              <w:left w:w="5" w:type="dxa"/>
              <w:bottom w:w="0" w:type="dxa"/>
              <w:right w:w="5" w:type="dxa"/>
            </w:tcMar>
            <w:vAlign w:val="center"/>
            <w:hideMark/>
          </w:tcPr>
          <w:p w14:paraId="2E3E1FF0"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9.3</w:t>
            </w:r>
          </w:p>
        </w:tc>
        <w:tc>
          <w:tcPr>
            <w:tcW w:w="320" w:type="dxa"/>
            <w:tcBorders>
              <w:top w:val="nil"/>
              <w:left w:val="nil"/>
              <w:bottom w:val="nil"/>
              <w:right w:val="nil"/>
            </w:tcBorders>
            <w:shd w:val="clear" w:color="auto" w:fill="auto"/>
            <w:tcMar>
              <w:top w:w="5" w:type="dxa"/>
              <w:left w:w="5" w:type="dxa"/>
              <w:bottom w:w="0" w:type="dxa"/>
              <w:right w:w="5" w:type="dxa"/>
            </w:tcMar>
            <w:vAlign w:val="center"/>
            <w:hideMark/>
          </w:tcPr>
          <w:p w14:paraId="205BFE3A"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2.6</w:t>
            </w:r>
          </w:p>
        </w:tc>
        <w:tc>
          <w:tcPr>
            <w:tcW w:w="154" w:type="dxa"/>
            <w:tcBorders>
              <w:top w:val="nil"/>
              <w:left w:val="nil"/>
              <w:bottom w:val="nil"/>
              <w:right w:val="nil"/>
            </w:tcBorders>
            <w:shd w:val="clear" w:color="auto" w:fill="auto"/>
            <w:tcMar>
              <w:top w:w="5" w:type="dxa"/>
              <w:left w:w="5" w:type="dxa"/>
              <w:bottom w:w="0" w:type="dxa"/>
              <w:right w:w="5" w:type="dxa"/>
            </w:tcMar>
            <w:vAlign w:val="center"/>
            <w:hideMark/>
          </w:tcPr>
          <w:p w14:paraId="0434A7DA" w14:textId="77777777" w:rsidR="00F079BE" w:rsidRPr="00A87761" w:rsidRDefault="00F079BE" w:rsidP="00FC5A1C">
            <w:pPr>
              <w:widowControl/>
              <w:jc w:val="left"/>
              <w:rPr>
                <w:rFonts w:ascii="Arial" w:eastAsia="宋体" w:hAnsi="Arial" w:cs="Arial"/>
                <w:kern w:val="0"/>
                <w:sz w:val="16"/>
                <w:szCs w:val="16"/>
              </w:rPr>
            </w:pPr>
          </w:p>
        </w:tc>
        <w:tc>
          <w:tcPr>
            <w:tcW w:w="294" w:type="dxa"/>
            <w:tcBorders>
              <w:top w:val="nil"/>
              <w:left w:val="nil"/>
              <w:bottom w:val="nil"/>
              <w:right w:val="nil"/>
            </w:tcBorders>
            <w:shd w:val="clear" w:color="auto" w:fill="auto"/>
            <w:tcMar>
              <w:top w:w="5" w:type="dxa"/>
              <w:left w:w="5" w:type="dxa"/>
              <w:bottom w:w="0" w:type="dxa"/>
              <w:right w:w="5" w:type="dxa"/>
            </w:tcMar>
            <w:vAlign w:val="center"/>
            <w:hideMark/>
          </w:tcPr>
          <w:p w14:paraId="7318132F"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15</w:t>
            </w:r>
          </w:p>
        </w:tc>
        <w:tc>
          <w:tcPr>
            <w:tcW w:w="419" w:type="dxa"/>
            <w:tcBorders>
              <w:top w:val="nil"/>
              <w:left w:val="nil"/>
              <w:bottom w:val="nil"/>
              <w:right w:val="nil"/>
            </w:tcBorders>
            <w:shd w:val="clear" w:color="auto" w:fill="auto"/>
            <w:tcMar>
              <w:top w:w="5" w:type="dxa"/>
              <w:left w:w="5" w:type="dxa"/>
              <w:bottom w:w="0" w:type="dxa"/>
              <w:right w:w="5" w:type="dxa"/>
            </w:tcMar>
            <w:vAlign w:val="center"/>
            <w:hideMark/>
          </w:tcPr>
          <w:p w14:paraId="7DA4ECBA"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23</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3B1AA91C" w14:textId="77777777" w:rsidR="00F079BE" w:rsidRPr="00A87761" w:rsidRDefault="00F079BE" w:rsidP="00FC5A1C">
            <w:pPr>
              <w:widowControl/>
              <w:jc w:val="left"/>
              <w:rPr>
                <w:rFonts w:ascii="Arial" w:eastAsia="宋体" w:hAnsi="Arial" w:cs="Arial"/>
                <w:kern w:val="0"/>
                <w:sz w:val="16"/>
                <w:szCs w:val="16"/>
              </w:rPr>
            </w:pPr>
          </w:p>
        </w:tc>
        <w:tc>
          <w:tcPr>
            <w:tcW w:w="299" w:type="dxa"/>
            <w:tcBorders>
              <w:top w:val="nil"/>
              <w:left w:val="nil"/>
              <w:bottom w:val="nil"/>
              <w:right w:val="nil"/>
            </w:tcBorders>
            <w:shd w:val="clear" w:color="auto" w:fill="auto"/>
            <w:tcMar>
              <w:top w:w="5" w:type="dxa"/>
              <w:left w:w="5" w:type="dxa"/>
              <w:bottom w:w="0" w:type="dxa"/>
              <w:right w:w="5" w:type="dxa"/>
            </w:tcMar>
            <w:vAlign w:val="center"/>
            <w:hideMark/>
          </w:tcPr>
          <w:p w14:paraId="08D675A9"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14</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266C89BF"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9</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2CED2474" w14:textId="77777777" w:rsidR="00F079BE" w:rsidRPr="00A87761" w:rsidRDefault="00F079BE" w:rsidP="00FC5A1C">
            <w:pPr>
              <w:widowControl/>
              <w:jc w:val="left"/>
              <w:rPr>
                <w:rFonts w:ascii="Arial" w:eastAsia="宋体" w:hAnsi="Arial" w:cs="Arial"/>
                <w:kern w:val="0"/>
                <w:sz w:val="16"/>
                <w:szCs w:val="16"/>
              </w:rPr>
            </w:pPr>
          </w:p>
        </w:tc>
        <w:tc>
          <w:tcPr>
            <w:tcW w:w="359" w:type="dxa"/>
            <w:tcBorders>
              <w:top w:val="nil"/>
              <w:left w:val="nil"/>
              <w:bottom w:val="nil"/>
              <w:right w:val="nil"/>
            </w:tcBorders>
            <w:shd w:val="clear" w:color="auto" w:fill="auto"/>
            <w:tcMar>
              <w:top w:w="5" w:type="dxa"/>
              <w:left w:w="5" w:type="dxa"/>
              <w:bottom w:w="0" w:type="dxa"/>
              <w:right w:w="5" w:type="dxa"/>
            </w:tcMar>
            <w:vAlign w:val="center"/>
            <w:hideMark/>
          </w:tcPr>
          <w:p w14:paraId="209C353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11.3</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23B2F007"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15</w:t>
            </w:r>
          </w:p>
        </w:tc>
        <w:tc>
          <w:tcPr>
            <w:tcW w:w="3063" w:type="dxa"/>
            <w:tcBorders>
              <w:top w:val="nil"/>
              <w:left w:val="nil"/>
              <w:bottom w:val="nil"/>
              <w:right w:val="nil"/>
            </w:tcBorders>
            <w:shd w:val="clear" w:color="auto" w:fill="auto"/>
            <w:tcMar>
              <w:top w:w="5" w:type="dxa"/>
              <w:left w:w="5" w:type="dxa"/>
              <w:bottom w:w="0" w:type="dxa"/>
              <w:right w:w="5" w:type="dxa"/>
            </w:tcMar>
            <w:vAlign w:val="center"/>
            <w:hideMark/>
          </w:tcPr>
          <w:p w14:paraId="22AEFCFC"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Q9SX65.1 Full=1,4-dihydroxy-2-naphthoyl-CoA thioesterase 1</w:t>
            </w:r>
          </w:p>
        </w:tc>
        <w:tc>
          <w:tcPr>
            <w:tcW w:w="1017" w:type="dxa"/>
            <w:tcBorders>
              <w:top w:val="nil"/>
              <w:left w:val="nil"/>
              <w:bottom w:val="nil"/>
              <w:right w:val="nil"/>
            </w:tcBorders>
            <w:shd w:val="clear" w:color="auto" w:fill="auto"/>
            <w:tcMar>
              <w:top w:w="5" w:type="dxa"/>
              <w:left w:w="5" w:type="dxa"/>
              <w:bottom w:w="0" w:type="dxa"/>
              <w:right w:w="5" w:type="dxa"/>
            </w:tcMar>
            <w:vAlign w:val="center"/>
            <w:hideMark/>
          </w:tcPr>
          <w:p w14:paraId="2E2C0B1E"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peroxisomal</w:t>
            </w:r>
          </w:p>
        </w:tc>
      </w:tr>
      <w:tr w:rsidR="00F079BE" w:rsidRPr="00A87761" w14:paraId="2A4BEC8E" w14:textId="77777777" w:rsidTr="00FC5A1C">
        <w:trPr>
          <w:trHeight w:val="397"/>
          <w:jc w:val="center"/>
        </w:trPr>
        <w:tc>
          <w:tcPr>
            <w:tcW w:w="1195" w:type="dxa"/>
            <w:tcBorders>
              <w:top w:val="nil"/>
              <w:left w:val="nil"/>
              <w:bottom w:val="nil"/>
              <w:right w:val="nil"/>
            </w:tcBorders>
            <w:shd w:val="clear" w:color="auto" w:fill="FFCCCC"/>
            <w:tcMar>
              <w:top w:w="5" w:type="dxa"/>
              <w:left w:w="5" w:type="dxa"/>
              <w:bottom w:w="0" w:type="dxa"/>
              <w:right w:w="5" w:type="dxa"/>
            </w:tcMar>
            <w:vAlign w:val="center"/>
            <w:hideMark/>
          </w:tcPr>
          <w:p w14:paraId="79CD06C6"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pycom13g11990</w:t>
            </w:r>
          </w:p>
        </w:tc>
        <w:tc>
          <w:tcPr>
            <w:tcW w:w="447" w:type="dxa"/>
            <w:tcBorders>
              <w:top w:val="nil"/>
              <w:left w:val="nil"/>
              <w:bottom w:val="nil"/>
              <w:right w:val="nil"/>
            </w:tcBorders>
            <w:shd w:val="clear" w:color="auto" w:fill="FFCCCC"/>
            <w:tcMar>
              <w:top w:w="5" w:type="dxa"/>
              <w:left w:w="5" w:type="dxa"/>
              <w:bottom w:w="0" w:type="dxa"/>
              <w:right w:w="5" w:type="dxa"/>
            </w:tcMar>
            <w:vAlign w:val="center"/>
            <w:hideMark/>
          </w:tcPr>
          <w:p w14:paraId="4989D09E"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Chr13</w:t>
            </w:r>
          </w:p>
        </w:tc>
        <w:tc>
          <w:tcPr>
            <w:tcW w:w="440" w:type="dxa"/>
            <w:tcBorders>
              <w:top w:val="nil"/>
              <w:left w:val="nil"/>
              <w:bottom w:val="nil"/>
              <w:right w:val="nil"/>
            </w:tcBorders>
            <w:shd w:val="clear" w:color="auto" w:fill="FFCCCC"/>
            <w:tcMar>
              <w:top w:w="5" w:type="dxa"/>
              <w:left w:w="5" w:type="dxa"/>
              <w:bottom w:w="0" w:type="dxa"/>
              <w:right w:w="5" w:type="dxa"/>
            </w:tcMar>
            <w:vAlign w:val="center"/>
            <w:hideMark/>
          </w:tcPr>
          <w:p w14:paraId="47150C73"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17.6</w:t>
            </w:r>
          </w:p>
        </w:tc>
        <w:tc>
          <w:tcPr>
            <w:tcW w:w="497" w:type="dxa"/>
            <w:tcBorders>
              <w:top w:val="nil"/>
              <w:left w:val="nil"/>
              <w:bottom w:val="nil"/>
              <w:right w:val="nil"/>
            </w:tcBorders>
            <w:shd w:val="clear" w:color="auto" w:fill="FFCCCC"/>
            <w:tcMar>
              <w:top w:w="5" w:type="dxa"/>
              <w:left w:w="5" w:type="dxa"/>
              <w:bottom w:w="0" w:type="dxa"/>
              <w:right w:w="5" w:type="dxa"/>
            </w:tcMar>
            <w:vAlign w:val="center"/>
            <w:hideMark/>
          </w:tcPr>
          <w:p w14:paraId="0D8B6375"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292</w:t>
            </w:r>
          </w:p>
        </w:tc>
        <w:tc>
          <w:tcPr>
            <w:tcW w:w="60" w:type="dxa"/>
            <w:tcBorders>
              <w:top w:val="nil"/>
              <w:left w:val="nil"/>
              <w:bottom w:val="nil"/>
              <w:right w:val="nil"/>
            </w:tcBorders>
            <w:shd w:val="clear" w:color="auto" w:fill="FFCCCC"/>
            <w:tcMar>
              <w:top w:w="5" w:type="dxa"/>
              <w:left w:w="5" w:type="dxa"/>
              <w:bottom w:w="0" w:type="dxa"/>
              <w:right w:w="5" w:type="dxa"/>
            </w:tcMar>
            <w:vAlign w:val="center"/>
            <w:hideMark/>
          </w:tcPr>
          <w:p w14:paraId="37734484" w14:textId="77777777" w:rsidR="00F079BE" w:rsidRPr="00A87761" w:rsidRDefault="00F079BE" w:rsidP="00FC5A1C">
            <w:pPr>
              <w:widowControl/>
              <w:jc w:val="left"/>
              <w:rPr>
                <w:rFonts w:ascii="Arial" w:eastAsia="宋体" w:hAnsi="Arial" w:cs="Arial"/>
                <w:kern w:val="0"/>
                <w:sz w:val="16"/>
                <w:szCs w:val="16"/>
              </w:rPr>
            </w:pPr>
          </w:p>
        </w:tc>
        <w:tc>
          <w:tcPr>
            <w:tcW w:w="300" w:type="dxa"/>
            <w:tcBorders>
              <w:top w:val="nil"/>
              <w:left w:val="nil"/>
              <w:bottom w:val="nil"/>
              <w:right w:val="nil"/>
            </w:tcBorders>
            <w:shd w:val="clear" w:color="auto" w:fill="FFCCCC"/>
            <w:tcMar>
              <w:top w:w="5" w:type="dxa"/>
              <w:left w:w="5" w:type="dxa"/>
              <w:bottom w:w="0" w:type="dxa"/>
              <w:right w:w="5" w:type="dxa"/>
            </w:tcMar>
            <w:vAlign w:val="center"/>
            <w:hideMark/>
          </w:tcPr>
          <w:p w14:paraId="5C183A97"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26</w:t>
            </w:r>
          </w:p>
        </w:tc>
        <w:tc>
          <w:tcPr>
            <w:tcW w:w="320" w:type="dxa"/>
            <w:tcBorders>
              <w:top w:val="nil"/>
              <w:left w:val="nil"/>
              <w:bottom w:val="nil"/>
              <w:right w:val="nil"/>
            </w:tcBorders>
            <w:shd w:val="clear" w:color="auto" w:fill="FFCCCC"/>
            <w:tcMar>
              <w:top w:w="5" w:type="dxa"/>
              <w:left w:w="5" w:type="dxa"/>
              <w:bottom w:w="0" w:type="dxa"/>
              <w:right w:w="5" w:type="dxa"/>
            </w:tcMar>
            <w:vAlign w:val="center"/>
            <w:hideMark/>
          </w:tcPr>
          <w:p w14:paraId="288CAD5D"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41</w:t>
            </w:r>
          </w:p>
        </w:tc>
        <w:tc>
          <w:tcPr>
            <w:tcW w:w="154" w:type="dxa"/>
            <w:tcBorders>
              <w:top w:val="nil"/>
              <w:left w:val="nil"/>
              <w:bottom w:val="nil"/>
              <w:right w:val="nil"/>
            </w:tcBorders>
            <w:shd w:val="clear" w:color="auto" w:fill="FFCCCC"/>
            <w:tcMar>
              <w:top w:w="5" w:type="dxa"/>
              <w:left w:w="5" w:type="dxa"/>
              <w:bottom w:w="0" w:type="dxa"/>
              <w:right w:w="5" w:type="dxa"/>
            </w:tcMar>
            <w:vAlign w:val="center"/>
            <w:hideMark/>
          </w:tcPr>
          <w:p w14:paraId="37E3A1F3" w14:textId="77777777" w:rsidR="00F079BE" w:rsidRPr="00A87761" w:rsidRDefault="00F079BE" w:rsidP="00FC5A1C">
            <w:pPr>
              <w:widowControl/>
              <w:jc w:val="left"/>
              <w:rPr>
                <w:rFonts w:ascii="Arial" w:eastAsia="宋体" w:hAnsi="Arial" w:cs="Arial"/>
                <w:kern w:val="0"/>
                <w:sz w:val="16"/>
                <w:szCs w:val="16"/>
              </w:rPr>
            </w:pPr>
          </w:p>
        </w:tc>
        <w:tc>
          <w:tcPr>
            <w:tcW w:w="294" w:type="dxa"/>
            <w:tcBorders>
              <w:top w:val="nil"/>
              <w:left w:val="nil"/>
              <w:bottom w:val="nil"/>
              <w:right w:val="nil"/>
            </w:tcBorders>
            <w:shd w:val="clear" w:color="auto" w:fill="FFCCCC"/>
            <w:tcMar>
              <w:top w:w="5" w:type="dxa"/>
              <w:left w:w="5" w:type="dxa"/>
              <w:bottom w:w="0" w:type="dxa"/>
              <w:right w:w="5" w:type="dxa"/>
            </w:tcMar>
            <w:vAlign w:val="center"/>
            <w:hideMark/>
          </w:tcPr>
          <w:p w14:paraId="32C8C6F6"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44</w:t>
            </w:r>
          </w:p>
        </w:tc>
        <w:tc>
          <w:tcPr>
            <w:tcW w:w="419" w:type="dxa"/>
            <w:tcBorders>
              <w:top w:val="nil"/>
              <w:left w:val="nil"/>
              <w:bottom w:val="nil"/>
              <w:right w:val="nil"/>
            </w:tcBorders>
            <w:shd w:val="clear" w:color="auto" w:fill="FFCCCC"/>
            <w:tcMar>
              <w:top w:w="5" w:type="dxa"/>
              <w:left w:w="5" w:type="dxa"/>
              <w:bottom w:w="0" w:type="dxa"/>
              <w:right w:w="5" w:type="dxa"/>
            </w:tcMar>
            <w:vAlign w:val="center"/>
            <w:hideMark/>
          </w:tcPr>
          <w:p w14:paraId="5B85A37B"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95</w:t>
            </w:r>
          </w:p>
        </w:tc>
        <w:tc>
          <w:tcPr>
            <w:tcW w:w="59" w:type="dxa"/>
            <w:tcBorders>
              <w:top w:val="nil"/>
              <w:left w:val="nil"/>
              <w:bottom w:val="nil"/>
              <w:right w:val="nil"/>
            </w:tcBorders>
            <w:shd w:val="clear" w:color="auto" w:fill="FFCCCC"/>
            <w:tcMar>
              <w:top w:w="5" w:type="dxa"/>
              <w:left w:w="5" w:type="dxa"/>
              <w:bottom w:w="0" w:type="dxa"/>
              <w:right w:w="5" w:type="dxa"/>
            </w:tcMar>
            <w:vAlign w:val="center"/>
            <w:hideMark/>
          </w:tcPr>
          <w:p w14:paraId="30DD96E7" w14:textId="77777777" w:rsidR="00F079BE" w:rsidRPr="00A87761" w:rsidRDefault="00F079BE" w:rsidP="00FC5A1C">
            <w:pPr>
              <w:widowControl/>
              <w:jc w:val="left"/>
              <w:rPr>
                <w:rFonts w:ascii="Arial" w:eastAsia="宋体" w:hAnsi="Arial" w:cs="Arial"/>
                <w:kern w:val="0"/>
                <w:sz w:val="16"/>
                <w:szCs w:val="16"/>
              </w:rPr>
            </w:pPr>
          </w:p>
        </w:tc>
        <w:tc>
          <w:tcPr>
            <w:tcW w:w="299" w:type="dxa"/>
            <w:tcBorders>
              <w:top w:val="nil"/>
              <w:left w:val="nil"/>
              <w:bottom w:val="nil"/>
              <w:right w:val="nil"/>
            </w:tcBorders>
            <w:shd w:val="clear" w:color="auto" w:fill="FFCCCC"/>
            <w:tcMar>
              <w:top w:w="5" w:type="dxa"/>
              <w:left w:w="5" w:type="dxa"/>
              <w:bottom w:w="0" w:type="dxa"/>
              <w:right w:w="5" w:type="dxa"/>
            </w:tcMar>
            <w:vAlign w:val="center"/>
            <w:hideMark/>
          </w:tcPr>
          <w:p w14:paraId="3FF2E101"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25</w:t>
            </w:r>
          </w:p>
        </w:tc>
        <w:tc>
          <w:tcPr>
            <w:tcW w:w="280" w:type="dxa"/>
            <w:tcBorders>
              <w:top w:val="nil"/>
              <w:left w:val="nil"/>
              <w:bottom w:val="nil"/>
              <w:right w:val="nil"/>
            </w:tcBorders>
            <w:shd w:val="clear" w:color="auto" w:fill="FFCCCC"/>
            <w:tcMar>
              <w:top w:w="5" w:type="dxa"/>
              <w:left w:w="5" w:type="dxa"/>
              <w:bottom w:w="0" w:type="dxa"/>
              <w:right w:w="5" w:type="dxa"/>
            </w:tcMar>
            <w:vAlign w:val="center"/>
            <w:hideMark/>
          </w:tcPr>
          <w:p w14:paraId="63AEA8F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16</w:t>
            </w:r>
          </w:p>
        </w:tc>
        <w:tc>
          <w:tcPr>
            <w:tcW w:w="59" w:type="dxa"/>
            <w:tcBorders>
              <w:top w:val="nil"/>
              <w:left w:val="nil"/>
              <w:bottom w:val="nil"/>
              <w:right w:val="nil"/>
            </w:tcBorders>
            <w:shd w:val="clear" w:color="auto" w:fill="FFCCCC"/>
            <w:tcMar>
              <w:top w:w="5" w:type="dxa"/>
              <w:left w:w="5" w:type="dxa"/>
              <w:bottom w:w="0" w:type="dxa"/>
              <w:right w:w="5" w:type="dxa"/>
            </w:tcMar>
            <w:vAlign w:val="center"/>
            <w:hideMark/>
          </w:tcPr>
          <w:p w14:paraId="3E95287B" w14:textId="77777777" w:rsidR="00F079BE" w:rsidRPr="00A87761" w:rsidRDefault="00F079BE" w:rsidP="00FC5A1C">
            <w:pPr>
              <w:widowControl/>
              <w:jc w:val="left"/>
              <w:rPr>
                <w:rFonts w:ascii="Arial" w:eastAsia="宋体" w:hAnsi="Arial" w:cs="Arial"/>
                <w:kern w:val="0"/>
                <w:sz w:val="16"/>
                <w:szCs w:val="16"/>
              </w:rPr>
            </w:pPr>
          </w:p>
        </w:tc>
        <w:tc>
          <w:tcPr>
            <w:tcW w:w="359" w:type="dxa"/>
            <w:tcBorders>
              <w:top w:val="nil"/>
              <w:left w:val="nil"/>
              <w:bottom w:val="nil"/>
              <w:right w:val="nil"/>
            </w:tcBorders>
            <w:shd w:val="clear" w:color="auto" w:fill="FFCCCC"/>
            <w:tcMar>
              <w:top w:w="5" w:type="dxa"/>
              <w:left w:w="5" w:type="dxa"/>
              <w:bottom w:w="0" w:type="dxa"/>
              <w:right w:w="5" w:type="dxa"/>
            </w:tcMar>
            <w:vAlign w:val="center"/>
            <w:hideMark/>
          </w:tcPr>
          <w:p w14:paraId="7B3ED03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15.6</w:t>
            </w:r>
          </w:p>
        </w:tc>
        <w:tc>
          <w:tcPr>
            <w:tcW w:w="280" w:type="dxa"/>
            <w:tcBorders>
              <w:top w:val="nil"/>
              <w:left w:val="nil"/>
              <w:bottom w:val="nil"/>
              <w:right w:val="nil"/>
            </w:tcBorders>
            <w:shd w:val="clear" w:color="auto" w:fill="FFCCCC"/>
            <w:tcMar>
              <w:top w:w="5" w:type="dxa"/>
              <w:left w:w="5" w:type="dxa"/>
              <w:bottom w:w="0" w:type="dxa"/>
              <w:right w:w="5" w:type="dxa"/>
            </w:tcMar>
            <w:vAlign w:val="center"/>
            <w:hideMark/>
          </w:tcPr>
          <w:p w14:paraId="33C6F6DF"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19</w:t>
            </w:r>
          </w:p>
        </w:tc>
        <w:tc>
          <w:tcPr>
            <w:tcW w:w="3063" w:type="dxa"/>
            <w:tcBorders>
              <w:top w:val="nil"/>
              <w:left w:val="nil"/>
              <w:bottom w:val="nil"/>
              <w:right w:val="nil"/>
            </w:tcBorders>
            <w:shd w:val="clear" w:color="auto" w:fill="FFCCCC"/>
            <w:tcMar>
              <w:top w:w="5" w:type="dxa"/>
              <w:left w:w="5" w:type="dxa"/>
              <w:bottom w:w="0" w:type="dxa"/>
              <w:right w:w="5" w:type="dxa"/>
            </w:tcMar>
            <w:vAlign w:val="center"/>
            <w:hideMark/>
          </w:tcPr>
          <w:p w14:paraId="72F98CAB"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 xml:space="preserve">Q9SX65.1 Full=1,4-dihydroxy-2-naphthoyl-CoA thioesterase </w:t>
            </w:r>
            <w:proofErr w:type="gramStart"/>
            <w:r w:rsidRPr="00A87761">
              <w:rPr>
                <w:rFonts w:ascii="Arial" w:eastAsia="等线" w:hAnsi="Arial" w:cs="Arial"/>
                <w:color w:val="000000"/>
                <w:kern w:val="24"/>
                <w:sz w:val="16"/>
                <w:szCs w:val="16"/>
              </w:rPr>
              <w:t>1,Peroxisomal</w:t>
            </w:r>
            <w:proofErr w:type="gramEnd"/>
          </w:p>
        </w:tc>
        <w:tc>
          <w:tcPr>
            <w:tcW w:w="1017" w:type="dxa"/>
            <w:tcBorders>
              <w:top w:val="nil"/>
              <w:left w:val="nil"/>
              <w:bottom w:val="nil"/>
              <w:right w:val="nil"/>
            </w:tcBorders>
            <w:shd w:val="clear" w:color="auto" w:fill="FFCCCC"/>
            <w:tcMar>
              <w:top w:w="5" w:type="dxa"/>
              <w:left w:w="5" w:type="dxa"/>
              <w:bottom w:w="0" w:type="dxa"/>
              <w:right w:w="5" w:type="dxa"/>
            </w:tcMar>
            <w:vAlign w:val="center"/>
            <w:hideMark/>
          </w:tcPr>
          <w:p w14:paraId="6A967D25"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peroxisomal</w:t>
            </w:r>
          </w:p>
        </w:tc>
      </w:tr>
      <w:tr w:rsidR="00F079BE" w:rsidRPr="00A87761" w14:paraId="4512C2D3" w14:textId="77777777" w:rsidTr="00FC5A1C">
        <w:trPr>
          <w:trHeight w:val="373"/>
          <w:jc w:val="center"/>
        </w:trPr>
        <w:tc>
          <w:tcPr>
            <w:tcW w:w="1195" w:type="dxa"/>
            <w:tcBorders>
              <w:top w:val="nil"/>
              <w:left w:val="nil"/>
              <w:bottom w:val="nil"/>
              <w:right w:val="nil"/>
            </w:tcBorders>
            <w:shd w:val="clear" w:color="auto" w:fill="auto"/>
            <w:tcMar>
              <w:top w:w="5" w:type="dxa"/>
              <w:left w:w="5" w:type="dxa"/>
              <w:bottom w:w="0" w:type="dxa"/>
              <w:right w:w="5" w:type="dxa"/>
            </w:tcMar>
            <w:vAlign w:val="center"/>
            <w:hideMark/>
          </w:tcPr>
          <w:p w14:paraId="3DBEBD95"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 xml:space="preserve">pycom07g12050 </w:t>
            </w:r>
          </w:p>
        </w:tc>
        <w:tc>
          <w:tcPr>
            <w:tcW w:w="447" w:type="dxa"/>
            <w:tcBorders>
              <w:top w:val="nil"/>
              <w:left w:val="nil"/>
              <w:bottom w:val="nil"/>
              <w:right w:val="nil"/>
            </w:tcBorders>
            <w:shd w:val="clear" w:color="auto" w:fill="auto"/>
            <w:tcMar>
              <w:top w:w="5" w:type="dxa"/>
              <w:left w:w="5" w:type="dxa"/>
              <w:bottom w:w="0" w:type="dxa"/>
              <w:right w:w="5" w:type="dxa"/>
            </w:tcMar>
            <w:vAlign w:val="center"/>
            <w:hideMark/>
          </w:tcPr>
          <w:p w14:paraId="597BC73B"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Chr7</w:t>
            </w:r>
          </w:p>
        </w:tc>
        <w:tc>
          <w:tcPr>
            <w:tcW w:w="440" w:type="dxa"/>
            <w:tcBorders>
              <w:top w:val="nil"/>
              <w:left w:val="nil"/>
              <w:bottom w:val="nil"/>
              <w:right w:val="nil"/>
            </w:tcBorders>
            <w:shd w:val="clear" w:color="auto" w:fill="auto"/>
            <w:tcMar>
              <w:top w:w="5" w:type="dxa"/>
              <w:left w:w="5" w:type="dxa"/>
              <w:bottom w:w="0" w:type="dxa"/>
              <w:right w:w="5" w:type="dxa"/>
            </w:tcMar>
            <w:vAlign w:val="center"/>
            <w:hideMark/>
          </w:tcPr>
          <w:p w14:paraId="7C9714E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21.6</w:t>
            </w:r>
          </w:p>
        </w:tc>
        <w:tc>
          <w:tcPr>
            <w:tcW w:w="497" w:type="dxa"/>
            <w:tcBorders>
              <w:top w:val="nil"/>
              <w:left w:val="nil"/>
              <w:bottom w:val="nil"/>
              <w:right w:val="nil"/>
            </w:tcBorders>
            <w:shd w:val="clear" w:color="auto" w:fill="auto"/>
            <w:tcMar>
              <w:top w:w="5" w:type="dxa"/>
              <w:left w:w="5" w:type="dxa"/>
              <w:bottom w:w="0" w:type="dxa"/>
              <w:right w:w="5" w:type="dxa"/>
            </w:tcMar>
            <w:vAlign w:val="center"/>
            <w:hideMark/>
          </w:tcPr>
          <w:p w14:paraId="4B0A908E"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18.6</w:t>
            </w:r>
          </w:p>
        </w:tc>
        <w:tc>
          <w:tcPr>
            <w:tcW w:w="60" w:type="dxa"/>
            <w:tcBorders>
              <w:top w:val="nil"/>
              <w:left w:val="nil"/>
              <w:bottom w:val="nil"/>
              <w:right w:val="nil"/>
            </w:tcBorders>
            <w:shd w:val="clear" w:color="auto" w:fill="auto"/>
            <w:tcMar>
              <w:top w:w="5" w:type="dxa"/>
              <w:left w:w="5" w:type="dxa"/>
              <w:bottom w:w="0" w:type="dxa"/>
              <w:right w:w="5" w:type="dxa"/>
            </w:tcMar>
            <w:vAlign w:val="center"/>
            <w:hideMark/>
          </w:tcPr>
          <w:p w14:paraId="6F5863EF" w14:textId="77777777" w:rsidR="00F079BE" w:rsidRPr="00A87761" w:rsidRDefault="00F079BE" w:rsidP="00FC5A1C">
            <w:pPr>
              <w:widowControl/>
              <w:jc w:val="left"/>
              <w:rPr>
                <w:rFonts w:ascii="Arial" w:eastAsia="宋体" w:hAnsi="Arial" w:cs="Arial"/>
                <w:kern w:val="0"/>
                <w:sz w:val="16"/>
                <w:szCs w:val="16"/>
              </w:rPr>
            </w:pPr>
          </w:p>
        </w:tc>
        <w:tc>
          <w:tcPr>
            <w:tcW w:w="300" w:type="dxa"/>
            <w:tcBorders>
              <w:top w:val="nil"/>
              <w:left w:val="nil"/>
              <w:bottom w:val="nil"/>
              <w:right w:val="nil"/>
            </w:tcBorders>
            <w:shd w:val="clear" w:color="auto" w:fill="auto"/>
            <w:tcMar>
              <w:top w:w="5" w:type="dxa"/>
              <w:left w:w="5" w:type="dxa"/>
              <w:bottom w:w="0" w:type="dxa"/>
              <w:right w:w="5" w:type="dxa"/>
            </w:tcMar>
            <w:vAlign w:val="center"/>
            <w:hideMark/>
          </w:tcPr>
          <w:p w14:paraId="2CFECB8D"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19</w:t>
            </w:r>
          </w:p>
        </w:tc>
        <w:tc>
          <w:tcPr>
            <w:tcW w:w="320" w:type="dxa"/>
            <w:tcBorders>
              <w:top w:val="nil"/>
              <w:left w:val="nil"/>
              <w:bottom w:val="nil"/>
              <w:right w:val="nil"/>
            </w:tcBorders>
            <w:shd w:val="clear" w:color="auto" w:fill="auto"/>
            <w:tcMar>
              <w:top w:w="5" w:type="dxa"/>
              <w:left w:w="5" w:type="dxa"/>
              <w:bottom w:w="0" w:type="dxa"/>
              <w:right w:w="5" w:type="dxa"/>
            </w:tcMar>
            <w:vAlign w:val="center"/>
            <w:hideMark/>
          </w:tcPr>
          <w:p w14:paraId="45D3A049"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18</w:t>
            </w:r>
          </w:p>
        </w:tc>
        <w:tc>
          <w:tcPr>
            <w:tcW w:w="154" w:type="dxa"/>
            <w:tcBorders>
              <w:top w:val="nil"/>
              <w:left w:val="nil"/>
              <w:bottom w:val="nil"/>
              <w:right w:val="nil"/>
            </w:tcBorders>
            <w:shd w:val="clear" w:color="auto" w:fill="auto"/>
            <w:tcMar>
              <w:top w:w="5" w:type="dxa"/>
              <w:left w:w="5" w:type="dxa"/>
              <w:bottom w:w="0" w:type="dxa"/>
              <w:right w:w="5" w:type="dxa"/>
            </w:tcMar>
            <w:vAlign w:val="center"/>
            <w:hideMark/>
          </w:tcPr>
          <w:p w14:paraId="62B8F5F8" w14:textId="77777777" w:rsidR="00F079BE" w:rsidRPr="00A87761" w:rsidRDefault="00F079BE" w:rsidP="00FC5A1C">
            <w:pPr>
              <w:widowControl/>
              <w:jc w:val="left"/>
              <w:rPr>
                <w:rFonts w:ascii="Arial" w:eastAsia="宋体" w:hAnsi="Arial" w:cs="Arial"/>
                <w:kern w:val="0"/>
                <w:sz w:val="16"/>
                <w:szCs w:val="16"/>
              </w:rPr>
            </w:pPr>
          </w:p>
        </w:tc>
        <w:tc>
          <w:tcPr>
            <w:tcW w:w="294" w:type="dxa"/>
            <w:tcBorders>
              <w:top w:val="nil"/>
              <w:left w:val="nil"/>
              <w:bottom w:val="nil"/>
              <w:right w:val="nil"/>
            </w:tcBorders>
            <w:shd w:val="clear" w:color="auto" w:fill="auto"/>
            <w:tcMar>
              <w:top w:w="5" w:type="dxa"/>
              <w:left w:w="5" w:type="dxa"/>
              <w:bottom w:w="0" w:type="dxa"/>
              <w:right w:w="5" w:type="dxa"/>
            </w:tcMar>
            <w:vAlign w:val="center"/>
            <w:hideMark/>
          </w:tcPr>
          <w:p w14:paraId="6CC1290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25</w:t>
            </w:r>
          </w:p>
        </w:tc>
        <w:tc>
          <w:tcPr>
            <w:tcW w:w="419" w:type="dxa"/>
            <w:tcBorders>
              <w:top w:val="nil"/>
              <w:left w:val="nil"/>
              <w:bottom w:val="nil"/>
              <w:right w:val="nil"/>
            </w:tcBorders>
            <w:shd w:val="clear" w:color="auto" w:fill="auto"/>
            <w:tcMar>
              <w:top w:w="5" w:type="dxa"/>
              <w:left w:w="5" w:type="dxa"/>
              <w:bottom w:w="0" w:type="dxa"/>
              <w:right w:w="5" w:type="dxa"/>
            </w:tcMar>
            <w:vAlign w:val="center"/>
            <w:hideMark/>
          </w:tcPr>
          <w:p w14:paraId="49509829"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31</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33EA3ED4" w14:textId="77777777" w:rsidR="00F079BE" w:rsidRPr="00A87761" w:rsidRDefault="00F079BE" w:rsidP="00FC5A1C">
            <w:pPr>
              <w:widowControl/>
              <w:jc w:val="left"/>
              <w:rPr>
                <w:rFonts w:ascii="Arial" w:eastAsia="宋体" w:hAnsi="Arial" w:cs="Arial"/>
                <w:kern w:val="0"/>
                <w:sz w:val="16"/>
                <w:szCs w:val="16"/>
              </w:rPr>
            </w:pPr>
          </w:p>
        </w:tc>
        <w:tc>
          <w:tcPr>
            <w:tcW w:w="299" w:type="dxa"/>
            <w:tcBorders>
              <w:top w:val="nil"/>
              <w:left w:val="nil"/>
              <w:bottom w:val="nil"/>
              <w:right w:val="nil"/>
            </w:tcBorders>
            <w:shd w:val="clear" w:color="auto" w:fill="auto"/>
            <w:tcMar>
              <w:top w:w="5" w:type="dxa"/>
              <w:left w:w="5" w:type="dxa"/>
              <w:bottom w:w="0" w:type="dxa"/>
              <w:right w:w="5" w:type="dxa"/>
            </w:tcMar>
            <w:vAlign w:val="center"/>
            <w:hideMark/>
          </w:tcPr>
          <w:p w14:paraId="3C790E01"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31</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0B1AFEAE"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35</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25A9032C" w14:textId="77777777" w:rsidR="00F079BE" w:rsidRPr="00A87761" w:rsidRDefault="00F079BE" w:rsidP="00FC5A1C">
            <w:pPr>
              <w:widowControl/>
              <w:jc w:val="left"/>
              <w:rPr>
                <w:rFonts w:ascii="Arial" w:eastAsia="宋体" w:hAnsi="Arial" w:cs="Arial"/>
                <w:kern w:val="0"/>
                <w:sz w:val="16"/>
                <w:szCs w:val="16"/>
              </w:rPr>
            </w:pPr>
          </w:p>
        </w:tc>
        <w:tc>
          <w:tcPr>
            <w:tcW w:w="359" w:type="dxa"/>
            <w:tcBorders>
              <w:top w:val="nil"/>
              <w:left w:val="nil"/>
              <w:bottom w:val="nil"/>
              <w:right w:val="nil"/>
            </w:tcBorders>
            <w:shd w:val="clear" w:color="auto" w:fill="auto"/>
            <w:tcMar>
              <w:top w:w="5" w:type="dxa"/>
              <w:left w:w="5" w:type="dxa"/>
              <w:bottom w:w="0" w:type="dxa"/>
              <w:right w:w="5" w:type="dxa"/>
            </w:tcMar>
            <w:vAlign w:val="center"/>
            <w:hideMark/>
          </w:tcPr>
          <w:p w14:paraId="5FEB7E0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20.8</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684EEAF2"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20</w:t>
            </w:r>
          </w:p>
        </w:tc>
        <w:tc>
          <w:tcPr>
            <w:tcW w:w="3063" w:type="dxa"/>
            <w:tcBorders>
              <w:top w:val="nil"/>
              <w:left w:val="nil"/>
              <w:bottom w:val="nil"/>
              <w:right w:val="nil"/>
            </w:tcBorders>
            <w:shd w:val="clear" w:color="auto" w:fill="auto"/>
            <w:tcMar>
              <w:top w:w="5" w:type="dxa"/>
              <w:left w:w="5" w:type="dxa"/>
              <w:bottom w:w="0" w:type="dxa"/>
              <w:right w:w="5" w:type="dxa"/>
            </w:tcMar>
            <w:vAlign w:val="center"/>
            <w:hideMark/>
          </w:tcPr>
          <w:p w14:paraId="3698314A"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PF</w:t>
            </w:r>
            <w:proofErr w:type="gramStart"/>
            <w:r w:rsidRPr="00A87761">
              <w:rPr>
                <w:rFonts w:ascii="Arial" w:eastAsia="等线" w:hAnsi="Arial" w:cs="Arial"/>
                <w:color w:val="000000"/>
                <w:kern w:val="24"/>
                <w:sz w:val="16"/>
                <w:szCs w:val="16"/>
              </w:rPr>
              <w:t>03061:Thioesterase</w:t>
            </w:r>
            <w:proofErr w:type="gramEnd"/>
            <w:r w:rsidRPr="00A87761">
              <w:rPr>
                <w:rFonts w:ascii="Arial" w:eastAsia="等线" w:hAnsi="Arial" w:cs="Arial"/>
                <w:color w:val="000000"/>
                <w:kern w:val="24"/>
                <w:sz w:val="16"/>
                <w:szCs w:val="16"/>
              </w:rPr>
              <w:t xml:space="preserve"> </w:t>
            </w:r>
            <w:proofErr w:type="spellStart"/>
            <w:r w:rsidRPr="00A87761">
              <w:rPr>
                <w:rFonts w:ascii="Arial" w:eastAsia="等线" w:hAnsi="Arial" w:cs="Arial"/>
                <w:color w:val="000000"/>
                <w:kern w:val="24"/>
                <w:sz w:val="16"/>
                <w:szCs w:val="16"/>
              </w:rPr>
              <w:t>superfamily,Peroxisomal</w:t>
            </w:r>
            <w:proofErr w:type="spellEnd"/>
          </w:p>
        </w:tc>
        <w:tc>
          <w:tcPr>
            <w:tcW w:w="1017" w:type="dxa"/>
            <w:tcBorders>
              <w:top w:val="nil"/>
              <w:left w:val="nil"/>
              <w:bottom w:val="nil"/>
              <w:right w:val="nil"/>
            </w:tcBorders>
            <w:shd w:val="clear" w:color="auto" w:fill="auto"/>
            <w:tcMar>
              <w:top w:w="5" w:type="dxa"/>
              <w:left w:w="5" w:type="dxa"/>
              <w:bottom w:w="0" w:type="dxa"/>
              <w:right w:w="5" w:type="dxa"/>
            </w:tcMar>
            <w:vAlign w:val="center"/>
            <w:hideMark/>
          </w:tcPr>
          <w:p w14:paraId="07A7A287"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peroxisomal</w:t>
            </w:r>
          </w:p>
        </w:tc>
      </w:tr>
      <w:tr w:rsidR="00F079BE" w:rsidRPr="00A87761" w14:paraId="16A56FD9" w14:textId="77777777" w:rsidTr="00FC5A1C">
        <w:trPr>
          <w:trHeight w:val="373"/>
          <w:jc w:val="center"/>
        </w:trPr>
        <w:tc>
          <w:tcPr>
            <w:tcW w:w="1195" w:type="dxa"/>
            <w:tcBorders>
              <w:top w:val="nil"/>
              <w:left w:val="nil"/>
              <w:bottom w:val="nil"/>
              <w:right w:val="nil"/>
            </w:tcBorders>
            <w:shd w:val="clear" w:color="auto" w:fill="auto"/>
            <w:tcMar>
              <w:top w:w="5" w:type="dxa"/>
              <w:left w:w="5" w:type="dxa"/>
              <w:bottom w:w="0" w:type="dxa"/>
              <w:right w:w="5" w:type="dxa"/>
            </w:tcMar>
            <w:vAlign w:val="center"/>
            <w:hideMark/>
          </w:tcPr>
          <w:p w14:paraId="7BC8F1D0"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 xml:space="preserve">pycom16g03560 </w:t>
            </w:r>
          </w:p>
        </w:tc>
        <w:tc>
          <w:tcPr>
            <w:tcW w:w="447" w:type="dxa"/>
            <w:tcBorders>
              <w:top w:val="nil"/>
              <w:left w:val="nil"/>
              <w:bottom w:val="nil"/>
              <w:right w:val="nil"/>
            </w:tcBorders>
            <w:shd w:val="clear" w:color="auto" w:fill="auto"/>
            <w:tcMar>
              <w:top w:w="5" w:type="dxa"/>
              <w:left w:w="5" w:type="dxa"/>
              <w:bottom w:w="0" w:type="dxa"/>
              <w:right w:w="5" w:type="dxa"/>
            </w:tcMar>
            <w:vAlign w:val="center"/>
            <w:hideMark/>
          </w:tcPr>
          <w:p w14:paraId="66F1BE9B"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Chr16</w:t>
            </w:r>
          </w:p>
        </w:tc>
        <w:tc>
          <w:tcPr>
            <w:tcW w:w="440" w:type="dxa"/>
            <w:tcBorders>
              <w:top w:val="nil"/>
              <w:left w:val="nil"/>
              <w:bottom w:val="nil"/>
              <w:right w:val="nil"/>
            </w:tcBorders>
            <w:shd w:val="clear" w:color="auto" w:fill="auto"/>
            <w:tcMar>
              <w:top w:w="5" w:type="dxa"/>
              <w:left w:w="5" w:type="dxa"/>
              <w:bottom w:w="0" w:type="dxa"/>
              <w:right w:w="5" w:type="dxa"/>
            </w:tcMar>
            <w:vAlign w:val="center"/>
            <w:hideMark/>
          </w:tcPr>
          <w:p w14:paraId="632A3ED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4.7</w:t>
            </w:r>
          </w:p>
        </w:tc>
        <w:tc>
          <w:tcPr>
            <w:tcW w:w="497" w:type="dxa"/>
            <w:tcBorders>
              <w:top w:val="nil"/>
              <w:left w:val="nil"/>
              <w:bottom w:val="nil"/>
              <w:right w:val="nil"/>
            </w:tcBorders>
            <w:shd w:val="clear" w:color="auto" w:fill="auto"/>
            <w:tcMar>
              <w:top w:w="5" w:type="dxa"/>
              <w:left w:w="5" w:type="dxa"/>
              <w:bottom w:w="0" w:type="dxa"/>
              <w:right w:w="5" w:type="dxa"/>
            </w:tcMar>
            <w:vAlign w:val="center"/>
            <w:hideMark/>
          </w:tcPr>
          <w:p w14:paraId="66BA761B"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4.3</w:t>
            </w:r>
          </w:p>
        </w:tc>
        <w:tc>
          <w:tcPr>
            <w:tcW w:w="60" w:type="dxa"/>
            <w:tcBorders>
              <w:top w:val="nil"/>
              <w:left w:val="nil"/>
              <w:bottom w:val="nil"/>
              <w:right w:val="nil"/>
            </w:tcBorders>
            <w:shd w:val="clear" w:color="auto" w:fill="auto"/>
            <w:tcMar>
              <w:top w:w="5" w:type="dxa"/>
              <w:left w:w="5" w:type="dxa"/>
              <w:bottom w:w="0" w:type="dxa"/>
              <w:right w:w="5" w:type="dxa"/>
            </w:tcMar>
            <w:vAlign w:val="center"/>
            <w:hideMark/>
          </w:tcPr>
          <w:p w14:paraId="1A51D123" w14:textId="77777777" w:rsidR="00F079BE" w:rsidRPr="00A87761" w:rsidRDefault="00F079BE" w:rsidP="00FC5A1C">
            <w:pPr>
              <w:widowControl/>
              <w:jc w:val="left"/>
              <w:rPr>
                <w:rFonts w:ascii="Arial" w:eastAsia="宋体" w:hAnsi="Arial" w:cs="Arial"/>
                <w:kern w:val="0"/>
                <w:sz w:val="16"/>
                <w:szCs w:val="16"/>
              </w:rPr>
            </w:pPr>
          </w:p>
        </w:tc>
        <w:tc>
          <w:tcPr>
            <w:tcW w:w="300" w:type="dxa"/>
            <w:tcBorders>
              <w:top w:val="nil"/>
              <w:left w:val="nil"/>
              <w:bottom w:val="nil"/>
              <w:right w:val="nil"/>
            </w:tcBorders>
            <w:shd w:val="clear" w:color="auto" w:fill="auto"/>
            <w:tcMar>
              <w:top w:w="5" w:type="dxa"/>
              <w:left w:w="5" w:type="dxa"/>
              <w:bottom w:w="0" w:type="dxa"/>
              <w:right w:w="5" w:type="dxa"/>
            </w:tcMar>
            <w:vAlign w:val="center"/>
            <w:hideMark/>
          </w:tcPr>
          <w:p w14:paraId="4FD0F1B2"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8.3</w:t>
            </w:r>
          </w:p>
        </w:tc>
        <w:tc>
          <w:tcPr>
            <w:tcW w:w="320" w:type="dxa"/>
            <w:tcBorders>
              <w:top w:val="nil"/>
              <w:left w:val="nil"/>
              <w:bottom w:val="nil"/>
              <w:right w:val="nil"/>
            </w:tcBorders>
            <w:shd w:val="clear" w:color="auto" w:fill="auto"/>
            <w:tcMar>
              <w:top w:w="5" w:type="dxa"/>
              <w:left w:w="5" w:type="dxa"/>
              <w:bottom w:w="0" w:type="dxa"/>
              <w:right w:w="5" w:type="dxa"/>
            </w:tcMar>
            <w:vAlign w:val="center"/>
            <w:hideMark/>
          </w:tcPr>
          <w:p w14:paraId="1DD52C8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4.5</w:t>
            </w:r>
          </w:p>
        </w:tc>
        <w:tc>
          <w:tcPr>
            <w:tcW w:w="154" w:type="dxa"/>
            <w:tcBorders>
              <w:top w:val="nil"/>
              <w:left w:val="nil"/>
              <w:bottom w:val="nil"/>
              <w:right w:val="nil"/>
            </w:tcBorders>
            <w:shd w:val="clear" w:color="auto" w:fill="auto"/>
            <w:tcMar>
              <w:top w:w="5" w:type="dxa"/>
              <w:left w:w="5" w:type="dxa"/>
              <w:bottom w:w="0" w:type="dxa"/>
              <w:right w:w="5" w:type="dxa"/>
            </w:tcMar>
            <w:vAlign w:val="center"/>
            <w:hideMark/>
          </w:tcPr>
          <w:p w14:paraId="161A2258" w14:textId="77777777" w:rsidR="00F079BE" w:rsidRPr="00A87761" w:rsidRDefault="00F079BE" w:rsidP="00FC5A1C">
            <w:pPr>
              <w:widowControl/>
              <w:jc w:val="left"/>
              <w:rPr>
                <w:rFonts w:ascii="Arial" w:eastAsia="宋体" w:hAnsi="Arial" w:cs="Arial"/>
                <w:kern w:val="0"/>
                <w:sz w:val="16"/>
                <w:szCs w:val="16"/>
              </w:rPr>
            </w:pPr>
          </w:p>
        </w:tc>
        <w:tc>
          <w:tcPr>
            <w:tcW w:w="294" w:type="dxa"/>
            <w:tcBorders>
              <w:top w:val="nil"/>
              <w:left w:val="nil"/>
              <w:bottom w:val="nil"/>
              <w:right w:val="nil"/>
            </w:tcBorders>
            <w:shd w:val="clear" w:color="auto" w:fill="auto"/>
            <w:tcMar>
              <w:top w:w="5" w:type="dxa"/>
              <w:left w:w="5" w:type="dxa"/>
              <w:bottom w:w="0" w:type="dxa"/>
              <w:right w:w="5" w:type="dxa"/>
            </w:tcMar>
            <w:vAlign w:val="center"/>
            <w:hideMark/>
          </w:tcPr>
          <w:p w14:paraId="03A441A5"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4.8</w:t>
            </w:r>
          </w:p>
        </w:tc>
        <w:tc>
          <w:tcPr>
            <w:tcW w:w="419" w:type="dxa"/>
            <w:tcBorders>
              <w:top w:val="nil"/>
              <w:left w:val="nil"/>
              <w:bottom w:val="nil"/>
              <w:right w:val="nil"/>
            </w:tcBorders>
            <w:shd w:val="clear" w:color="auto" w:fill="auto"/>
            <w:tcMar>
              <w:top w:w="5" w:type="dxa"/>
              <w:left w:w="5" w:type="dxa"/>
              <w:bottom w:w="0" w:type="dxa"/>
              <w:right w:w="5" w:type="dxa"/>
            </w:tcMar>
            <w:vAlign w:val="center"/>
            <w:hideMark/>
          </w:tcPr>
          <w:p w14:paraId="4F7708D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2.7</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249B1F43" w14:textId="77777777" w:rsidR="00F079BE" w:rsidRPr="00A87761" w:rsidRDefault="00F079BE" w:rsidP="00FC5A1C">
            <w:pPr>
              <w:widowControl/>
              <w:jc w:val="left"/>
              <w:rPr>
                <w:rFonts w:ascii="Arial" w:eastAsia="宋体" w:hAnsi="Arial" w:cs="Arial"/>
                <w:kern w:val="0"/>
                <w:sz w:val="16"/>
                <w:szCs w:val="16"/>
              </w:rPr>
            </w:pPr>
          </w:p>
        </w:tc>
        <w:tc>
          <w:tcPr>
            <w:tcW w:w="299" w:type="dxa"/>
            <w:tcBorders>
              <w:top w:val="nil"/>
              <w:left w:val="nil"/>
              <w:bottom w:val="nil"/>
              <w:right w:val="nil"/>
            </w:tcBorders>
            <w:shd w:val="clear" w:color="auto" w:fill="auto"/>
            <w:tcMar>
              <w:top w:w="5" w:type="dxa"/>
              <w:left w:w="5" w:type="dxa"/>
              <w:bottom w:w="0" w:type="dxa"/>
              <w:right w:w="5" w:type="dxa"/>
            </w:tcMar>
            <w:vAlign w:val="center"/>
            <w:hideMark/>
          </w:tcPr>
          <w:p w14:paraId="6E0B0A2E"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5.8</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3892736F"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4</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65633261" w14:textId="77777777" w:rsidR="00F079BE" w:rsidRPr="00A87761" w:rsidRDefault="00F079BE" w:rsidP="00FC5A1C">
            <w:pPr>
              <w:widowControl/>
              <w:jc w:val="left"/>
              <w:rPr>
                <w:rFonts w:ascii="Arial" w:eastAsia="宋体" w:hAnsi="Arial" w:cs="Arial"/>
                <w:kern w:val="0"/>
                <w:sz w:val="16"/>
                <w:szCs w:val="16"/>
              </w:rPr>
            </w:pPr>
          </w:p>
        </w:tc>
        <w:tc>
          <w:tcPr>
            <w:tcW w:w="359" w:type="dxa"/>
            <w:tcBorders>
              <w:top w:val="nil"/>
              <w:left w:val="nil"/>
              <w:bottom w:val="nil"/>
              <w:right w:val="nil"/>
            </w:tcBorders>
            <w:shd w:val="clear" w:color="auto" w:fill="auto"/>
            <w:tcMar>
              <w:top w:w="5" w:type="dxa"/>
              <w:left w:w="5" w:type="dxa"/>
              <w:bottom w:w="0" w:type="dxa"/>
              <w:right w:w="5" w:type="dxa"/>
            </w:tcMar>
            <w:vAlign w:val="center"/>
            <w:hideMark/>
          </w:tcPr>
          <w:p w14:paraId="299090E6"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4.9</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2A13A35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w:t>
            </w:r>
          </w:p>
        </w:tc>
        <w:tc>
          <w:tcPr>
            <w:tcW w:w="3063" w:type="dxa"/>
            <w:tcBorders>
              <w:top w:val="nil"/>
              <w:left w:val="nil"/>
              <w:bottom w:val="nil"/>
              <w:right w:val="nil"/>
            </w:tcBorders>
            <w:shd w:val="clear" w:color="auto" w:fill="auto"/>
            <w:tcMar>
              <w:top w:w="5" w:type="dxa"/>
              <w:left w:w="5" w:type="dxa"/>
              <w:bottom w:w="0" w:type="dxa"/>
              <w:right w:w="5" w:type="dxa"/>
            </w:tcMar>
            <w:vAlign w:val="center"/>
            <w:hideMark/>
          </w:tcPr>
          <w:p w14:paraId="4E6E2E00"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Q8W583.1 Full=Acyl-acyl carrier protein thioesterase ATL3</w:t>
            </w:r>
          </w:p>
        </w:tc>
        <w:tc>
          <w:tcPr>
            <w:tcW w:w="1017" w:type="dxa"/>
            <w:tcBorders>
              <w:top w:val="nil"/>
              <w:left w:val="nil"/>
              <w:bottom w:val="nil"/>
              <w:right w:val="nil"/>
            </w:tcBorders>
            <w:shd w:val="clear" w:color="auto" w:fill="auto"/>
            <w:tcMar>
              <w:top w:w="5" w:type="dxa"/>
              <w:left w:w="5" w:type="dxa"/>
              <w:bottom w:w="0" w:type="dxa"/>
              <w:right w:w="5" w:type="dxa"/>
            </w:tcMar>
            <w:vAlign w:val="center"/>
            <w:hideMark/>
          </w:tcPr>
          <w:p w14:paraId="73E79754" w14:textId="77777777" w:rsidR="00F079BE" w:rsidRPr="00A87761" w:rsidRDefault="00F079BE" w:rsidP="00FC5A1C">
            <w:pPr>
              <w:widowControl/>
              <w:jc w:val="left"/>
              <w:textAlignment w:val="center"/>
              <w:rPr>
                <w:rFonts w:ascii="Arial" w:eastAsia="宋体" w:hAnsi="Arial" w:cs="Arial"/>
                <w:kern w:val="0"/>
                <w:sz w:val="16"/>
                <w:szCs w:val="16"/>
              </w:rPr>
            </w:pPr>
            <w:proofErr w:type="spellStart"/>
            <w:r w:rsidRPr="00A87761">
              <w:rPr>
                <w:rFonts w:ascii="Arial" w:eastAsia="等线" w:hAnsi="Arial" w:cs="Arial"/>
                <w:color w:val="000000"/>
                <w:kern w:val="24"/>
                <w:sz w:val="16"/>
                <w:szCs w:val="16"/>
              </w:rPr>
              <w:t>chloroplastic</w:t>
            </w:r>
            <w:proofErr w:type="spellEnd"/>
          </w:p>
        </w:tc>
      </w:tr>
      <w:tr w:rsidR="00F079BE" w:rsidRPr="00A87761" w14:paraId="223B6CA4" w14:textId="77777777" w:rsidTr="00FC5A1C">
        <w:trPr>
          <w:trHeight w:val="373"/>
          <w:jc w:val="center"/>
        </w:trPr>
        <w:tc>
          <w:tcPr>
            <w:tcW w:w="1195" w:type="dxa"/>
            <w:tcBorders>
              <w:top w:val="nil"/>
              <w:left w:val="nil"/>
              <w:bottom w:val="nil"/>
              <w:right w:val="nil"/>
            </w:tcBorders>
            <w:shd w:val="clear" w:color="auto" w:fill="auto"/>
            <w:tcMar>
              <w:top w:w="5" w:type="dxa"/>
              <w:left w:w="5" w:type="dxa"/>
              <w:bottom w:w="0" w:type="dxa"/>
              <w:right w:w="5" w:type="dxa"/>
            </w:tcMar>
            <w:vAlign w:val="center"/>
            <w:hideMark/>
          </w:tcPr>
          <w:p w14:paraId="63C094E6"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pycom05g14700</w:t>
            </w:r>
          </w:p>
        </w:tc>
        <w:tc>
          <w:tcPr>
            <w:tcW w:w="447" w:type="dxa"/>
            <w:tcBorders>
              <w:top w:val="nil"/>
              <w:left w:val="nil"/>
              <w:bottom w:val="nil"/>
              <w:right w:val="nil"/>
            </w:tcBorders>
            <w:shd w:val="clear" w:color="auto" w:fill="auto"/>
            <w:tcMar>
              <w:top w:w="5" w:type="dxa"/>
              <w:left w:w="5" w:type="dxa"/>
              <w:bottom w:w="0" w:type="dxa"/>
              <w:right w:w="5" w:type="dxa"/>
            </w:tcMar>
            <w:vAlign w:val="center"/>
            <w:hideMark/>
          </w:tcPr>
          <w:p w14:paraId="6E1D16D1"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Chr5</w:t>
            </w:r>
          </w:p>
        </w:tc>
        <w:tc>
          <w:tcPr>
            <w:tcW w:w="440" w:type="dxa"/>
            <w:tcBorders>
              <w:top w:val="nil"/>
              <w:left w:val="nil"/>
              <w:bottom w:val="nil"/>
              <w:right w:val="nil"/>
            </w:tcBorders>
            <w:shd w:val="clear" w:color="auto" w:fill="auto"/>
            <w:tcMar>
              <w:top w:w="5" w:type="dxa"/>
              <w:left w:w="5" w:type="dxa"/>
              <w:bottom w:w="0" w:type="dxa"/>
              <w:right w:w="5" w:type="dxa"/>
            </w:tcMar>
            <w:vAlign w:val="center"/>
            <w:hideMark/>
          </w:tcPr>
          <w:p w14:paraId="6D0132E7"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11.8</w:t>
            </w:r>
          </w:p>
        </w:tc>
        <w:tc>
          <w:tcPr>
            <w:tcW w:w="497" w:type="dxa"/>
            <w:tcBorders>
              <w:top w:val="nil"/>
              <w:left w:val="nil"/>
              <w:bottom w:val="nil"/>
              <w:right w:val="nil"/>
            </w:tcBorders>
            <w:shd w:val="clear" w:color="auto" w:fill="auto"/>
            <w:tcMar>
              <w:top w:w="5" w:type="dxa"/>
              <w:left w:w="5" w:type="dxa"/>
              <w:bottom w:w="0" w:type="dxa"/>
              <w:right w:w="5" w:type="dxa"/>
            </w:tcMar>
            <w:vAlign w:val="center"/>
            <w:hideMark/>
          </w:tcPr>
          <w:p w14:paraId="620AC62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31.7</w:t>
            </w:r>
          </w:p>
        </w:tc>
        <w:tc>
          <w:tcPr>
            <w:tcW w:w="60" w:type="dxa"/>
            <w:tcBorders>
              <w:top w:val="nil"/>
              <w:left w:val="nil"/>
              <w:bottom w:val="nil"/>
              <w:right w:val="nil"/>
            </w:tcBorders>
            <w:shd w:val="clear" w:color="auto" w:fill="auto"/>
            <w:tcMar>
              <w:top w:w="5" w:type="dxa"/>
              <w:left w:w="5" w:type="dxa"/>
              <w:bottom w:w="0" w:type="dxa"/>
              <w:right w:w="5" w:type="dxa"/>
            </w:tcMar>
            <w:vAlign w:val="center"/>
            <w:hideMark/>
          </w:tcPr>
          <w:p w14:paraId="5261625F" w14:textId="77777777" w:rsidR="00F079BE" w:rsidRPr="00A87761" w:rsidRDefault="00F079BE" w:rsidP="00FC5A1C">
            <w:pPr>
              <w:widowControl/>
              <w:jc w:val="left"/>
              <w:rPr>
                <w:rFonts w:ascii="Arial" w:eastAsia="宋体" w:hAnsi="Arial" w:cs="Arial"/>
                <w:kern w:val="0"/>
                <w:sz w:val="16"/>
                <w:szCs w:val="16"/>
              </w:rPr>
            </w:pPr>
          </w:p>
        </w:tc>
        <w:tc>
          <w:tcPr>
            <w:tcW w:w="300" w:type="dxa"/>
            <w:tcBorders>
              <w:top w:val="nil"/>
              <w:left w:val="nil"/>
              <w:bottom w:val="nil"/>
              <w:right w:val="nil"/>
            </w:tcBorders>
            <w:shd w:val="clear" w:color="auto" w:fill="auto"/>
            <w:tcMar>
              <w:top w:w="5" w:type="dxa"/>
              <w:left w:w="5" w:type="dxa"/>
              <w:bottom w:w="0" w:type="dxa"/>
              <w:right w:w="5" w:type="dxa"/>
            </w:tcMar>
            <w:vAlign w:val="center"/>
            <w:hideMark/>
          </w:tcPr>
          <w:p w14:paraId="7D07AEE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25</w:t>
            </w:r>
          </w:p>
        </w:tc>
        <w:tc>
          <w:tcPr>
            <w:tcW w:w="320" w:type="dxa"/>
            <w:tcBorders>
              <w:top w:val="nil"/>
              <w:left w:val="nil"/>
              <w:bottom w:val="nil"/>
              <w:right w:val="nil"/>
            </w:tcBorders>
            <w:shd w:val="clear" w:color="auto" w:fill="auto"/>
            <w:tcMar>
              <w:top w:w="5" w:type="dxa"/>
              <w:left w:w="5" w:type="dxa"/>
              <w:bottom w:w="0" w:type="dxa"/>
              <w:right w:w="5" w:type="dxa"/>
            </w:tcMar>
            <w:vAlign w:val="center"/>
            <w:hideMark/>
          </w:tcPr>
          <w:p w14:paraId="2ACEA0D3"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23</w:t>
            </w:r>
          </w:p>
        </w:tc>
        <w:tc>
          <w:tcPr>
            <w:tcW w:w="154" w:type="dxa"/>
            <w:tcBorders>
              <w:top w:val="nil"/>
              <w:left w:val="nil"/>
              <w:bottom w:val="nil"/>
              <w:right w:val="nil"/>
            </w:tcBorders>
            <w:shd w:val="clear" w:color="auto" w:fill="auto"/>
            <w:tcMar>
              <w:top w:w="5" w:type="dxa"/>
              <w:left w:w="5" w:type="dxa"/>
              <w:bottom w:w="0" w:type="dxa"/>
              <w:right w:w="5" w:type="dxa"/>
            </w:tcMar>
            <w:vAlign w:val="center"/>
            <w:hideMark/>
          </w:tcPr>
          <w:p w14:paraId="53FC99B0" w14:textId="77777777" w:rsidR="00F079BE" w:rsidRPr="00A87761" w:rsidRDefault="00F079BE" w:rsidP="00FC5A1C">
            <w:pPr>
              <w:widowControl/>
              <w:jc w:val="left"/>
              <w:rPr>
                <w:rFonts w:ascii="Arial" w:eastAsia="宋体" w:hAnsi="Arial" w:cs="Arial"/>
                <w:kern w:val="0"/>
                <w:sz w:val="16"/>
                <w:szCs w:val="16"/>
              </w:rPr>
            </w:pPr>
          </w:p>
        </w:tc>
        <w:tc>
          <w:tcPr>
            <w:tcW w:w="294" w:type="dxa"/>
            <w:tcBorders>
              <w:top w:val="nil"/>
              <w:left w:val="nil"/>
              <w:bottom w:val="nil"/>
              <w:right w:val="nil"/>
            </w:tcBorders>
            <w:shd w:val="clear" w:color="auto" w:fill="auto"/>
            <w:tcMar>
              <w:top w:w="5" w:type="dxa"/>
              <w:left w:w="5" w:type="dxa"/>
              <w:bottom w:w="0" w:type="dxa"/>
              <w:right w:w="5" w:type="dxa"/>
            </w:tcMar>
            <w:vAlign w:val="center"/>
            <w:hideMark/>
          </w:tcPr>
          <w:p w14:paraId="1CA0E961"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14</w:t>
            </w:r>
          </w:p>
        </w:tc>
        <w:tc>
          <w:tcPr>
            <w:tcW w:w="419" w:type="dxa"/>
            <w:tcBorders>
              <w:top w:val="nil"/>
              <w:left w:val="nil"/>
              <w:bottom w:val="nil"/>
              <w:right w:val="nil"/>
            </w:tcBorders>
            <w:shd w:val="clear" w:color="auto" w:fill="auto"/>
            <w:tcMar>
              <w:top w:w="5" w:type="dxa"/>
              <w:left w:w="5" w:type="dxa"/>
              <w:bottom w:w="0" w:type="dxa"/>
              <w:right w:w="5" w:type="dxa"/>
            </w:tcMar>
            <w:vAlign w:val="center"/>
            <w:hideMark/>
          </w:tcPr>
          <w:p w14:paraId="6425EC0D"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50</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1DDDA94F" w14:textId="77777777" w:rsidR="00F079BE" w:rsidRPr="00A87761" w:rsidRDefault="00F079BE" w:rsidP="00FC5A1C">
            <w:pPr>
              <w:widowControl/>
              <w:jc w:val="left"/>
              <w:rPr>
                <w:rFonts w:ascii="Arial" w:eastAsia="宋体" w:hAnsi="Arial" w:cs="Arial"/>
                <w:kern w:val="0"/>
                <w:sz w:val="16"/>
                <w:szCs w:val="16"/>
              </w:rPr>
            </w:pPr>
          </w:p>
        </w:tc>
        <w:tc>
          <w:tcPr>
            <w:tcW w:w="299" w:type="dxa"/>
            <w:tcBorders>
              <w:top w:val="nil"/>
              <w:left w:val="nil"/>
              <w:bottom w:val="nil"/>
              <w:right w:val="nil"/>
            </w:tcBorders>
            <w:shd w:val="clear" w:color="auto" w:fill="auto"/>
            <w:tcMar>
              <w:top w:w="5" w:type="dxa"/>
              <w:left w:w="5" w:type="dxa"/>
              <w:bottom w:w="0" w:type="dxa"/>
              <w:right w:w="5" w:type="dxa"/>
            </w:tcMar>
            <w:vAlign w:val="center"/>
            <w:hideMark/>
          </w:tcPr>
          <w:p w14:paraId="5BB4F57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32</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4839D828"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41</w:t>
            </w:r>
          </w:p>
        </w:tc>
        <w:tc>
          <w:tcPr>
            <w:tcW w:w="59" w:type="dxa"/>
            <w:tcBorders>
              <w:top w:val="nil"/>
              <w:left w:val="nil"/>
              <w:bottom w:val="nil"/>
              <w:right w:val="nil"/>
            </w:tcBorders>
            <w:shd w:val="clear" w:color="auto" w:fill="auto"/>
            <w:tcMar>
              <w:top w:w="5" w:type="dxa"/>
              <w:left w:w="5" w:type="dxa"/>
              <w:bottom w:w="0" w:type="dxa"/>
              <w:right w:w="5" w:type="dxa"/>
            </w:tcMar>
            <w:vAlign w:val="center"/>
            <w:hideMark/>
          </w:tcPr>
          <w:p w14:paraId="6E264F05" w14:textId="77777777" w:rsidR="00F079BE" w:rsidRPr="00A87761" w:rsidRDefault="00F079BE" w:rsidP="00FC5A1C">
            <w:pPr>
              <w:widowControl/>
              <w:jc w:val="left"/>
              <w:rPr>
                <w:rFonts w:ascii="Arial" w:eastAsia="宋体" w:hAnsi="Arial" w:cs="Arial"/>
                <w:kern w:val="0"/>
                <w:sz w:val="16"/>
                <w:szCs w:val="16"/>
              </w:rPr>
            </w:pPr>
          </w:p>
        </w:tc>
        <w:tc>
          <w:tcPr>
            <w:tcW w:w="359" w:type="dxa"/>
            <w:tcBorders>
              <w:top w:val="nil"/>
              <w:left w:val="nil"/>
              <w:bottom w:val="nil"/>
              <w:right w:val="nil"/>
            </w:tcBorders>
            <w:shd w:val="clear" w:color="auto" w:fill="auto"/>
            <w:tcMar>
              <w:top w:w="5" w:type="dxa"/>
              <w:left w:w="5" w:type="dxa"/>
              <w:bottom w:w="0" w:type="dxa"/>
              <w:right w:w="5" w:type="dxa"/>
            </w:tcMar>
            <w:vAlign w:val="center"/>
            <w:hideMark/>
          </w:tcPr>
          <w:p w14:paraId="4EB26083"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21.2</w:t>
            </w:r>
          </w:p>
        </w:tc>
        <w:tc>
          <w:tcPr>
            <w:tcW w:w="280" w:type="dxa"/>
            <w:tcBorders>
              <w:top w:val="nil"/>
              <w:left w:val="nil"/>
              <w:bottom w:val="nil"/>
              <w:right w:val="nil"/>
            </w:tcBorders>
            <w:shd w:val="clear" w:color="auto" w:fill="auto"/>
            <w:tcMar>
              <w:top w:w="5" w:type="dxa"/>
              <w:left w:w="5" w:type="dxa"/>
              <w:bottom w:w="0" w:type="dxa"/>
              <w:right w:w="5" w:type="dxa"/>
            </w:tcMar>
            <w:vAlign w:val="center"/>
            <w:hideMark/>
          </w:tcPr>
          <w:p w14:paraId="2C2D586F"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26</w:t>
            </w:r>
          </w:p>
        </w:tc>
        <w:tc>
          <w:tcPr>
            <w:tcW w:w="3063" w:type="dxa"/>
            <w:tcBorders>
              <w:top w:val="nil"/>
              <w:left w:val="nil"/>
              <w:bottom w:val="nil"/>
              <w:right w:val="nil"/>
            </w:tcBorders>
            <w:shd w:val="clear" w:color="auto" w:fill="auto"/>
            <w:tcMar>
              <w:top w:w="5" w:type="dxa"/>
              <w:left w:w="5" w:type="dxa"/>
              <w:bottom w:w="0" w:type="dxa"/>
              <w:right w:w="5" w:type="dxa"/>
            </w:tcMar>
            <w:vAlign w:val="center"/>
            <w:hideMark/>
          </w:tcPr>
          <w:p w14:paraId="62A661CE"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Q9R0X4.1 Full=Acyl-coenzyme A thioesterase 9</w:t>
            </w:r>
          </w:p>
        </w:tc>
        <w:tc>
          <w:tcPr>
            <w:tcW w:w="1017" w:type="dxa"/>
            <w:tcBorders>
              <w:top w:val="nil"/>
              <w:left w:val="nil"/>
              <w:bottom w:val="nil"/>
              <w:right w:val="nil"/>
            </w:tcBorders>
            <w:shd w:val="clear" w:color="auto" w:fill="auto"/>
            <w:tcMar>
              <w:top w:w="5" w:type="dxa"/>
              <w:left w:w="5" w:type="dxa"/>
              <w:bottom w:w="0" w:type="dxa"/>
              <w:right w:w="5" w:type="dxa"/>
            </w:tcMar>
            <w:vAlign w:val="center"/>
            <w:hideMark/>
          </w:tcPr>
          <w:p w14:paraId="2403009E"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mitochondrial</w:t>
            </w:r>
          </w:p>
        </w:tc>
      </w:tr>
      <w:tr w:rsidR="00F079BE" w:rsidRPr="00A87761" w14:paraId="55F28E03" w14:textId="77777777" w:rsidTr="00FC5A1C">
        <w:trPr>
          <w:trHeight w:val="373"/>
          <w:jc w:val="center"/>
        </w:trPr>
        <w:tc>
          <w:tcPr>
            <w:tcW w:w="1195"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5CC38EBE"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 xml:space="preserve">pycom11g06960 </w:t>
            </w:r>
          </w:p>
        </w:tc>
        <w:tc>
          <w:tcPr>
            <w:tcW w:w="447"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5547ED95"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Chr11</w:t>
            </w:r>
          </w:p>
        </w:tc>
        <w:tc>
          <w:tcPr>
            <w:tcW w:w="440"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43724FCF"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28.3</w:t>
            </w:r>
          </w:p>
        </w:tc>
        <w:tc>
          <w:tcPr>
            <w:tcW w:w="497"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136C9A82"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21.2</w:t>
            </w:r>
          </w:p>
        </w:tc>
        <w:tc>
          <w:tcPr>
            <w:tcW w:w="60"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48702CB1" w14:textId="77777777" w:rsidR="00F079BE" w:rsidRPr="00A87761" w:rsidRDefault="00F079BE" w:rsidP="00FC5A1C">
            <w:pPr>
              <w:widowControl/>
              <w:jc w:val="left"/>
              <w:rPr>
                <w:rFonts w:ascii="Arial" w:eastAsia="宋体" w:hAnsi="Arial" w:cs="Arial"/>
                <w:kern w:val="0"/>
                <w:sz w:val="16"/>
                <w:szCs w:val="16"/>
              </w:rPr>
            </w:pPr>
          </w:p>
        </w:tc>
        <w:tc>
          <w:tcPr>
            <w:tcW w:w="300"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126F5660"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19</w:t>
            </w:r>
          </w:p>
        </w:tc>
        <w:tc>
          <w:tcPr>
            <w:tcW w:w="320"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54514CB5"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12</w:t>
            </w:r>
          </w:p>
        </w:tc>
        <w:tc>
          <w:tcPr>
            <w:tcW w:w="154"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4DF89F8F" w14:textId="77777777" w:rsidR="00F079BE" w:rsidRPr="00A87761" w:rsidRDefault="00F079BE" w:rsidP="00FC5A1C">
            <w:pPr>
              <w:widowControl/>
              <w:jc w:val="left"/>
              <w:rPr>
                <w:rFonts w:ascii="Arial" w:eastAsia="宋体" w:hAnsi="Arial" w:cs="Arial"/>
                <w:kern w:val="0"/>
                <w:sz w:val="16"/>
                <w:szCs w:val="16"/>
              </w:rPr>
            </w:pPr>
          </w:p>
        </w:tc>
        <w:tc>
          <w:tcPr>
            <w:tcW w:w="294"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560E08B0"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18</w:t>
            </w:r>
          </w:p>
        </w:tc>
        <w:tc>
          <w:tcPr>
            <w:tcW w:w="419"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73703CAC"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19</w:t>
            </w:r>
          </w:p>
        </w:tc>
        <w:tc>
          <w:tcPr>
            <w:tcW w:w="59"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33D4928A" w14:textId="77777777" w:rsidR="00F079BE" w:rsidRPr="00A87761" w:rsidRDefault="00F079BE" w:rsidP="00FC5A1C">
            <w:pPr>
              <w:widowControl/>
              <w:jc w:val="left"/>
              <w:rPr>
                <w:rFonts w:ascii="Arial" w:eastAsia="宋体" w:hAnsi="Arial" w:cs="Arial"/>
                <w:kern w:val="0"/>
                <w:sz w:val="16"/>
                <w:szCs w:val="16"/>
              </w:rPr>
            </w:pPr>
          </w:p>
        </w:tc>
        <w:tc>
          <w:tcPr>
            <w:tcW w:w="299"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7D067BF1"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23</w:t>
            </w:r>
          </w:p>
        </w:tc>
        <w:tc>
          <w:tcPr>
            <w:tcW w:w="280"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7CCDB526"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20</w:t>
            </w:r>
          </w:p>
        </w:tc>
        <w:tc>
          <w:tcPr>
            <w:tcW w:w="59"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7AAB6285" w14:textId="77777777" w:rsidR="00F079BE" w:rsidRPr="00A87761" w:rsidRDefault="00F079BE" w:rsidP="00FC5A1C">
            <w:pPr>
              <w:widowControl/>
              <w:jc w:val="left"/>
              <w:rPr>
                <w:rFonts w:ascii="Arial" w:eastAsia="宋体" w:hAnsi="Arial" w:cs="Arial"/>
                <w:kern w:val="0"/>
                <w:sz w:val="16"/>
                <w:szCs w:val="16"/>
              </w:rPr>
            </w:pPr>
          </w:p>
        </w:tc>
        <w:tc>
          <w:tcPr>
            <w:tcW w:w="359"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1BEF81ED"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14.2</w:t>
            </w:r>
          </w:p>
        </w:tc>
        <w:tc>
          <w:tcPr>
            <w:tcW w:w="280"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4E583371" w14:textId="77777777" w:rsidR="00F079BE" w:rsidRPr="00A87761" w:rsidRDefault="00F079BE" w:rsidP="00FC5A1C">
            <w:pPr>
              <w:widowControl/>
              <w:jc w:val="center"/>
              <w:textAlignment w:val="center"/>
              <w:rPr>
                <w:rFonts w:ascii="Arial" w:eastAsia="宋体" w:hAnsi="Arial" w:cs="Arial"/>
                <w:kern w:val="0"/>
                <w:sz w:val="16"/>
                <w:szCs w:val="16"/>
              </w:rPr>
            </w:pPr>
            <w:r w:rsidRPr="00A87761">
              <w:rPr>
                <w:rFonts w:ascii="Arial" w:eastAsia="等线" w:hAnsi="Arial" w:cs="Arial"/>
                <w:color w:val="000000"/>
                <w:kern w:val="24"/>
                <w:sz w:val="16"/>
                <w:szCs w:val="16"/>
              </w:rPr>
              <w:t>18</w:t>
            </w:r>
          </w:p>
        </w:tc>
        <w:tc>
          <w:tcPr>
            <w:tcW w:w="3063"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28BA67CB"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 xml:space="preserve">Q9NPJ3.1 Full=Acyl-coenzyme A thioesterase </w:t>
            </w:r>
            <w:proofErr w:type="gramStart"/>
            <w:r w:rsidRPr="00A87761">
              <w:rPr>
                <w:rFonts w:ascii="Arial" w:eastAsia="等线" w:hAnsi="Arial" w:cs="Arial"/>
                <w:color w:val="000000"/>
                <w:kern w:val="24"/>
                <w:sz w:val="16"/>
                <w:szCs w:val="16"/>
              </w:rPr>
              <w:t>13.Peroxisomal</w:t>
            </w:r>
            <w:proofErr w:type="gramEnd"/>
          </w:p>
        </w:tc>
        <w:tc>
          <w:tcPr>
            <w:tcW w:w="1017" w:type="dxa"/>
            <w:tcBorders>
              <w:top w:val="nil"/>
              <w:left w:val="nil"/>
              <w:bottom w:val="single" w:sz="8" w:space="0" w:color="000000"/>
              <w:right w:val="nil"/>
            </w:tcBorders>
            <w:shd w:val="clear" w:color="auto" w:fill="auto"/>
            <w:tcMar>
              <w:top w:w="5" w:type="dxa"/>
              <w:left w:w="5" w:type="dxa"/>
              <w:bottom w:w="0" w:type="dxa"/>
              <w:right w:w="5" w:type="dxa"/>
            </w:tcMar>
            <w:vAlign w:val="center"/>
            <w:hideMark/>
          </w:tcPr>
          <w:p w14:paraId="122CA640" w14:textId="77777777" w:rsidR="00F079BE" w:rsidRPr="00A87761" w:rsidRDefault="00F079BE" w:rsidP="00FC5A1C">
            <w:pPr>
              <w:widowControl/>
              <w:jc w:val="left"/>
              <w:textAlignment w:val="center"/>
              <w:rPr>
                <w:rFonts w:ascii="Arial" w:eastAsia="宋体" w:hAnsi="Arial" w:cs="Arial"/>
                <w:kern w:val="0"/>
                <w:sz w:val="16"/>
                <w:szCs w:val="16"/>
              </w:rPr>
            </w:pPr>
            <w:r w:rsidRPr="00A87761">
              <w:rPr>
                <w:rFonts w:ascii="Arial" w:eastAsia="等线" w:hAnsi="Arial" w:cs="Arial"/>
                <w:color w:val="000000"/>
                <w:kern w:val="24"/>
                <w:sz w:val="16"/>
                <w:szCs w:val="16"/>
              </w:rPr>
              <w:t>peroxisomal</w:t>
            </w:r>
          </w:p>
        </w:tc>
      </w:tr>
      <w:bookmarkEnd w:id="0"/>
    </w:tbl>
    <w:p w14:paraId="6780A28C" w14:textId="77777777" w:rsidR="00F079BE" w:rsidRDefault="00F079BE" w:rsidP="00F079BE">
      <w:pPr>
        <w:widowControl/>
        <w:jc w:val="left"/>
        <w:rPr>
          <w:rFonts w:ascii="Times New Roman" w:hAnsi="Times New Roman" w:cs="Times New Roman"/>
        </w:rPr>
      </w:pPr>
      <w:r>
        <w:rPr>
          <w:rFonts w:ascii="Times New Roman" w:hAnsi="Times New Roman" w:cs="Times New Roman"/>
        </w:rPr>
        <w:br w:type="page"/>
      </w:r>
    </w:p>
    <w:p w14:paraId="4CE8BA3D" w14:textId="6E897258" w:rsidR="00F079BE" w:rsidRPr="00F079BE" w:rsidRDefault="00F079BE" w:rsidP="00F079BE">
      <w:pPr>
        <w:rPr>
          <w:rFonts w:ascii="Arial" w:hAnsi="Arial" w:cs="Arial"/>
          <w:color w:val="000000" w:themeColor="text1"/>
          <w:sz w:val="16"/>
          <w:szCs w:val="16"/>
        </w:rPr>
      </w:pPr>
      <w:r w:rsidRPr="00F079BE">
        <w:rPr>
          <w:rFonts w:ascii="Arial" w:hAnsi="Arial" w:cs="Arial"/>
          <w:color w:val="000000" w:themeColor="text1"/>
          <w:sz w:val="16"/>
          <w:szCs w:val="16"/>
        </w:rPr>
        <w:lastRenderedPageBreak/>
        <w:t>Table S3</w:t>
      </w:r>
      <w:r>
        <w:rPr>
          <w:rFonts w:ascii="Arial" w:hAnsi="Arial" w:cs="Arial"/>
          <w:color w:val="000000" w:themeColor="text1"/>
          <w:sz w:val="16"/>
          <w:szCs w:val="16"/>
        </w:rPr>
        <w:t xml:space="preserve"> P</w:t>
      </w:r>
      <w:r>
        <w:rPr>
          <w:rFonts w:ascii="Arial" w:hAnsi="Arial" w:cs="Arial" w:hint="eastAsia"/>
          <w:color w:val="000000" w:themeColor="text1"/>
          <w:sz w:val="16"/>
          <w:szCs w:val="16"/>
        </w:rPr>
        <w:t>rimer</w:t>
      </w:r>
      <w:r>
        <w:rPr>
          <w:rFonts w:ascii="Arial" w:hAnsi="Arial" w:cs="Arial"/>
          <w:color w:val="000000" w:themeColor="text1"/>
          <w:sz w:val="16"/>
          <w:szCs w:val="16"/>
        </w:rPr>
        <w:t>s list</w:t>
      </w:r>
    </w:p>
    <w:tbl>
      <w:tblPr>
        <w:tblW w:w="9297" w:type="dxa"/>
        <w:jc w:val="center"/>
        <w:tblLook w:val="04A0" w:firstRow="1" w:lastRow="0" w:firstColumn="1" w:lastColumn="0" w:noHBand="0" w:noVBand="1"/>
      </w:tblPr>
      <w:tblGrid>
        <w:gridCol w:w="1757"/>
        <w:gridCol w:w="5216"/>
        <w:gridCol w:w="2324"/>
      </w:tblGrid>
      <w:tr w:rsidR="00F079BE" w:rsidRPr="00F079BE" w14:paraId="7D3682A8" w14:textId="77777777" w:rsidTr="00FC5A1C">
        <w:trPr>
          <w:trHeight w:val="280"/>
          <w:jc w:val="center"/>
        </w:trPr>
        <w:tc>
          <w:tcPr>
            <w:tcW w:w="1757" w:type="dxa"/>
            <w:tcBorders>
              <w:top w:val="single" w:sz="4" w:space="0" w:color="auto"/>
              <w:left w:val="nil"/>
              <w:bottom w:val="single" w:sz="4" w:space="0" w:color="auto"/>
              <w:right w:val="nil"/>
            </w:tcBorders>
            <w:shd w:val="clear" w:color="auto" w:fill="auto"/>
            <w:noWrap/>
            <w:vAlign w:val="center"/>
            <w:hideMark/>
          </w:tcPr>
          <w:p w14:paraId="173D86C9" w14:textId="77777777" w:rsidR="00F079BE" w:rsidRPr="00F079BE" w:rsidRDefault="00F079BE" w:rsidP="00FC5A1C">
            <w:pPr>
              <w:widowControl/>
              <w:jc w:val="left"/>
              <w:rPr>
                <w:rFonts w:ascii="Arial" w:eastAsia="等线" w:hAnsi="Arial" w:cs="Arial"/>
                <w:kern w:val="0"/>
                <w:sz w:val="16"/>
                <w:szCs w:val="16"/>
              </w:rPr>
            </w:pPr>
            <w:r w:rsidRPr="00F079BE">
              <w:rPr>
                <w:rFonts w:ascii="Arial" w:eastAsia="等线" w:hAnsi="Arial" w:cs="Arial"/>
                <w:kern w:val="0"/>
                <w:sz w:val="16"/>
                <w:szCs w:val="16"/>
              </w:rPr>
              <w:t>Names</w:t>
            </w:r>
          </w:p>
        </w:tc>
        <w:tc>
          <w:tcPr>
            <w:tcW w:w="5216" w:type="dxa"/>
            <w:tcBorders>
              <w:top w:val="single" w:sz="4" w:space="0" w:color="auto"/>
              <w:left w:val="nil"/>
              <w:bottom w:val="single" w:sz="4" w:space="0" w:color="auto"/>
              <w:right w:val="nil"/>
            </w:tcBorders>
            <w:shd w:val="clear" w:color="auto" w:fill="auto"/>
            <w:noWrap/>
            <w:vAlign w:val="center"/>
            <w:hideMark/>
          </w:tcPr>
          <w:p w14:paraId="2E689195" w14:textId="77777777" w:rsidR="00F079BE" w:rsidRPr="00F079BE" w:rsidRDefault="00F079BE" w:rsidP="00FC5A1C">
            <w:pPr>
              <w:widowControl/>
              <w:jc w:val="left"/>
              <w:rPr>
                <w:rFonts w:ascii="Arial" w:eastAsia="等线" w:hAnsi="Arial" w:cs="Arial"/>
                <w:kern w:val="0"/>
                <w:sz w:val="16"/>
                <w:szCs w:val="16"/>
              </w:rPr>
            </w:pPr>
            <w:r w:rsidRPr="00F079BE">
              <w:rPr>
                <w:rFonts w:ascii="Arial" w:eastAsia="等线" w:hAnsi="Arial" w:cs="Arial"/>
                <w:kern w:val="0"/>
                <w:sz w:val="16"/>
                <w:szCs w:val="16"/>
              </w:rPr>
              <w:t>Sequence (5' to 3')</w:t>
            </w:r>
          </w:p>
        </w:tc>
        <w:tc>
          <w:tcPr>
            <w:tcW w:w="2324" w:type="dxa"/>
            <w:tcBorders>
              <w:top w:val="single" w:sz="4" w:space="0" w:color="auto"/>
              <w:left w:val="nil"/>
              <w:bottom w:val="single" w:sz="4" w:space="0" w:color="auto"/>
              <w:right w:val="nil"/>
            </w:tcBorders>
            <w:shd w:val="clear" w:color="auto" w:fill="auto"/>
            <w:noWrap/>
            <w:vAlign w:val="center"/>
            <w:hideMark/>
          </w:tcPr>
          <w:p w14:paraId="7CA5BC52" w14:textId="77777777" w:rsidR="00F079BE" w:rsidRPr="00F079BE" w:rsidRDefault="00F079BE" w:rsidP="00FC5A1C">
            <w:pPr>
              <w:widowControl/>
              <w:jc w:val="left"/>
              <w:rPr>
                <w:rFonts w:ascii="Arial" w:eastAsia="等线" w:hAnsi="Arial" w:cs="Arial"/>
                <w:kern w:val="0"/>
                <w:sz w:val="16"/>
                <w:szCs w:val="16"/>
              </w:rPr>
            </w:pPr>
            <w:r w:rsidRPr="00F079BE">
              <w:rPr>
                <w:rFonts w:ascii="Arial" w:eastAsia="等线" w:hAnsi="Arial" w:cs="Arial"/>
                <w:kern w:val="0"/>
                <w:sz w:val="16"/>
                <w:szCs w:val="16"/>
              </w:rPr>
              <w:t>Usage</w:t>
            </w:r>
          </w:p>
        </w:tc>
      </w:tr>
      <w:tr w:rsidR="00F079BE" w:rsidRPr="00F079BE" w14:paraId="2277A1F6"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2F3F6463"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4HAPGT-Pbr005014.1F</w:t>
            </w:r>
          </w:p>
        </w:tc>
        <w:tc>
          <w:tcPr>
            <w:tcW w:w="5216" w:type="dxa"/>
            <w:tcBorders>
              <w:top w:val="nil"/>
              <w:left w:val="nil"/>
              <w:bottom w:val="nil"/>
              <w:right w:val="nil"/>
            </w:tcBorders>
            <w:shd w:val="clear" w:color="auto" w:fill="auto"/>
            <w:noWrap/>
            <w:vAlign w:val="center"/>
            <w:hideMark/>
          </w:tcPr>
          <w:p w14:paraId="2DFAFF76"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TTTGATAGAGAAGTGGAAGGAGAGTA</w:t>
            </w:r>
          </w:p>
        </w:tc>
        <w:tc>
          <w:tcPr>
            <w:tcW w:w="2324" w:type="dxa"/>
            <w:tcBorders>
              <w:top w:val="nil"/>
              <w:left w:val="nil"/>
              <w:bottom w:val="nil"/>
              <w:right w:val="nil"/>
            </w:tcBorders>
            <w:shd w:val="clear" w:color="auto" w:fill="auto"/>
            <w:noWrap/>
            <w:vAlign w:val="center"/>
            <w:hideMark/>
          </w:tcPr>
          <w:p w14:paraId="11270F03"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RT-qPCR</w:t>
            </w:r>
          </w:p>
        </w:tc>
      </w:tr>
      <w:tr w:rsidR="00F079BE" w:rsidRPr="00F079BE" w14:paraId="5BC03E67"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628D12DD"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4HAPGT-Pbr005014.1R</w:t>
            </w:r>
          </w:p>
        </w:tc>
        <w:tc>
          <w:tcPr>
            <w:tcW w:w="5216" w:type="dxa"/>
            <w:tcBorders>
              <w:top w:val="nil"/>
              <w:left w:val="nil"/>
              <w:bottom w:val="nil"/>
              <w:right w:val="nil"/>
            </w:tcBorders>
            <w:shd w:val="clear" w:color="auto" w:fill="auto"/>
            <w:noWrap/>
            <w:vAlign w:val="center"/>
            <w:hideMark/>
          </w:tcPr>
          <w:p w14:paraId="59198079"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TCACTCTTCGGGAAATTAGTACCTA</w:t>
            </w:r>
          </w:p>
        </w:tc>
        <w:tc>
          <w:tcPr>
            <w:tcW w:w="2324" w:type="dxa"/>
            <w:tcBorders>
              <w:top w:val="nil"/>
              <w:left w:val="nil"/>
              <w:bottom w:val="nil"/>
              <w:right w:val="nil"/>
            </w:tcBorders>
            <w:shd w:val="clear" w:color="auto" w:fill="auto"/>
            <w:noWrap/>
            <w:vAlign w:val="center"/>
            <w:hideMark/>
          </w:tcPr>
          <w:p w14:paraId="42629A24"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RT-qPCR</w:t>
            </w:r>
          </w:p>
        </w:tc>
      </w:tr>
      <w:tr w:rsidR="00F079BE" w:rsidRPr="00F079BE" w14:paraId="1FE519D8"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7926E1C3"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4HAPGT-Pbr005011.1F</w:t>
            </w:r>
          </w:p>
        </w:tc>
        <w:tc>
          <w:tcPr>
            <w:tcW w:w="5216" w:type="dxa"/>
            <w:tcBorders>
              <w:top w:val="nil"/>
              <w:left w:val="nil"/>
              <w:bottom w:val="nil"/>
              <w:right w:val="nil"/>
            </w:tcBorders>
            <w:shd w:val="clear" w:color="auto" w:fill="auto"/>
            <w:noWrap/>
            <w:vAlign w:val="center"/>
            <w:hideMark/>
          </w:tcPr>
          <w:p w14:paraId="63AFE8B4"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TTTGATAGAGAAGTGGAAGGAGAGTA</w:t>
            </w:r>
          </w:p>
        </w:tc>
        <w:tc>
          <w:tcPr>
            <w:tcW w:w="2324" w:type="dxa"/>
            <w:tcBorders>
              <w:top w:val="nil"/>
              <w:left w:val="nil"/>
              <w:bottom w:val="nil"/>
              <w:right w:val="nil"/>
            </w:tcBorders>
            <w:shd w:val="clear" w:color="auto" w:fill="auto"/>
            <w:noWrap/>
            <w:vAlign w:val="center"/>
            <w:hideMark/>
          </w:tcPr>
          <w:p w14:paraId="6E7F2CC3"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RT-qPCR</w:t>
            </w:r>
          </w:p>
        </w:tc>
      </w:tr>
      <w:tr w:rsidR="00F079BE" w:rsidRPr="00F079BE" w14:paraId="2B9AA6BC"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331D479D"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4HAPGT-Pbr005011.1R</w:t>
            </w:r>
          </w:p>
        </w:tc>
        <w:tc>
          <w:tcPr>
            <w:tcW w:w="5216" w:type="dxa"/>
            <w:tcBorders>
              <w:top w:val="nil"/>
              <w:left w:val="nil"/>
              <w:bottom w:val="nil"/>
              <w:right w:val="nil"/>
            </w:tcBorders>
            <w:shd w:val="clear" w:color="auto" w:fill="auto"/>
            <w:noWrap/>
            <w:vAlign w:val="center"/>
            <w:hideMark/>
          </w:tcPr>
          <w:p w14:paraId="05512B34"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TCACTCTTCAGCAAATTAGTACAAC</w:t>
            </w:r>
          </w:p>
        </w:tc>
        <w:tc>
          <w:tcPr>
            <w:tcW w:w="2324" w:type="dxa"/>
            <w:tcBorders>
              <w:top w:val="nil"/>
              <w:left w:val="nil"/>
              <w:bottom w:val="nil"/>
              <w:right w:val="nil"/>
            </w:tcBorders>
            <w:shd w:val="clear" w:color="auto" w:fill="auto"/>
            <w:noWrap/>
            <w:vAlign w:val="center"/>
            <w:hideMark/>
          </w:tcPr>
          <w:p w14:paraId="15F32337"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RT-qPCR</w:t>
            </w:r>
          </w:p>
        </w:tc>
      </w:tr>
      <w:tr w:rsidR="00F079BE" w:rsidRPr="00F079BE" w14:paraId="1C0B8FBC"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66FB4526"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CHDF</w:t>
            </w:r>
          </w:p>
        </w:tc>
        <w:tc>
          <w:tcPr>
            <w:tcW w:w="5216" w:type="dxa"/>
            <w:tcBorders>
              <w:top w:val="nil"/>
              <w:left w:val="nil"/>
              <w:bottom w:val="nil"/>
              <w:right w:val="nil"/>
            </w:tcBorders>
            <w:shd w:val="clear" w:color="auto" w:fill="auto"/>
            <w:noWrap/>
            <w:vAlign w:val="center"/>
            <w:hideMark/>
          </w:tcPr>
          <w:p w14:paraId="5098AE40"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TCATTGAGAGTGTTCCTCTCAAACAGAA</w:t>
            </w:r>
          </w:p>
        </w:tc>
        <w:tc>
          <w:tcPr>
            <w:tcW w:w="2324" w:type="dxa"/>
            <w:tcBorders>
              <w:top w:val="nil"/>
              <w:left w:val="nil"/>
              <w:bottom w:val="nil"/>
              <w:right w:val="nil"/>
            </w:tcBorders>
            <w:shd w:val="clear" w:color="auto" w:fill="auto"/>
            <w:noWrap/>
            <w:vAlign w:val="center"/>
            <w:hideMark/>
          </w:tcPr>
          <w:p w14:paraId="0C61B93A"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RT-qPCR</w:t>
            </w:r>
          </w:p>
        </w:tc>
      </w:tr>
      <w:tr w:rsidR="00F079BE" w:rsidRPr="00F079BE" w14:paraId="63C5DFA8"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0295D27A"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CHDR</w:t>
            </w:r>
          </w:p>
        </w:tc>
        <w:tc>
          <w:tcPr>
            <w:tcW w:w="5216" w:type="dxa"/>
            <w:tcBorders>
              <w:top w:val="nil"/>
              <w:left w:val="nil"/>
              <w:bottom w:val="nil"/>
              <w:right w:val="nil"/>
            </w:tcBorders>
            <w:shd w:val="clear" w:color="auto" w:fill="auto"/>
            <w:noWrap/>
            <w:vAlign w:val="center"/>
            <w:hideMark/>
          </w:tcPr>
          <w:p w14:paraId="48B8481E"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TATTTCAAGAAGAGGCATCACATGAGC</w:t>
            </w:r>
          </w:p>
        </w:tc>
        <w:tc>
          <w:tcPr>
            <w:tcW w:w="2324" w:type="dxa"/>
            <w:tcBorders>
              <w:top w:val="nil"/>
              <w:left w:val="nil"/>
              <w:bottom w:val="nil"/>
              <w:right w:val="nil"/>
            </w:tcBorders>
            <w:shd w:val="clear" w:color="auto" w:fill="auto"/>
            <w:noWrap/>
            <w:vAlign w:val="center"/>
            <w:hideMark/>
          </w:tcPr>
          <w:p w14:paraId="60B390C6"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RT-qPCR</w:t>
            </w:r>
          </w:p>
        </w:tc>
      </w:tr>
      <w:tr w:rsidR="00F079BE" w:rsidRPr="00F079BE" w14:paraId="2BE9243D"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3922272B"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KATF</w:t>
            </w:r>
          </w:p>
        </w:tc>
        <w:tc>
          <w:tcPr>
            <w:tcW w:w="5216" w:type="dxa"/>
            <w:tcBorders>
              <w:top w:val="nil"/>
              <w:left w:val="nil"/>
              <w:bottom w:val="nil"/>
              <w:right w:val="nil"/>
            </w:tcBorders>
            <w:shd w:val="clear" w:color="auto" w:fill="auto"/>
            <w:noWrap/>
            <w:vAlign w:val="center"/>
            <w:hideMark/>
          </w:tcPr>
          <w:p w14:paraId="6E456F1D"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TTCTTGGTGTTTTCAGGAGTTTTGCT</w:t>
            </w:r>
          </w:p>
        </w:tc>
        <w:tc>
          <w:tcPr>
            <w:tcW w:w="2324" w:type="dxa"/>
            <w:tcBorders>
              <w:top w:val="nil"/>
              <w:left w:val="nil"/>
              <w:bottom w:val="nil"/>
              <w:right w:val="nil"/>
            </w:tcBorders>
            <w:shd w:val="clear" w:color="auto" w:fill="auto"/>
            <w:noWrap/>
            <w:vAlign w:val="center"/>
            <w:hideMark/>
          </w:tcPr>
          <w:p w14:paraId="78C4AB36"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RT-qPCR</w:t>
            </w:r>
          </w:p>
        </w:tc>
      </w:tr>
      <w:tr w:rsidR="00F079BE" w:rsidRPr="00F079BE" w14:paraId="59843AD5"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2A20081C"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KATR</w:t>
            </w:r>
          </w:p>
        </w:tc>
        <w:tc>
          <w:tcPr>
            <w:tcW w:w="5216" w:type="dxa"/>
            <w:tcBorders>
              <w:top w:val="nil"/>
              <w:left w:val="nil"/>
              <w:bottom w:val="nil"/>
              <w:right w:val="nil"/>
            </w:tcBorders>
            <w:shd w:val="clear" w:color="auto" w:fill="auto"/>
            <w:noWrap/>
            <w:vAlign w:val="center"/>
            <w:hideMark/>
          </w:tcPr>
          <w:p w14:paraId="29E3ECBF"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TTGACTTTCTCAGGATCAAGCTCCAA</w:t>
            </w:r>
          </w:p>
        </w:tc>
        <w:tc>
          <w:tcPr>
            <w:tcW w:w="2324" w:type="dxa"/>
            <w:tcBorders>
              <w:top w:val="nil"/>
              <w:left w:val="nil"/>
              <w:bottom w:val="nil"/>
              <w:right w:val="nil"/>
            </w:tcBorders>
            <w:shd w:val="clear" w:color="auto" w:fill="auto"/>
            <w:noWrap/>
            <w:vAlign w:val="center"/>
            <w:hideMark/>
          </w:tcPr>
          <w:p w14:paraId="27FE154F"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RT-qPCR</w:t>
            </w:r>
          </w:p>
        </w:tc>
      </w:tr>
      <w:tr w:rsidR="00F079BE" w:rsidRPr="00F079BE" w14:paraId="000A7D8F"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40D1F3FE"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TEF</w:t>
            </w:r>
          </w:p>
        </w:tc>
        <w:tc>
          <w:tcPr>
            <w:tcW w:w="5216" w:type="dxa"/>
            <w:tcBorders>
              <w:top w:val="nil"/>
              <w:left w:val="nil"/>
              <w:bottom w:val="nil"/>
              <w:right w:val="nil"/>
            </w:tcBorders>
            <w:shd w:val="clear" w:color="auto" w:fill="auto"/>
            <w:noWrap/>
            <w:vAlign w:val="center"/>
            <w:hideMark/>
          </w:tcPr>
          <w:p w14:paraId="518A1F5B"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GCCTCCATGTCACCGAAAACTG</w:t>
            </w:r>
          </w:p>
        </w:tc>
        <w:tc>
          <w:tcPr>
            <w:tcW w:w="2324" w:type="dxa"/>
            <w:tcBorders>
              <w:top w:val="nil"/>
              <w:left w:val="nil"/>
              <w:bottom w:val="nil"/>
              <w:right w:val="nil"/>
            </w:tcBorders>
            <w:shd w:val="clear" w:color="auto" w:fill="auto"/>
            <w:noWrap/>
            <w:vAlign w:val="center"/>
            <w:hideMark/>
          </w:tcPr>
          <w:p w14:paraId="3AE1B5DC"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RT-qPCR</w:t>
            </w:r>
          </w:p>
        </w:tc>
      </w:tr>
      <w:tr w:rsidR="00F079BE" w:rsidRPr="00F079BE" w14:paraId="1A1FA7F0"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2D7F991D"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TER</w:t>
            </w:r>
          </w:p>
        </w:tc>
        <w:tc>
          <w:tcPr>
            <w:tcW w:w="5216" w:type="dxa"/>
            <w:tcBorders>
              <w:top w:val="nil"/>
              <w:left w:val="nil"/>
              <w:bottom w:val="nil"/>
              <w:right w:val="nil"/>
            </w:tcBorders>
            <w:shd w:val="clear" w:color="auto" w:fill="auto"/>
            <w:noWrap/>
            <w:vAlign w:val="center"/>
            <w:hideMark/>
          </w:tcPr>
          <w:p w14:paraId="1321AFED"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TCAGCAAAGATATGGTCGTCGAG</w:t>
            </w:r>
          </w:p>
        </w:tc>
        <w:tc>
          <w:tcPr>
            <w:tcW w:w="2324" w:type="dxa"/>
            <w:tcBorders>
              <w:top w:val="nil"/>
              <w:left w:val="nil"/>
              <w:bottom w:val="nil"/>
              <w:right w:val="nil"/>
            </w:tcBorders>
            <w:shd w:val="clear" w:color="auto" w:fill="auto"/>
            <w:noWrap/>
            <w:vAlign w:val="center"/>
            <w:hideMark/>
          </w:tcPr>
          <w:p w14:paraId="0E66D5AB"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RT-qPCR</w:t>
            </w:r>
          </w:p>
        </w:tc>
      </w:tr>
      <w:tr w:rsidR="00F079BE" w:rsidRPr="00F079BE" w14:paraId="0D522140"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4B7A591C"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Pb4HAPGTa-28a-F</w:t>
            </w:r>
          </w:p>
        </w:tc>
        <w:tc>
          <w:tcPr>
            <w:tcW w:w="5216" w:type="dxa"/>
            <w:tcBorders>
              <w:top w:val="nil"/>
              <w:left w:val="nil"/>
              <w:bottom w:val="nil"/>
              <w:right w:val="nil"/>
            </w:tcBorders>
            <w:shd w:val="clear" w:color="auto" w:fill="auto"/>
            <w:noWrap/>
            <w:vAlign w:val="center"/>
            <w:hideMark/>
          </w:tcPr>
          <w:p w14:paraId="2FB9667B"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GGTGCCGCGCGGCAGCCATATG ATGAGCTCAAAGCCACATG</w:t>
            </w:r>
          </w:p>
        </w:tc>
        <w:tc>
          <w:tcPr>
            <w:tcW w:w="2324" w:type="dxa"/>
            <w:tcBorders>
              <w:top w:val="nil"/>
              <w:left w:val="nil"/>
              <w:bottom w:val="nil"/>
              <w:right w:val="nil"/>
            </w:tcBorders>
            <w:shd w:val="clear" w:color="auto" w:fill="auto"/>
            <w:noWrap/>
            <w:vAlign w:val="center"/>
            <w:hideMark/>
          </w:tcPr>
          <w:p w14:paraId="769D5851"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pET28a</w:t>
            </w:r>
          </w:p>
        </w:tc>
      </w:tr>
      <w:tr w:rsidR="00F079BE" w:rsidRPr="00F079BE" w14:paraId="5DD25D4B"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22D2579D"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Pb4HAPGTa-28a-R</w:t>
            </w:r>
          </w:p>
        </w:tc>
        <w:tc>
          <w:tcPr>
            <w:tcW w:w="5216" w:type="dxa"/>
            <w:tcBorders>
              <w:top w:val="nil"/>
              <w:left w:val="nil"/>
              <w:bottom w:val="nil"/>
              <w:right w:val="nil"/>
            </w:tcBorders>
            <w:shd w:val="clear" w:color="auto" w:fill="auto"/>
            <w:noWrap/>
            <w:vAlign w:val="center"/>
            <w:hideMark/>
          </w:tcPr>
          <w:p w14:paraId="7A77E0D2"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GTGGTGGTGGTGGTGCTCGAG GCATTTTCTTTGATTGCCACTTG</w:t>
            </w:r>
          </w:p>
        </w:tc>
        <w:tc>
          <w:tcPr>
            <w:tcW w:w="2324" w:type="dxa"/>
            <w:tcBorders>
              <w:top w:val="nil"/>
              <w:left w:val="nil"/>
              <w:bottom w:val="nil"/>
              <w:right w:val="nil"/>
            </w:tcBorders>
            <w:shd w:val="clear" w:color="auto" w:fill="auto"/>
            <w:noWrap/>
            <w:vAlign w:val="center"/>
            <w:hideMark/>
          </w:tcPr>
          <w:p w14:paraId="63F8E0BB"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pET28a</w:t>
            </w:r>
          </w:p>
        </w:tc>
      </w:tr>
      <w:tr w:rsidR="00F079BE" w:rsidRPr="00F079BE" w14:paraId="6FEE80BA"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6A51EDA5"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Pb4HAPGTb-28a-F</w:t>
            </w:r>
          </w:p>
        </w:tc>
        <w:tc>
          <w:tcPr>
            <w:tcW w:w="5216" w:type="dxa"/>
            <w:tcBorders>
              <w:top w:val="nil"/>
              <w:left w:val="nil"/>
              <w:bottom w:val="nil"/>
              <w:right w:val="nil"/>
            </w:tcBorders>
            <w:shd w:val="clear" w:color="auto" w:fill="auto"/>
            <w:noWrap/>
            <w:vAlign w:val="center"/>
            <w:hideMark/>
          </w:tcPr>
          <w:p w14:paraId="6416C641"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GGTGCCGCGCGGCAGCCATATG ATGAGCTCAAAGCCACATG</w:t>
            </w:r>
          </w:p>
        </w:tc>
        <w:tc>
          <w:tcPr>
            <w:tcW w:w="2324" w:type="dxa"/>
            <w:tcBorders>
              <w:top w:val="nil"/>
              <w:left w:val="nil"/>
              <w:bottom w:val="nil"/>
              <w:right w:val="nil"/>
            </w:tcBorders>
            <w:shd w:val="clear" w:color="auto" w:fill="auto"/>
            <w:noWrap/>
            <w:vAlign w:val="center"/>
            <w:hideMark/>
          </w:tcPr>
          <w:p w14:paraId="58C09A5B"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pET28a</w:t>
            </w:r>
          </w:p>
        </w:tc>
      </w:tr>
      <w:tr w:rsidR="00F079BE" w:rsidRPr="00F079BE" w14:paraId="79E39C4A"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2BCD6073"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Pb4HAPGTb-28a-R</w:t>
            </w:r>
          </w:p>
        </w:tc>
        <w:tc>
          <w:tcPr>
            <w:tcW w:w="5216" w:type="dxa"/>
            <w:tcBorders>
              <w:top w:val="nil"/>
              <w:left w:val="nil"/>
              <w:bottom w:val="nil"/>
              <w:right w:val="nil"/>
            </w:tcBorders>
            <w:shd w:val="clear" w:color="auto" w:fill="auto"/>
            <w:noWrap/>
            <w:vAlign w:val="center"/>
            <w:hideMark/>
          </w:tcPr>
          <w:p w14:paraId="00F9DF71"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GTGGTGGTGGTGGTGCTCGAG TATTTGAGAAATTGCATTATACGAT</w:t>
            </w:r>
          </w:p>
        </w:tc>
        <w:tc>
          <w:tcPr>
            <w:tcW w:w="2324" w:type="dxa"/>
            <w:tcBorders>
              <w:top w:val="nil"/>
              <w:left w:val="nil"/>
              <w:bottom w:val="nil"/>
              <w:right w:val="nil"/>
            </w:tcBorders>
            <w:shd w:val="clear" w:color="auto" w:fill="auto"/>
            <w:noWrap/>
            <w:vAlign w:val="center"/>
            <w:hideMark/>
          </w:tcPr>
          <w:p w14:paraId="0CFDA65B"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pET28a</w:t>
            </w:r>
          </w:p>
        </w:tc>
      </w:tr>
      <w:tr w:rsidR="00F079BE" w:rsidRPr="00F079BE" w14:paraId="00498308"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2BEFC72C"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Pc4HAPGT-28a-F</w:t>
            </w:r>
          </w:p>
        </w:tc>
        <w:tc>
          <w:tcPr>
            <w:tcW w:w="5216" w:type="dxa"/>
            <w:tcBorders>
              <w:top w:val="nil"/>
              <w:left w:val="nil"/>
              <w:bottom w:val="nil"/>
              <w:right w:val="nil"/>
            </w:tcBorders>
            <w:shd w:val="clear" w:color="auto" w:fill="auto"/>
            <w:noWrap/>
            <w:vAlign w:val="center"/>
            <w:hideMark/>
          </w:tcPr>
          <w:p w14:paraId="28B89DA8"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GGTGCCGCGCGGCAGCCATATG ATGAGCTCAAAGCCACATG</w:t>
            </w:r>
          </w:p>
        </w:tc>
        <w:tc>
          <w:tcPr>
            <w:tcW w:w="2324" w:type="dxa"/>
            <w:tcBorders>
              <w:top w:val="nil"/>
              <w:left w:val="nil"/>
              <w:bottom w:val="nil"/>
              <w:right w:val="nil"/>
            </w:tcBorders>
            <w:shd w:val="clear" w:color="auto" w:fill="auto"/>
            <w:noWrap/>
            <w:vAlign w:val="center"/>
            <w:hideMark/>
          </w:tcPr>
          <w:p w14:paraId="4D84F220"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pET28a</w:t>
            </w:r>
          </w:p>
        </w:tc>
      </w:tr>
      <w:tr w:rsidR="00F079BE" w:rsidRPr="00F079BE" w14:paraId="7D578FC3"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1F346F5F"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Pc4HAPGT-28a-R</w:t>
            </w:r>
          </w:p>
        </w:tc>
        <w:tc>
          <w:tcPr>
            <w:tcW w:w="5216" w:type="dxa"/>
            <w:tcBorders>
              <w:top w:val="nil"/>
              <w:left w:val="nil"/>
              <w:bottom w:val="nil"/>
              <w:right w:val="nil"/>
            </w:tcBorders>
            <w:shd w:val="clear" w:color="auto" w:fill="auto"/>
            <w:noWrap/>
            <w:vAlign w:val="center"/>
            <w:hideMark/>
          </w:tcPr>
          <w:p w14:paraId="39A16276"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GTGGTGGTGGTGGTGCTCGAG GCATTTTCTTTGATTGCCACT</w:t>
            </w:r>
          </w:p>
        </w:tc>
        <w:tc>
          <w:tcPr>
            <w:tcW w:w="2324" w:type="dxa"/>
            <w:tcBorders>
              <w:top w:val="nil"/>
              <w:left w:val="nil"/>
              <w:bottom w:val="nil"/>
              <w:right w:val="nil"/>
            </w:tcBorders>
            <w:shd w:val="clear" w:color="auto" w:fill="auto"/>
            <w:noWrap/>
            <w:vAlign w:val="center"/>
            <w:hideMark/>
          </w:tcPr>
          <w:p w14:paraId="7F4B0DA6"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pET28a</w:t>
            </w:r>
          </w:p>
        </w:tc>
      </w:tr>
      <w:tr w:rsidR="00F079BE" w:rsidRPr="00F079BE" w14:paraId="68C14BF4"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233332CA" w14:textId="77777777" w:rsidR="00F079BE" w:rsidRPr="00F079BE" w:rsidRDefault="00F079BE" w:rsidP="00FC5A1C">
            <w:pPr>
              <w:widowControl/>
              <w:jc w:val="left"/>
              <w:rPr>
                <w:rFonts w:ascii="Arial" w:eastAsia="等线" w:hAnsi="Arial" w:cs="Arial"/>
                <w:kern w:val="0"/>
                <w:sz w:val="13"/>
                <w:szCs w:val="13"/>
              </w:rPr>
            </w:pPr>
            <w:proofErr w:type="spellStart"/>
            <w:r w:rsidRPr="00F079BE">
              <w:rPr>
                <w:rFonts w:ascii="Arial" w:eastAsia="等线" w:hAnsi="Arial" w:cs="Arial"/>
                <w:kern w:val="0"/>
                <w:sz w:val="13"/>
                <w:szCs w:val="13"/>
              </w:rPr>
              <w:t>PyCNL</w:t>
            </w:r>
            <w:proofErr w:type="spellEnd"/>
            <w:r w:rsidRPr="00F079BE">
              <w:rPr>
                <w:rFonts w:ascii="Arial" w:eastAsia="等线" w:hAnsi="Arial" w:cs="Arial"/>
                <w:kern w:val="0"/>
                <w:sz w:val="13"/>
                <w:szCs w:val="13"/>
              </w:rPr>
              <w:t>-SUMO-F</w:t>
            </w:r>
          </w:p>
        </w:tc>
        <w:tc>
          <w:tcPr>
            <w:tcW w:w="5216" w:type="dxa"/>
            <w:tcBorders>
              <w:top w:val="nil"/>
              <w:left w:val="nil"/>
              <w:bottom w:val="nil"/>
              <w:right w:val="nil"/>
            </w:tcBorders>
            <w:shd w:val="clear" w:color="auto" w:fill="auto"/>
            <w:noWrap/>
            <w:vAlign w:val="center"/>
            <w:hideMark/>
          </w:tcPr>
          <w:p w14:paraId="7E30281A"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ACAGATTGGTGGATCC ATGGCCTTTGAATCAATGAATATGCTTCC</w:t>
            </w:r>
          </w:p>
        </w:tc>
        <w:tc>
          <w:tcPr>
            <w:tcW w:w="2324" w:type="dxa"/>
            <w:tcBorders>
              <w:top w:val="nil"/>
              <w:left w:val="nil"/>
              <w:bottom w:val="nil"/>
              <w:right w:val="nil"/>
            </w:tcBorders>
            <w:shd w:val="clear" w:color="auto" w:fill="auto"/>
            <w:noWrap/>
            <w:vAlign w:val="center"/>
            <w:hideMark/>
          </w:tcPr>
          <w:p w14:paraId="187F5A8B"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pRSFDuet-1</w:t>
            </w:r>
          </w:p>
        </w:tc>
      </w:tr>
      <w:tr w:rsidR="00F079BE" w:rsidRPr="00F079BE" w14:paraId="2ED1BA8B"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5A8BB817" w14:textId="77777777" w:rsidR="00F079BE" w:rsidRPr="00F079BE" w:rsidRDefault="00F079BE" w:rsidP="00FC5A1C">
            <w:pPr>
              <w:widowControl/>
              <w:jc w:val="left"/>
              <w:rPr>
                <w:rFonts w:ascii="Arial" w:eastAsia="等线" w:hAnsi="Arial" w:cs="Arial"/>
                <w:kern w:val="0"/>
                <w:sz w:val="13"/>
                <w:szCs w:val="13"/>
              </w:rPr>
            </w:pPr>
            <w:proofErr w:type="spellStart"/>
            <w:r w:rsidRPr="00F079BE">
              <w:rPr>
                <w:rFonts w:ascii="Arial" w:eastAsia="等线" w:hAnsi="Arial" w:cs="Arial"/>
                <w:kern w:val="0"/>
                <w:sz w:val="13"/>
                <w:szCs w:val="13"/>
              </w:rPr>
              <w:t>PyCNL</w:t>
            </w:r>
            <w:proofErr w:type="spellEnd"/>
            <w:r w:rsidRPr="00F079BE">
              <w:rPr>
                <w:rFonts w:ascii="Arial" w:eastAsia="等线" w:hAnsi="Arial" w:cs="Arial"/>
                <w:kern w:val="0"/>
                <w:sz w:val="13"/>
                <w:szCs w:val="13"/>
              </w:rPr>
              <w:t>-SUMO-R</w:t>
            </w:r>
          </w:p>
        </w:tc>
        <w:tc>
          <w:tcPr>
            <w:tcW w:w="5216" w:type="dxa"/>
            <w:tcBorders>
              <w:top w:val="nil"/>
              <w:left w:val="nil"/>
              <w:bottom w:val="nil"/>
              <w:right w:val="nil"/>
            </w:tcBorders>
            <w:shd w:val="clear" w:color="auto" w:fill="auto"/>
            <w:noWrap/>
            <w:vAlign w:val="center"/>
            <w:hideMark/>
          </w:tcPr>
          <w:p w14:paraId="3D222C23"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ATGCGGCCGCAAGCTT TCAAAGACGAGACAAAGCAAGAATCTG</w:t>
            </w:r>
          </w:p>
        </w:tc>
        <w:tc>
          <w:tcPr>
            <w:tcW w:w="2324" w:type="dxa"/>
            <w:tcBorders>
              <w:top w:val="nil"/>
              <w:left w:val="nil"/>
              <w:bottom w:val="nil"/>
              <w:right w:val="nil"/>
            </w:tcBorders>
            <w:shd w:val="clear" w:color="auto" w:fill="auto"/>
            <w:noWrap/>
            <w:vAlign w:val="center"/>
            <w:hideMark/>
          </w:tcPr>
          <w:p w14:paraId="63041620"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pRSFDuet-1</w:t>
            </w:r>
          </w:p>
        </w:tc>
      </w:tr>
      <w:tr w:rsidR="00F079BE" w:rsidRPr="00F079BE" w14:paraId="7E22C17F"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3EEE3612"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PcCHD</w:t>
            </w:r>
            <w:proofErr w:type="spellEnd"/>
            <w:r w:rsidRPr="00F079BE">
              <w:rPr>
                <w:rFonts w:ascii="Arial" w:eastAsia="等线" w:hAnsi="Arial" w:cs="Arial"/>
                <w:kern w:val="0"/>
                <w:sz w:val="13"/>
                <w:szCs w:val="13"/>
              </w:rPr>
              <w:t>-SUMO-F</w:t>
            </w:r>
          </w:p>
        </w:tc>
        <w:tc>
          <w:tcPr>
            <w:tcW w:w="5216" w:type="dxa"/>
            <w:tcBorders>
              <w:top w:val="nil"/>
              <w:left w:val="nil"/>
              <w:bottom w:val="nil"/>
              <w:right w:val="nil"/>
            </w:tcBorders>
            <w:shd w:val="clear" w:color="auto" w:fill="auto"/>
            <w:noWrap/>
            <w:vAlign w:val="center"/>
            <w:hideMark/>
          </w:tcPr>
          <w:p w14:paraId="539D26A1"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ACAGATTGGTGGATCC ATGGCGAGGGGGACTCTG</w:t>
            </w:r>
          </w:p>
        </w:tc>
        <w:tc>
          <w:tcPr>
            <w:tcW w:w="2324" w:type="dxa"/>
            <w:tcBorders>
              <w:top w:val="nil"/>
              <w:left w:val="nil"/>
              <w:bottom w:val="nil"/>
              <w:right w:val="nil"/>
            </w:tcBorders>
            <w:shd w:val="clear" w:color="auto" w:fill="auto"/>
            <w:noWrap/>
            <w:vAlign w:val="center"/>
            <w:hideMark/>
          </w:tcPr>
          <w:p w14:paraId="4EDFE360"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pRSFDuet-1</w:t>
            </w:r>
          </w:p>
        </w:tc>
      </w:tr>
      <w:tr w:rsidR="00F079BE" w:rsidRPr="00F079BE" w14:paraId="2B7F47C7"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16662D5C"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PcCHD</w:t>
            </w:r>
            <w:proofErr w:type="spellEnd"/>
            <w:r w:rsidRPr="00F079BE">
              <w:rPr>
                <w:rFonts w:ascii="Arial" w:eastAsia="等线" w:hAnsi="Arial" w:cs="Arial"/>
                <w:kern w:val="0"/>
                <w:sz w:val="13"/>
                <w:szCs w:val="13"/>
              </w:rPr>
              <w:t>-SUMO-R</w:t>
            </w:r>
          </w:p>
        </w:tc>
        <w:tc>
          <w:tcPr>
            <w:tcW w:w="5216" w:type="dxa"/>
            <w:tcBorders>
              <w:top w:val="nil"/>
              <w:left w:val="nil"/>
              <w:bottom w:val="nil"/>
              <w:right w:val="nil"/>
            </w:tcBorders>
            <w:shd w:val="clear" w:color="auto" w:fill="auto"/>
            <w:noWrap/>
            <w:vAlign w:val="center"/>
            <w:hideMark/>
          </w:tcPr>
          <w:p w14:paraId="68E6DE96"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ATGCGGCCGCAAGCTT TTACATGCGTGACCTTGAAG</w:t>
            </w:r>
          </w:p>
        </w:tc>
        <w:tc>
          <w:tcPr>
            <w:tcW w:w="2324" w:type="dxa"/>
            <w:tcBorders>
              <w:top w:val="nil"/>
              <w:left w:val="nil"/>
              <w:bottom w:val="nil"/>
              <w:right w:val="nil"/>
            </w:tcBorders>
            <w:shd w:val="clear" w:color="auto" w:fill="auto"/>
            <w:noWrap/>
            <w:vAlign w:val="center"/>
            <w:hideMark/>
          </w:tcPr>
          <w:p w14:paraId="7BF61B39"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pRSFDuet-1</w:t>
            </w:r>
          </w:p>
        </w:tc>
      </w:tr>
      <w:tr w:rsidR="00F079BE" w:rsidRPr="00F079BE" w14:paraId="295A2DD4"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4CF170B0"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PcKAT</w:t>
            </w:r>
            <w:proofErr w:type="spellEnd"/>
            <w:r w:rsidRPr="00F079BE">
              <w:rPr>
                <w:rFonts w:ascii="Arial" w:eastAsia="等线" w:hAnsi="Arial" w:cs="Arial"/>
                <w:kern w:val="0"/>
                <w:sz w:val="13"/>
                <w:szCs w:val="13"/>
              </w:rPr>
              <w:t>-SUMO-F</w:t>
            </w:r>
          </w:p>
        </w:tc>
        <w:tc>
          <w:tcPr>
            <w:tcW w:w="5216" w:type="dxa"/>
            <w:tcBorders>
              <w:top w:val="nil"/>
              <w:left w:val="nil"/>
              <w:bottom w:val="nil"/>
              <w:right w:val="nil"/>
            </w:tcBorders>
            <w:shd w:val="clear" w:color="auto" w:fill="auto"/>
            <w:noWrap/>
            <w:vAlign w:val="center"/>
            <w:hideMark/>
          </w:tcPr>
          <w:p w14:paraId="657CF025"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ACAGATTGGTGGATCC ATGGATAAAGCACTTAACAGACAGAAGGT</w:t>
            </w:r>
          </w:p>
        </w:tc>
        <w:tc>
          <w:tcPr>
            <w:tcW w:w="2324" w:type="dxa"/>
            <w:tcBorders>
              <w:top w:val="nil"/>
              <w:left w:val="nil"/>
              <w:bottom w:val="nil"/>
              <w:right w:val="nil"/>
            </w:tcBorders>
            <w:shd w:val="clear" w:color="auto" w:fill="auto"/>
            <w:noWrap/>
            <w:vAlign w:val="center"/>
            <w:hideMark/>
          </w:tcPr>
          <w:p w14:paraId="05159DFA"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pRSFDuet-1</w:t>
            </w:r>
          </w:p>
        </w:tc>
      </w:tr>
      <w:tr w:rsidR="00F079BE" w:rsidRPr="00F079BE" w14:paraId="793E59CE"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039CE5BA"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PcKAT</w:t>
            </w:r>
            <w:proofErr w:type="spellEnd"/>
            <w:r w:rsidRPr="00F079BE">
              <w:rPr>
                <w:rFonts w:ascii="Arial" w:eastAsia="等线" w:hAnsi="Arial" w:cs="Arial"/>
                <w:kern w:val="0"/>
                <w:sz w:val="13"/>
                <w:szCs w:val="13"/>
              </w:rPr>
              <w:t>-SUMO-R</w:t>
            </w:r>
          </w:p>
        </w:tc>
        <w:tc>
          <w:tcPr>
            <w:tcW w:w="5216" w:type="dxa"/>
            <w:tcBorders>
              <w:top w:val="nil"/>
              <w:left w:val="nil"/>
              <w:bottom w:val="nil"/>
              <w:right w:val="nil"/>
            </w:tcBorders>
            <w:shd w:val="clear" w:color="auto" w:fill="auto"/>
            <w:noWrap/>
            <w:vAlign w:val="center"/>
            <w:hideMark/>
          </w:tcPr>
          <w:p w14:paraId="3525BD87"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ATGCGGCCGCAAGCTT CTAGACAGCTCTAGCATTGCTTAACTCA</w:t>
            </w:r>
          </w:p>
        </w:tc>
        <w:tc>
          <w:tcPr>
            <w:tcW w:w="2324" w:type="dxa"/>
            <w:tcBorders>
              <w:top w:val="nil"/>
              <w:left w:val="nil"/>
              <w:bottom w:val="nil"/>
              <w:right w:val="nil"/>
            </w:tcBorders>
            <w:shd w:val="clear" w:color="auto" w:fill="auto"/>
            <w:noWrap/>
            <w:vAlign w:val="center"/>
            <w:hideMark/>
          </w:tcPr>
          <w:p w14:paraId="03E4BD49"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pRSFDuet-1</w:t>
            </w:r>
          </w:p>
        </w:tc>
      </w:tr>
      <w:tr w:rsidR="00F079BE" w:rsidRPr="00F079BE" w14:paraId="104209E0"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68082E31" w14:textId="77777777" w:rsidR="00F079BE" w:rsidRPr="00F079BE" w:rsidRDefault="00F079BE" w:rsidP="00FC5A1C">
            <w:pPr>
              <w:widowControl/>
              <w:jc w:val="left"/>
              <w:rPr>
                <w:rFonts w:ascii="Arial" w:eastAsia="等线" w:hAnsi="Arial" w:cs="Arial"/>
                <w:kern w:val="0"/>
                <w:sz w:val="13"/>
                <w:szCs w:val="13"/>
              </w:rPr>
            </w:pPr>
            <w:proofErr w:type="spellStart"/>
            <w:r w:rsidRPr="00F079BE">
              <w:rPr>
                <w:rFonts w:ascii="Arial" w:eastAsia="等线" w:hAnsi="Arial" w:cs="Arial"/>
                <w:kern w:val="0"/>
                <w:sz w:val="13"/>
                <w:szCs w:val="13"/>
              </w:rPr>
              <w:t>PbTE</w:t>
            </w:r>
            <w:proofErr w:type="spellEnd"/>
            <w:r w:rsidRPr="00F079BE">
              <w:rPr>
                <w:rFonts w:ascii="Arial" w:eastAsia="等线" w:hAnsi="Arial" w:cs="Arial"/>
                <w:kern w:val="0"/>
                <w:sz w:val="13"/>
                <w:szCs w:val="13"/>
              </w:rPr>
              <w:t>-SUMO-F</w:t>
            </w:r>
          </w:p>
        </w:tc>
        <w:tc>
          <w:tcPr>
            <w:tcW w:w="5216" w:type="dxa"/>
            <w:tcBorders>
              <w:top w:val="nil"/>
              <w:left w:val="nil"/>
              <w:bottom w:val="nil"/>
              <w:right w:val="nil"/>
            </w:tcBorders>
            <w:shd w:val="clear" w:color="auto" w:fill="auto"/>
            <w:noWrap/>
            <w:vAlign w:val="center"/>
            <w:hideMark/>
          </w:tcPr>
          <w:p w14:paraId="1CE0FF78"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ACAGATTGGTGGATCC ATGTTTGGTACAGATATGGCTTCACAG</w:t>
            </w:r>
          </w:p>
        </w:tc>
        <w:tc>
          <w:tcPr>
            <w:tcW w:w="2324" w:type="dxa"/>
            <w:tcBorders>
              <w:top w:val="nil"/>
              <w:left w:val="nil"/>
              <w:bottom w:val="nil"/>
              <w:right w:val="nil"/>
            </w:tcBorders>
            <w:shd w:val="clear" w:color="auto" w:fill="auto"/>
            <w:noWrap/>
            <w:vAlign w:val="center"/>
            <w:hideMark/>
          </w:tcPr>
          <w:p w14:paraId="7EB5671F"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pRSFDuet-1</w:t>
            </w:r>
          </w:p>
        </w:tc>
      </w:tr>
      <w:tr w:rsidR="00F079BE" w:rsidRPr="00F079BE" w14:paraId="2945E895"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5081825B" w14:textId="77777777" w:rsidR="00F079BE" w:rsidRPr="00F079BE" w:rsidRDefault="00F079BE" w:rsidP="00FC5A1C">
            <w:pPr>
              <w:widowControl/>
              <w:jc w:val="left"/>
              <w:rPr>
                <w:rFonts w:ascii="Arial" w:eastAsia="等线" w:hAnsi="Arial" w:cs="Arial"/>
                <w:kern w:val="0"/>
                <w:sz w:val="13"/>
                <w:szCs w:val="13"/>
              </w:rPr>
            </w:pPr>
            <w:proofErr w:type="spellStart"/>
            <w:r w:rsidRPr="00F079BE">
              <w:rPr>
                <w:rFonts w:ascii="Arial" w:eastAsia="等线" w:hAnsi="Arial" w:cs="Arial"/>
                <w:kern w:val="0"/>
                <w:sz w:val="13"/>
                <w:szCs w:val="13"/>
              </w:rPr>
              <w:t>PbTE</w:t>
            </w:r>
            <w:proofErr w:type="spellEnd"/>
            <w:r w:rsidRPr="00F079BE">
              <w:rPr>
                <w:rFonts w:ascii="Arial" w:eastAsia="等线" w:hAnsi="Arial" w:cs="Arial"/>
                <w:kern w:val="0"/>
                <w:sz w:val="13"/>
                <w:szCs w:val="13"/>
              </w:rPr>
              <w:t>-SUMO-R</w:t>
            </w:r>
          </w:p>
        </w:tc>
        <w:tc>
          <w:tcPr>
            <w:tcW w:w="5216" w:type="dxa"/>
            <w:tcBorders>
              <w:top w:val="nil"/>
              <w:left w:val="nil"/>
              <w:bottom w:val="nil"/>
              <w:right w:val="nil"/>
            </w:tcBorders>
            <w:shd w:val="clear" w:color="auto" w:fill="auto"/>
            <w:noWrap/>
            <w:vAlign w:val="center"/>
            <w:hideMark/>
          </w:tcPr>
          <w:p w14:paraId="1372CECE"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ATGCGGCCGCAAGCTT TTATAATTTGGCATACTTCTTGAGCGTTTCACC</w:t>
            </w:r>
          </w:p>
        </w:tc>
        <w:tc>
          <w:tcPr>
            <w:tcW w:w="2324" w:type="dxa"/>
            <w:tcBorders>
              <w:top w:val="nil"/>
              <w:left w:val="nil"/>
              <w:bottom w:val="nil"/>
              <w:right w:val="nil"/>
            </w:tcBorders>
            <w:shd w:val="clear" w:color="auto" w:fill="auto"/>
            <w:noWrap/>
            <w:vAlign w:val="center"/>
            <w:hideMark/>
          </w:tcPr>
          <w:p w14:paraId="36745DF9"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pRSFDuet-1</w:t>
            </w:r>
          </w:p>
        </w:tc>
      </w:tr>
      <w:tr w:rsidR="00F079BE" w:rsidRPr="00F079BE" w14:paraId="7300F5B8"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79F86EC6"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PcCHD</w:t>
            </w:r>
            <w:proofErr w:type="spellEnd"/>
            <w:r w:rsidRPr="00F079BE">
              <w:rPr>
                <w:rFonts w:ascii="Arial" w:eastAsia="等线" w:hAnsi="Arial" w:cs="Arial"/>
                <w:kern w:val="0"/>
                <w:sz w:val="13"/>
                <w:szCs w:val="13"/>
              </w:rPr>
              <w:t>-OE-F</w:t>
            </w:r>
          </w:p>
        </w:tc>
        <w:tc>
          <w:tcPr>
            <w:tcW w:w="5216" w:type="dxa"/>
            <w:tcBorders>
              <w:top w:val="nil"/>
              <w:left w:val="nil"/>
              <w:bottom w:val="nil"/>
              <w:right w:val="nil"/>
            </w:tcBorders>
            <w:shd w:val="clear" w:color="auto" w:fill="auto"/>
            <w:noWrap/>
            <w:vAlign w:val="center"/>
            <w:hideMark/>
          </w:tcPr>
          <w:p w14:paraId="4ABE892E"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TACATTTACAATTACGTCGACA TGGCGAGGGGGACTCTG</w:t>
            </w:r>
          </w:p>
        </w:tc>
        <w:tc>
          <w:tcPr>
            <w:tcW w:w="2324" w:type="dxa"/>
            <w:tcBorders>
              <w:top w:val="nil"/>
              <w:left w:val="nil"/>
              <w:bottom w:val="nil"/>
              <w:right w:val="nil"/>
            </w:tcBorders>
            <w:shd w:val="clear" w:color="auto" w:fill="auto"/>
            <w:noWrap/>
            <w:vAlign w:val="center"/>
            <w:hideMark/>
          </w:tcPr>
          <w:p w14:paraId="0AA18F3E"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pK2gw7</w:t>
            </w:r>
          </w:p>
        </w:tc>
      </w:tr>
      <w:tr w:rsidR="00F079BE" w:rsidRPr="00F079BE" w14:paraId="14EB79D7"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06DF7687"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PcCHD</w:t>
            </w:r>
            <w:proofErr w:type="spellEnd"/>
            <w:r w:rsidRPr="00F079BE">
              <w:rPr>
                <w:rFonts w:ascii="Arial" w:eastAsia="等线" w:hAnsi="Arial" w:cs="Arial"/>
                <w:kern w:val="0"/>
                <w:sz w:val="13"/>
                <w:szCs w:val="13"/>
              </w:rPr>
              <w:t>-OE-R</w:t>
            </w:r>
          </w:p>
        </w:tc>
        <w:tc>
          <w:tcPr>
            <w:tcW w:w="5216" w:type="dxa"/>
            <w:tcBorders>
              <w:top w:val="nil"/>
              <w:left w:val="nil"/>
              <w:bottom w:val="nil"/>
              <w:right w:val="nil"/>
            </w:tcBorders>
            <w:shd w:val="clear" w:color="auto" w:fill="auto"/>
            <w:noWrap/>
            <w:vAlign w:val="center"/>
            <w:hideMark/>
          </w:tcPr>
          <w:p w14:paraId="45D2D50F"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CTCATTAAAGCAGAGGTCGAC TTACATGCGTGACCTTGAAGATG</w:t>
            </w:r>
          </w:p>
        </w:tc>
        <w:tc>
          <w:tcPr>
            <w:tcW w:w="2324" w:type="dxa"/>
            <w:tcBorders>
              <w:top w:val="nil"/>
              <w:left w:val="nil"/>
              <w:bottom w:val="nil"/>
              <w:right w:val="nil"/>
            </w:tcBorders>
            <w:shd w:val="clear" w:color="auto" w:fill="auto"/>
            <w:noWrap/>
            <w:vAlign w:val="center"/>
            <w:hideMark/>
          </w:tcPr>
          <w:p w14:paraId="44448D3F"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pK2gw7</w:t>
            </w:r>
          </w:p>
        </w:tc>
      </w:tr>
      <w:tr w:rsidR="00F079BE" w:rsidRPr="00F079BE" w14:paraId="4FEBA2D7"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28ADD951"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PcKAT</w:t>
            </w:r>
            <w:proofErr w:type="spellEnd"/>
            <w:r w:rsidRPr="00F079BE">
              <w:rPr>
                <w:rFonts w:ascii="Arial" w:eastAsia="等线" w:hAnsi="Arial" w:cs="Arial"/>
                <w:kern w:val="0"/>
                <w:sz w:val="13"/>
                <w:szCs w:val="13"/>
              </w:rPr>
              <w:t>-OE-F</w:t>
            </w:r>
          </w:p>
        </w:tc>
        <w:tc>
          <w:tcPr>
            <w:tcW w:w="5216" w:type="dxa"/>
            <w:tcBorders>
              <w:top w:val="nil"/>
              <w:left w:val="nil"/>
              <w:bottom w:val="nil"/>
              <w:right w:val="nil"/>
            </w:tcBorders>
            <w:shd w:val="clear" w:color="auto" w:fill="auto"/>
            <w:noWrap/>
            <w:vAlign w:val="center"/>
            <w:hideMark/>
          </w:tcPr>
          <w:p w14:paraId="3076B259"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TACATTTACAATTACGTCGAC ATGGATAAAGCACTTAACAG</w:t>
            </w:r>
          </w:p>
        </w:tc>
        <w:tc>
          <w:tcPr>
            <w:tcW w:w="2324" w:type="dxa"/>
            <w:tcBorders>
              <w:top w:val="nil"/>
              <w:left w:val="nil"/>
              <w:bottom w:val="nil"/>
              <w:right w:val="nil"/>
            </w:tcBorders>
            <w:shd w:val="clear" w:color="auto" w:fill="auto"/>
            <w:noWrap/>
            <w:vAlign w:val="center"/>
            <w:hideMark/>
          </w:tcPr>
          <w:p w14:paraId="54A4C378"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pK2gw7</w:t>
            </w:r>
          </w:p>
        </w:tc>
      </w:tr>
      <w:tr w:rsidR="00F079BE" w:rsidRPr="00F079BE" w14:paraId="0F110F17"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1DD3008D"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PcKAT</w:t>
            </w:r>
            <w:proofErr w:type="spellEnd"/>
            <w:r w:rsidRPr="00F079BE">
              <w:rPr>
                <w:rFonts w:ascii="Arial" w:eastAsia="等线" w:hAnsi="Arial" w:cs="Arial"/>
                <w:kern w:val="0"/>
                <w:sz w:val="13"/>
                <w:szCs w:val="13"/>
              </w:rPr>
              <w:t>-OE-R</w:t>
            </w:r>
          </w:p>
        </w:tc>
        <w:tc>
          <w:tcPr>
            <w:tcW w:w="5216" w:type="dxa"/>
            <w:tcBorders>
              <w:top w:val="nil"/>
              <w:left w:val="nil"/>
              <w:bottom w:val="nil"/>
              <w:right w:val="nil"/>
            </w:tcBorders>
            <w:shd w:val="clear" w:color="auto" w:fill="auto"/>
            <w:noWrap/>
            <w:vAlign w:val="center"/>
            <w:hideMark/>
          </w:tcPr>
          <w:p w14:paraId="42C8F105"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CTCATTAAAGCAGAGGTCGAC CTAGACAGCTCTAGCATTGCTTAAC</w:t>
            </w:r>
          </w:p>
        </w:tc>
        <w:tc>
          <w:tcPr>
            <w:tcW w:w="2324" w:type="dxa"/>
            <w:tcBorders>
              <w:top w:val="nil"/>
              <w:left w:val="nil"/>
              <w:bottom w:val="nil"/>
              <w:right w:val="nil"/>
            </w:tcBorders>
            <w:shd w:val="clear" w:color="auto" w:fill="auto"/>
            <w:noWrap/>
            <w:vAlign w:val="center"/>
            <w:hideMark/>
          </w:tcPr>
          <w:p w14:paraId="31D337D1"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pK2gw7</w:t>
            </w:r>
          </w:p>
        </w:tc>
      </w:tr>
      <w:tr w:rsidR="00F079BE" w:rsidRPr="00F079BE" w14:paraId="3FE3F81C"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1C7CA7BF"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PcCHD</w:t>
            </w:r>
            <w:proofErr w:type="spellEnd"/>
            <w:r w:rsidRPr="00F079BE">
              <w:rPr>
                <w:rFonts w:ascii="Arial" w:eastAsia="等线" w:hAnsi="Arial" w:cs="Arial"/>
                <w:kern w:val="0"/>
                <w:sz w:val="13"/>
                <w:szCs w:val="13"/>
              </w:rPr>
              <w:t>-LOC-F</w:t>
            </w:r>
          </w:p>
        </w:tc>
        <w:tc>
          <w:tcPr>
            <w:tcW w:w="5216" w:type="dxa"/>
            <w:tcBorders>
              <w:top w:val="nil"/>
              <w:left w:val="nil"/>
              <w:bottom w:val="nil"/>
              <w:right w:val="nil"/>
            </w:tcBorders>
            <w:shd w:val="clear" w:color="auto" w:fill="auto"/>
            <w:noWrap/>
            <w:vAlign w:val="center"/>
            <w:hideMark/>
          </w:tcPr>
          <w:p w14:paraId="753BFB50"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CATGGATGAACTATACAGA ATGGCGAGGGGGACTCTG</w:t>
            </w:r>
          </w:p>
        </w:tc>
        <w:tc>
          <w:tcPr>
            <w:tcW w:w="2324" w:type="dxa"/>
            <w:tcBorders>
              <w:top w:val="nil"/>
              <w:left w:val="nil"/>
              <w:bottom w:val="nil"/>
              <w:right w:val="nil"/>
            </w:tcBorders>
            <w:shd w:val="clear" w:color="auto" w:fill="auto"/>
            <w:noWrap/>
            <w:vAlign w:val="center"/>
            <w:hideMark/>
          </w:tcPr>
          <w:p w14:paraId="19251D5B"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Pcambia2300-N-GFP</w:t>
            </w:r>
          </w:p>
        </w:tc>
      </w:tr>
      <w:tr w:rsidR="00F079BE" w:rsidRPr="00F079BE" w14:paraId="0401DD94"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27B23206"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PcCHD</w:t>
            </w:r>
            <w:proofErr w:type="spellEnd"/>
            <w:r w:rsidRPr="00F079BE">
              <w:rPr>
                <w:rFonts w:ascii="Arial" w:eastAsia="等线" w:hAnsi="Arial" w:cs="Arial"/>
                <w:kern w:val="0"/>
                <w:sz w:val="13"/>
                <w:szCs w:val="13"/>
              </w:rPr>
              <w:t>-LOC-R</w:t>
            </w:r>
          </w:p>
        </w:tc>
        <w:tc>
          <w:tcPr>
            <w:tcW w:w="5216" w:type="dxa"/>
            <w:tcBorders>
              <w:top w:val="nil"/>
              <w:left w:val="nil"/>
              <w:bottom w:val="nil"/>
              <w:right w:val="nil"/>
            </w:tcBorders>
            <w:shd w:val="clear" w:color="auto" w:fill="auto"/>
            <w:noWrap/>
            <w:vAlign w:val="center"/>
            <w:hideMark/>
          </w:tcPr>
          <w:p w14:paraId="7A35E093"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GATTTTTGCGGACTCTAG TTACATGCGTGACCTTGAAGATG</w:t>
            </w:r>
          </w:p>
        </w:tc>
        <w:tc>
          <w:tcPr>
            <w:tcW w:w="2324" w:type="dxa"/>
            <w:tcBorders>
              <w:top w:val="nil"/>
              <w:left w:val="nil"/>
              <w:bottom w:val="nil"/>
              <w:right w:val="nil"/>
            </w:tcBorders>
            <w:shd w:val="clear" w:color="auto" w:fill="auto"/>
            <w:noWrap/>
            <w:vAlign w:val="center"/>
            <w:hideMark/>
          </w:tcPr>
          <w:p w14:paraId="7FF563C8"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Pcambia2300-N-GFP</w:t>
            </w:r>
          </w:p>
        </w:tc>
      </w:tr>
      <w:tr w:rsidR="00F079BE" w:rsidRPr="00F079BE" w14:paraId="68E9AF79"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569E3C39"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PcKAT</w:t>
            </w:r>
            <w:proofErr w:type="spellEnd"/>
            <w:r w:rsidRPr="00F079BE">
              <w:rPr>
                <w:rFonts w:ascii="Arial" w:eastAsia="等线" w:hAnsi="Arial" w:cs="Arial"/>
                <w:kern w:val="0"/>
                <w:sz w:val="13"/>
                <w:szCs w:val="13"/>
              </w:rPr>
              <w:t>-LOC-F</w:t>
            </w:r>
          </w:p>
        </w:tc>
        <w:tc>
          <w:tcPr>
            <w:tcW w:w="5216" w:type="dxa"/>
            <w:tcBorders>
              <w:top w:val="nil"/>
              <w:left w:val="nil"/>
              <w:bottom w:val="nil"/>
              <w:right w:val="nil"/>
            </w:tcBorders>
            <w:shd w:val="clear" w:color="auto" w:fill="auto"/>
            <w:noWrap/>
            <w:vAlign w:val="center"/>
            <w:hideMark/>
          </w:tcPr>
          <w:p w14:paraId="0F793F29"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CATGGATGAACTATACAGA ATGGATAAAGCACTTAACAG</w:t>
            </w:r>
          </w:p>
        </w:tc>
        <w:tc>
          <w:tcPr>
            <w:tcW w:w="2324" w:type="dxa"/>
            <w:tcBorders>
              <w:top w:val="nil"/>
              <w:left w:val="nil"/>
              <w:bottom w:val="nil"/>
              <w:right w:val="nil"/>
            </w:tcBorders>
            <w:shd w:val="clear" w:color="auto" w:fill="auto"/>
            <w:noWrap/>
            <w:vAlign w:val="center"/>
            <w:hideMark/>
          </w:tcPr>
          <w:p w14:paraId="3978C350"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Pcambia2300-N-GFP</w:t>
            </w:r>
          </w:p>
        </w:tc>
      </w:tr>
      <w:tr w:rsidR="00F079BE" w:rsidRPr="00F079BE" w14:paraId="2FA4E40A"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67FDA5DF"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PcKAT</w:t>
            </w:r>
            <w:proofErr w:type="spellEnd"/>
            <w:r w:rsidRPr="00F079BE">
              <w:rPr>
                <w:rFonts w:ascii="Arial" w:eastAsia="等线" w:hAnsi="Arial" w:cs="Arial"/>
                <w:kern w:val="0"/>
                <w:sz w:val="13"/>
                <w:szCs w:val="13"/>
              </w:rPr>
              <w:t>-LOC-R</w:t>
            </w:r>
          </w:p>
        </w:tc>
        <w:tc>
          <w:tcPr>
            <w:tcW w:w="5216" w:type="dxa"/>
            <w:tcBorders>
              <w:top w:val="nil"/>
              <w:left w:val="nil"/>
              <w:bottom w:val="nil"/>
              <w:right w:val="nil"/>
            </w:tcBorders>
            <w:shd w:val="clear" w:color="auto" w:fill="auto"/>
            <w:noWrap/>
            <w:vAlign w:val="center"/>
            <w:hideMark/>
          </w:tcPr>
          <w:p w14:paraId="08D151F4"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GATTTTTGCGGACTCTAG CTAGACAGCTCTAGCATTGCTTAAC</w:t>
            </w:r>
          </w:p>
        </w:tc>
        <w:tc>
          <w:tcPr>
            <w:tcW w:w="2324" w:type="dxa"/>
            <w:tcBorders>
              <w:top w:val="nil"/>
              <w:left w:val="nil"/>
              <w:bottom w:val="nil"/>
              <w:right w:val="nil"/>
            </w:tcBorders>
            <w:shd w:val="clear" w:color="auto" w:fill="auto"/>
            <w:noWrap/>
            <w:vAlign w:val="center"/>
            <w:hideMark/>
          </w:tcPr>
          <w:p w14:paraId="6141AD5E"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Pcambia2300-N-GFP</w:t>
            </w:r>
          </w:p>
        </w:tc>
      </w:tr>
      <w:tr w:rsidR="00F079BE" w:rsidRPr="00F079BE" w14:paraId="01A9E476"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63CD14E5"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PcKAT</w:t>
            </w:r>
            <w:proofErr w:type="spellEnd"/>
            <w:r w:rsidRPr="00F079BE">
              <w:rPr>
                <w:rFonts w:ascii="Arial" w:eastAsia="等线" w:hAnsi="Arial" w:cs="Arial"/>
                <w:kern w:val="0"/>
                <w:sz w:val="13"/>
                <w:szCs w:val="13"/>
              </w:rPr>
              <w:t>-LOC-F</w:t>
            </w:r>
          </w:p>
        </w:tc>
        <w:tc>
          <w:tcPr>
            <w:tcW w:w="5216" w:type="dxa"/>
            <w:tcBorders>
              <w:top w:val="nil"/>
              <w:left w:val="nil"/>
              <w:bottom w:val="nil"/>
              <w:right w:val="nil"/>
            </w:tcBorders>
            <w:shd w:val="clear" w:color="auto" w:fill="auto"/>
            <w:noWrap/>
            <w:vAlign w:val="center"/>
            <w:hideMark/>
          </w:tcPr>
          <w:p w14:paraId="4DA7770C"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CATGGATGAACTATACAGA ATGGATAAAGCACTTAACAGACAG</w:t>
            </w:r>
          </w:p>
        </w:tc>
        <w:tc>
          <w:tcPr>
            <w:tcW w:w="2324" w:type="dxa"/>
            <w:tcBorders>
              <w:top w:val="nil"/>
              <w:left w:val="nil"/>
              <w:bottom w:val="nil"/>
              <w:right w:val="nil"/>
            </w:tcBorders>
            <w:shd w:val="clear" w:color="auto" w:fill="auto"/>
            <w:noWrap/>
            <w:vAlign w:val="center"/>
            <w:hideMark/>
          </w:tcPr>
          <w:p w14:paraId="2C8EE9BE"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Pcambia2300-N-GFP</w:t>
            </w:r>
          </w:p>
        </w:tc>
      </w:tr>
      <w:tr w:rsidR="00F079BE" w:rsidRPr="00F079BE" w14:paraId="4DF25CA3"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6DAE2C73"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Pb/</w:t>
            </w:r>
            <w:proofErr w:type="spellStart"/>
            <w:r w:rsidRPr="00F079BE">
              <w:rPr>
                <w:rFonts w:ascii="Arial" w:eastAsia="等线" w:hAnsi="Arial" w:cs="Arial"/>
                <w:kern w:val="0"/>
                <w:sz w:val="13"/>
                <w:szCs w:val="13"/>
              </w:rPr>
              <w:t>PcKAT</w:t>
            </w:r>
            <w:proofErr w:type="spellEnd"/>
            <w:r w:rsidRPr="00F079BE">
              <w:rPr>
                <w:rFonts w:ascii="Arial" w:eastAsia="等线" w:hAnsi="Arial" w:cs="Arial"/>
                <w:kern w:val="0"/>
                <w:sz w:val="13"/>
                <w:szCs w:val="13"/>
              </w:rPr>
              <w:t>-LOC-R</w:t>
            </w:r>
          </w:p>
        </w:tc>
        <w:tc>
          <w:tcPr>
            <w:tcW w:w="5216" w:type="dxa"/>
            <w:tcBorders>
              <w:top w:val="nil"/>
              <w:left w:val="nil"/>
              <w:bottom w:val="nil"/>
              <w:right w:val="nil"/>
            </w:tcBorders>
            <w:shd w:val="clear" w:color="auto" w:fill="auto"/>
            <w:noWrap/>
            <w:vAlign w:val="center"/>
            <w:hideMark/>
          </w:tcPr>
          <w:p w14:paraId="4DEC30B6"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GATTTTTGCGGACTCTAG CTAGACAGCTCTAGCATTGCTTAACTCA</w:t>
            </w:r>
          </w:p>
        </w:tc>
        <w:tc>
          <w:tcPr>
            <w:tcW w:w="2324" w:type="dxa"/>
            <w:tcBorders>
              <w:top w:val="nil"/>
              <w:left w:val="nil"/>
              <w:bottom w:val="nil"/>
              <w:right w:val="nil"/>
            </w:tcBorders>
            <w:shd w:val="clear" w:color="auto" w:fill="auto"/>
            <w:noWrap/>
            <w:vAlign w:val="center"/>
            <w:hideMark/>
          </w:tcPr>
          <w:p w14:paraId="7915A1F0"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cloning into Pcambia2300-N-GFP</w:t>
            </w:r>
          </w:p>
        </w:tc>
      </w:tr>
      <w:tr w:rsidR="00F079BE" w:rsidRPr="00F079BE" w14:paraId="400780C6" w14:textId="77777777" w:rsidTr="00FC5A1C">
        <w:trPr>
          <w:trHeight w:val="280"/>
          <w:jc w:val="center"/>
        </w:trPr>
        <w:tc>
          <w:tcPr>
            <w:tcW w:w="1757" w:type="dxa"/>
            <w:tcBorders>
              <w:top w:val="nil"/>
              <w:left w:val="nil"/>
              <w:bottom w:val="nil"/>
              <w:right w:val="nil"/>
            </w:tcBorders>
            <w:shd w:val="clear" w:color="auto" w:fill="auto"/>
            <w:noWrap/>
            <w:vAlign w:val="center"/>
            <w:hideMark/>
          </w:tcPr>
          <w:p w14:paraId="65D8BB25" w14:textId="77777777" w:rsidR="00F079BE" w:rsidRPr="00F079BE" w:rsidRDefault="00F079BE" w:rsidP="00FC5A1C">
            <w:pPr>
              <w:widowControl/>
              <w:jc w:val="left"/>
              <w:rPr>
                <w:rFonts w:ascii="Arial" w:eastAsia="等线" w:hAnsi="Arial" w:cs="Arial"/>
                <w:kern w:val="0"/>
                <w:sz w:val="13"/>
                <w:szCs w:val="13"/>
              </w:rPr>
            </w:pPr>
            <w:proofErr w:type="spellStart"/>
            <w:r w:rsidRPr="00F079BE">
              <w:rPr>
                <w:rFonts w:ascii="Arial" w:eastAsia="等线" w:hAnsi="Arial" w:cs="Arial"/>
                <w:kern w:val="0"/>
                <w:sz w:val="13"/>
                <w:szCs w:val="13"/>
              </w:rPr>
              <w:t>GypsyF</w:t>
            </w:r>
            <w:proofErr w:type="spellEnd"/>
          </w:p>
        </w:tc>
        <w:tc>
          <w:tcPr>
            <w:tcW w:w="5216" w:type="dxa"/>
            <w:tcBorders>
              <w:top w:val="nil"/>
              <w:left w:val="nil"/>
              <w:bottom w:val="nil"/>
              <w:right w:val="nil"/>
            </w:tcBorders>
            <w:shd w:val="clear" w:color="auto" w:fill="auto"/>
            <w:noWrap/>
            <w:vAlign w:val="center"/>
            <w:hideMark/>
          </w:tcPr>
          <w:p w14:paraId="469063CA"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CCACGTACTCTCTGTGAACACGA</w:t>
            </w:r>
          </w:p>
        </w:tc>
        <w:tc>
          <w:tcPr>
            <w:tcW w:w="2324" w:type="dxa"/>
            <w:tcBorders>
              <w:top w:val="nil"/>
              <w:left w:val="nil"/>
              <w:bottom w:val="nil"/>
              <w:right w:val="nil"/>
            </w:tcBorders>
            <w:shd w:val="clear" w:color="auto" w:fill="auto"/>
            <w:noWrap/>
            <w:vAlign w:val="center"/>
            <w:hideMark/>
          </w:tcPr>
          <w:p w14:paraId="2C51250F"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retrotransposon verification</w:t>
            </w:r>
          </w:p>
        </w:tc>
      </w:tr>
      <w:tr w:rsidR="00F079BE" w:rsidRPr="00F079BE" w14:paraId="039AE2FF" w14:textId="77777777" w:rsidTr="00FC5A1C">
        <w:trPr>
          <w:trHeight w:val="280"/>
          <w:jc w:val="center"/>
        </w:trPr>
        <w:tc>
          <w:tcPr>
            <w:tcW w:w="1757" w:type="dxa"/>
            <w:tcBorders>
              <w:top w:val="nil"/>
              <w:left w:val="nil"/>
              <w:bottom w:val="single" w:sz="4" w:space="0" w:color="auto"/>
              <w:right w:val="nil"/>
            </w:tcBorders>
            <w:shd w:val="clear" w:color="auto" w:fill="auto"/>
            <w:noWrap/>
            <w:vAlign w:val="center"/>
            <w:hideMark/>
          </w:tcPr>
          <w:p w14:paraId="7AE3FAFA" w14:textId="77777777" w:rsidR="00F079BE" w:rsidRPr="00F079BE" w:rsidRDefault="00F079BE" w:rsidP="00FC5A1C">
            <w:pPr>
              <w:widowControl/>
              <w:jc w:val="left"/>
              <w:rPr>
                <w:rFonts w:ascii="Arial" w:eastAsia="等线" w:hAnsi="Arial" w:cs="Arial"/>
                <w:kern w:val="0"/>
                <w:sz w:val="13"/>
                <w:szCs w:val="13"/>
              </w:rPr>
            </w:pPr>
            <w:proofErr w:type="spellStart"/>
            <w:r w:rsidRPr="00F079BE">
              <w:rPr>
                <w:rFonts w:ascii="Arial" w:eastAsia="等线" w:hAnsi="Arial" w:cs="Arial"/>
                <w:kern w:val="0"/>
                <w:sz w:val="13"/>
                <w:szCs w:val="13"/>
              </w:rPr>
              <w:t>GypsyR</w:t>
            </w:r>
            <w:proofErr w:type="spellEnd"/>
          </w:p>
        </w:tc>
        <w:tc>
          <w:tcPr>
            <w:tcW w:w="5216" w:type="dxa"/>
            <w:tcBorders>
              <w:top w:val="nil"/>
              <w:left w:val="nil"/>
              <w:bottom w:val="single" w:sz="4" w:space="0" w:color="auto"/>
              <w:right w:val="nil"/>
            </w:tcBorders>
            <w:shd w:val="clear" w:color="auto" w:fill="auto"/>
            <w:noWrap/>
            <w:vAlign w:val="center"/>
            <w:hideMark/>
          </w:tcPr>
          <w:p w14:paraId="17203ADD"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TAAAGAAGTGGAAGGAGAGTGTAGACA</w:t>
            </w:r>
          </w:p>
        </w:tc>
        <w:tc>
          <w:tcPr>
            <w:tcW w:w="2324" w:type="dxa"/>
            <w:tcBorders>
              <w:top w:val="nil"/>
              <w:left w:val="nil"/>
              <w:bottom w:val="single" w:sz="4" w:space="0" w:color="auto"/>
              <w:right w:val="nil"/>
            </w:tcBorders>
            <w:shd w:val="clear" w:color="auto" w:fill="auto"/>
            <w:noWrap/>
            <w:vAlign w:val="center"/>
            <w:hideMark/>
          </w:tcPr>
          <w:p w14:paraId="4A7EF572" w14:textId="77777777" w:rsidR="00F079BE" w:rsidRPr="00F079BE" w:rsidRDefault="00F079BE" w:rsidP="00FC5A1C">
            <w:pPr>
              <w:widowControl/>
              <w:jc w:val="left"/>
              <w:rPr>
                <w:rFonts w:ascii="Arial" w:eastAsia="等线" w:hAnsi="Arial" w:cs="Arial"/>
                <w:kern w:val="0"/>
                <w:sz w:val="13"/>
                <w:szCs w:val="13"/>
              </w:rPr>
            </w:pPr>
            <w:r w:rsidRPr="00F079BE">
              <w:rPr>
                <w:rFonts w:ascii="Arial" w:eastAsia="等线" w:hAnsi="Arial" w:cs="Arial"/>
                <w:kern w:val="0"/>
                <w:sz w:val="13"/>
                <w:szCs w:val="13"/>
              </w:rPr>
              <w:t>retrotransposon verification</w:t>
            </w:r>
          </w:p>
        </w:tc>
      </w:tr>
    </w:tbl>
    <w:p w14:paraId="414F51F0" w14:textId="77777777" w:rsidR="00F079BE" w:rsidRDefault="00F079BE">
      <w:pPr>
        <w:widowControl/>
        <w:jc w:val="left"/>
        <w:rPr>
          <w:rFonts w:ascii="Arial" w:hAnsi="Arial" w:cs="Arial"/>
          <w:b/>
          <w:bCs/>
        </w:rPr>
      </w:pPr>
      <w:r>
        <w:rPr>
          <w:rFonts w:ascii="Arial" w:hAnsi="Arial" w:cs="Arial"/>
          <w:b/>
          <w:bCs/>
        </w:rPr>
        <w:br w:type="page"/>
      </w:r>
    </w:p>
    <w:p w14:paraId="37B83CA4" w14:textId="5D813807" w:rsidR="006C75DD" w:rsidRPr="00047417" w:rsidRDefault="006C75DD" w:rsidP="006C75DD">
      <w:pPr>
        <w:rPr>
          <w:rFonts w:ascii="Arial" w:hAnsi="Arial" w:cs="Arial"/>
          <w:b/>
          <w:bCs/>
        </w:rPr>
      </w:pPr>
      <w:r w:rsidRPr="00047417">
        <w:rPr>
          <w:rFonts w:ascii="Arial" w:hAnsi="Arial" w:cs="Arial"/>
          <w:b/>
          <w:bCs/>
        </w:rPr>
        <w:lastRenderedPageBreak/>
        <w:t>Materials and Methods</w:t>
      </w:r>
    </w:p>
    <w:p w14:paraId="3CAFC7A9" w14:textId="3E8B6521" w:rsidR="006C75DD" w:rsidRPr="00047417" w:rsidRDefault="006C75DD" w:rsidP="006C75DD">
      <w:pPr>
        <w:rPr>
          <w:rFonts w:ascii="Arial" w:hAnsi="Arial" w:cs="Arial"/>
          <w:b/>
          <w:bCs/>
        </w:rPr>
      </w:pPr>
      <w:r w:rsidRPr="00047417">
        <w:rPr>
          <w:rFonts w:ascii="Arial" w:hAnsi="Arial" w:cs="Arial"/>
          <w:b/>
          <w:bCs/>
        </w:rPr>
        <w:t>Plant material and growth conditions</w:t>
      </w:r>
    </w:p>
    <w:p w14:paraId="40BEF7AF" w14:textId="4C96C7C0" w:rsidR="00EE25B6" w:rsidRPr="00010F74" w:rsidRDefault="004774F2">
      <w:pPr>
        <w:rPr>
          <w:rFonts w:ascii="Times New Roman" w:hAnsi="Times New Roman" w:cs="Times New Roman"/>
        </w:rPr>
      </w:pPr>
      <w:r w:rsidRPr="00010F74">
        <w:rPr>
          <w:rFonts w:ascii="Times New Roman" w:hAnsi="Times New Roman" w:cs="Times New Roman"/>
        </w:rPr>
        <w:t>Stem, flower bud, seed, fruitlet, mature fruit, petal, ovary, stamen, pistil, t</w:t>
      </w:r>
      <w:r w:rsidR="00983BBF" w:rsidRPr="00010F74">
        <w:rPr>
          <w:rFonts w:ascii="Times New Roman" w:hAnsi="Times New Roman" w:cs="Times New Roman"/>
        </w:rPr>
        <w:t xml:space="preserve">ender leaf, fully expanded young leaf and senescent leaf </w:t>
      </w:r>
      <w:r w:rsidR="004906DC" w:rsidRPr="00010F74">
        <w:rPr>
          <w:rFonts w:ascii="Times New Roman" w:hAnsi="Times New Roman" w:cs="Times New Roman"/>
        </w:rPr>
        <w:t xml:space="preserve">of </w:t>
      </w:r>
      <w:r w:rsidR="00983BBF" w:rsidRPr="00010F74">
        <w:rPr>
          <w:rFonts w:ascii="Times New Roman" w:hAnsi="Times New Roman" w:cs="Times New Roman"/>
        </w:rPr>
        <w:t xml:space="preserve">‘Dangshansu’ </w:t>
      </w:r>
      <w:r w:rsidR="00983BBF" w:rsidRPr="00010F74">
        <w:rPr>
          <w:rFonts w:ascii="Times New Roman" w:hAnsi="Times New Roman" w:cs="Times New Roman" w:hint="eastAsia"/>
        </w:rPr>
        <w:t>pear</w:t>
      </w:r>
      <w:r w:rsidR="004906DC" w:rsidRPr="00010F74">
        <w:rPr>
          <w:rFonts w:ascii="Times New Roman" w:hAnsi="Times New Roman" w:cs="Times New Roman"/>
        </w:rPr>
        <w:t xml:space="preserve"> were harvested from twenty-year-old</w:t>
      </w:r>
      <w:r w:rsidR="004906DC" w:rsidRPr="00010F74">
        <w:rPr>
          <w:rFonts w:ascii="Times New Roman" w:hAnsi="Times New Roman" w:cs="Times New Roman" w:hint="eastAsia"/>
        </w:rPr>
        <w:t xml:space="preserve"> pear</w:t>
      </w:r>
      <w:r w:rsidR="004906DC" w:rsidRPr="00010F74">
        <w:rPr>
          <w:rFonts w:ascii="Times New Roman" w:hAnsi="Times New Roman" w:cs="Times New Roman"/>
        </w:rPr>
        <w:t xml:space="preserve"> trees. Fully expanded young leaf of </w:t>
      </w:r>
      <w:r w:rsidR="00A550AA" w:rsidRPr="00010F74">
        <w:rPr>
          <w:rFonts w:ascii="Times New Roman" w:hAnsi="Times New Roman" w:cs="Times New Roman"/>
        </w:rPr>
        <w:t xml:space="preserve">other </w:t>
      </w:r>
      <w:r w:rsidR="004906DC" w:rsidRPr="00010F74">
        <w:rPr>
          <w:rFonts w:ascii="Times New Roman" w:hAnsi="Times New Roman" w:cs="Times New Roman"/>
        </w:rPr>
        <w:t xml:space="preserve">pear cultivars </w:t>
      </w:r>
      <w:r w:rsidR="00983BBF" w:rsidRPr="00010F74">
        <w:rPr>
          <w:rFonts w:ascii="Times New Roman" w:hAnsi="Times New Roman" w:cs="Times New Roman"/>
        </w:rPr>
        <w:t>were harvested from</w:t>
      </w:r>
      <w:r w:rsidR="004906DC" w:rsidRPr="00010F74">
        <w:rPr>
          <w:rFonts w:ascii="Times New Roman" w:hAnsi="Times New Roman" w:cs="Times New Roman"/>
        </w:rPr>
        <w:t xml:space="preserve"> eighteen to twenty-year-old</w:t>
      </w:r>
      <w:r w:rsidR="00983BBF" w:rsidRPr="00010F74">
        <w:rPr>
          <w:rFonts w:ascii="Times New Roman" w:hAnsi="Times New Roman" w:cs="Times New Roman"/>
        </w:rPr>
        <w:t xml:space="preserve"> </w:t>
      </w:r>
      <w:r w:rsidR="00983BBF" w:rsidRPr="00010F74">
        <w:rPr>
          <w:rFonts w:ascii="Times New Roman" w:hAnsi="Times New Roman" w:cs="Times New Roman" w:hint="eastAsia"/>
        </w:rPr>
        <w:t>pear</w:t>
      </w:r>
      <w:r w:rsidR="00983BBF" w:rsidRPr="00010F74">
        <w:rPr>
          <w:rFonts w:ascii="Times New Roman" w:hAnsi="Times New Roman" w:cs="Times New Roman"/>
        </w:rPr>
        <w:t xml:space="preserve"> trees</w:t>
      </w:r>
      <w:r w:rsidR="004906DC" w:rsidRPr="00010F74">
        <w:rPr>
          <w:rFonts w:ascii="Times New Roman" w:hAnsi="Times New Roman" w:cs="Times New Roman"/>
        </w:rPr>
        <w:t xml:space="preserve">. </w:t>
      </w:r>
      <w:r w:rsidRPr="00010F74">
        <w:rPr>
          <w:rFonts w:ascii="Times New Roman" w:hAnsi="Times New Roman" w:cs="Times New Roman"/>
        </w:rPr>
        <w:t>T</w:t>
      </w:r>
      <w:r w:rsidR="004906DC" w:rsidRPr="00010F74">
        <w:rPr>
          <w:rFonts w:ascii="Times New Roman" w:hAnsi="Times New Roman" w:cs="Times New Roman"/>
        </w:rPr>
        <w:t xml:space="preserve">hese pear trees were </w:t>
      </w:r>
      <w:r w:rsidRPr="00010F74">
        <w:rPr>
          <w:rFonts w:ascii="Times New Roman" w:hAnsi="Times New Roman" w:cs="Times New Roman"/>
        </w:rPr>
        <w:t xml:space="preserve">all </w:t>
      </w:r>
      <w:r w:rsidR="004906DC" w:rsidRPr="00010F74">
        <w:rPr>
          <w:rFonts w:ascii="Times New Roman" w:hAnsi="Times New Roman" w:cs="Times New Roman"/>
        </w:rPr>
        <w:t>cultivated</w:t>
      </w:r>
      <w:r w:rsidR="00983BBF" w:rsidRPr="00010F74">
        <w:rPr>
          <w:rFonts w:ascii="Times New Roman" w:hAnsi="Times New Roman" w:cs="Times New Roman"/>
        </w:rPr>
        <w:t xml:space="preserve"> in </w:t>
      </w:r>
      <w:r w:rsidR="00F644C8" w:rsidRPr="00010F74">
        <w:rPr>
          <w:rFonts w:ascii="Times New Roman" w:hAnsi="Times New Roman" w:cs="Times New Roman"/>
        </w:rPr>
        <w:t xml:space="preserve">the Horticultural Research Base of Northwest A&amp;F University in </w:t>
      </w:r>
      <w:proofErr w:type="spellStart"/>
      <w:r w:rsidR="00F644C8" w:rsidRPr="00010F74">
        <w:rPr>
          <w:rFonts w:ascii="Times New Roman" w:hAnsi="Times New Roman" w:cs="Times New Roman"/>
        </w:rPr>
        <w:t>Yangling</w:t>
      </w:r>
      <w:proofErr w:type="spellEnd"/>
      <w:r w:rsidR="00F644C8" w:rsidRPr="00010F74">
        <w:rPr>
          <w:rFonts w:ascii="Times New Roman" w:hAnsi="Times New Roman" w:cs="Times New Roman"/>
        </w:rPr>
        <w:t xml:space="preserve"> Distinct</w:t>
      </w:r>
      <w:r w:rsidR="00983BBF" w:rsidRPr="00010F74">
        <w:rPr>
          <w:rFonts w:ascii="Times New Roman" w:hAnsi="Times New Roman" w:cs="Times New Roman"/>
        </w:rPr>
        <w:t xml:space="preserve">, Shaanxi Province, China. </w:t>
      </w:r>
      <w:r w:rsidRPr="00010F74">
        <w:rPr>
          <w:rFonts w:ascii="Times New Roman" w:hAnsi="Times New Roman" w:cs="Times New Roman"/>
        </w:rPr>
        <w:t>F</w:t>
      </w:r>
      <w:r w:rsidR="004906DC" w:rsidRPr="00010F74">
        <w:rPr>
          <w:rFonts w:ascii="Times New Roman" w:hAnsi="Times New Roman" w:cs="Times New Roman"/>
        </w:rPr>
        <w:t xml:space="preserve">our-year-old seedlings </w:t>
      </w:r>
      <w:r w:rsidRPr="00010F74">
        <w:rPr>
          <w:rFonts w:ascii="Times New Roman" w:hAnsi="Times New Roman" w:cs="Times New Roman"/>
        </w:rPr>
        <w:t>from F</w:t>
      </w:r>
      <w:r w:rsidRPr="00010F74">
        <w:rPr>
          <w:rFonts w:ascii="Times New Roman" w:hAnsi="Times New Roman" w:cs="Times New Roman"/>
          <w:vertAlign w:val="subscript"/>
        </w:rPr>
        <w:t>1</w:t>
      </w:r>
      <w:r w:rsidRPr="00010F74">
        <w:rPr>
          <w:rFonts w:ascii="Times New Roman" w:hAnsi="Times New Roman" w:cs="Times New Roman"/>
        </w:rPr>
        <w:t xml:space="preserve"> population of four interspecific crosses </w:t>
      </w:r>
      <w:r w:rsidR="004906DC" w:rsidRPr="00010F74">
        <w:rPr>
          <w:rFonts w:ascii="Times New Roman" w:hAnsi="Times New Roman" w:cs="Times New Roman"/>
        </w:rPr>
        <w:t xml:space="preserve">and one-year-old ‘Dangshansu’ self-rooting plants </w:t>
      </w:r>
      <w:r w:rsidR="00EE25B6" w:rsidRPr="00010F74">
        <w:rPr>
          <w:rFonts w:ascii="Times New Roman" w:hAnsi="Times New Roman" w:cs="Times New Roman"/>
        </w:rPr>
        <w:t xml:space="preserve">were cultivated in </w:t>
      </w:r>
      <w:proofErr w:type="spellStart"/>
      <w:r w:rsidR="00EE25B6" w:rsidRPr="00010F74">
        <w:rPr>
          <w:rFonts w:ascii="Times New Roman" w:hAnsi="Times New Roman" w:cs="Times New Roman"/>
        </w:rPr>
        <w:t>Puchengsuli</w:t>
      </w:r>
      <w:proofErr w:type="spellEnd"/>
      <w:r w:rsidR="00EE25B6" w:rsidRPr="00010F74">
        <w:rPr>
          <w:rFonts w:ascii="Times New Roman" w:hAnsi="Times New Roman" w:cs="Times New Roman"/>
        </w:rPr>
        <w:t xml:space="preserve"> Experimental Station in Shaanxi Province, China.</w:t>
      </w:r>
      <w:r w:rsidR="00983BBF" w:rsidRPr="00010F74">
        <w:rPr>
          <w:rFonts w:ascii="Times New Roman" w:hAnsi="Times New Roman" w:cs="Times New Roman"/>
        </w:rPr>
        <w:t xml:space="preserve"> </w:t>
      </w:r>
      <w:r w:rsidR="0047689A" w:rsidRPr="00010F74">
        <w:rPr>
          <w:rFonts w:ascii="Times New Roman" w:hAnsi="Times New Roman" w:cs="Times New Roman"/>
        </w:rPr>
        <w:t>R</w:t>
      </w:r>
      <w:r w:rsidR="00EE25B6" w:rsidRPr="00010F74">
        <w:rPr>
          <w:rFonts w:ascii="Times New Roman" w:hAnsi="Times New Roman" w:cs="Times New Roman"/>
        </w:rPr>
        <w:t xml:space="preserve">oot, tender leaf, fully expanded young leaf and senescent leaf of one-year-old ‘Dangshansu’ were harvested from self-rooting plants. </w:t>
      </w:r>
      <w:r w:rsidR="00E612F7" w:rsidRPr="00010F74">
        <w:rPr>
          <w:rFonts w:ascii="Times New Roman" w:hAnsi="Times New Roman" w:cs="Times New Roman"/>
        </w:rPr>
        <w:t>H</w:t>
      </w:r>
      <w:r w:rsidR="00E612F7" w:rsidRPr="00010F74">
        <w:rPr>
          <w:rFonts w:ascii="Times New Roman" w:hAnsi="Times New Roman" w:cs="Times New Roman" w:hint="eastAsia"/>
        </w:rPr>
        <w:t>arvested</w:t>
      </w:r>
      <w:r w:rsidR="00E612F7" w:rsidRPr="00010F74">
        <w:rPr>
          <w:rFonts w:ascii="Times New Roman" w:hAnsi="Times New Roman" w:cs="Times New Roman"/>
        </w:rPr>
        <w:t xml:space="preserve"> p</w:t>
      </w:r>
      <w:r w:rsidR="00E612F7" w:rsidRPr="00010F74">
        <w:rPr>
          <w:rFonts w:ascii="Times New Roman" w:hAnsi="Times New Roman" w:cs="Times New Roman" w:hint="eastAsia"/>
        </w:rPr>
        <w:t>ear</w:t>
      </w:r>
      <w:r w:rsidR="00E612F7" w:rsidRPr="00010F74">
        <w:rPr>
          <w:rFonts w:ascii="Times New Roman" w:hAnsi="Times New Roman" w:cs="Times New Roman"/>
        </w:rPr>
        <w:t xml:space="preserve"> tissues </w:t>
      </w:r>
      <w:r w:rsidR="001F5C8C" w:rsidRPr="00010F74">
        <w:rPr>
          <w:rFonts w:ascii="Times New Roman" w:hAnsi="Times New Roman" w:cs="Times New Roman"/>
        </w:rPr>
        <w:t xml:space="preserve">for later use </w:t>
      </w:r>
      <w:r w:rsidR="00E612F7" w:rsidRPr="00010F74">
        <w:rPr>
          <w:rFonts w:ascii="Times New Roman" w:hAnsi="Times New Roman" w:cs="Times New Roman"/>
        </w:rPr>
        <w:t xml:space="preserve">were immediately frozen in liquid nitrogen. The frozen tissues were ground to a fine powder in liquid nitrogen and then stored at -80 ℃ until used. </w:t>
      </w:r>
      <w:r w:rsidR="00174BE9" w:rsidRPr="00010F74">
        <w:rPr>
          <w:rFonts w:ascii="Times New Roman" w:hAnsi="Times New Roman" w:cs="Times New Roman"/>
        </w:rPr>
        <w:t xml:space="preserve">Tissue-cultured ‘Conference’ and ‘Dangshansu’ </w:t>
      </w:r>
      <w:r w:rsidR="00DE6BEF" w:rsidRPr="00010F74">
        <w:rPr>
          <w:rFonts w:ascii="Times New Roman" w:hAnsi="Times New Roman" w:cs="Times New Roman"/>
        </w:rPr>
        <w:t>shoots</w:t>
      </w:r>
      <w:r w:rsidR="00174BE9" w:rsidRPr="00010F74">
        <w:rPr>
          <w:rFonts w:ascii="Times New Roman" w:hAnsi="Times New Roman" w:cs="Times New Roman"/>
        </w:rPr>
        <w:t xml:space="preserve"> were </w:t>
      </w:r>
      <w:r w:rsidR="00EE25B6" w:rsidRPr="00010F74">
        <w:rPr>
          <w:rFonts w:ascii="Times New Roman" w:hAnsi="Times New Roman" w:cs="Times New Roman"/>
        </w:rPr>
        <w:t>monthly</w:t>
      </w:r>
      <w:r w:rsidR="00DE6BEF" w:rsidRPr="00010F74">
        <w:rPr>
          <w:rFonts w:ascii="Times New Roman" w:hAnsi="Times New Roman" w:cs="Times New Roman"/>
        </w:rPr>
        <w:t xml:space="preserve"> </w:t>
      </w:r>
      <w:r w:rsidR="00EE25B6" w:rsidRPr="00010F74">
        <w:rPr>
          <w:rFonts w:ascii="Times New Roman" w:hAnsi="Times New Roman" w:cs="Times New Roman"/>
        </w:rPr>
        <w:t>propagated</w:t>
      </w:r>
      <w:r w:rsidR="00174BE9" w:rsidRPr="00010F74">
        <w:rPr>
          <w:rFonts w:ascii="Times New Roman" w:hAnsi="Times New Roman" w:cs="Times New Roman"/>
        </w:rPr>
        <w:t xml:space="preserve"> </w:t>
      </w:r>
      <w:r w:rsidR="00DE6BEF" w:rsidRPr="00010F74">
        <w:rPr>
          <w:rFonts w:ascii="Times New Roman" w:hAnsi="Times New Roman" w:cs="Times New Roman"/>
          <w:i/>
          <w:iCs/>
        </w:rPr>
        <w:t>in vitro</w:t>
      </w:r>
      <w:r w:rsidR="00DE6BEF" w:rsidRPr="00010F74">
        <w:rPr>
          <w:rFonts w:ascii="Times New Roman" w:hAnsi="Times New Roman" w:cs="Times New Roman"/>
        </w:rPr>
        <w:t xml:space="preserve"> </w:t>
      </w:r>
      <w:r w:rsidR="00174BE9" w:rsidRPr="00010F74">
        <w:rPr>
          <w:rFonts w:ascii="Times New Roman" w:hAnsi="Times New Roman" w:cs="Times New Roman"/>
        </w:rPr>
        <w:t xml:space="preserve">on </w:t>
      </w:r>
      <w:r w:rsidR="00A550AA" w:rsidRPr="00010F74">
        <w:rPr>
          <w:rFonts w:ascii="Times New Roman" w:hAnsi="Times New Roman" w:cs="Times New Roman"/>
        </w:rPr>
        <w:t xml:space="preserve">QL </w:t>
      </w:r>
      <w:r w:rsidR="00A550AA" w:rsidRPr="00010F74">
        <w:rPr>
          <w:rFonts w:ascii="Times New Roman" w:hAnsi="Times New Roman" w:cs="Times New Roman" w:hint="eastAsia"/>
        </w:rPr>
        <w:t>and</w:t>
      </w:r>
      <w:r w:rsidR="00A550AA" w:rsidRPr="00010F74">
        <w:rPr>
          <w:rFonts w:ascii="Times New Roman" w:hAnsi="Times New Roman" w:cs="Times New Roman"/>
        </w:rPr>
        <w:t xml:space="preserve"> </w:t>
      </w:r>
      <w:r w:rsidR="00174BE9" w:rsidRPr="00010F74">
        <w:rPr>
          <w:rFonts w:ascii="Times New Roman" w:hAnsi="Times New Roman" w:cs="Times New Roman"/>
        </w:rPr>
        <w:t>NN69 medium</w:t>
      </w:r>
      <w:r w:rsidR="00EE25B6" w:rsidRPr="00010F74">
        <w:rPr>
          <w:rFonts w:ascii="Times New Roman" w:hAnsi="Times New Roman" w:cs="Times New Roman"/>
        </w:rPr>
        <w:t xml:space="preserve"> </w:t>
      </w:r>
      <w:r w:rsidR="00DE6BEF" w:rsidRPr="00010F74">
        <w:rPr>
          <w:rFonts w:ascii="Times New Roman" w:hAnsi="Times New Roman" w:cs="Times New Roman"/>
        </w:rPr>
        <w:t>at 24 ℃</w:t>
      </w:r>
      <w:r w:rsidR="00A550AA" w:rsidRPr="00010F74">
        <w:rPr>
          <w:rFonts w:ascii="Times New Roman" w:hAnsi="Times New Roman" w:cs="Times New Roman"/>
        </w:rPr>
        <w:t>, respectively</w:t>
      </w:r>
      <w:r w:rsidR="00907D6D" w:rsidRPr="00010F74">
        <w:rPr>
          <w:rFonts w:ascii="Times New Roman" w:hAnsi="Times New Roman" w:cs="Times New Roman"/>
        </w:rPr>
        <w:t xml:space="preserve">. </w:t>
      </w:r>
      <w:r w:rsidR="00DE6BEF" w:rsidRPr="00010F74">
        <w:rPr>
          <w:rFonts w:ascii="Times New Roman" w:hAnsi="Times New Roman" w:cs="Times New Roman"/>
          <w:i/>
          <w:iCs/>
        </w:rPr>
        <w:t>N. benthamiana</w:t>
      </w:r>
      <w:r w:rsidR="00DE6BEF" w:rsidRPr="00010F74">
        <w:rPr>
          <w:rFonts w:ascii="Times New Roman" w:hAnsi="Times New Roman" w:cs="Times New Roman"/>
        </w:rPr>
        <w:t xml:space="preserve"> </w:t>
      </w:r>
      <w:r w:rsidR="003027F1" w:rsidRPr="00010F74">
        <w:rPr>
          <w:rFonts w:ascii="Times New Roman" w:hAnsi="Times New Roman" w:cs="Times New Roman"/>
        </w:rPr>
        <w:t>plants were grown in a growth chamber with 16 h light, 23±</w:t>
      </w:r>
      <w:r w:rsidR="003027F1" w:rsidRPr="00010F74">
        <w:rPr>
          <w:rFonts w:ascii="Times New Roman" w:hAnsi="Times New Roman" w:cs="Times New Roman" w:hint="eastAsia"/>
        </w:rPr>
        <w:t>1</w:t>
      </w:r>
      <w:r w:rsidR="003027F1" w:rsidRPr="00010F74">
        <w:rPr>
          <w:rFonts w:ascii="Times New Roman" w:hAnsi="Times New Roman" w:cs="Times New Roman"/>
        </w:rPr>
        <w:t xml:space="preserve"> ℃</w:t>
      </w:r>
      <w:r w:rsidR="003027F1" w:rsidRPr="00010F74">
        <w:rPr>
          <w:rFonts w:ascii="Times New Roman" w:hAnsi="Times New Roman" w:cs="Times New Roman" w:hint="eastAsia"/>
        </w:rPr>
        <w:t>,</w:t>
      </w:r>
      <w:r w:rsidR="003027F1" w:rsidRPr="00010F74">
        <w:rPr>
          <w:rFonts w:ascii="Times New Roman" w:hAnsi="Times New Roman" w:cs="Times New Roman"/>
        </w:rPr>
        <w:t xml:space="preserve"> and 60% relative humidity. </w:t>
      </w:r>
    </w:p>
    <w:p w14:paraId="0341C5D8" w14:textId="4852B7DD" w:rsidR="003027F1" w:rsidRPr="00010F74" w:rsidRDefault="003027F1">
      <w:pPr>
        <w:rPr>
          <w:rFonts w:ascii="Arial" w:hAnsi="Arial" w:cs="Arial"/>
          <w:b/>
          <w:bCs/>
        </w:rPr>
      </w:pPr>
      <w:r w:rsidRPr="00010F74">
        <w:rPr>
          <w:rFonts w:ascii="Arial" w:hAnsi="Arial" w:cs="Arial"/>
          <w:b/>
          <w:bCs/>
        </w:rPr>
        <w:t>Chemicals</w:t>
      </w:r>
    </w:p>
    <w:p w14:paraId="4800F26A" w14:textId="03438FAD" w:rsidR="003027F1" w:rsidRPr="00010F74" w:rsidRDefault="003027F1">
      <w:pPr>
        <w:rPr>
          <w:rFonts w:ascii="Times New Roman" w:hAnsi="Times New Roman" w:cs="Times New Roman"/>
        </w:rPr>
      </w:pPr>
      <w:r w:rsidRPr="00010F74">
        <w:rPr>
          <w:rFonts w:ascii="Times New Roman" w:hAnsi="Times New Roman" w:cs="Times New Roman" w:hint="eastAsia"/>
        </w:rPr>
        <w:t>4</w:t>
      </w:r>
      <w:r w:rsidRPr="00010F74">
        <w:rPr>
          <w:rFonts w:ascii="Times New Roman" w:hAnsi="Times New Roman" w:cs="Times New Roman"/>
        </w:rPr>
        <w:t xml:space="preserve">CA-CoA was </w:t>
      </w:r>
      <w:r w:rsidR="00A76B90" w:rsidRPr="00010F74">
        <w:rPr>
          <w:rFonts w:ascii="Times New Roman" w:hAnsi="Times New Roman" w:cs="Times New Roman"/>
        </w:rPr>
        <w:t>synthesized</w:t>
      </w:r>
      <w:r w:rsidRPr="00010F74">
        <w:rPr>
          <w:rFonts w:ascii="Times New Roman" w:hAnsi="Times New Roman" w:cs="Times New Roman"/>
        </w:rPr>
        <w:t xml:space="preserve"> </w:t>
      </w:r>
      <w:r w:rsidR="00A76B90" w:rsidRPr="00010F74">
        <w:rPr>
          <w:rFonts w:ascii="Times New Roman" w:hAnsi="Times New Roman" w:cs="Times New Roman"/>
        </w:rPr>
        <w:t xml:space="preserve">enzymatically and purified </w:t>
      </w:r>
      <w:r w:rsidRPr="00010F74">
        <w:rPr>
          <w:rFonts w:ascii="Times New Roman" w:hAnsi="Times New Roman" w:cs="Times New Roman"/>
        </w:rPr>
        <w:t xml:space="preserve">according to </w:t>
      </w:r>
      <w:proofErr w:type="spellStart"/>
      <w:r w:rsidR="00516DA4" w:rsidRPr="00010F74">
        <w:rPr>
          <w:rFonts w:ascii="Times New Roman" w:hAnsi="Times New Roman" w:cs="Times New Roman"/>
        </w:rPr>
        <w:t>Beuerle</w:t>
      </w:r>
      <w:proofErr w:type="spellEnd"/>
      <w:r w:rsidR="00516DA4" w:rsidRPr="00010F74">
        <w:rPr>
          <w:rFonts w:ascii="Times New Roman" w:hAnsi="Times New Roman" w:cs="Times New Roman"/>
        </w:rPr>
        <w:t xml:space="preserve"> and </w:t>
      </w:r>
      <w:proofErr w:type="spellStart"/>
      <w:r w:rsidR="00516DA4" w:rsidRPr="00010F74">
        <w:rPr>
          <w:rFonts w:ascii="Times New Roman" w:hAnsi="Times New Roman" w:cs="Times New Roman"/>
        </w:rPr>
        <w:t>Pichersky</w:t>
      </w:r>
      <w:proofErr w:type="spellEnd"/>
      <w:r w:rsidR="00516DA4" w:rsidRPr="00010F74">
        <w:rPr>
          <w:rFonts w:ascii="Times New Roman" w:hAnsi="Times New Roman" w:cs="Times New Roman"/>
        </w:rPr>
        <w:t xml:space="preserve"> (2002)</w:t>
      </w:r>
      <w:r w:rsidR="00516DA4" w:rsidRPr="00CB492E">
        <w:rPr>
          <w:rFonts w:ascii="Times New Roman" w:hAnsi="Times New Roman" w:cs="Times New Roman"/>
          <w:color w:val="4472C4" w:themeColor="accent1"/>
          <w:vertAlign w:val="superscript"/>
        </w:rPr>
        <w:t>1</w:t>
      </w:r>
      <w:r w:rsidRPr="00010F74">
        <w:rPr>
          <w:rFonts w:ascii="Times New Roman" w:hAnsi="Times New Roman" w:cs="Times New Roman"/>
        </w:rPr>
        <w:t xml:space="preserve">, </w:t>
      </w:r>
      <w:r w:rsidR="00A76B90" w:rsidRPr="00010F74">
        <w:rPr>
          <w:rFonts w:ascii="Times New Roman" w:hAnsi="Times New Roman" w:cs="Times New Roman"/>
        </w:rPr>
        <w:t xml:space="preserve">with </w:t>
      </w:r>
      <w:r w:rsidR="00516DA4" w:rsidRPr="00010F74">
        <w:rPr>
          <w:rFonts w:ascii="Times New Roman" w:hAnsi="Times New Roman" w:cs="Times New Roman"/>
        </w:rPr>
        <w:t xml:space="preserve">a </w:t>
      </w:r>
      <w:r w:rsidRPr="00010F74">
        <w:rPr>
          <w:rFonts w:ascii="Times New Roman" w:hAnsi="Times New Roman" w:cs="Times New Roman"/>
        </w:rPr>
        <w:t>modifi</w:t>
      </w:r>
      <w:r w:rsidR="00A76B90" w:rsidRPr="00010F74">
        <w:rPr>
          <w:rFonts w:ascii="Times New Roman" w:hAnsi="Times New Roman" w:cs="Times New Roman"/>
        </w:rPr>
        <w:t>cation</w:t>
      </w:r>
      <w:r w:rsidRPr="00010F74">
        <w:rPr>
          <w:rFonts w:ascii="Times New Roman" w:hAnsi="Times New Roman" w:cs="Times New Roman"/>
        </w:rPr>
        <w:t xml:space="preserve"> </w:t>
      </w:r>
      <w:r w:rsidR="00516DA4" w:rsidRPr="00010F74">
        <w:rPr>
          <w:rFonts w:ascii="Times New Roman" w:hAnsi="Times New Roman" w:cs="Times New Roman"/>
        </w:rPr>
        <w:t xml:space="preserve">that we </w:t>
      </w:r>
      <w:r w:rsidRPr="00010F74">
        <w:rPr>
          <w:rFonts w:ascii="Times New Roman" w:hAnsi="Times New Roman" w:cs="Times New Roman"/>
        </w:rPr>
        <w:t>us</w:t>
      </w:r>
      <w:r w:rsidR="00516DA4" w:rsidRPr="00010F74">
        <w:rPr>
          <w:rFonts w:ascii="Times New Roman" w:hAnsi="Times New Roman" w:cs="Times New Roman"/>
        </w:rPr>
        <w:t>ed</w:t>
      </w:r>
      <w:r w:rsidRPr="00010F74">
        <w:rPr>
          <w:rFonts w:ascii="Times New Roman" w:hAnsi="Times New Roman" w:cs="Times New Roman"/>
        </w:rPr>
        <w:t xml:space="preserve"> </w:t>
      </w:r>
      <w:r w:rsidR="00516DA4" w:rsidRPr="00010F74">
        <w:rPr>
          <w:rFonts w:ascii="Times New Roman" w:hAnsi="Times New Roman" w:cs="Times New Roman"/>
        </w:rPr>
        <w:t>a pear peroxisomal</w:t>
      </w:r>
      <w:r w:rsidR="00516DA4" w:rsidRPr="00010F74">
        <w:rPr>
          <w:rFonts w:ascii="Times New Roman" w:hAnsi="Times New Roman" w:cs="Times New Roman" w:hint="eastAsia"/>
        </w:rPr>
        <w:t xml:space="preserve"> </w:t>
      </w:r>
      <w:r w:rsidR="00516DA4" w:rsidRPr="00010F74">
        <w:rPr>
          <w:rFonts w:ascii="Times New Roman" w:hAnsi="Times New Roman" w:cs="Times New Roman"/>
        </w:rPr>
        <w:t>cinnamate-CoA ligase (</w:t>
      </w:r>
      <w:r w:rsidRPr="00010F74">
        <w:rPr>
          <w:rFonts w:ascii="Times New Roman" w:hAnsi="Times New Roman" w:cs="Times New Roman"/>
        </w:rPr>
        <w:t>CNL</w:t>
      </w:r>
      <w:r w:rsidR="00FA6B06">
        <w:rPr>
          <w:rFonts w:ascii="Times New Roman" w:hAnsi="Times New Roman" w:cs="Times New Roman" w:hint="eastAsia"/>
        </w:rPr>
        <w:t>;</w:t>
      </w:r>
      <w:r w:rsidR="00FA6B06">
        <w:rPr>
          <w:rFonts w:ascii="Times New Roman" w:hAnsi="Times New Roman" w:cs="Times New Roman"/>
        </w:rPr>
        <w:t xml:space="preserve"> </w:t>
      </w:r>
      <w:r w:rsidR="00FA6B06" w:rsidRPr="00BA2439">
        <w:rPr>
          <w:rFonts w:ascii="Times New Roman" w:hAnsi="Times New Roman" w:cs="Times New Roman"/>
        </w:rPr>
        <w:t xml:space="preserve">accession </w:t>
      </w:r>
      <w:r w:rsidR="00FA6B06" w:rsidRPr="00BA2439">
        <w:rPr>
          <w:rFonts w:ascii="Times New Roman" w:hAnsi="Times New Roman" w:cs="Times New Roman" w:hint="eastAsia"/>
        </w:rPr>
        <w:t>number</w:t>
      </w:r>
      <w:r w:rsidR="00FA6B06" w:rsidRPr="00BA2439">
        <w:rPr>
          <w:rFonts w:ascii="Times New Roman" w:hAnsi="Times New Roman" w:cs="Times New Roman"/>
        </w:rPr>
        <w:t xml:space="preserve"> in </w:t>
      </w:r>
      <w:proofErr w:type="spellStart"/>
      <w:r w:rsidR="00FA6B06" w:rsidRPr="00BA2439">
        <w:rPr>
          <w:rFonts w:ascii="Times New Roman" w:hAnsi="Times New Roman" w:cs="Times New Roman"/>
        </w:rPr>
        <w:t>BaDH</w:t>
      </w:r>
      <w:proofErr w:type="spellEnd"/>
      <w:r w:rsidR="00FA6B06" w:rsidRPr="00BA2439">
        <w:rPr>
          <w:rFonts w:ascii="Times New Roman" w:hAnsi="Times New Roman" w:cs="Times New Roman"/>
        </w:rPr>
        <w:t xml:space="preserve"> genome: </w:t>
      </w:r>
      <w:r w:rsidR="00B30D1E" w:rsidRPr="00BA2439">
        <w:rPr>
          <w:rFonts w:ascii="Times New Roman" w:hAnsi="Times New Roman" w:cs="Times New Roman"/>
        </w:rPr>
        <w:t>pycom09g18850</w:t>
      </w:r>
      <w:r w:rsidR="00516DA4" w:rsidRPr="00010F74">
        <w:rPr>
          <w:rFonts w:ascii="Times New Roman" w:hAnsi="Times New Roman" w:cs="Times New Roman"/>
        </w:rPr>
        <w:t>)</w:t>
      </w:r>
      <w:r w:rsidRPr="00010F74">
        <w:rPr>
          <w:rFonts w:ascii="Times New Roman" w:hAnsi="Times New Roman" w:cs="Times New Roman"/>
        </w:rPr>
        <w:t xml:space="preserve"> </w:t>
      </w:r>
      <w:r w:rsidR="00516DA4" w:rsidRPr="00010F74">
        <w:rPr>
          <w:rFonts w:ascii="Times New Roman" w:hAnsi="Times New Roman" w:cs="Times New Roman"/>
        </w:rPr>
        <w:t xml:space="preserve">instead of 4CL </w:t>
      </w:r>
      <w:r w:rsidRPr="00010F74">
        <w:rPr>
          <w:rFonts w:ascii="Times New Roman" w:hAnsi="Times New Roman" w:cs="Times New Roman"/>
        </w:rPr>
        <w:t xml:space="preserve">for producing 4CA-CoA. </w:t>
      </w:r>
      <w:r w:rsidR="0053774E" w:rsidRPr="00010F74">
        <w:rPr>
          <w:rFonts w:ascii="Times New Roman" w:hAnsi="Times New Roman" w:cs="Times New Roman"/>
          <w:vertAlign w:val="superscript"/>
        </w:rPr>
        <w:t>2</w:t>
      </w:r>
      <w:r w:rsidR="0053774E" w:rsidRPr="00010F74">
        <w:rPr>
          <w:rFonts w:ascii="Times New Roman" w:hAnsi="Times New Roman" w:cs="Times New Roman"/>
        </w:rPr>
        <w:t>H</w:t>
      </w:r>
      <w:r w:rsidR="0053774E" w:rsidRPr="00010F74">
        <w:rPr>
          <w:rFonts w:ascii="Times New Roman" w:hAnsi="Times New Roman" w:cs="Times New Roman"/>
          <w:vertAlign w:val="subscript"/>
        </w:rPr>
        <w:t>6</w:t>
      </w:r>
      <w:r w:rsidR="0053774E" w:rsidRPr="00010F74">
        <w:rPr>
          <w:rFonts w:ascii="Times New Roman" w:hAnsi="Times New Roman" w:cs="Times New Roman"/>
        </w:rPr>
        <w:t>-4-coumaric acid (</w:t>
      </w:r>
      <w:r w:rsidR="0053774E" w:rsidRPr="00010F74">
        <w:rPr>
          <w:rFonts w:ascii="Times New Roman" w:hAnsi="Times New Roman" w:cs="Times New Roman"/>
          <w:vertAlign w:val="superscript"/>
        </w:rPr>
        <w:t>2</w:t>
      </w:r>
      <w:r w:rsidR="0053774E" w:rsidRPr="00010F74">
        <w:rPr>
          <w:rFonts w:ascii="Times New Roman" w:hAnsi="Times New Roman" w:cs="Times New Roman"/>
        </w:rPr>
        <w:t>H</w:t>
      </w:r>
      <w:r w:rsidR="0053774E" w:rsidRPr="00010F74">
        <w:rPr>
          <w:rFonts w:ascii="Times New Roman" w:hAnsi="Times New Roman" w:cs="Times New Roman"/>
          <w:vertAlign w:val="subscript"/>
        </w:rPr>
        <w:t>6</w:t>
      </w:r>
      <w:r w:rsidR="0053774E" w:rsidRPr="00010F74">
        <w:rPr>
          <w:rFonts w:ascii="Times New Roman" w:hAnsi="Times New Roman" w:cs="Times New Roman"/>
        </w:rPr>
        <w:t>-4CA)</w:t>
      </w:r>
      <w:r w:rsidRPr="00010F74">
        <w:rPr>
          <w:rFonts w:ascii="Times New Roman" w:hAnsi="Times New Roman" w:cs="Times New Roman"/>
        </w:rPr>
        <w:t xml:space="preserve"> </w:t>
      </w:r>
      <w:r w:rsidR="00A76B90" w:rsidRPr="00010F74">
        <w:rPr>
          <w:rFonts w:ascii="Times New Roman" w:hAnsi="Times New Roman" w:cs="Times New Roman"/>
        </w:rPr>
        <w:t xml:space="preserve">was </w:t>
      </w:r>
      <w:r w:rsidRPr="00010F74">
        <w:rPr>
          <w:rFonts w:ascii="Times New Roman" w:hAnsi="Times New Roman" w:cs="Times New Roman"/>
        </w:rPr>
        <w:t xml:space="preserve">purchased from </w:t>
      </w:r>
      <w:r w:rsidR="00516DA4" w:rsidRPr="00010F74">
        <w:rPr>
          <w:rFonts w:ascii="Times New Roman" w:hAnsi="Times New Roman" w:cs="Times New Roman"/>
        </w:rPr>
        <w:t>MedChemExpress</w:t>
      </w:r>
      <w:r w:rsidR="00516DA4" w:rsidRPr="00010F74">
        <w:rPr>
          <w:rFonts w:ascii="Times New Roman" w:hAnsi="Times New Roman" w:cs="Times New Roman" w:hint="eastAsia"/>
        </w:rPr>
        <w:t>.</w:t>
      </w:r>
      <w:r w:rsidR="00516DA4" w:rsidRPr="00010F74">
        <w:rPr>
          <w:rFonts w:ascii="Times New Roman" w:hAnsi="Times New Roman" w:cs="Times New Roman"/>
        </w:rPr>
        <w:t xml:space="preserve"> Other chemicals and reagents were purchased from Sigma-Aldrich. </w:t>
      </w:r>
    </w:p>
    <w:p w14:paraId="79D4707F" w14:textId="701F448A" w:rsidR="000D0F5B" w:rsidRPr="00010F74" w:rsidRDefault="00012EB1" w:rsidP="00C92955">
      <w:pPr>
        <w:rPr>
          <w:rFonts w:ascii="Times New Roman" w:hAnsi="Times New Roman" w:cs="Times New Roman"/>
        </w:rPr>
      </w:pPr>
      <w:r>
        <w:rPr>
          <w:rFonts w:ascii="Arial" w:hAnsi="Arial" w:cs="Arial"/>
          <w:b/>
          <w:bCs/>
        </w:rPr>
        <w:t>E</w:t>
      </w:r>
      <w:r w:rsidR="00561001" w:rsidRPr="00010F74">
        <w:rPr>
          <w:rFonts w:ascii="Arial" w:hAnsi="Arial" w:cs="Arial"/>
          <w:b/>
          <w:bCs/>
        </w:rPr>
        <w:t xml:space="preserve">xtraction of </w:t>
      </w:r>
      <w:r>
        <w:rPr>
          <w:rFonts w:ascii="Arial" w:hAnsi="Arial" w:cs="Arial"/>
          <w:b/>
          <w:bCs/>
        </w:rPr>
        <w:t xml:space="preserve">acetophenones </w:t>
      </w:r>
    </w:p>
    <w:p w14:paraId="0C90F615" w14:textId="6700905B" w:rsidR="000D0F5B" w:rsidRPr="00010F74" w:rsidRDefault="00E612F7" w:rsidP="00C92955">
      <w:pPr>
        <w:rPr>
          <w:rFonts w:ascii="Times New Roman" w:hAnsi="Times New Roman" w:cs="Times New Roman"/>
        </w:rPr>
      </w:pPr>
      <w:r w:rsidRPr="00010F74">
        <w:rPr>
          <w:rFonts w:ascii="Times New Roman" w:hAnsi="Times New Roman" w:cs="Times New Roman"/>
        </w:rPr>
        <w:t>A</w:t>
      </w:r>
      <w:r w:rsidRPr="00010F74">
        <w:rPr>
          <w:rFonts w:ascii="Times New Roman" w:hAnsi="Times New Roman" w:cs="Times New Roman" w:hint="eastAsia"/>
        </w:rPr>
        <w:t>bout</w:t>
      </w:r>
      <w:r w:rsidRPr="00010F74">
        <w:rPr>
          <w:rFonts w:ascii="Times New Roman" w:hAnsi="Times New Roman" w:cs="Times New Roman"/>
        </w:rPr>
        <w:t xml:space="preserve"> 0.5g frozen powder of </w:t>
      </w:r>
      <w:r w:rsidR="00012EB1">
        <w:rPr>
          <w:rFonts w:ascii="Times New Roman" w:hAnsi="Times New Roman" w:cs="Times New Roman" w:hint="eastAsia"/>
        </w:rPr>
        <w:t>plant</w:t>
      </w:r>
      <w:r w:rsidRPr="00010F74">
        <w:rPr>
          <w:rFonts w:ascii="Times New Roman" w:hAnsi="Times New Roman" w:cs="Times New Roman"/>
        </w:rPr>
        <w:t xml:space="preserve"> tissues was </w:t>
      </w:r>
      <w:r w:rsidR="00D62DFE" w:rsidRPr="00010F74">
        <w:rPr>
          <w:rFonts w:ascii="Times New Roman" w:hAnsi="Times New Roman" w:cs="Times New Roman"/>
        </w:rPr>
        <w:t>extracted with</w:t>
      </w:r>
      <w:r w:rsidRPr="00010F74">
        <w:rPr>
          <w:rFonts w:ascii="Times New Roman" w:hAnsi="Times New Roman" w:cs="Times New Roman"/>
        </w:rPr>
        <w:t xml:space="preserve"> 1.8 mL 50% </w:t>
      </w:r>
      <w:r w:rsidRPr="00010F74">
        <w:rPr>
          <w:rFonts w:ascii="Times New Roman" w:hAnsi="Times New Roman" w:cs="Times New Roman" w:hint="eastAsia"/>
        </w:rPr>
        <w:t>metha</w:t>
      </w:r>
      <w:r w:rsidRPr="00010F74">
        <w:rPr>
          <w:rFonts w:ascii="Times New Roman" w:hAnsi="Times New Roman" w:cs="Times New Roman"/>
        </w:rPr>
        <w:t>nol</w:t>
      </w:r>
      <w:r w:rsidR="00D62DFE" w:rsidRPr="00010F74">
        <w:rPr>
          <w:rFonts w:ascii="Times New Roman" w:hAnsi="Times New Roman" w:cs="Times New Roman"/>
        </w:rPr>
        <w:t xml:space="preserve">. The mixture was vortexed for 1 min, sonicated for 10 min, and centrifuged at 10000 g for 15 min at 4°C. </w:t>
      </w:r>
      <w:r w:rsidR="001F5C8C" w:rsidRPr="00010F74">
        <w:rPr>
          <w:rFonts w:ascii="Times New Roman" w:hAnsi="Times New Roman" w:cs="Times New Roman"/>
        </w:rPr>
        <w:t xml:space="preserve">20 </w:t>
      </w:r>
      <w:proofErr w:type="spellStart"/>
      <w:r w:rsidR="001F5C8C" w:rsidRPr="00010F74">
        <w:rPr>
          <w:rFonts w:ascii="Times New Roman" w:hAnsi="Times New Roman" w:cs="Times New Roman"/>
        </w:rPr>
        <w:t>μL</w:t>
      </w:r>
      <w:proofErr w:type="spellEnd"/>
      <w:r w:rsidR="001F5C8C" w:rsidRPr="00010F74">
        <w:rPr>
          <w:rFonts w:ascii="Times New Roman" w:hAnsi="Times New Roman" w:cs="Times New Roman"/>
        </w:rPr>
        <w:t xml:space="preserve"> filtered s</w:t>
      </w:r>
      <w:r w:rsidR="00D62DFE" w:rsidRPr="00010F74">
        <w:rPr>
          <w:rFonts w:ascii="Times New Roman" w:hAnsi="Times New Roman" w:cs="Times New Roman"/>
        </w:rPr>
        <w:t xml:space="preserve">upernatant </w:t>
      </w:r>
      <w:r w:rsidR="001F5C8C" w:rsidRPr="00010F74">
        <w:rPr>
          <w:rFonts w:ascii="Times New Roman" w:hAnsi="Times New Roman" w:cs="Times New Roman"/>
        </w:rPr>
        <w:t>by</w:t>
      </w:r>
      <w:r w:rsidR="00D62DFE" w:rsidRPr="00010F74">
        <w:rPr>
          <w:rFonts w:ascii="Times New Roman" w:hAnsi="Times New Roman" w:cs="Times New Roman"/>
        </w:rPr>
        <w:t xml:space="preserve"> a 0.</w:t>
      </w:r>
      <w:r w:rsidR="000D0F5B" w:rsidRPr="00010F74">
        <w:rPr>
          <w:rFonts w:ascii="Times New Roman" w:hAnsi="Times New Roman" w:cs="Times New Roman"/>
        </w:rPr>
        <w:t>22</w:t>
      </w:r>
      <w:r w:rsidR="00D62DFE" w:rsidRPr="00010F74">
        <w:rPr>
          <w:rFonts w:ascii="Times New Roman" w:hAnsi="Times New Roman" w:cs="Times New Roman"/>
        </w:rPr>
        <w:t xml:space="preserve"> </w:t>
      </w:r>
      <w:proofErr w:type="spellStart"/>
      <w:r w:rsidR="00D62DFE" w:rsidRPr="00010F74">
        <w:rPr>
          <w:rFonts w:ascii="Times New Roman" w:hAnsi="Times New Roman" w:cs="Times New Roman"/>
        </w:rPr>
        <w:t>μ</w:t>
      </w:r>
      <w:r w:rsidR="00D62DFE" w:rsidRPr="00010F74">
        <w:rPr>
          <w:rFonts w:ascii="Times New Roman" w:hAnsi="Times New Roman" w:cs="Times New Roman" w:hint="eastAsia"/>
        </w:rPr>
        <w:t>m</w:t>
      </w:r>
      <w:proofErr w:type="spellEnd"/>
      <w:r w:rsidR="001F5C8C" w:rsidRPr="00010F74">
        <w:rPr>
          <w:rFonts w:ascii="Times New Roman" w:hAnsi="Times New Roman" w:cs="Times New Roman"/>
        </w:rPr>
        <w:t xml:space="preserve"> syringe filter was </w:t>
      </w:r>
      <w:r w:rsidR="00E442DE" w:rsidRPr="00010F74">
        <w:rPr>
          <w:rFonts w:ascii="Times New Roman" w:hAnsi="Times New Roman" w:cs="Times New Roman"/>
        </w:rPr>
        <w:t>used for HPLC</w:t>
      </w:r>
      <w:r w:rsidR="000D0F5B" w:rsidRPr="00010F74">
        <w:rPr>
          <w:rFonts w:ascii="Times New Roman" w:hAnsi="Times New Roman" w:cs="Times New Roman"/>
        </w:rPr>
        <w:t xml:space="preserve"> </w:t>
      </w:r>
      <w:r w:rsidR="000D0F5B" w:rsidRPr="00010F74">
        <w:rPr>
          <w:rFonts w:ascii="Times New Roman" w:hAnsi="Times New Roman" w:cs="Times New Roman" w:hint="eastAsia"/>
        </w:rPr>
        <w:t>or</w:t>
      </w:r>
      <w:r w:rsidR="000D0F5B" w:rsidRPr="00010F74">
        <w:rPr>
          <w:rFonts w:ascii="Times New Roman" w:hAnsi="Times New Roman" w:cs="Times New Roman"/>
        </w:rPr>
        <w:t xml:space="preserve"> LC-MS/MS </w:t>
      </w:r>
      <w:r w:rsidR="000D0F5B" w:rsidRPr="00010F74">
        <w:rPr>
          <w:rFonts w:ascii="Times New Roman" w:hAnsi="Times New Roman" w:cs="Times New Roman" w:hint="eastAsia"/>
        </w:rPr>
        <w:t>analysis</w:t>
      </w:r>
      <w:r w:rsidR="00E442DE" w:rsidRPr="00010F74">
        <w:rPr>
          <w:rFonts w:ascii="Times New Roman" w:hAnsi="Times New Roman" w:cs="Times New Roman"/>
        </w:rPr>
        <w:t xml:space="preserve">. </w:t>
      </w:r>
    </w:p>
    <w:p w14:paraId="3960827F" w14:textId="03292D79" w:rsidR="000D0F5B" w:rsidRPr="000D0F5B" w:rsidRDefault="000D0F5B" w:rsidP="00C92955">
      <w:pPr>
        <w:rPr>
          <w:rFonts w:ascii="Arial" w:hAnsi="Arial" w:cs="Arial"/>
          <w:b/>
          <w:bCs/>
        </w:rPr>
      </w:pPr>
      <w:r>
        <w:rPr>
          <w:rFonts w:ascii="Arial" w:hAnsi="Arial" w:cs="Arial"/>
          <w:b/>
          <w:bCs/>
        </w:rPr>
        <w:t xml:space="preserve">4HAP-G </w:t>
      </w:r>
      <w:r>
        <w:rPr>
          <w:rFonts w:ascii="Arial" w:hAnsi="Arial" w:cs="Arial" w:hint="eastAsia"/>
          <w:b/>
          <w:bCs/>
        </w:rPr>
        <w:t>identi</w:t>
      </w:r>
      <w:r>
        <w:rPr>
          <w:rFonts w:ascii="Arial" w:hAnsi="Arial" w:cs="Arial"/>
          <w:b/>
          <w:bCs/>
        </w:rPr>
        <w:t>fi</w:t>
      </w:r>
      <w:r>
        <w:rPr>
          <w:rFonts w:ascii="Arial" w:hAnsi="Arial" w:cs="Arial" w:hint="eastAsia"/>
          <w:b/>
          <w:bCs/>
        </w:rPr>
        <w:t>cation</w:t>
      </w:r>
    </w:p>
    <w:p w14:paraId="5E91DFAA" w14:textId="296263DB" w:rsidR="00047417" w:rsidRPr="00085996" w:rsidRDefault="00561001" w:rsidP="00C92955">
      <w:pPr>
        <w:rPr>
          <w:rFonts w:ascii="Times New Roman" w:hAnsi="Times New Roman" w:cs="Times New Roman"/>
        </w:rPr>
      </w:pPr>
      <w:r>
        <w:rPr>
          <w:rFonts w:ascii="Times New Roman" w:hAnsi="Times New Roman" w:cs="Times New Roman"/>
        </w:rPr>
        <w:t>The methanol extracts</w:t>
      </w:r>
      <w:r w:rsidR="00E442DE" w:rsidRPr="00085996">
        <w:rPr>
          <w:rFonts w:ascii="Times New Roman" w:hAnsi="Times New Roman" w:cs="Times New Roman"/>
        </w:rPr>
        <w:t xml:space="preserve"> were </w:t>
      </w:r>
      <w:r w:rsidR="00085996">
        <w:rPr>
          <w:rFonts w:ascii="Times New Roman" w:hAnsi="Times New Roman" w:cs="Times New Roman"/>
        </w:rPr>
        <w:t>analyzed</w:t>
      </w:r>
      <w:r w:rsidR="00E442DE" w:rsidRPr="00085996">
        <w:rPr>
          <w:rFonts w:ascii="Times New Roman" w:hAnsi="Times New Roman" w:cs="Times New Roman"/>
        </w:rPr>
        <w:t xml:space="preserve"> at 280 nm by a Liquid Chromatograph with a Diode Array Detector (Shimadzu LC-20A), as described in Wang et al (20</w:t>
      </w:r>
      <w:r w:rsidR="000C49D4" w:rsidRPr="00085996">
        <w:rPr>
          <w:rFonts w:ascii="Times New Roman" w:hAnsi="Times New Roman" w:cs="Times New Roman"/>
        </w:rPr>
        <w:t>20</w:t>
      </w:r>
      <w:r w:rsidR="00E442DE" w:rsidRPr="00085996">
        <w:rPr>
          <w:rFonts w:ascii="Times New Roman" w:hAnsi="Times New Roman" w:cs="Times New Roman"/>
        </w:rPr>
        <w:t>)</w:t>
      </w:r>
      <w:r w:rsidR="00E442DE" w:rsidRPr="00CB492E">
        <w:rPr>
          <w:rFonts w:ascii="Times New Roman" w:hAnsi="Times New Roman" w:cs="Times New Roman"/>
          <w:color w:val="4472C4" w:themeColor="accent1"/>
          <w:vertAlign w:val="superscript"/>
        </w:rPr>
        <w:t>2</w:t>
      </w:r>
      <w:r w:rsidR="00E442DE" w:rsidRPr="00085996">
        <w:rPr>
          <w:rFonts w:ascii="Times New Roman" w:hAnsi="Times New Roman" w:cs="Times New Roman"/>
        </w:rPr>
        <w:t xml:space="preserve">. </w:t>
      </w:r>
      <w:r w:rsidR="00B26992">
        <w:rPr>
          <w:rFonts w:ascii="Times New Roman" w:hAnsi="Times New Roman" w:cs="Times New Roman"/>
        </w:rPr>
        <w:t>C</w:t>
      </w:r>
      <w:r w:rsidR="00FD0C3B" w:rsidRPr="00085996">
        <w:rPr>
          <w:rFonts w:ascii="Times New Roman" w:hAnsi="Times New Roman" w:cs="Times New Roman"/>
        </w:rPr>
        <w:t xml:space="preserve">hromatographic </w:t>
      </w:r>
      <w:r w:rsidR="00537725" w:rsidRPr="00085996">
        <w:rPr>
          <w:rFonts w:ascii="Times New Roman" w:hAnsi="Times New Roman" w:cs="Times New Roman"/>
        </w:rPr>
        <w:t xml:space="preserve">fraction </w:t>
      </w:r>
      <w:r w:rsidR="00B87BF8" w:rsidRPr="00085996">
        <w:rPr>
          <w:rFonts w:ascii="Times New Roman" w:hAnsi="Times New Roman" w:cs="Times New Roman"/>
        </w:rPr>
        <w:t>containing</w:t>
      </w:r>
      <w:r w:rsidR="00FD0C3B" w:rsidRPr="00085996">
        <w:rPr>
          <w:rFonts w:ascii="Times New Roman" w:hAnsi="Times New Roman" w:cs="Times New Roman"/>
        </w:rPr>
        <w:t xml:space="preserve"> the</w:t>
      </w:r>
      <w:r w:rsidR="00537725" w:rsidRPr="00085996">
        <w:rPr>
          <w:rFonts w:ascii="Times New Roman" w:hAnsi="Times New Roman" w:cs="Times New Roman"/>
        </w:rPr>
        <w:t xml:space="preserve"> </w:t>
      </w:r>
      <w:r w:rsidR="000D0F5B">
        <w:rPr>
          <w:rFonts w:ascii="Times New Roman" w:hAnsi="Times New Roman" w:cs="Times New Roman"/>
        </w:rPr>
        <w:t xml:space="preserve">unknown compound with the </w:t>
      </w:r>
      <w:r w:rsidR="00537725" w:rsidRPr="00085996">
        <w:rPr>
          <w:rFonts w:ascii="Times New Roman" w:hAnsi="Times New Roman" w:cs="Times New Roman"/>
        </w:rPr>
        <w:t xml:space="preserve">highest absorption peak </w:t>
      </w:r>
      <w:r w:rsidR="000D0F5B">
        <w:rPr>
          <w:rFonts w:ascii="Times New Roman" w:hAnsi="Times New Roman" w:cs="Times New Roman"/>
        </w:rPr>
        <w:t>in</w:t>
      </w:r>
      <w:r w:rsidR="00FD0C3B" w:rsidRPr="00085996">
        <w:rPr>
          <w:rFonts w:ascii="Times New Roman" w:hAnsi="Times New Roman" w:cs="Times New Roman"/>
        </w:rPr>
        <w:t xml:space="preserve"> </w:t>
      </w:r>
      <w:r w:rsidR="00B87BF8" w:rsidRPr="00085996">
        <w:rPr>
          <w:rFonts w:ascii="Times New Roman" w:hAnsi="Times New Roman" w:cs="Times New Roman"/>
        </w:rPr>
        <w:t xml:space="preserve">‘Dangshansu’ </w:t>
      </w:r>
      <w:r w:rsidR="00FD0C3B" w:rsidRPr="00085996">
        <w:rPr>
          <w:rFonts w:ascii="Times New Roman" w:hAnsi="Times New Roman" w:cs="Times New Roman"/>
        </w:rPr>
        <w:t xml:space="preserve">FL leaf extracts </w:t>
      </w:r>
      <w:r w:rsidR="00537725" w:rsidRPr="00085996">
        <w:rPr>
          <w:rFonts w:ascii="Times New Roman" w:hAnsi="Times New Roman" w:cs="Times New Roman"/>
        </w:rPr>
        <w:t>was collected</w:t>
      </w:r>
      <w:r w:rsidR="00FD0C3B" w:rsidRPr="00085996">
        <w:rPr>
          <w:rFonts w:ascii="Times New Roman" w:hAnsi="Times New Roman" w:cs="Times New Roman"/>
        </w:rPr>
        <w:t xml:space="preserve"> and </w:t>
      </w:r>
      <w:r w:rsidR="00B87BF8" w:rsidRPr="00085996">
        <w:rPr>
          <w:rFonts w:ascii="Times New Roman" w:hAnsi="Times New Roman" w:cs="Times New Roman"/>
        </w:rPr>
        <w:t>dried by evaporation with nitrogen gas at 24 ℃.</w:t>
      </w:r>
      <w:r w:rsidR="00FD0C3B" w:rsidRPr="00085996">
        <w:rPr>
          <w:rFonts w:ascii="Times New Roman" w:hAnsi="Times New Roman" w:cs="Times New Roman"/>
        </w:rPr>
        <w:t xml:space="preserve"> </w:t>
      </w:r>
      <w:r w:rsidR="009149BD" w:rsidRPr="00085996">
        <w:rPr>
          <w:rFonts w:ascii="Times New Roman" w:hAnsi="Times New Roman" w:cs="Times New Roman"/>
        </w:rPr>
        <w:t xml:space="preserve">The dried fraction was re-dissolved in </w:t>
      </w:r>
      <w:r w:rsidR="00C92955" w:rsidRPr="00085996">
        <w:rPr>
          <w:rFonts w:ascii="Times New Roman" w:hAnsi="Times New Roman" w:cs="Times New Roman"/>
        </w:rPr>
        <w:t xml:space="preserve">200 </w:t>
      </w:r>
      <w:proofErr w:type="spellStart"/>
      <w:r w:rsidR="009149BD" w:rsidRPr="00085996">
        <w:rPr>
          <w:rFonts w:ascii="Times New Roman" w:hAnsi="Times New Roman" w:cs="Times New Roman"/>
        </w:rPr>
        <w:t>μL</w:t>
      </w:r>
      <w:proofErr w:type="spellEnd"/>
      <w:r w:rsidR="00537725" w:rsidRPr="00085996">
        <w:rPr>
          <w:rFonts w:ascii="Times New Roman" w:hAnsi="Times New Roman" w:cs="Times New Roman"/>
        </w:rPr>
        <w:t xml:space="preserve"> </w:t>
      </w:r>
      <w:r w:rsidR="009149BD" w:rsidRPr="00085996">
        <w:rPr>
          <w:rFonts w:ascii="Times New Roman" w:hAnsi="Times New Roman" w:cs="Times New Roman"/>
        </w:rPr>
        <w:t>methano</w:t>
      </w:r>
      <w:r w:rsidR="00915674" w:rsidRPr="00085996">
        <w:rPr>
          <w:rFonts w:ascii="Times New Roman" w:hAnsi="Times New Roman" w:cs="Times New Roman" w:hint="eastAsia"/>
        </w:rPr>
        <w:t>l</w:t>
      </w:r>
      <w:r w:rsidR="00C92955" w:rsidRPr="00085996">
        <w:rPr>
          <w:rFonts w:ascii="Times New Roman" w:hAnsi="Times New Roman" w:cs="Times New Roman"/>
        </w:rPr>
        <w:t xml:space="preserve">. 100 </w:t>
      </w:r>
      <w:proofErr w:type="spellStart"/>
      <w:r w:rsidR="00C92955" w:rsidRPr="00085996">
        <w:rPr>
          <w:rFonts w:ascii="Times New Roman" w:hAnsi="Times New Roman" w:cs="Times New Roman"/>
        </w:rPr>
        <w:t>μL</w:t>
      </w:r>
      <w:proofErr w:type="spellEnd"/>
      <w:r w:rsidR="00C92955" w:rsidRPr="00085996">
        <w:rPr>
          <w:rFonts w:ascii="Times New Roman" w:hAnsi="Times New Roman" w:cs="Times New Roman"/>
        </w:rPr>
        <w:t xml:space="preserve"> fraction</w:t>
      </w:r>
      <w:r w:rsidR="00915674" w:rsidRPr="00085996">
        <w:rPr>
          <w:rFonts w:ascii="Times New Roman" w:hAnsi="Times New Roman" w:cs="Times New Roman"/>
        </w:rPr>
        <w:t xml:space="preserve"> </w:t>
      </w:r>
      <w:r w:rsidR="00C92955" w:rsidRPr="00085996">
        <w:rPr>
          <w:rFonts w:ascii="Times New Roman" w:hAnsi="Times New Roman" w:cs="Times New Roman"/>
        </w:rPr>
        <w:t xml:space="preserve">was </w:t>
      </w:r>
      <w:r w:rsidR="00915674" w:rsidRPr="00085996">
        <w:rPr>
          <w:rFonts w:ascii="Times New Roman" w:hAnsi="Times New Roman" w:cs="Times New Roman"/>
        </w:rPr>
        <w:t>analyzed using electrospray ionization source tandem mass spectrometry (ESI-MS/MS) system (Applied Biosystems 5500 Q TRAP).</w:t>
      </w:r>
      <w:r w:rsidR="00EC1004" w:rsidRPr="00085996">
        <w:rPr>
          <w:rFonts w:ascii="Times New Roman" w:hAnsi="Times New Roman" w:cs="Times New Roman"/>
        </w:rPr>
        <w:t xml:space="preserve"> </w:t>
      </w:r>
      <w:r w:rsidR="00915674" w:rsidRPr="00085996">
        <w:rPr>
          <w:rFonts w:ascii="Times New Roman" w:hAnsi="Times New Roman" w:cs="Times New Roman"/>
        </w:rPr>
        <w:t xml:space="preserve">Negative ion mass spectra were recorded from 50-800 </w:t>
      </w:r>
      <w:r w:rsidR="00915674" w:rsidRPr="00510054">
        <w:rPr>
          <w:rFonts w:ascii="Times New Roman" w:hAnsi="Times New Roman" w:cs="Times New Roman"/>
          <w:i/>
          <w:iCs/>
        </w:rPr>
        <w:t>m/z</w:t>
      </w:r>
      <w:r w:rsidR="00915674" w:rsidRPr="00085996">
        <w:rPr>
          <w:rFonts w:ascii="Times New Roman" w:hAnsi="Times New Roman" w:cs="Times New Roman"/>
        </w:rPr>
        <w:t xml:space="preserve"> </w:t>
      </w:r>
      <w:r w:rsidR="00537725" w:rsidRPr="00085996">
        <w:rPr>
          <w:rFonts w:ascii="Times New Roman" w:hAnsi="Times New Roman" w:cs="Times New Roman"/>
        </w:rPr>
        <w:t xml:space="preserve">under the collision energy at </w:t>
      </w:r>
      <w:r w:rsidR="00C92955" w:rsidRPr="00085996">
        <w:rPr>
          <w:rFonts w:ascii="Times New Roman" w:hAnsi="Times New Roman" w:cs="Times New Roman"/>
        </w:rPr>
        <w:t>-</w:t>
      </w:r>
      <w:r w:rsidR="00537725" w:rsidRPr="00085996">
        <w:rPr>
          <w:rFonts w:ascii="Times New Roman" w:hAnsi="Times New Roman" w:cs="Times New Roman"/>
        </w:rPr>
        <w:t xml:space="preserve">10 V and </w:t>
      </w:r>
      <w:r w:rsidR="00C92955" w:rsidRPr="00085996">
        <w:rPr>
          <w:rFonts w:ascii="Times New Roman" w:hAnsi="Times New Roman" w:cs="Times New Roman"/>
        </w:rPr>
        <w:t>-</w:t>
      </w:r>
      <w:r w:rsidR="00537725" w:rsidRPr="00085996">
        <w:rPr>
          <w:rFonts w:ascii="Times New Roman" w:hAnsi="Times New Roman" w:cs="Times New Roman"/>
        </w:rPr>
        <w:t>37V.</w:t>
      </w:r>
      <w:r w:rsidR="00915674" w:rsidRPr="00085996">
        <w:rPr>
          <w:rFonts w:ascii="Times New Roman" w:hAnsi="Times New Roman" w:cs="Times New Roman"/>
        </w:rPr>
        <w:t xml:space="preserve"> The instrument was operated with</w:t>
      </w:r>
      <w:r w:rsidR="00537725" w:rsidRPr="00085996">
        <w:rPr>
          <w:rFonts w:ascii="Times New Roman" w:hAnsi="Times New Roman" w:cs="Times New Roman"/>
        </w:rPr>
        <w:t xml:space="preserve"> </w:t>
      </w:r>
      <w:r w:rsidR="00C92955" w:rsidRPr="00085996">
        <w:rPr>
          <w:rFonts w:ascii="Times New Roman" w:hAnsi="Times New Roman" w:cs="Times New Roman"/>
        </w:rPr>
        <w:t xml:space="preserve">a capillary voltage of 3500 V; drying gas stream of 5L/min; drying gas of 30 psi; heater gas temperature of 350 ℃. All of the gases used were nitrogen. </w:t>
      </w:r>
      <w:r w:rsidR="00085996" w:rsidRPr="00085996">
        <w:rPr>
          <w:rFonts w:ascii="Times New Roman" w:hAnsi="Times New Roman" w:cs="Times New Roman"/>
        </w:rPr>
        <w:t xml:space="preserve">Another </w:t>
      </w:r>
      <w:r w:rsidR="00074734" w:rsidRPr="00085996">
        <w:rPr>
          <w:rFonts w:ascii="Times New Roman" w:hAnsi="Times New Roman" w:cs="Times New Roman"/>
        </w:rPr>
        <w:t>1</w:t>
      </w:r>
      <w:r w:rsidR="00C92955" w:rsidRPr="00085996">
        <w:rPr>
          <w:rFonts w:ascii="Times New Roman" w:hAnsi="Times New Roman" w:cs="Times New Roman"/>
        </w:rPr>
        <w:t>0</w:t>
      </w:r>
      <w:r w:rsidR="00074734" w:rsidRPr="00085996">
        <w:rPr>
          <w:rFonts w:ascii="Times New Roman" w:hAnsi="Times New Roman" w:cs="Times New Roman"/>
        </w:rPr>
        <w:t xml:space="preserve">0 </w:t>
      </w:r>
      <w:proofErr w:type="spellStart"/>
      <w:r w:rsidR="00074734" w:rsidRPr="00085996">
        <w:rPr>
          <w:rFonts w:ascii="Times New Roman" w:hAnsi="Times New Roman" w:cs="Times New Roman"/>
        </w:rPr>
        <w:t>μL</w:t>
      </w:r>
      <w:proofErr w:type="spellEnd"/>
      <w:r w:rsidR="00FD0C3B" w:rsidRPr="00085996">
        <w:rPr>
          <w:rFonts w:ascii="Times New Roman" w:hAnsi="Times New Roman" w:cs="Times New Roman"/>
        </w:rPr>
        <w:t xml:space="preserve"> fraction was </w:t>
      </w:r>
      <w:r w:rsidR="00C83E74" w:rsidRPr="00085996">
        <w:rPr>
          <w:rFonts w:ascii="Times New Roman" w:hAnsi="Times New Roman" w:cs="Times New Roman"/>
        </w:rPr>
        <w:t>dissolved in 2 mL 0.5M HCl</w:t>
      </w:r>
      <w:r w:rsidR="00085996" w:rsidRPr="00085996">
        <w:rPr>
          <w:rFonts w:ascii="Times New Roman" w:hAnsi="Times New Roman" w:cs="Times New Roman"/>
        </w:rPr>
        <w:t xml:space="preserve"> solution and boiled for 2 h to hydrolyze. The </w:t>
      </w:r>
      <w:r w:rsidR="00085996">
        <w:rPr>
          <w:rFonts w:ascii="Times New Roman" w:hAnsi="Times New Roman" w:cs="Times New Roman"/>
        </w:rPr>
        <w:t xml:space="preserve">unknown compound and its </w:t>
      </w:r>
      <w:r w:rsidR="00085996" w:rsidRPr="00085996">
        <w:rPr>
          <w:rFonts w:ascii="Times New Roman" w:hAnsi="Times New Roman" w:cs="Times New Roman"/>
        </w:rPr>
        <w:t>hydrolysate</w:t>
      </w:r>
      <w:r w:rsidR="00085996">
        <w:rPr>
          <w:rFonts w:ascii="Times New Roman" w:hAnsi="Times New Roman" w:cs="Times New Roman"/>
        </w:rPr>
        <w:t xml:space="preserve"> </w:t>
      </w:r>
      <w:r w:rsidR="00085996" w:rsidRPr="00085996">
        <w:rPr>
          <w:rFonts w:ascii="Times New Roman" w:hAnsi="Times New Roman" w:cs="Times New Roman"/>
        </w:rPr>
        <w:t>w</w:t>
      </w:r>
      <w:r w:rsidR="00085996">
        <w:rPr>
          <w:rFonts w:ascii="Times New Roman" w:hAnsi="Times New Roman" w:cs="Times New Roman"/>
        </w:rPr>
        <w:t>ere</w:t>
      </w:r>
      <w:r w:rsidR="00085996" w:rsidRPr="00085996">
        <w:rPr>
          <w:rFonts w:ascii="Times New Roman" w:hAnsi="Times New Roman" w:cs="Times New Roman"/>
        </w:rPr>
        <w:t xml:space="preserve"> </w:t>
      </w:r>
      <w:r w:rsidR="00B26992">
        <w:rPr>
          <w:rFonts w:ascii="Times New Roman" w:hAnsi="Times New Roman" w:cs="Times New Roman"/>
        </w:rPr>
        <w:t>respectively</w:t>
      </w:r>
      <w:r w:rsidR="00B26992" w:rsidRPr="00085996">
        <w:rPr>
          <w:rFonts w:ascii="Times New Roman" w:hAnsi="Times New Roman" w:cs="Times New Roman"/>
        </w:rPr>
        <w:t xml:space="preserve"> </w:t>
      </w:r>
      <w:r w:rsidR="00085996" w:rsidRPr="00085996">
        <w:rPr>
          <w:rFonts w:ascii="Times New Roman" w:hAnsi="Times New Roman" w:cs="Times New Roman"/>
        </w:rPr>
        <w:t xml:space="preserve">identified </w:t>
      </w:r>
      <w:r w:rsidR="00085996">
        <w:rPr>
          <w:rFonts w:ascii="Times New Roman" w:hAnsi="Times New Roman" w:cs="Times New Roman"/>
        </w:rPr>
        <w:t xml:space="preserve">as 4HAP-G and 4HAP </w:t>
      </w:r>
      <w:r w:rsidR="00085996" w:rsidRPr="00085996">
        <w:rPr>
          <w:rFonts w:ascii="Times New Roman" w:hAnsi="Times New Roman" w:cs="Times New Roman"/>
        </w:rPr>
        <w:t xml:space="preserve">by </w:t>
      </w:r>
      <w:r w:rsidR="00525D3F">
        <w:rPr>
          <w:rFonts w:ascii="Times New Roman" w:hAnsi="Times New Roman" w:cs="Times New Roman"/>
        </w:rPr>
        <w:t xml:space="preserve">authentic </w:t>
      </w:r>
      <w:r w:rsidR="00085996" w:rsidRPr="00085996">
        <w:rPr>
          <w:rFonts w:ascii="Times New Roman" w:hAnsi="Times New Roman" w:cs="Times New Roman"/>
        </w:rPr>
        <w:t>standard</w:t>
      </w:r>
      <w:r w:rsidR="00525D3F">
        <w:rPr>
          <w:rFonts w:ascii="Times New Roman" w:hAnsi="Times New Roman" w:cs="Times New Roman"/>
        </w:rPr>
        <w:t>s including</w:t>
      </w:r>
      <w:r w:rsidR="00085996" w:rsidRPr="00085996">
        <w:rPr>
          <w:rFonts w:ascii="Times New Roman" w:hAnsi="Times New Roman" w:cs="Times New Roman"/>
        </w:rPr>
        <w:t xml:space="preserve"> 4HAP, 3HAP</w:t>
      </w:r>
      <w:r w:rsidR="00525D3F">
        <w:rPr>
          <w:rFonts w:ascii="Times New Roman" w:hAnsi="Times New Roman" w:cs="Times New Roman"/>
        </w:rPr>
        <w:t xml:space="preserve">, </w:t>
      </w:r>
      <w:r w:rsidR="00085996" w:rsidRPr="00085996">
        <w:rPr>
          <w:rFonts w:ascii="Times New Roman" w:hAnsi="Times New Roman" w:cs="Times New Roman"/>
        </w:rPr>
        <w:t>2HAP</w:t>
      </w:r>
      <w:r w:rsidR="00525D3F">
        <w:rPr>
          <w:rFonts w:ascii="Times New Roman" w:hAnsi="Times New Roman" w:cs="Times New Roman"/>
        </w:rPr>
        <w:t xml:space="preserve"> and 4HAP-G</w:t>
      </w:r>
      <w:r w:rsidR="00085996" w:rsidRPr="00085996">
        <w:rPr>
          <w:rFonts w:ascii="Times New Roman" w:hAnsi="Times New Roman" w:cs="Times New Roman"/>
        </w:rPr>
        <w:t xml:space="preserve"> using HPLC analysis</w:t>
      </w:r>
      <w:r w:rsidR="00525D3F">
        <w:rPr>
          <w:rFonts w:ascii="Times New Roman" w:hAnsi="Times New Roman" w:cs="Times New Roman"/>
        </w:rPr>
        <w:t xml:space="preserve">. </w:t>
      </w:r>
    </w:p>
    <w:p w14:paraId="0331007E" w14:textId="53CD58A0" w:rsidR="000C49D4" w:rsidRDefault="00561001" w:rsidP="00D62DFE">
      <w:pPr>
        <w:rPr>
          <w:rFonts w:ascii="Arial" w:hAnsi="Arial" w:cs="Arial"/>
          <w:b/>
          <w:bCs/>
        </w:rPr>
      </w:pPr>
      <w:r w:rsidRPr="00F20E10">
        <w:rPr>
          <w:rFonts w:ascii="Arial" w:hAnsi="Arial" w:cs="Arial"/>
          <w:b/>
          <w:bCs/>
        </w:rPr>
        <w:t>LC-MS/MS</w:t>
      </w:r>
      <w:r w:rsidRPr="00F20E10">
        <w:rPr>
          <w:rFonts w:ascii="Arial" w:hAnsi="Arial" w:cs="Arial" w:hint="eastAsia"/>
          <w:b/>
          <w:bCs/>
        </w:rPr>
        <w:t xml:space="preserve"> </w:t>
      </w:r>
      <w:r>
        <w:rPr>
          <w:rFonts w:ascii="Arial" w:hAnsi="Arial" w:cs="Arial" w:hint="eastAsia"/>
          <w:b/>
          <w:bCs/>
        </w:rPr>
        <w:t>a</w:t>
      </w:r>
      <w:r w:rsidR="00F20E10" w:rsidRPr="00F20E10">
        <w:rPr>
          <w:rFonts w:ascii="Arial" w:hAnsi="Arial" w:cs="Arial"/>
          <w:b/>
          <w:bCs/>
        </w:rPr>
        <w:t xml:space="preserve">nalysis </w:t>
      </w:r>
    </w:p>
    <w:p w14:paraId="37076385" w14:textId="664663EF" w:rsidR="00AC3C61" w:rsidRDefault="00AC3C61" w:rsidP="00AC3C61">
      <w:pPr>
        <w:rPr>
          <w:rFonts w:ascii="Times New Roman" w:hAnsi="Times New Roman" w:cs="Times New Roman"/>
        </w:rPr>
      </w:pPr>
      <w:r>
        <w:rPr>
          <w:rFonts w:ascii="Times New Roman" w:hAnsi="Times New Roman" w:cs="Times New Roman"/>
        </w:rPr>
        <w:t>A</w:t>
      </w:r>
      <w:r w:rsidR="00270318">
        <w:rPr>
          <w:rFonts w:ascii="Times New Roman" w:hAnsi="Times New Roman" w:cs="Times New Roman"/>
        </w:rPr>
        <w:t xml:space="preserve"> l</w:t>
      </w:r>
      <w:r w:rsidR="00270318" w:rsidRPr="00085996">
        <w:rPr>
          <w:rFonts w:ascii="Times New Roman" w:hAnsi="Times New Roman" w:cs="Times New Roman"/>
        </w:rPr>
        <w:t xml:space="preserve">iquid </w:t>
      </w:r>
      <w:r w:rsidR="00270318">
        <w:rPr>
          <w:rFonts w:ascii="Times New Roman" w:hAnsi="Times New Roman" w:cs="Times New Roman"/>
        </w:rPr>
        <w:t>c</w:t>
      </w:r>
      <w:r w:rsidR="00270318" w:rsidRPr="00085996">
        <w:rPr>
          <w:rFonts w:ascii="Times New Roman" w:hAnsi="Times New Roman" w:cs="Times New Roman"/>
        </w:rPr>
        <w:t>hromatograph</w:t>
      </w:r>
      <w:r w:rsidR="00270318">
        <w:rPr>
          <w:rFonts w:ascii="Times New Roman" w:hAnsi="Times New Roman" w:cs="Times New Roman"/>
        </w:rPr>
        <w:t xml:space="preserve"> (</w:t>
      </w:r>
      <w:r w:rsidR="00270318" w:rsidRPr="00270318">
        <w:rPr>
          <w:rFonts w:ascii="Times New Roman" w:hAnsi="Times New Roman" w:cs="Times New Roman"/>
        </w:rPr>
        <w:t>Shim-pack UFLC SHIMADZU CBM20A system</w:t>
      </w:r>
      <w:r w:rsidR="00270318">
        <w:rPr>
          <w:rFonts w:ascii="Times New Roman" w:hAnsi="Times New Roman" w:cs="Times New Roman"/>
        </w:rPr>
        <w:t xml:space="preserve">) </w:t>
      </w:r>
      <w:r w:rsidR="00270318" w:rsidRPr="00AC3C61">
        <w:rPr>
          <w:rFonts w:ascii="Times New Roman" w:hAnsi="Times New Roman" w:cs="Times New Roman"/>
        </w:rPr>
        <w:t>coupled to an</w:t>
      </w:r>
      <w:r w:rsidR="00270318">
        <w:rPr>
          <w:rFonts w:ascii="Times New Roman" w:hAnsi="Times New Roman" w:cs="Times New Roman"/>
        </w:rPr>
        <w:t xml:space="preserve"> </w:t>
      </w:r>
      <w:r w:rsidR="00270318" w:rsidRPr="00085996">
        <w:rPr>
          <w:rFonts w:ascii="Times New Roman" w:hAnsi="Times New Roman" w:cs="Times New Roman"/>
        </w:rPr>
        <w:t>electrospray ionization source tandem mass spectrometry</w:t>
      </w:r>
      <w:r w:rsidR="00270318">
        <w:rPr>
          <w:rFonts w:ascii="Times New Roman" w:hAnsi="Times New Roman" w:cs="Times New Roman"/>
        </w:rPr>
        <w:t xml:space="preserve"> (</w:t>
      </w:r>
      <w:r w:rsidRPr="00AC3C61">
        <w:rPr>
          <w:rFonts w:ascii="Times New Roman" w:hAnsi="Times New Roman" w:cs="Times New Roman"/>
        </w:rPr>
        <w:t>Applied Biosystems 5500 Q TRAP</w:t>
      </w:r>
      <w:r w:rsidR="00270318">
        <w:rPr>
          <w:rFonts w:ascii="Times New Roman" w:hAnsi="Times New Roman" w:cs="Times New Roman"/>
        </w:rPr>
        <w:t>)</w:t>
      </w:r>
      <w:r>
        <w:rPr>
          <w:rFonts w:ascii="Times New Roman" w:hAnsi="Times New Roman" w:cs="Times New Roman"/>
        </w:rPr>
        <w:t xml:space="preserve"> was used for mass analysis and detection. </w:t>
      </w:r>
      <w:r w:rsidR="00510054">
        <w:rPr>
          <w:rFonts w:ascii="Times New Roman" w:hAnsi="Times New Roman" w:cs="Times New Roman"/>
        </w:rPr>
        <w:t>According to the methodology described by Wang et al (2024) with slight modifications</w:t>
      </w:r>
      <w:r w:rsidR="00510054" w:rsidRPr="00CB492E">
        <w:rPr>
          <w:rFonts w:ascii="Times New Roman" w:hAnsi="Times New Roman" w:cs="Times New Roman"/>
          <w:color w:val="4472C4" w:themeColor="accent1"/>
          <w:vertAlign w:val="superscript"/>
        </w:rPr>
        <w:t>3</w:t>
      </w:r>
      <w:r w:rsidR="00510054">
        <w:rPr>
          <w:rFonts w:ascii="Times New Roman" w:hAnsi="Times New Roman" w:cs="Times New Roman"/>
        </w:rPr>
        <w:t>, a</w:t>
      </w:r>
      <w:r w:rsidRPr="00AC3C61">
        <w:rPr>
          <w:rFonts w:ascii="Times New Roman" w:hAnsi="Times New Roman" w:cs="Times New Roman"/>
        </w:rPr>
        <w:t xml:space="preserve">n AQ-C18 column (150 mm × 4.6 mm, 5 </w:t>
      </w:r>
      <w:proofErr w:type="spellStart"/>
      <w:r w:rsidRPr="00AC3C61">
        <w:rPr>
          <w:rFonts w:ascii="Times New Roman" w:hAnsi="Times New Roman" w:cs="Times New Roman"/>
        </w:rPr>
        <w:t>μm</w:t>
      </w:r>
      <w:proofErr w:type="spellEnd"/>
      <w:r w:rsidRPr="00AC3C61">
        <w:rPr>
          <w:rFonts w:ascii="Times New Roman" w:hAnsi="Times New Roman" w:cs="Times New Roman"/>
        </w:rPr>
        <w:t>, Shimadzu,</w:t>
      </w:r>
      <w:r w:rsidRPr="00AC3C61">
        <w:rPr>
          <w:rFonts w:ascii="Times New Roman" w:hAnsi="Times New Roman" w:cs="Times New Roman" w:hint="eastAsia"/>
        </w:rPr>
        <w:t xml:space="preserve"> </w:t>
      </w:r>
      <w:r w:rsidRPr="00AC3C61">
        <w:rPr>
          <w:rFonts w:ascii="Times New Roman" w:hAnsi="Times New Roman" w:cs="Times New Roman"/>
        </w:rPr>
        <w:t xml:space="preserve">Kyoto, Japan) was used for the analysis. Mobile phase A consisted of 0.1% formic acid dissolved in water, and </w:t>
      </w:r>
      <w:r w:rsidRPr="00AC3C61">
        <w:rPr>
          <w:rFonts w:ascii="Times New Roman" w:hAnsi="Times New Roman" w:cs="Times New Roman"/>
        </w:rPr>
        <w:lastRenderedPageBreak/>
        <w:t>mobile phase B was acetonitrile. The gradient consisted of 25% B (1</w:t>
      </w:r>
      <w:r>
        <w:rPr>
          <w:rFonts w:ascii="Times New Roman" w:hAnsi="Times New Roman" w:cs="Times New Roman"/>
        </w:rPr>
        <w:t>.0</w:t>
      </w:r>
      <w:r w:rsidRPr="00AC3C61">
        <w:rPr>
          <w:rFonts w:ascii="Times New Roman" w:hAnsi="Times New Roman" w:cs="Times New Roman"/>
        </w:rPr>
        <w:t xml:space="preserve"> min), </w:t>
      </w:r>
      <w:r>
        <w:rPr>
          <w:rFonts w:ascii="Times New Roman" w:hAnsi="Times New Roman" w:cs="Times New Roman"/>
        </w:rPr>
        <w:t>35-9</w:t>
      </w:r>
      <w:r w:rsidRPr="00AC3C61">
        <w:rPr>
          <w:rFonts w:ascii="Times New Roman" w:hAnsi="Times New Roman" w:cs="Times New Roman"/>
        </w:rPr>
        <w:t xml:space="preserve">5% </w:t>
      </w:r>
      <w:r>
        <w:rPr>
          <w:rFonts w:ascii="Times New Roman" w:hAnsi="Times New Roman" w:cs="Times New Roman"/>
        </w:rPr>
        <w:t>B</w:t>
      </w:r>
      <w:r w:rsidRPr="00AC3C61">
        <w:rPr>
          <w:rFonts w:ascii="Times New Roman" w:hAnsi="Times New Roman" w:cs="Times New Roman"/>
        </w:rPr>
        <w:t xml:space="preserve"> (</w:t>
      </w:r>
      <w:r>
        <w:rPr>
          <w:rFonts w:ascii="Times New Roman" w:hAnsi="Times New Roman" w:cs="Times New Roman"/>
        </w:rPr>
        <w:t>1.0-6.0</w:t>
      </w:r>
      <w:r w:rsidRPr="00AC3C61">
        <w:rPr>
          <w:rFonts w:ascii="Times New Roman" w:hAnsi="Times New Roman" w:cs="Times New Roman"/>
        </w:rPr>
        <w:t xml:space="preserve"> min), </w:t>
      </w:r>
      <w:r>
        <w:rPr>
          <w:rFonts w:ascii="Times New Roman" w:hAnsi="Times New Roman" w:cs="Times New Roman"/>
        </w:rPr>
        <w:t>95</w:t>
      </w:r>
      <w:r w:rsidRPr="00AC3C61">
        <w:rPr>
          <w:rFonts w:ascii="Times New Roman" w:hAnsi="Times New Roman" w:cs="Times New Roman"/>
        </w:rPr>
        <w:t xml:space="preserve">% </w:t>
      </w:r>
      <w:r>
        <w:rPr>
          <w:rFonts w:ascii="Times New Roman" w:hAnsi="Times New Roman" w:cs="Times New Roman"/>
        </w:rPr>
        <w:t>B</w:t>
      </w:r>
      <w:r w:rsidRPr="00AC3C61">
        <w:rPr>
          <w:rFonts w:ascii="Times New Roman" w:hAnsi="Times New Roman" w:cs="Times New Roman"/>
        </w:rPr>
        <w:t xml:space="preserve"> (</w:t>
      </w:r>
      <w:r>
        <w:rPr>
          <w:rFonts w:ascii="Times New Roman" w:hAnsi="Times New Roman" w:cs="Times New Roman"/>
        </w:rPr>
        <w:t>6.0-8.9</w:t>
      </w:r>
      <w:r w:rsidRPr="00AC3C61">
        <w:rPr>
          <w:rFonts w:ascii="Times New Roman" w:hAnsi="Times New Roman" w:cs="Times New Roman"/>
        </w:rPr>
        <w:t xml:space="preserve"> min)</w:t>
      </w:r>
      <w:r w:rsidR="009811B8">
        <w:rPr>
          <w:rFonts w:ascii="Times New Roman" w:hAnsi="Times New Roman" w:cs="Times New Roman"/>
        </w:rPr>
        <w:t xml:space="preserve"> and</w:t>
      </w:r>
      <w:r w:rsidRPr="00AC3C61">
        <w:rPr>
          <w:rFonts w:ascii="Times New Roman" w:hAnsi="Times New Roman" w:cs="Times New Roman"/>
        </w:rPr>
        <w:t xml:space="preserve"> </w:t>
      </w:r>
      <w:r>
        <w:rPr>
          <w:rFonts w:ascii="Times New Roman" w:hAnsi="Times New Roman" w:cs="Times New Roman"/>
        </w:rPr>
        <w:t>95%-25</w:t>
      </w:r>
      <w:r w:rsidRPr="00AC3C61">
        <w:rPr>
          <w:rFonts w:ascii="Times New Roman" w:hAnsi="Times New Roman" w:cs="Times New Roman"/>
        </w:rPr>
        <w:t xml:space="preserve">% </w:t>
      </w:r>
      <w:r>
        <w:rPr>
          <w:rFonts w:ascii="Times New Roman" w:hAnsi="Times New Roman" w:cs="Times New Roman"/>
        </w:rPr>
        <w:t>B</w:t>
      </w:r>
      <w:r w:rsidRPr="00AC3C61">
        <w:rPr>
          <w:rFonts w:ascii="Times New Roman" w:hAnsi="Times New Roman" w:cs="Times New Roman"/>
        </w:rPr>
        <w:t xml:space="preserve"> (</w:t>
      </w:r>
      <w:r>
        <w:rPr>
          <w:rFonts w:ascii="Times New Roman" w:hAnsi="Times New Roman" w:cs="Times New Roman"/>
        </w:rPr>
        <w:t>8.9-9.0</w:t>
      </w:r>
      <w:r w:rsidRPr="00AC3C61">
        <w:rPr>
          <w:rFonts w:ascii="Times New Roman" w:hAnsi="Times New Roman" w:cs="Times New Roman"/>
        </w:rPr>
        <w:t xml:space="preserve"> min)</w:t>
      </w:r>
      <w:r>
        <w:rPr>
          <w:rFonts w:ascii="Times New Roman" w:hAnsi="Times New Roman" w:cs="Times New Roman" w:hint="eastAsia"/>
        </w:rPr>
        <w:t>,</w:t>
      </w:r>
      <w:r w:rsidRPr="00AC3C61">
        <w:rPr>
          <w:rFonts w:ascii="Times New Roman" w:hAnsi="Times New Roman" w:cs="Times New Roman"/>
        </w:rPr>
        <w:t xml:space="preserve"> sequentially. </w:t>
      </w:r>
      <w:r w:rsidR="009811B8">
        <w:rPr>
          <w:rFonts w:ascii="Times New Roman" w:hAnsi="Times New Roman" w:cs="Times New Roman"/>
        </w:rPr>
        <w:t xml:space="preserve">The post-run time was 1 min. </w:t>
      </w:r>
      <w:r w:rsidRPr="00AC3C61">
        <w:rPr>
          <w:rFonts w:ascii="Times New Roman" w:hAnsi="Times New Roman" w:cs="Times New Roman"/>
        </w:rPr>
        <w:t xml:space="preserve">The flow rate was </w:t>
      </w:r>
      <w:r w:rsidR="009811B8">
        <w:rPr>
          <w:rFonts w:ascii="Times New Roman" w:hAnsi="Times New Roman" w:cs="Times New Roman"/>
        </w:rPr>
        <w:t>0.7</w:t>
      </w:r>
      <w:r w:rsidRPr="00AC3C61">
        <w:rPr>
          <w:rFonts w:ascii="Times New Roman" w:hAnsi="Times New Roman" w:cs="Times New Roman"/>
        </w:rPr>
        <w:t xml:space="preserve"> m</w:t>
      </w:r>
      <w:r>
        <w:rPr>
          <w:rFonts w:ascii="Times New Roman" w:hAnsi="Times New Roman" w:cs="Times New Roman"/>
        </w:rPr>
        <w:t>L</w:t>
      </w:r>
      <w:r>
        <w:rPr>
          <w:rFonts w:ascii="Times New Roman" w:hAnsi="Times New Roman" w:cs="Times New Roman" w:hint="eastAsia"/>
        </w:rPr>
        <w:t>/</w:t>
      </w:r>
      <w:r w:rsidRPr="00AC3C61">
        <w:rPr>
          <w:rFonts w:ascii="Times New Roman" w:hAnsi="Times New Roman" w:cs="Times New Roman"/>
        </w:rPr>
        <w:t>min</w:t>
      </w:r>
      <w:r>
        <w:rPr>
          <w:rFonts w:ascii="Times New Roman" w:hAnsi="Times New Roman" w:cs="Times New Roman"/>
        </w:rPr>
        <w:t xml:space="preserve"> </w:t>
      </w:r>
      <w:r w:rsidRPr="00AC3C61">
        <w:rPr>
          <w:rFonts w:ascii="Times New Roman" w:hAnsi="Times New Roman" w:cs="Times New Roman"/>
        </w:rPr>
        <w:t xml:space="preserve">at </w:t>
      </w:r>
      <w:r>
        <w:rPr>
          <w:rFonts w:ascii="Times New Roman" w:hAnsi="Times New Roman" w:cs="Times New Roman"/>
        </w:rPr>
        <w:t>40</w:t>
      </w:r>
      <w:r w:rsidRPr="00AC3C61">
        <w:rPr>
          <w:rFonts w:ascii="Times New Roman" w:hAnsi="Times New Roman" w:cs="Times New Roman"/>
        </w:rPr>
        <w:t xml:space="preserve"> °C</w:t>
      </w:r>
      <w:r w:rsidR="009811B8">
        <w:rPr>
          <w:rFonts w:ascii="Times New Roman" w:hAnsi="Times New Roman" w:cs="Times New Roman"/>
        </w:rPr>
        <w:t xml:space="preserve">, the injection volume was 5 </w:t>
      </w:r>
      <w:proofErr w:type="spellStart"/>
      <w:r w:rsidR="009811B8" w:rsidRPr="009811B8">
        <w:rPr>
          <w:rFonts w:ascii="Times New Roman" w:hAnsi="Times New Roman" w:cs="Times New Roman"/>
        </w:rPr>
        <w:t>μ</w:t>
      </w:r>
      <w:r w:rsidR="009811B8">
        <w:rPr>
          <w:rFonts w:ascii="Times New Roman" w:hAnsi="Times New Roman" w:cs="Times New Roman"/>
        </w:rPr>
        <w:t>L</w:t>
      </w:r>
      <w:proofErr w:type="spellEnd"/>
      <w:r w:rsidR="009811B8">
        <w:rPr>
          <w:rFonts w:ascii="Times New Roman" w:hAnsi="Times New Roman" w:cs="Times New Roman" w:hint="eastAsia"/>
        </w:rPr>
        <w:t>.</w:t>
      </w:r>
      <w:r w:rsidR="009811B8">
        <w:rPr>
          <w:rFonts w:ascii="Times New Roman" w:hAnsi="Times New Roman" w:cs="Times New Roman"/>
        </w:rPr>
        <w:t xml:space="preserve"> </w:t>
      </w:r>
      <w:r w:rsidR="00510054" w:rsidRPr="00085996">
        <w:rPr>
          <w:rFonts w:ascii="Times New Roman" w:hAnsi="Times New Roman" w:cs="Times New Roman"/>
        </w:rPr>
        <w:t xml:space="preserve">Negative ion mass spectra were recorded from </w:t>
      </w:r>
      <w:r w:rsidR="00510054">
        <w:rPr>
          <w:rFonts w:ascii="Times New Roman" w:hAnsi="Times New Roman" w:cs="Times New Roman"/>
        </w:rPr>
        <w:t>100</w:t>
      </w:r>
      <w:r w:rsidR="00510054" w:rsidRPr="00085996">
        <w:rPr>
          <w:rFonts w:ascii="Times New Roman" w:hAnsi="Times New Roman" w:cs="Times New Roman"/>
        </w:rPr>
        <w:t>-</w:t>
      </w:r>
      <w:r w:rsidR="00510054">
        <w:rPr>
          <w:rFonts w:ascii="Times New Roman" w:hAnsi="Times New Roman" w:cs="Times New Roman"/>
        </w:rPr>
        <w:t>1000</w:t>
      </w:r>
      <w:r w:rsidR="00510054" w:rsidRPr="00085996">
        <w:rPr>
          <w:rFonts w:ascii="Times New Roman" w:hAnsi="Times New Roman" w:cs="Times New Roman"/>
        </w:rPr>
        <w:t xml:space="preserve"> </w:t>
      </w:r>
      <w:r w:rsidR="00510054" w:rsidRPr="00510054">
        <w:rPr>
          <w:rFonts w:ascii="Times New Roman" w:hAnsi="Times New Roman" w:cs="Times New Roman"/>
          <w:i/>
          <w:iCs/>
        </w:rPr>
        <w:t>m/z</w:t>
      </w:r>
      <w:r w:rsidR="00510054">
        <w:rPr>
          <w:rFonts w:ascii="Times New Roman" w:hAnsi="Times New Roman" w:cs="Times New Roman"/>
        </w:rPr>
        <w:t xml:space="preserve"> </w:t>
      </w:r>
      <w:r w:rsidR="005957D1">
        <w:rPr>
          <w:rFonts w:ascii="Times New Roman" w:hAnsi="Times New Roman" w:cs="Times New Roman"/>
        </w:rPr>
        <w:t>under full-scan model</w:t>
      </w:r>
      <w:r w:rsidR="00510054">
        <w:rPr>
          <w:rFonts w:ascii="Times New Roman" w:hAnsi="Times New Roman" w:cs="Times New Roman"/>
        </w:rPr>
        <w:t>.</w:t>
      </w:r>
      <w:r w:rsidR="00510054" w:rsidRPr="00085996">
        <w:rPr>
          <w:rFonts w:ascii="Times New Roman" w:hAnsi="Times New Roman" w:cs="Times New Roman"/>
        </w:rPr>
        <w:t xml:space="preserve"> </w:t>
      </w:r>
      <w:r w:rsidR="00B17AEB">
        <w:rPr>
          <w:rFonts w:ascii="Times New Roman" w:hAnsi="Times New Roman" w:cs="Times New Roman"/>
        </w:rPr>
        <w:t>D</w:t>
      </w:r>
      <w:r w:rsidR="00B17AEB">
        <w:rPr>
          <w:rFonts w:ascii="Times New Roman" w:hAnsi="Times New Roman" w:cs="Times New Roman" w:hint="eastAsia"/>
        </w:rPr>
        <w:t>etec</w:t>
      </w:r>
      <w:r w:rsidR="00B17AEB" w:rsidRPr="00010F74">
        <w:rPr>
          <w:rFonts w:ascii="Times New Roman" w:hAnsi="Times New Roman" w:cs="Times New Roman" w:hint="eastAsia"/>
        </w:rPr>
        <w:t>tion</w:t>
      </w:r>
      <w:r w:rsidR="00B17AEB" w:rsidRPr="00010F74">
        <w:rPr>
          <w:rFonts w:ascii="Times New Roman" w:hAnsi="Times New Roman" w:cs="Times New Roman"/>
        </w:rPr>
        <w:t xml:space="preserve"> of t</w:t>
      </w:r>
      <w:r w:rsidR="005957D1" w:rsidRPr="00010F74">
        <w:rPr>
          <w:rFonts w:ascii="Times New Roman" w:hAnsi="Times New Roman" w:cs="Times New Roman"/>
        </w:rPr>
        <w:t xml:space="preserve">argeted metabolites was </w:t>
      </w:r>
      <w:r w:rsidR="00B17AEB" w:rsidRPr="00010F74">
        <w:rPr>
          <w:rFonts w:ascii="Times New Roman" w:hAnsi="Times New Roman" w:cs="Times New Roman" w:hint="eastAsia"/>
        </w:rPr>
        <w:t>achieved</w:t>
      </w:r>
      <w:r w:rsidR="00B17AEB" w:rsidRPr="00010F74">
        <w:rPr>
          <w:rFonts w:ascii="Times New Roman" w:hAnsi="Times New Roman" w:cs="Times New Roman"/>
        </w:rPr>
        <w:t xml:space="preserve"> in negative mode</w:t>
      </w:r>
      <w:r w:rsidR="005957D1" w:rsidRPr="00010F74">
        <w:rPr>
          <w:rFonts w:ascii="Times New Roman" w:hAnsi="Times New Roman" w:cs="Times New Roman"/>
        </w:rPr>
        <w:t xml:space="preserve"> </w:t>
      </w:r>
      <w:r w:rsidR="00B17AEB" w:rsidRPr="00010F74">
        <w:rPr>
          <w:rFonts w:ascii="Times New Roman" w:hAnsi="Times New Roman" w:cs="Times New Roman"/>
        </w:rPr>
        <w:t>using</w:t>
      </w:r>
      <w:r w:rsidR="005957D1" w:rsidRPr="00010F74">
        <w:rPr>
          <w:rFonts w:ascii="Times New Roman" w:hAnsi="Times New Roman" w:cs="Times New Roman"/>
        </w:rPr>
        <w:t xml:space="preserve"> multi reaction monitoring (MRM) mode</w:t>
      </w:r>
      <w:r w:rsidR="00561001" w:rsidRPr="00010F74">
        <w:rPr>
          <w:rFonts w:ascii="Times New Roman" w:hAnsi="Times New Roman" w:cs="Times New Roman"/>
        </w:rPr>
        <w:t xml:space="preserve">, as </w:t>
      </w:r>
      <w:r w:rsidR="00B17AEB" w:rsidRPr="00010F74">
        <w:rPr>
          <w:rFonts w:ascii="Times New Roman" w:hAnsi="Times New Roman" w:cs="Times New Roman"/>
        </w:rPr>
        <w:t xml:space="preserve">described by </w:t>
      </w:r>
      <w:proofErr w:type="spellStart"/>
      <w:r w:rsidR="00A550AA" w:rsidRPr="00010F74">
        <w:rPr>
          <w:rFonts w:ascii="Times New Roman" w:hAnsi="Times New Roman" w:cs="Times New Roman"/>
        </w:rPr>
        <w:t>Lackus</w:t>
      </w:r>
      <w:proofErr w:type="spellEnd"/>
      <w:r w:rsidR="00A550AA" w:rsidRPr="00010F74">
        <w:rPr>
          <w:rFonts w:ascii="Times New Roman" w:hAnsi="Times New Roman" w:cs="Times New Roman"/>
        </w:rPr>
        <w:t xml:space="preserve"> et al (2021)</w:t>
      </w:r>
      <w:r w:rsidR="00A550AA" w:rsidRPr="00CB492E">
        <w:rPr>
          <w:rFonts w:ascii="Times New Roman" w:hAnsi="Times New Roman" w:cs="Times New Roman"/>
          <w:color w:val="4472C4" w:themeColor="accent1"/>
          <w:vertAlign w:val="superscript"/>
        </w:rPr>
        <w:t>4</w:t>
      </w:r>
      <w:r w:rsidR="005957D1" w:rsidRPr="00010F74">
        <w:rPr>
          <w:rFonts w:ascii="Times New Roman" w:hAnsi="Times New Roman" w:cs="Times New Roman"/>
        </w:rPr>
        <w:t xml:space="preserve">. </w:t>
      </w:r>
      <w:r w:rsidR="00510054" w:rsidRPr="00010F74">
        <w:rPr>
          <w:rFonts w:ascii="Times New Roman" w:hAnsi="Times New Roman" w:cs="Times New Roman"/>
        </w:rPr>
        <w:t>The instrument was operated with a capillary voltage of 3500 V; drying gas stream of 5L/min; drying gas of 30 psi; heater gas temperature of 350 ℃.</w:t>
      </w:r>
      <w:r w:rsidR="005957D1" w:rsidRPr="00010F74">
        <w:rPr>
          <w:rFonts w:ascii="Times New Roman" w:hAnsi="Times New Roman" w:cs="Times New Roman"/>
        </w:rPr>
        <w:t xml:space="preserve"> </w:t>
      </w:r>
    </w:p>
    <w:p w14:paraId="074FA702" w14:textId="16A25475" w:rsidR="009811B8" w:rsidRPr="00A171FC" w:rsidRDefault="009D4646" w:rsidP="00AC3C61">
      <w:pPr>
        <w:rPr>
          <w:rFonts w:ascii="Arial" w:hAnsi="Arial" w:cs="Arial"/>
          <w:b/>
          <w:bCs/>
        </w:rPr>
      </w:pPr>
      <w:r>
        <w:rPr>
          <w:rFonts w:ascii="Arial" w:hAnsi="Arial" w:cs="Arial"/>
          <w:b/>
          <w:bCs/>
        </w:rPr>
        <w:t>Crude e</w:t>
      </w:r>
      <w:r w:rsidR="00EB6911">
        <w:rPr>
          <w:rFonts w:ascii="Arial" w:hAnsi="Arial" w:cs="Arial"/>
          <w:b/>
          <w:bCs/>
        </w:rPr>
        <w:t>nzyme</w:t>
      </w:r>
      <w:r w:rsidR="00A171FC" w:rsidRPr="00A171FC">
        <w:rPr>
          <w:rFonts w:ascii="Arial" w:hAnsi="Arial" w:cs="Arial"/>
          <w:b/>
          <w:bCs/>
        </w:rPr>
        <w:t xml:space="preserve"> extraction</w:t>
      </w:r>
      <w:r w:rsidR="00EB6911">
        <w:rPr>
          <w:rFonts w:ascii="Arial" w:hAnsi="Arial" w:cs="Arial"/>
          <w:b/>
          <w:bCs/>
        </w:rPr>
        <w:t xml:space="preserve"> from pear leaves</w:t>
      </w:r>
    </w:p>
    <w:p w14:paraId="51CBD61F" w14:textId="76493E4D" w:rsidR="00EB6911" w:rsidRPr="00BC0596" w:rsidRDefault="0033690B" w:rsidP="00AC3C61">
      <w:pPr>
        <w:rPr>
          <w:rFonts w:ascii="Times New Roman" w:hAnsi="Times New Roman" w:cs="Times New Roman"/>
        </w:rPr>
      </w:pPr>
      <w:r>
        <w:rPr>
          <w:rFonts w:ascii="Times New Roman" w:hAnsi="Times New Roman" w:cs="Times New Roman"/>
        </w:rPr>
        <w:t xml:space="preserve">All work was done at 4 </w:t>
      </w:r>
      <w:r w:rsidRPr="0033690B">
        <w:rPr>
          <w:rFonts w:ascii="Times New Roman" w:hAnsi="Times New Roman" w:cs="Times New Roman"/>
        </w:rPr>
        <w:t>℃</w:t>
      </w:r>
      <w:r>
        <w:rPr>
          <w:rFonts w:ascii="Times New Roman" w:hAnsi="Times New Roman" w:cs="Times New Roman"/>
        </w:rPr>
        <w:t xml:space="preserve">. </w:t>
      </w:r>
      <w:r w:rsidR="009D4646">
        <w:rPr>
          <w:rFonts w:ascii="Times New Roman" w:hAnsi="Times New Roman" w:cs="Times New Roman"/>
        </w:rPr>
        <w:t xml:space="preserve">About </w:t>
      </w:r>
      <w:r w:rsidR="0061030A">
        <w:rPr>
          <w:rFonts w:ascii="Times New Roman" w:hAnsi="Times New Roman" w:cs="Times New Roman"/>
        </w:rPr>
        <w:t>0.</w:t>
      </w:r>
      <w:r>
        <w:rPr>
          <w:rFonts w:ascii="Times New Roman" w:hAnsi="Times New Roman" w:cs="Times New Roman"/>
        </w:rPr>
        <w:t>2</w:t>
      </w:r>
      <w:r w:rsidR="0061030A">
        <w:rPr>
          <w:rFonts w:ascii="Times New Roman" w:hAnsi="Times New Roman" w:cs="Times New Roman"/>
        </w:rPr>
        <w:t xml:space="preserve"> g </w:t>
      </w:r>
      <w:r>
        <w:rPr>
          <w:rFonts w:ascii="Times New Roman" w:hAnsi="Times New Roman" w:cs="Times New Roman"/>
        </w:rPr>
        <w:t xml:space="preserve">frozen </w:t>
      </w:r>
      <w:r w:rsidR="00752D0F">
        <w:rPr>
          <w:rFonts w:ascii="Times New Roman" w:hAnsi="Times New Roman" w:cs="Times New Roman"/>
        </w:rPr>
        <w:t>tender leaves or young fully expanded leaves of different</w:t>
      </w:r>
      <w:r>
        <w:rPr>
          <w:rFonts w:ascii="Times New Roman" w:hAnsi="Times New Roman" w:cs="Times New Roman"/>
        </w:rPr>
        <w:t xml:space="preserve"> pear </w:t>
      </w:r>
      <w:r w:rsidR="00752D0F">
        <w:rPr>
          <w:rFonts w:ascii="Times New Roman" w:hAnsi="Times New Roman" w:cs="Times New Roman"/>
        </w:rPr>
        <w:t>cultivars and hybrid seedlings</w:t>
      </w:r>
      <w:r w:rsidR="009D4646">
        <w:rPr>
          <w:rFonts w:ascii="Times New Roman" w:hAnsi="Times New Roman" w:cs="Times New Roman"/>
        </w:rPr>
        <w:t xml:space="preserve"> were homogenized in</w:t>
      </w:r>
      <w:r w:rsidR="0061030A">
        <w:rPr>
          <w:rFonts w:ascii="Times New Roman" w:hAnsi="Times New Roman" w:cs="Times New Roman"/>
        </w:rPr>
        <w:t xml:space="preserve"> </w:t>
      </w:r>
      <w:r w:rsidR="009D4646">
        <w:rPr>
          <w:rFonts w:ascii="Times New Roman" w:hAnsi="Times New Roman" w:cs="Times New Roman"/>
        </w:rPr>
        <w:t>2</w:t>
      </w:r>
      <w:r>
        <w:rPr>
          <w:rFonts w:ascii="Times New Roman" w:hAnsi="Times New Roman" w:cs="Times New Roman"/>
        </w:rPr>
        <w:t xml:space="preserve"> mL</w:t>
      </w:r>
      <w:r w:rsidR="0061030A">
        <w:rPr>
          <w:rFonts w:ascii="Times New Roman" w:hAnsi="Times New Roman" w:cs="Times New Roman"/>
        </w:rPr>
        <w:t xml:space="preserve"> 50 mM K</w:t>
      </w:r>
      <w:r w:rsidR="0061030A" w:rsidRPr="0061030A">
        <w:rPr>
          <w:rFonts w:ascii="Times New Roman" w:hAnsi="Times New Roman" w:cs="Times New Roman"/>
          <w:vertAlign w:val="subscript"/>
        </w:rPr>
        <w:t>2</w:t>
      </w:r>
      <w:r w:rsidR="0061030A">
        <w:rPr>
          <w:rFonts w:ascii="Times New Roman" w:hAnsi="Times New Roman" w:cs="Times New Roman"/>
        </w:rPr>
        <w:t>PH</w:t>
      </w:r>
      <w:r w:rsidR="0061030A" w:rsidRPr="0061030A">
        <w:rPr>
          <w:rFonts w:ascii="Times New Roman" w:hAnsi="Times New Roman" w:cs="Times New Roman"/>
          <w:vertAlign w:val="subscript"/>
        </w:rPr>
        <w:t>4</w:t>
      </w:r>
      <w:r w:rsidR="000B72EC">
        <w:rPr>
          <w:rFonts w:ascii="Times New Roman" w:hAnsi="Times New Roman" w:cs="Times New Roman"/>
        </w:rPr>
        <w:t xml:space="preserve"> </w:t>
      </w:r>
      <w:r w:rsidR="0061030A">
        <w:rPr>
          <w:rFonts w:ascii="Times New Roman" w:hAnsi="Times New Roman" w:cs="Times New Roman"/>
        </w:rPr>
        <w:t>buffer</w:t>
      </w:r>
      <w:r>
        <w:rPr>
          <w:rFonts w:ascii="Times New Roman" w:hAnsi="Times New Roman" w:cs="Times New Roman"/>
        </w:rPr>
        <w:t xml:space="preserve"> </w:t>
      </w:r>
      <w:r w:rsidR="0061030A">
        <w:rPr>
          <w:rFonts w:ascii="Times New Roman" w:hAnsi="Times New Roman" w:cs="Times New Roman"/>
        </w:rPr>
        <w:t>pH 7.5</w:t>
      </w:r>
      <w:r>
        <w:rPr>
          <w:rFonts w:ascii="Times New Roman" w:hAnsi="Times New Roman" w:cs="Times New Roman"/>
        </w:rPr>
        <w:t xml:space="preserve"> containing</w:t>
      </w:r>
      <w:r w:rsidR="0061030A">
        <w:rPr>
          <w:rFonts w:ascii="Times New Roman" w:hAnsi="Times New Roman" w:cs="Times New Roman"/>
        </w:rPr>
        <w:t xml:space="preserve"> 1</w:t>
      </w:r>
      <w:r>
        <w:rPr>
          <w:rFonts w:ascii="Times New Roman" w:hAnsi="Times New Roman" w:cs="Times New Roman"/>
        </w:rPr>
        <w:t>5</w:t>
      </w:r>
      <w:r w:rsidR="0061030A">
        <w:rPr>
          <w:rFonts w:ascii="Times New Roman" w:hAnsi="Times New Roman" w:cs="Times New Roman"/>
        </w:rPr>
        <w:t xml:space="preserve"> %</w:t>
      </w:r>
      <w:r w:rsidRPr="0033690B">
        <w:rPr>
          <w:rFonts w:ascii="Times New Roman" w:hAnsi="Times New Roman" w:cs="Times New Roman"/>
        </w:rPr>
        <w:t xml:space="preserve"> polyvinylpolypyrrolidone</w:t>
      </w:r>
      <w:r>
        <w:rPr>
          <w:rFonts w:ascii="Times New Roman" w:hAnsi="Times New Roman" w:cs="Times New Roman"/>
        </w:rPr>
        <w:t xml:space="preserve">, 10 % glycerol, </w:t>
      </w:r>
      <w:r w:rsidRPr="0033690B">
        <w:rPr>
          <w:rFonts w:ascii="Times New Roman" w:hAnsi="Times New Roman" w:cs="Times New Roman"/>
        </w:rPr>
        <w:t>10 mM β</w:t>
      </w:r>
      <w:r>
        <w:rPr>
          <w:rFonts w:ascii="Times New Roman" w:hAnsi="Times New Roman" w:cs="Times New Roman"/>
        </w:rPr>
        <w:t>-</w:t>
      </w:r>
      <w:proofErr w:type="spellStart"/>
      <w:r>
        <w:rPr>
          <w:rFonts w:ascii="Times New Roman" w:hAnsi="Times New Roman" w:cs="Times New Roman" w:hint="eastAsia"/>
        </w:rPr>
        <w:t>mercaptoehtanol</w:t>
      </w:r>
      <w:proofErr w:type="spellEnd"/>
      <w:r>
        <w:rPr>
          <w:rFonts w:ascii="Times New Roman" w:hAnsi="Times New Roman" w:cs="Times New Roman"/>
        </w:rPr>
        <w:t xml:space="preserve"> and 1 mM PMSF. </w:t>
      </w:r>
      <w:r w:rsidR="009D4646">
        <w:rPr>
          <w:rFonts w:ascii="Times New Roman" w:hAnsi="Times New Roman" w:cs="Times New Roman"/>
        </w:rPr>
        <w:t xml:space="preserve">Following one hour ice-incubation and subsequent </w:t>
      </w:r>
      <w:r>
        <w:rPr>
          <w:rFonts w:ascii="Times New Roman" w:hAnsi="Times New Roman" w:cs="Times New Roman"/>
        </w:rPr>
        <w:t>sonication</w:t>
      </w:r>
      <w:r w:rsidR="009D4646">
        <w:rPr>
          <w:rFonts w:ascii="Times New Roman" w:hAnsi="Times New Roman" w:cs="Times New Roman"/>
        </w:rPr>
        <w:t>, the extract was then centrifuged at 13,000 rpm for 30 min. 2 mL supernatant was desalted and recovered through a PD</w:t>
      </w:r>
      <w:r w:rsidR="00423310" w:rsidRPr="00423310">
        <w:rPr>
          <w:rFonts w:ascii="Times New Roman" w:hAnsi="Times New Roman" w:cs="Times New Roman"/>
        </w:rPr>
        <w:t>10</w:t>
      </w:r>
      <w:r w:rsidR="009D4646">
        <w:rPr>
          <w:rFonts w:ascii="Times New Roman" w:hAnsi="Times New Roman" w:cs="Times New Roman"/>
          <w:vertAlign w:val="subscript"/>
        </w:rPr>
        <w:t xml:space="preserve"> </w:t>
      </w:r>
      <w:r w:rsidR="009D4646">
        <w:rPr>
          <w:rFonts w:ascii="Times New Roman" w:hAnsi="Times New Roman" w:cs="Times New Roman"/>
        </w:rPr>
        <w:t>column (GE healthcare) equilibrated with 50 mM K</w:t>
      </w:r>
      <w:r w:rsidR="009D4646" w:rsidRPr="009D4646">
        <w:rPr>
          <w:rFonts w:ascii="Times New Roman" w:hAnsi="Times New Roman" w:cs="Times New Roman"/>
          <w:vertAlign w:val="subscript"/>
        </w:rPr>
        <w:t>2</w:t>
      </w:r>
      <w:r w:rsidR="009D4646">
        <w:rPr>
          <w:rFonts w:ascii="Times New Roman" w:hAnsi="Times New Roman" w:cs="Times New Roman"/>
        </w:rPr>
        <w:t>PH</w:t>
      </w:r>
      <w:r w:rsidR="009D4646" w:rsidRPr="009D4646">
        <w:rPr>
          <w:rFonts w:ascii="Times New Roman" w:hAnsi="Times New Roman" w:cs="Times New Roman"/>
          <w:vertAlign w:val="subscript"/>
        </w:rPr>
        <w:t>4</w:t>
      </w:r>
      <w:r w:rsidR="009D4646">
        <w:rPr>
          <w:rFonts w:ascii="Times New Roman" w:hAnsi="Times New Roman" w:cs="Times New Roman"/>
        </w:rPr>
        <w:t xml:space="preserve"> buffer pH 7.5 containing 10% glycerol. </w:t>
      </w:r>
    </w:p>
    <w:p w14:paraId="7B76B00A" w14:textId="2FE77ADE" w:rsidR="00A171FC" w:rsidRDefault="00A171FC" w:rsidP="00AC3C61">
      <w:pPr>
        <w:rPr>
          <w:rFonts w:ascii="Arial" w:hAnsi="Arial" w:cs="Arial"/>
          <w:b/>
          <w:bCs/>
        </w:rPr>
      </w:pPr>
      <w:r w:rsidRPr="00A171FC">
        <w:rPr>
          <w:rFonts w:ascii="Arial" w:hAnsi="Arial" w:cs="Arial" w:hint="eastAsia"/>
          <w:b/>
          <w:bCs/>
        </w:rPr>
        <w:t>A</w:t>
      </w:r>
      <w:r w:rsidRPr="00A171FC">
        <w:rPr>
          <w:rFonts w:ascii="Arial" w:hAnsi="Arial" w:cs="Arial"/>
          <w:b/>
          <w:bCs/>
        </w:rPr>
        <w:t>FDDD</w:t>
      </w:r>
      <w:r w:rsidR="00952A4A">
        <w:rPr>
          <w:rFonts w:ascii="Arial" w:hAnsi="Arial" w:cs="Arial"/>
          <w:b/>
          <w:bCs/>
        </w:rPr>
        <w:t xml:space="preserve"> analysis</w:t>
      </w:r>
    </w:p>
    <w:p w14:paraId="4C5B4F4E" w14:textId="6AB9A4D0" w:rsidR="00D67390" w:rsidRPr="00066F55" w:rsidRDefault="00BC0596" w:rsidP="00D67390">
      <w:pPr>
        <w:rPr>
          <w:rFonts w:ascii="Times New Roman" w:hAnsi="Times New Roman" w:cs="Times New Roman"/>
        </w:rPr>
      </w:pPr>
      <w:r>
        <w:rPr>
          <w:rFonts w:ascii="Times New Roman" w:hAnsi="Times New Roman" w:cs="Times New Roman"/>
        </w:rPr>
        <w:t>Tender leaves</w:t>
      </w:r>
      <w:r w:rsidR="00752D0F" w:rsidRPr="00066F55">
        <w:rPr>
          <w:rFonts w:ascii="Times New Roman" w:hAnsi="Times New Roman" w:cs="Times New Roman"/>
        </w:rPr>
        <w:t xml:space="preserve"> of </w:t>
      </w:r>
      <w:r w:rsidR="00952A4A">
        <w:rPr>
          <w:rFonts w:ascii="Times New Roman" w:hAnsi="Times New Roman" w:cs="Times New Roman"/>
        </w:rPr>
        <w:t>‘Dangshansu’, ‘</w:t>
      </w:r>
      <w:proofErr w:type="spellStart"/>
      <w:r w:rsidR="00952A4A">
        <w:rPr>
          <w:rFonts w:ascii="Times New Roman" w:hAnsi="Times New Roman" w:cs="Times New Roman"/>
        </w:rPr>
        <w:t>Yuluxiang</w:t>
      </w:r>
      <w:proofErr w:type="spellEnd"/>
      <w:r w:rsidR="00952A4A">
        <w:rPr>
          <w:rFonts w:ascii="Times New Roman" w:hAnsi="Times New Roman" w:cs="Times New Roman"/>
        </w:rPr>
        <w:t>’, ‘SuliOP729’,</w:t>
      </w:r>
      <w:r w:rsidR="00752D0F" w:rsidRPr="00066F55">
        <w:rPr>
          <w:rFonts w:ascii="Times New Roman" w:hAnsi="Times New Roman" w:cs="Times New Roman"/>
        </w:rPr>
        <w:t xml:space="preserve"> and hybrids seedlings were used for DNA isolation. </w:t>
      </w:r>
      <w:r w:rsidR="00952A4A">
        <w:rPr>
          <w:rFonts w:ascii="Times New Roman" w:hAnsi="Times New Roman" w:cs="Times New Roman"/>
        </w:rPr>
        <w:t>Genomic DNA of ‘Dangshansu’, ‘</w:t>
      </w:r>
      <w:proofErr w:type="spellStart"/>
      <w:r w:rsidR="00952A4A">
        <w:rPr>
          <w:rFonts w:ascii="Times New Roman" w:hAnsi="Times New Roman" w:cs="Times New Roman"/>
        </w:rPr>
        <w:t>Yuluxiang</w:t>
      </w:r>
      <w:proofErr w:type="spellEnd"/>
      <w:r w:rsidR="00952A4A">
        <w:rPr>
          <w:rFonts w:ascii="Times New Roman" w:hAnsi="Times New Roman" w:cs="Times New Roman"/>
        </w:rPr>
        <w:t>’ and ‘SuliOP729’ was sequenced over 20</w:t>
      </w:r>
      <w:r w:rsidR="00952A4A" w:rsidRPr="00D67390">
        <w:rPr>
          <w:rFonts w:ascii="Times New Roman" w:hAnsi="Times New Roman" w:cs="Times New Roman"/>
        </w:rPr>
        <w:t>×</w:t>
      </w:r>
      <w:r w:rsidR="00952A4A">
        <w:rPr>
          <w:rFonts w:ascii="Times New Roman" w:hAnsi="Times New Roman" w:cs="Times New Roman"/>
        </w:rPr>
        <w:t xml:space="preserve"> genome size using a </w:t>
      </w:r>
      <w:proofErr w:type="spellStart"/>
      <w:r w:rsidR="00952A4A">
        <w:rPr>
          <w:rFonts w:ascii="Times New Roman" w:hAnsi="Times New Roman" w:cs="Times New Roman"/>
        </w:rPr>
        <w:t>paried</w:t>
      </w:r>
      <w:proofErr w:type="spellEnd"/>
      <w:r w:rsidR="00952A4A">
        <w:rPr>
          <w:rFonts w:ascii="Times New Roman" w:hAnsi="Times New Roman" w:cs="Times New Roman"/>
        </w:rPr>
        <w:t>-ends 150 strategy (</w:t>
      </w:r>
      <w:r w:rsidR="00010F74" w:rsidRPr="009848C4">
        <w:rPr>
          <w:rFonts w:ascii="Times New Roman" w:hAnsi="Times New Roman" w:cs="Times New Roman"/>
        </w:rPr>
        <w:t xml:space="preserve">Illumina </w:t>
      </w:r>
      <w:proofErr w:type="spellStart"/>
      <w:r w:rsidR="00010F74" w:rsidRPr="009848C4">
        <w:rPr>
          <w:rFonts w:ascii="Times New Roman" w:hAnsi="Times New Roman" w:cs="Times New Roman"/>
        </w:rPr>
        <w:t>NovaSeq</w:t>
      </w:r>
      <w:proofErr w:type="spellEnd"/>
      <w:r w:rsidR="00010F74" w:rsidRPr="009848C4">
        <w:rPr>
          <w:rFonts w:ascii="Times New Roman" w:hAnsi="Times New Roman" w:cs="Times New Roman"/>
        </w:rPr>
        <w:t xml:space="preserve"> 6000</w:t>
      </w:r>
      <w:r w:rsidR="00952A4A">
        <w:rPr>
          <w:rFonts w:ascii="Times New Roman" w:hAnsi="Times New Roman" w:cs="Times New Roman"/>
        </w:rPr>
        <w:t xml:space="preserve">, </w:t>
      </w:r>
      <w:proofErr w:type="spellStart"/>
      <w:r w:rsidR="00952A4A">
        <w:rPr>
          <w:rFonts w:ascii="Times New Roman" w:hAnsi="Times New Roman" w:cs="Times New Roman"/>
        </w:rPr>
        <w:t>Illumia</w:t>
      </w:r>
      <w:proofErr w:type="spellEnd"/>
      <w:r w:rsidR="00952A4A">
        <w:rPr>
          <w:rFonts w:ascii="Times New Roman" w:hAnsi="Times New Roman" w:cs="Times New Roman"/>
        </w:rPr>
        <w:t xml:space="preserve">). </w:t>
      </w:r>
      <w:r>
        <w:rPr>
          <w:rFonts w:ascii="Times New Roman" w:hAnsi="Times New Roman" w:cs="Times New Roman"/>
        </w:rPr>
        <w:t>Of the ‘</w:t>
      </w:r>
      <w:proofErr w:type="spellStart"/>
      <w:r>
        <w:rPr>
          <w:rFonts w:ascii="Times New Roman" w:hAnsi="Times New Roman" w:cs="Times New Roman"/>
        </w:rPr>
        <w:t>Yuluxiang</w:t>
      </w:r>
      <w:proofErr w:type="spellEnd"/>
      <w:r>
        <w:rPr>
          <w:rFonts w:ascii="Times New Roman" w:hAnsi="Times New Roman" w:cs="Times New Roman"/>
        </w:rPr>
        <w:t>’</w:t>
      </w:r>
      <w:r w:rsidRPr="00BC0596">
        <w:t xml:space="preserve"> </w:t>
      </w:r>
      <w:r>
        <w:t xml:space="preserve">× </w:t>
      </w:r>
      <w:r>
        <w:rPr>
          <w:rFonts w:ascii="Times New Roman" w:hAnsi="Times New Roman" w:cs="Times New Roman"/>
        </w:rPr>
        <w:t>‘Dangshansu’ F</w:t>
      </w:r>
      <w:r w:rsidRPr="00D67390">
        <w:rPr>
          <w:rFonts w:ascii="Times New Roman" w:hAnsi="Times New Roman" w:cs="Times New Roman"/>
          <w:vertAlign w:val="subscript"/>
        </w:rPr>
        <w:t>1</w:t>
      </w:r>
      <w:r>
        <w:rPr>
          <w:rFonts w:ascii="Times New Roman" w:hAnsi="Times New Roman" w:cs="Times New Roman"/>
        </w:rPr>
        <w:t xml:space="preserve"> hybrids, 22 individuals containing extremely low level of</w:t>
      </w:r>
      <w:r w:rsidR="00752D0F" w:rsidRPr="00066F55">
        <w:rPr>
          <w:rFonts w:ascii="Times New Roman" w:hAnsi="Times New Roman" w:cs="Times New Roman"/>
        </w:rPr>
        <w:t xml:space="preserve"> 4HAP</w:t>
      </w:r>
      <w:r>
        <w:rPr>
          <w:rFonts w:ascii="Times New Roman" w:hAnsi="Times New Roman" w:cs="Times New Roman"/>
        </w:rPr>
        <w:t>-G</w:t>
      </w:r>
      <w:r w:rsidR="00752D0F" w:rsidRPr="00066F55">
        <w:rPr>
          <w:rFonts w:ascii="Times New Roman" w:hAnsi="Times New Roman" w:cs="Times New Roman"/>
        </w:rPr>
        <w:t xml:space="preserve"> and </w:t>
      </w:r>
      <w:r>
        <w:rPr>
          <w:rFonts w:ascii="Times New Roman" w:hAnsi="Times New Roman" w:cs="Times New Roman"/>
        </w:rPr>
        <w:t>18</w:t>
      </w:r>
      <w:r w:rsidRPr="00BC0596">
        <w:rPr>
          <w:rFonts w:ascii="Times New Roman" w:hAnsi="Times New Roman" w:cs="Times New Roman"/>
        </w:rPr>
        <w:t xml:space="preserve"> </w:t>
      </w:r>
      <w:r>
        <w:rPr>
          <w:rFonts w:ascii="Times New Roman" w:hAnsi="Times New Roman" w:cs="Times New Roman"/>
        </w:rPr>
        <w:t>individuals containing extremely high level of</w:t>
      </w:r>
      <w:r w:rsidRPr="00066F55">
        <w:rPr>
          <w:rFonts w:ascii="Times New Roman" w:hAnsi="Times New Roman" w:cs="Times New Roman"/>
        </w:rPr>
        <w:t xml:space="preserve"> 4HAP</w:t>
      </w:r>
      <w:r>
        <w:rPr>
          <w:rFonts w:ascii="Times New Roman" w:hAnsi="Times New Roman" w:cs="Times New Roman"/>
        </w:rPr>
        <w:t>-G</w:t>
      </w:r>
      <w:r w:rsidR="00423310">
        <w:rPr>
          <w:rFonts w:ascii="Times New Roman" w:hAnsi="Times New Roman" w:cs="Times New Roman"/>
        </w:rPr>
        <w:t xml:space="preserve"> </w:t>
      </w:r>
      <w:r>
        <w:rPr>
          <w:rFonts w:ascii="Times New Roman" w:hAnsi="Times New Roman" w:cs="Times New Roman"/>
        </w:rPr>
        <w:t xml:space="preserve">were chosen for </w:t>
      </w:r>
      <w:r w:rsidR="00423310" w:rsidRPr="005A6C5B">
        <w:rPr>
          <w:rFonts w:ascii="Times New Roman" w:hAnsi="Times New Roman" w:cs="Times New Roman"/>
        </w:rPr>
        <w:t>allele frequency directional difference and density</w:t>
      </w:r>
      <w:r w:rsidR="00423310">
        <w:rPr>
          <w:rFonts w:ascii="Times New Roman" w:hAnsi="Times New Roman" w:cs="Times New Roman"/>
        </w:rPr>
        <w:t xml:space="preserve"> (</w:t>
      </w:r>
      <w:r>
        <w:rPr>
          <w:rFonts w:ascii="Times New Roman" w:hAnsi="Times New Roman" w:cs="Times New Roman"/>
        </w:rPr>
        <w:t>AFDDD</w:t>
      </w:r>
      <w:r w:rsidR="00423310">
        <w:rPr>
          <w:rFonts w:ascii="Times New Roman" w:hAnsi="Times New Roman" w:cs="Times New Roman"/>
        </w:rPr>
        <w:t>)</w:t>
      </w:r>
      <w:r>
        <w:rPr>
          <w:rFonts w:ascii="Times New Roman" w:hAnsi="Times New Roman" w:cs="Times New Roman"/>
        </w:rPr>
        <w:t xml:space="preserve"> analysis</w:t>
      </w:r>
      <w:r w:rsidR="00752D0F" w:rsidRPr="00066F55">
        <w:rPr>
          <w:rFonts w:ascii="Times New Roman" w:hAnsi="Times New Roman" w:cs="Times New Roman"/>
        </w:rPr>
        <w:t xml:space="preserve">. </w:t>
      </w:r>
      <w:r>
        <w:rPr>
          <w:rFonts w:ascii="Times New Roman" w:hAnsi="Times New Roman" w:cs="Times New Roman"/>
        </w:rPr>
        <w:t xml:space="preserve">Genomic DNA of each </w:t>
      </w:r>
      <w:r w:rsidR="00D67390">
        <w:rPr>
          <w:rFonts w:ascii="Times New Roman" w:hAnsi="Times New Roman" w:cs="Times New Roman"/>
        </w:rPr>
        <w:t>F</w:t>
      </w:r>
      <w:r w:rsidR="00D67390" w:rsidRPr="00D67390">
        <w:rPr>
          <w:rFonts w:ascii="Times New Roman" w:hAnsi="Times New Roman" w:cs="Times New Roman"/>
          <w:vertAlign w:val="subscript"/>
        </w:rPr>
        <w:t>1</w:t>
      </w:r>
      <w:r w:rsidR="00D67390">
        <w:rPr>
          <w:rFonts w:ascii="Times New Roman" w:hAnsi="Times New Roman" w:cs="Times New Roman"/>
        </w:rPr>
        <w:t xml:space="preserve"> individuals</w:t>
      </w:r>
      <w:r>
        <w:rPr>
          <w:rFonts w:ascii="Times New Roman" w:hAnsi="Times New Roman" w:cs="Times New Roman"/>
        </w:rPr>
        <w:t xml:space="preserve"> containing extremely</w:t>
      </w:r>
      <w:r w:rsidR="00D67390">
        <w:rPr>
          <w:rFonts w:ascii="Times New Roman" w:hAnsi="Times New Roman" w:cs="Times New Roman"/>
        </w:rPr>
        <w:t xml:space="preserve"> level of 4HAP-G was pooled to construct segregant bulks.</w:t>
      </w:r>
      <w:r>
        <w:rPr>
          <w:rFonts w:ascii="Times New Roman" w:hAnsi="Times New Roman" w:cs="Times New Roman"/>
        </w:rPr>
        <w:t xml:space="preserve"> </w:t>
      </w:r>
      <w:r w:rsidR="00C75FD3">
        <w:rPr>
          <w:rFonts w:ascii="Times New Roman" w:hAnsi="Times New Roman" w:cs="Times New Roman"/>
        </w:rPr>
        <w:t xml:space="preserve">Genomic DNA </w:t>
      </w:r>
      <w:r w:rsidR="00423310">
        <w:rPr>
          <w:rFonts w:ascii="Times New Roman" w:hAnsi="Times New Roman" w:cs="Times New Roman"/>
        </w:rPr>
        <w:t xml:space="preserve">pools </w:t>
      </w:r>
      <w:r w:rsidR="00C75FD3">
        <w:rPr>
          <w:rFonts w:ascii="Times New Roman" w:hAnsi="Times New Roman" w:cs="Times New Roman"/>
        </w:rPr>
        <w:t>w</w:t>
      </w:r>
      <w:r w:rsidR="00423310">
        <w:rPr>
          <w:rFonts w:ascii="Times New Roman" w:hAnsi="Times New Roman" w:cs="Times New Roman"/>
        </w:rPr>
        <w:t>ere</w:t>
      </w:r>
      <w:r w:rsidR="00C75FD3">
        <w:rPr>
          <w:rFonts w:ascii="Times New Roman" w:hAnsi="Times New Roman" w:cs="Times New Roman"/>
        </w:rPr>
        <w:t xml:space="preserve"> sequenced over 20</w:t>
      </w:r>
      <w:r w:rsidR="00C75FD3" w:rsidRPr="00D67390">
        <w:rPr>
          <w:rFonts w:ascii="Times New Roman" w:hAnsi="Times New Roman" w:cs="Times New Roman"/>
        </w:rPr>
        <w:t>×</w:t>
      </w:r>
      <w:r w:rsidR="00C75FD3">
        <w:rPr>
          <w:rFonts w:ascii="Times New Roman" w:hAnsi="Times New Roman" w:cs="Times New Roman"/>
        </w:rPr>
        <w:t xml:space="preserve"> genome size using a </w:t>
      </w:r>
      <w:proofErr w:type="spellStart"/>
      <w:r w:rsidR="00C75FD3">
        <w:rPr>
          <w:rFonts w:ascii="Times New Roman" w:hAnsi="Times New Roman" w:cs="Times New Roman"/>
        </w:rPr>
        <w:t>paried</w:t>
      </w:r>
      <w:proofErr w:type="spellEnd"/>
      <w:r w:rsidR="00C75FD3">
        <w:rPr>
          <w:rFonts w:ascii="Times New Roman" w:hAnsi="Times New Roman" w:cs="Times New Roman"/>
        </w:rPr>
        <w:t>-ends 150 strategy (</w:t>
      </w:r>
      <w:r w:rsidR="009848C4" w:rsidRPr="009848C4">
        <w:rPr>
          <w:rFonts w:ascii="Times New Roman" w:hAnsi="Times New Roman" w:cs="Times New Roman"/>
        </w:rPr>
        <w:t xml:space="preserve">Illumina </w:t>
      </w:r>
      <w:proofErr w:type="spellStart"/>
      <w:r w:rsidR="009848C4" w:rsidRPr="009848C4">
        <w:rPr>
          <w:rFonts w:ascii="Times New Roman" w:hAnsi="Times New Roman" w:cs="Times New Roman"/>
        </w:rPr>
        <w:t>NovaSeq</w:t>
      </w:r>
      <w:proofErr w:type="spellEnd"/>
      <w:r w:rsidR="009848C4" w:rsidRPr="009848C4">
        <w:rPr>
          <w:rFonts w:ascii="Times New Roman" w:hAnsi="Times New Roman" w:cs="Times New Roman"/>
        </w:rPr>
        <w:t xml:space="preserve"> 6000</w:t>
      </w:r>
      <w:r w:rsidR="00C75FD3">
        <w:rPr>
          <w:rFonts w:ascii="Times New Roman" w:hAnsi="Times New Roman" w:cs="Times New Roman"/>
        </w:rPr>
        <w:t xml:space="preserve">, </w:t>
      </w:r>
      <w:proofErr w:type="spellStart"/>
      <w:r w:rsidR="00C75FD3">
        <w:rPr>
          <w:rFonts w:ascii="Times New Roman" w:hAnsi="Times New Roman" w:cs="Times New Roman"/>
        </w:rPr>
        <w:t>Illumia</w:t>
      </w:r>
      <w:proofErr w:type="spellEnd"/>
      <w:r w:rsidR="00C75FD3">
        <w:rPr>
          <w:rFonts w:ascii="Times New Roman" w:hAnsi="Times New Roman" w:cs="Times New Roman"/>
        </w:rPr>
        <w:t>). Of ‘Dangshansu’</w:t>
      </w:r>
      <w:r w:rsidR="00C75FD3" w:rsidRPr="00D67390">
        <w:t xml:space="preserve"> </w:t>
      </w:r>
      <w:r w:rsidR="00C75FD3" w:rsidRPr="00D67390">
        <w:rPr>
          <w:rFonts w:ascii="Times New Roman" w:hAnsi="Times New Roman" w:cs="Times New Roman"/>
        </w:rPr>
        <w:t>×</w:t>
      </w:r>
      <w:r w:rsidR="00C75FD3">
        <w:t xml:space="preserve"> </w:t>
      </w:r>
      <w:r w:rsidR="00C75FD3">
        <w:rPr>
          <w:rFonts w:ascii="Times New Roman" w:hAnsi="Times New Roman" w:cs="Times New Roman"/>
        </w:rPr>
        <w:t>‘SuliOP729’</w:t>
      </w:r>
      <w:r w:rsidR="00C75FD3" w:rsidRPr="00BC0596">
        <w:t xml:space="preserve"> </w:t>
      </w:r>
      <w:r w:rsidR="00C75FD3">
        <w:rPr>
          <w:rFonts w:ascii="Times New Roman" w:hAnsi="Times New Roman" w:cs="Times New Roman"/>
        </w:rPr>
        <w:t>F</w:t>
      </w:r>
      <w:r w:rsidR="00C75FD3" w:rsidRPr="00D67390">
        <w:rPr>
          <w:rFonts w:ascii="Times New Roman" w:hAnsi="Times New Roman" w:cs="Times New Roman"/>
          <w:vertAlign w:val="subscript"/>
        </w:rPr>
        <w:t>1</w:t>
      </w:r>
      <w:r w:rsidR="00C75FD3">
        <w:rPr>
          <w:rFonts w:ascii="Times New Roman" w:hAnsi="Times New Roman" w:cs="Times New Roman"/>
        </w:rPr>
        <w:t xml:space="preserve"> hybrids, </w:t>
      </w:r>
      <w:r w:rsidR="00D67390">
        <w:rPr>
          <w:rFonts w:ascii="Times New Roman" w:hAnsi="Times New Roman" w:cs="Times New Roman"/>
        </w:rPr>
        <w:t>28 individuals containing extremely low level of</w:t>
      </w:r>
      <w:r w:rsidR="00D67390" w:rsidRPr="00066F55">
        <w:rPr>
          <w:rFonts w:ascii="Times New Roman" w:hAnsi="Times New Roman" w:cs="Times New Roman"/>
        </w:rPr>
        <w:t xml:space="preserve"> 4HAP</w:t>
      </w:r>
      <w:r w:rsidR="00D67390">
        <w:rPr>
          <w:rFonts w:ascii="Times New Roman" w:hAnsi="Times New Roman" w:cs="Times New Roman"/>
        </w:rPr>
        <w:t>-G</w:t>
      </w:r>
      <w:r w:rsidR="00D67390" w:rsidRPr="00066F55">
        <w:rPr>
          <w:rFonts w:ascii="Times New Roman" w:hAnsi="Times New Roman" w:cs="Times New Roman"/>
        </w:rPr>
        <w:t xml:space="preserve"> and </w:t>
      </w:r>
      <w:r w:rsidR="00D67390">
        <w:rPr>
          <w:rFonts w:ascii="Times New Roman" w:hAnsi="Times New Roman" w:cs="Times New Roman"/>
        </w:rPr>
        <w:t>24</w:t>
      </w:r>
      <w:r w:rsidR="00D67390" w:rsidRPr="00BC0596">
        <w:rPr>
          <w:rFonts w:ascii="Times New Roman" w:hAnsi="Times New Roman" w:cs="Times New Roman"/>
        </w:rPr>
        <w:t xml:space="preserve"> </w:t>
      </w:r>
      <w:r w:rsidR="00D67390">
        <w:rPr>
          <w:rFonts w:ascii="Times New Roman" w:hAnsi="Times New Roman" w:cs="Times New Roman"/>
        </w:rPr>
        <w:t>individuals containing extremely high level of</w:t>
      </w:r>
      <w:r w:rsidR="00D67390" w:rsidRPr="00066F55">
        <w:rPr>
          <w:rFonts w:ascii="Times New Roman" w:hAnsi="Times New Roman" w:cs="Times New Roman"/>
        </w:rPr>
        <w:t xml:space="preserve"> 4HAP</w:t>
      </w:r>
      <w:r w:rsidR="00D67390">
        <w:rPr>
          <w:rFonts w:ascii="Times New Roman" w:hAnsi="Times New Roman" w:cs="Times New Roman"/>
        </w:rPr>
        <w:t>-G</w:t>
      </w:r>
      <w:r w:rsidR="00D67390" w:rsidRPr="00066F55">
        <w:rPr>
          <w:rFonts w:ascii="Times New Roman" w:hAnsi="Times New Roman" w:cs="Times New Roman"/>
        </w:rPr>
        <w:t xml:space="preserve"> </w:t>
      </w:r>
      <w:r w:rsidR="00D67390">
        <w:rPr>
          <w:rFonts w:ascii="Times New Roman" w:hAnsi="Times New Roman" w:cs="Times New Roman"/>
        </w:rPr>
        <w:t>were chosen for AFDDD analysis</w:t>
      </w:r>
      <w:r w:rsidR="00D67390" w:rsidRPr="00066F55">
        <w:rPr>
          <w:rFonts w:ascii="Times New Roman" w:hAnsi="Times New Roman" w:cs="Times New Roman"/>
        </w:rPr>
        <w:t xml:space="preserve">. </w:t>
      </w:r>
      <w:r w:rsidR="00C75FD3">
        <w:rPr>
          <w:rFonts w:ascii="Times New Roman" w:hAnsi="Times New Roman" w:cs="Times New Roman"/>
        </w:rPr>
        <w:t xml:space="preserve">To fine map the </w:t>
      </w:r>
      <w:r w:rsidR="00C75FD3" w:rsidRPr="00C75FD3">
        <w:rPr>
          <w:rFonts w:ascii="Times New Roman" w:hAnsi="Times New Roman" w:cs="Times New Roman"/>
          <w:i/>
          <w:iCs/>
        </w:rPr>
        <w:t>ap</w:t>
      </w:r>
      <w:r w:rsidR="00C75FD3">
        <w:rPr>
          <w:rFonts w:ascii="Times New Roman" w:hAnsi="Times New Roman" w:cs="Times New Roman"/>
        </w:rPr>
        <w:t xml:space="preserve"> locus, </w:t>
      </w:r>
      <w:r w:rsidR="00952A4A">
        <w:rPr>
          <w:rFonts w:ascii="Times New Roman" w:hAnsi="Times New Roman" w:cs="Times New Roman"/>
        </w:rPr>
        <w:t xml:space="preserve">genotype of </w:t>
      </w:r>
      <w:r w:rsidR="00D67390">
        <w:rPr>
          <w:rFonts w:ascii="Times New Roman" w:hAnsi="Times New Roman" w:cs="Times New Roman"/>
        </w:rPr>
        <w:t xml:space="preserve">each </w:t>
      </w:r>
      <w:r w:rsidR="00952A4A">
        <w:rPr>
          <w:rFonts w:ascii="Times New Roman" w:hAnsi="Times New Roman" w:cs="Times New Roman" w:hint="eastAsia"/>
        </w:rPr>
        <w:t>chosen</w:t>
      </w:r>
      <w:r w:rsidR="00952A4A">
        <w:rPr>
          <w:rFonts w:ascii="Times New Roman" w:hAnsi="Times New Roman" w:cs="Times New Roman"/>
        </w:rPr>
        <w:t xml:space="preserve"> </w:t>
      </w:r>
      <w:r w:rsidR="00D67390">
        <w:rPr>
          <w:rFonts w:ascii="Times New Roman" w:hAnsi="Times New Roman" w:cs="Times New Roman"/>
        </w:rPr>
        <w:t xml:space="preserve">individual </w:t>
      </w:r>
      <w:r w:rsidR="00952A4A">
        <w:rPr>
          <w:rFonts w:ascii="Times New Roman" w:hAnsi="Times New Roman" w:cs="Times New Roman"/>
        </w:rPr>
        <w:t>in this F</w:t>
      </w:r>
      <w:r w:rsidR="00952A4A" w:rsidRPr="00952A4A">
        <w:rPr>
          <w:rFonts w:ascii="Times New Roman" w:hAnsi="Times New Roman" w:cs="Times New Roman"/>
          <w:vertAlign w:val="subscript"/>
        </w:rPr>
        <w:t>1</w:t>
      </w:r>
      <w:r w:rsidR="00952A4A">
        <w:rPr>
          <w:rFonts w:ascii="Times New Roman" w:hAnsi="Times New Roman" w:cs="Times New Roman"/>
        </w:rPr>
        <w:t xml:space="preserve"> population </w:t>
      </w:r>
      <w:r w:rsidR="00D67390">
        <w:rPr>
          <w:rFonts w:ascii="Times New Roman" w:hAnsi="Times New Roman" w:cs="Times New Roman"/>
        </w:rPr>
        <w:t xml:space="preserve">was </w:t>
      </w:r>
      <w:r w:rsidR="00952A4A">
        <w:rPr>
          <w:rFonts w:ascii="Times New Roman" w:hAnsi="Times New Roman" w:cs="Times New Roman"/>
        </w:rPr>
        <w:t xml:space="preserve">obtained by </w:t>
      </w:r>
      <w:r w:rsidR="009848C4">
        <w:rPr>
          <w:rFonts w:ascii="Times New Roman" w:hAnsi="Times New Roman" w:cs="Times New Roman" w:hint="eastAsia"/>
        </w:rPr>
        <w:t>re</w:t>
      </w:r>
      <w:r w:rsidR="009848C4">
        <w:rPr>
          <w:rFonts w:ascii="Times New Roman" w:hAnsi="Times New Roman" w:cs="Times New Roman"/>
        </w:rPr>
        <w:t>-</w:t>
      </w:r>
      <w:r w:rsidR="00D67390">
        <w:rPr>
          <w:rFonts w:ascii="Times New Roman" w:hAnsi="Times New Roman" w:cs="Times New Roman"/>
        </w:rPr>
        <w:t>sequenc</w:t>
      </w:r>
      <w:r w:rsidR="00952A4A">
        <w:rPr>
          <w:rFonts w:ascii="Times New Roman" w:hAnsi="Times New Roman" w:cs="Times New Roman"/>
        </w:rPr>
        <w:t>ing their genomic DNA</w:t>
      </w:r>
      <w:r w:rsidR="00D67390">
        <w:rPr>
          <w:rFonts w:ascii="Times New Roman" w:hAnsi="Times New Roman" w:cs="Times New Roman"/>
        </w:rPr>
        <w:t xml:space="preserve"> over 10</w:t>
      </w:r>
      <w:r w:rsidR="00D67390" w:rsidRPr="00D67390">
        <w:rPr>
          <w:rFonts w:ascii="Times New Roman" w:hAnsi="Times New Roman" w:cs="Times New Roman"/>
        </w:rPr>
        <w:t>×</w:t>
      </w:r>
      <w:r w:rsidR="00D67390">
        <w:rPr>
          <w:rFonts w:ascii="Times New Roman" w:hAnsi="Times New Roman" w:cs="Times New Roman"/>
        </w:rPr>
        <w:t xml:space="preserve"> genome size</w:t>
      </w:r>
      <w:r w:rsidR="00C75FD3">
        <w:rPr>
          <w:rFonts w:ascii="Times New Roman" w:hAnsi="Times New Roman" w:cs="Times New Roman"/>
        </w:rPr>
        <w:t xml:space="preserve"> using a </w:t>
      </w:r>
      <w:proofErr w:type="spellStart"/>
      <w:r w:rsidR="00C75FD3">
        <w:rPr>
          <w:rFonts w:ascii="Times New Roman" w:hAnsi="Times New Roman" w:cs="Times New Roman"/>
        </w:rPr>
        <w:t>paried</w:t>
      </w:r>
      <w:proofErr w:type="spellEnd"/>
      <w:r w:rsidR="00C75FD3">
        <w:rPr>
          <w:rFonts w:ascii="Times New Roman" w:hAnsi="Times New Roman" w:cs="Times New Roman"/>
        </w:rPr>
        <w:t>-ends 150 strategy (</w:t>
      </w:r>
      <w:r w:rsidR="009848C4" w:rsidRPr="009848C4">
        <w:rPr>
          <w:rFonts w:ascii="Times New Roman" w:hAnsi="Times New Roman" w:cs="Times New Roman"/>
        </w:rPr>
        <w:t xml:space="preserve">Illumina </w:t>
      </w:r>
      <w:proofErr w:type="spellStart"/>
      <w:r w:rsidR="009848C4" w:rsidRPr="009848C4">
        <w:rPr>
          <w:rFonts w:ascii="Times New Roman" w:hAnsi="Times New Roman" w:cs="Times New Roman"/>
        </w:rPr>
        <w:t>NovaSeq</w:t>
      </w:r>
      <w:proofErr w:type="spellEnd"/>
      <w:r w:rsidR="009848C4" w:rsidRPr="009848C4">
        <w:rPr>
          <w:rFonts w:ascii="Times New Roman" w:hAnsi="Times New Roman" w:cs="Times New Roman"/>
        </w:rPr>
        <w:t xml:space="preserve"> 6000</w:t>
      </w:r>
      <w:r w:rsidR="00C75FD3">
        <w:rPr>
          <w:rFonts w:ascii="Times New Roman" w:hAnsi="Times New Roman" w:cs="Times New Roman"/>
        </w:rPr>
        <w:t xml:space="preserve">, </w:t>
      </w:r>
      <w:proofErr w:type="spellStart"/>
      <w:r w:rsidR="00C75FD3">
        <w:rPr>
          <w:rFonts w:ascii="Times New Roman" w:hAnsi="Times New Roman" w:cs="Times New Roman"/>
        </w:rPr>
        <w:t>Illumia</w:t>
      </w:r>
      <w:proofErr w:type="spellEnd"/>
      <w:r w:rsidR="00C75FD3">
        <w:rPr>
          <w:rFonts w:ascii="Times New Roman" w:hAnsi="Times New Roman" w:cs="Times New Roman"/>
        </w:rPr>
        <w:t>)</w:t>
      </w:r>
      <w:r w:rsidR="00952A4A">
        <w:rPr>
          <w:rFonts w:ascii="Times New Roman" w:hAnsi="Times New Roman" w:cs="Times New Roman"/>
        </w:rPr>
        <w:t>.</w:t>
      </w:r>
      <w:r w:rsidR="00C75FD3">
        <w:rPr>
          <w:rFonts w:ascii="Times New Roman" w:hAnsi="Times New Roman" w:cs="Times New Roman"/>
        </w:rPr>
        <w:t xml:space="preserve"> </w:t>
      </w:r>
      <w:r w:rsidR="00952A4A">
        <w:rPr>
          <w:rFonts w:ascii="Times New Roman" w:hAnsi="Times New Roman" w:cs="Times New Roman"/>
        </w:rPr>
        <w:t>These</w:t>
      </w:r>
      <w:r w:rsidR="00C75FD3">
        <w:rPr>
          <w:rFonts w:ascii="Times New Roman" w:hAnsi="Times New Roman" w:cs="Times New Roman"/>
        </w:rPr>
        <w:t xml:space="preserve"> sequencing reads were then pooled to construct segregant bulks. </w:t>
      </w:r>
    </w:p>
    <w:p w14:paraId="25FEBC56" w14:textId="08014AED" w:rsidR="0009017D" w:rsidRPr="00010F74" w:rsidRDefault="0009017D" w:rsidP="0009017D">
      <w:pPr>
        <w:rPr>
          <w:rFonts w:ascii="Times New Roman" w:hAnsi="Times New Roman" w:cs="Times New Roman"/>
        </w:rPr>
      </w:pPr>
      <w:r w:rsidRPr="00010F74">
        <w:rPr>
          <w:rFonts w:ascii="Times New Roman" w:hAnsi="Times New Roman" w:cs="Times New Roman"/>
        </w:rPr>
        <w:t xml:space="preserve">The clean sequencing reads were mapped to the </w:t>
      </w:r>
      <w:proofErr w:type="spellStart"/>
      <w:r w:rsidRPr="00010F74">
        <w:rPr>
          <w:rFonts w:ascii="Times New Roman" w:hAnsi="Times New Roman" w:cs="Times New Roman"/>
        </w:rPr>
        <w:t>BaDH</w:t>
      </w:r>
      <w:proofErr w:type="spellEnd"/>
      <w:r w:rsidRPr="00010F74">
        <w:rPr>
          <w:rFonts w:ascii="Times New Roman" w:hAnsi="Times New Roman" w:cs="Times New Roman"/>
        </w:rPr>
        <w:t xml:space="preserve"> genome using Burrows–Wheeler alignment</w:t>
      </w:r>
      <w:r w:rsidR="009848C4" w:rsidRPr="00010F74">
        <w:rPr>
          <w:rFonts w:ascii="Times New Roman" w:hAnsi="Times New Roman" w:cs="Times New Roman"/>
        </w:rPr>
        <w:t xml:space="preserve"> (BWA)</w:t>
      </w:r>
      <w:r w:rsidRPr="00010F74">
        <w:rPr>
          <w:rFonts w:ascii="Times New Roman" w:hAnsi="Times New Roman" w:cs="Times New Roman"/>
        </w:rPr>
        <w:t xml:space="preserve"> software</w:t>
      </w:r>
      <w:r w:rsidR="00010F74" w:rsidRPr="00CB492E">
        <w:rPr>
          <w:rFonts w:ascii="Times New Roman" w:hAnsi="Times New Roman" w:cs="Times New Roman"/>
          <w:color w:val="4472C4" w:themeColor="accent1"/>
          <w:vertAlign w:val="superscript"/>
        </w:rPr>
        <w:t>5</w:t>
      </w:r>
      <w:r w:rsidRPr="00010F74">
        <w:rPr>
          <w:rFonts w:ascii="Times New Roman" w:hAnsi="Times New Roman" w:cs="Times New Roman"/>
        </w:rPr>
        <w:t xml:space="preserve">. </w:t>
      </w:r>
      <w:r w:rsidR="005A6C5B" w:rsidRPr="00010F74">
        <w:rPr>
          <w:rFonts w:ascii="Times New Roman" w:hAnsi="Times New Roman" w:cs="Times New Roman"/>
        </w:rPr>
        <w:t>Single nucleotide variants (SNVs) of segregation types &lt;</w:t>
      </w:r>
      <w:proofErr w:type="spellStart"/>
      <w:r w:rsidR="005A6C5B" w:rsidRPr="00010F74">
        <w:rPr>
          <w:rFonts w:ascii="Times New Roman" w:hAnsi="Times New Roman" w:cs="Times New Roman"/>
        </w:rPr>
        <w:t>nn</w:t>
      </w:r>
      <w:proofErr w:type="spellEnd"/>
      <w:r w:rsidR="005A6C5B" w:rsidRPr="00010F74">
        <w:rPr>
          <w:rFonts w:ascii="Times New Roman" w:hAnsi="Times New Roman" w:cs="Times New Roman"/>
        </w:rPr>
        <w:t xml:space="preserve"> x np&gt; and &lt;</w:t>
      </w:r>
      <w:proofErr w:type="spellStart"/>
      <w:r w:rsidR="005A6C5B" w:rsidRPr="00010F74">
        <w:rPr>
          <w:rFonts w:ascii="Times New Roman" w:hAnsi="Times New Roman" w:cs="Times New Roman"/>
        </w:rPr>
        <w:t>nn</w:t>
      </w:r>
      <w:proofErr w:type="spellEnd"/>
      <w:r w:rsidR="005A6C5B" w:rsidRPr="00010F74">
        <w:rPr>
          <w:rFonts w:ascii="Times New Roman" w:hAnsi="Times New Roman" w:cs="Times New Roman"/>
        </w:rPr>
        <w:t xml:space="preserve"> x </w:t>
      </w:r>
      <w:proofErr w:type="spellStart"/>
      <w:r w:rsidR="005A6C5B" w:rsidRPr="00010F74">
        <w:rPr>
          <w:rFonts w:ascii="Times New Roman" w:hAnsi="Times New Roman" w:cs="Times New Roman"/>
        </w:rPr>
        <w:t>pn</w:t>
      </w:r>
      <w:proofErr w:type="spellEnd"/>
      <w:r w:rsidR="005A6C5B" w:rsidRPr="00010F74">
        <w:rPr>
          <w:rFonts w:ascii="Times New Roman" w:hAnsi="Times New Roman" w:cs="Times New Roman"/>
        </w:rPr>
        <w:t>&gt; were selected as the informative SNVs for allele frequency directional difference and density (AFDDD) mapping approach (</w:t>
      </w:r>
      <w:r w:rsidR="005A6C5B" w:rsidRPr="00010F74">
        <w:rPr>
          <w:rFonts w:ascii="Times New Roman" w:hAnsi="Times New Roman" w:cs="Times New Roman"/>
          <w:color w:val="4472C4" w:themeColor="accent1"/>
        </w:rPr>
        <w:t>Fig. S</w:t>
      </w:r>
      <w:r w:rsidR="00CB492E">
        <w:rPr>
          <w:rFonts w:ascii="Times New Roman" w:hAnsi="Times New Roman" w:cs="Times New Roman"/>
          <w:color w:val="4472C4" w:themeColor="accent1"/>
        </w:rPr>
        <w:t>10</w:t>
      </w:r>
      <w:r w:rsidR="005A6C5B" w:rsidRPr="00010F74">
        <w:rPr>
          <w:rFonts w:ascii="Times New Roman" w:hAnsi="Times New Roman" w:cs="Times New Roman"/>
        </w:rPr>
        <w:t>)</w:t>
      </w:r>
      <w:r w:rsidR="00010F74" w:rsidRPr="00CB492E">
        <w:rPr>
          <w:rFonts w:ascii="Times New Roman" w:hAnsi="Times New Roman" w:cs="Times New Roman"/>
          <w:color w:val="4472C4" w:themeColor="accent1"/>
          <w:vertAlign w:val="superscript"/>
        </w:rPr>
        <w:t>6</w:t>
      </w:r>
      <w:r w:rsidR="005A6C5B" w:rsidRPr="00CB492E">
        <w:rPr>
          <w:rFonts w:ascii="Times New Roman" w:hAnsi="Times New Roman" w:cs="Times New Roman"/>
          <w:vertAlign w:val="superscript"/>
        </w:rPr>
        <w:t xml:space="preserve">, </w:t>
      </w:r>
      <w:r w:rsidR="00010F74" w:rsidRPr="00CB492E">
        <w:rPr>
          <w:rFonts w:ascii="Times New Roman" w:hAnsi="Times New Roman" w:cs="Times New Roman"/>
          <w:color w:val="4472C4" w:themeColor="accent1"/>
          <w:vertAlign w:val="superscript"/>
        </w:rPr>
        <w:t>7</w:t>
      </w:r>
      <w:r w:rsidR="005A6C5B" w:rsidRPr="00010F74">
        <w:rPr>
          <w:rFonts w:ascii="Times New Roman" w:hAnsi="Times New Roman" w:cs="Times New Roman"/>
        </w:rPr>
        <w:t xml:space="preserve">. The expected AFDD value was in the range from 0.49 to 0.51. These SNVs were further plotted against the </w:t>
      </w:r>
      <w:proofErr w:type="spellStart"/>
      <w:r w:rsidR="005A6C5B" w:rsidRPr="00010F74">
        <w:rPr>
          <w:rFonts w:ascii="Times New Roman" w:hAnsi="Times New Roman" w:cs="Times New Roman"/>
        </w:rPr>
        <w:t>BaDH</w:t>
      </w:r>
      <w:proofErr w:type="spellEnd"/>
      <w:r w:rsidR="005A6C5B" w:rsidRPr="00010F74">
        <w:rPr>
          <w:rFonts w:ascii="Times New Roman" w:hAnsi="Times New Roman" w:cs="Times New Roman"/>
        </w:rPr>
        <w:t xml:space="preserve"> genome.</w:t>
      </w:r>
      <w:r w:rsidR="009848C4" w:rsidRPr="00010F74">
        <w:rPr>
          <w:rFonts w:ascii="Times New Roman" w:hAnsi="Times New Roman" w:cs="Times New Roman"/>
        </w:rPr>
        <w:t xml:space="preserve"> </w:t>
      </w:r>
      <w:r w:rsidR="005F5413" w:rsidRPr="00010F74">
        <w:rPr>
          <w:rFonts w:ascii="Times New Roman" w:hAnsi="Times New Roman" w:cs="Times New Roman"/>
        </w:rPr>
        <w:t>To identify the recombinant events in the progenies of ‘Dangshansu’ × ‘SuliOP729’, t</w:t>
      </w:r>
      <w:r w:rsidR="009848C4" w:rsidRPr="00010F74">
        <w:rPr>
          <w:rFonts w:ascii="Times New Roman" w:hAnsi="Times New Roman" w:cs="Times New Roman"/>
        </w:rPr>
        <w:t xml:space="preserve">he </w:t>
      </w:r>
      <w:proofErr w:type="spellStart"/>
      <w:r w:rsidR="009848C4" w:rsidRPr="00010F74">
        <w:rPr>
          <w:rFonts w:ascii="Times New Roman" w:hAnsi="Times New Roman" w:cs="Times New Roman"/>
        </w:rPr>
        <w:t>InDel</w:t>
      </w:r>
      <w:proofErr w:type="spellEnd"/>
      <w:r w:rsidR="009848C4" w:rsidRPr="00010F74">
        <w:rPr>
          <w:rFonts w:ascii="Times New Roman" w:hAnsi="Times New Roman" w:cs="Times New Roman"/>
        </w:rPr>
        <w:t xml:space="preserve"> variants in F</w:t>
      </w:r>
      <w:r w:rsidR="009848C4" w:rsidRPr="00010F74">
        <w:rPr>
          <w:rFonts w:ascii="Times New Roman" w:hAnsi="Times New Roman" w:cs="Times New Roman"/>
          <w:vertAlign w:val="subscript"/>
        </w:rPr>
        <w:t>1</w:t>
      </w:r>
      <w:r w:rsidR="009848C4" w:rsidRPr="00010F74">
        <w:rPr>
          <w:rFonts w:ascii="Times New Roman" w:hAnsi="Times New Roman" w:cs="Times New Roman"/>
        </w:rPr>
        <w:t xml:space="preserve"> Individuals was </w:t>
      </w:r>
      <w:r w:rsidR="007574D2" w:rsidRPr="00010F74">
        <w:rPr>
          <w:rFonts w:ascii="Times New Roman" w:hAnsi="Times New Roman" w:cs="Times New Roman" w:hint="eastAsia"/>
        </w:rPr>
        <w:t>analyzed</w:t>
      </w:r>
      <w:r w:rsidR="005F5413" w:rsidRPr="00010F74">
        <w:rPr>
          <w:rFonts w:ascii="Times New Roman" w:hAnsi="Times New Roman" w:cs="Times New Roman"/>
        </w:rPr>
        <w:t xml:space="preserve"> using their </w:t>
      </w:r>
      <w:r w:rsidR="00010F74" w:rsidRPr="00010F74">
        <w:rPr>
          <w:rFonts w:ascii="Times New Roman" w:hAnsi="Times New Roman" w:cs="Times New Roman"/>
        </w:rPr>
        <w:t>genom</w:t>
      </w:r>
      <w:r w:rsidR="00010F74" w:rsidRPr="00010F74">
        <w:rPr>
          <w:rFonts w:ascii="Times New Roman" w:hAnsi="Times New Roman" w:cs="Times New Roman" w:hint="eastAsia"/>
        </w:rPr>
        <w:t>e</w:t>
      </w:r>
      <w:r w:rsidR="00010F74" w:rsidRPr="00010F74">
        <w:rPr>
          <w:rFonts w:ascii="Times New Roman" w:hAnsi="Times New Roman" w:cs="Times New Roman"/>
        </w:rPr>
        <w:t xml:space="preserve"> </w:t>
      </w:r>
      <w:r w:rsidR="005F5413" w:rsidRPr="00010F74">
        <w:rPr>
          <w:rFonts w:ascii="Times New Roman" w:hAnsi="Times New Roman" w:cs="Times New Roman"/>
        </w:rPr>
        <w:t xml:space="preserve">resequencing data. </w:t>
      </w:r>
    </w:p>
    <w:p w14:paraId="071B87E2" w14:textId="24DC0996" w:rsidR="00A171FC" w:rsidRDefault="006F262B" w:rsidP="00AC3C61">
      <w:pPr>
        <w:rPr>
          <w:rFonts w:ascii="Arial" w:hAnsi="Arial" w:cs="Arial"/>
          <w:b/>
          <w:bCs/>
        </w:rPr>
      </w:pPr>
      <w:r>
        <w:rPr>
          <w:rFonts w:ascii="Arial" w:hAnsi="Arial" w:cs="Arial"/>
          <w:b/>
          <w:bCs/>
        </w:rPr>
        <w:t>RNA-sequencing,</w:t>
      </w:r>
      <w:r w:rsidR="00A171FC" w:rsidRPr="00A171FC">
        <w:rPr>
          <w:rFonts w:ascii="Arial" w:hAnsi="Arial" w:cs="Arial"/>
          <w:b/>
          <w:bCs/>
        </w:rPr>
        <w:t xml:space="preserve"> WGCNA</w:t>
      </w:r>
      <w:r w:rsidR="00BA25D8">
        <w:rPr>
          <w:rFonts w:ascii="Arial" w:hAnsi="Arial" w:cs="Arial"/>
          <w:b/>
          <w:bCs/>
        </w:rPr>
        <w:t xml:space="preserve"> analysis</w:t>
      </w:r>
      <w:r>
        <w:rPr>
          <w:rFonts w:ascii="Arial" w:hAnsi="Arial" w:cs="Arial"/>
          <w:b/>
          <w:bCs/>
        </w:rPr>
        <w:t xml:space="preserve"> and RT-qPCR analysis</w:t>
      </w:r>
    </w:p>
    <w:p w14:paraId="1D95AE6D" w14:textId="2B2E0AE5" w:rsidR="006F262B" w:rsidRDefault="006F262B" w:rsidP="00AC3C61">
      <w:pPr>
        <w:rPr>
          <w:rFonts w:ascii="Times New Roman" w:hAnsi="Times New Roman" w:cs="Times New Roman"/>
        </w:rPr>
      </w:pPr>
      <w:r w:rsidRPr="006F262B">
        <w:rPr>
          <w:rFonts w:ascii="Times New Roman" w:hAnsi="Times New Roman" w:cs="Times New Roman"/>
          <w:i/>
          <w:iCs/>
        </w:rPr>
        <w:t>RNA-sequencing</w:t>
      </w:r>
      <w:r>
        <w:rPr>
          <w:rFonts w:ascii="Times New Roman" w:hAnsi="Times New Roman" w:cs="Times New Roman"/>
          <w:i/>
          <w:iCs/>
        </w:rPr>
        <w:t>.</w:t>
      </w:r>
      <w:r w:rsidRPr="006F262B">
        <w:rPr>
          <w:rFonts w:ascii="Times New Roman" w:hAnsi="Times New Roman" w:cs="Times New Roman"/>
          <w:i/>
          <w:iCs/>
        </w:rPr>
        <w:t xml:space="preserve"> </w:t>
      </w:r>
      <w:r w:rsidR="00423310">
        <w:rPr>
          <w:rFonts w:ascii="Times New Roman" w:hAnsi="Times New Roman" w:cs="Times New Roman"/>
        </w:rPr>
        <w:t>Tender leaves and young fully expanded leaves of different pear cultivars were collected for RNA-extraction</w:t>
      </w:r>
      <w:r w:rsidR="00664E1C">
        <w:rPr>
          <w:rFonts w:ascii="Times New Roman" w:hAnsi="Times New Roman" w:cs="Times New Roman"/>
        </w:rPr>
        <w:t xml:space="preserve">, purified total RNA was submitted to </w:t>
      </w:r>
      <w:proofErr w:type="spellStart"/>
      <w:r w:rsidR="00664E1C">
        <w:rPr>
          <w:rFonts w:ascii="Times New Roman" w:hAnsi="Times New Roman" w:cs="Times New Roman"/>
        </w:rPr>
        <w:t>Novogene</w:t>
      </w:r>
      <w:proofErr w:type="spellEnd"/>
      <w:r w:rsidR="00664E1C">
        <w:rPr>
          <w:rFonts w:ascii="Times New Roman" w:hAnsi="Times New Roman" w:cs="Times New Roman"/>
        </w:rPr>
        <w:t xml:space="preserve"> (</w:t>
      </w:r>
      <w:r w:rsidR="00664E1C" w:rsidRPr="00664E1C">
        <w:rPr>
          <w:rFonts w:ascii="Times New Roman" w:hAnsi="Times New Roman" w:cs="Times New Roman"/>
        </w:rPr>
        <w:t xml:space="preserve">https://en.novogene.com) for library construction and RNA sequencing with an Illumina </w:t>
      </w:r>
      <w:proofErr w:type="spellStart"/>
      <w:r w:rsidR="00664E1C" w:rsidRPr="00664E1C">
        <w:rPr>
          <w:rFonts w:ascii="Times New Roman" w:hAnsi="Times New Roman" w:cs="Times New Roman"/>
        </w:rPr>
        <w:t>NovaSeq</w:t>
      </w:r>
      <w:proofErr w:type="spellEnd"/>
      <w:r w:rsidR="00664E1C" w:rsidRPr="00664E1C">
        <w:rPr>
          <w:rFonts w:ascii="Times New Roman" w:hAnsi="Times New Roman" w:cs="Times New Roman"/>
        </w:rPr>
        <w:t xml:space="preserve"> 6000</w:t>
      </w:r>
      <w:r w:rsidR="0053774E">
        <w:rPr>
          <w:rFonts w:ascii="Times New Roman" w:hAnsi="Times New Roman" w:cs="Times New Roman"/>
        </w:rPr>
        <w:t xml:space="preserve"> (Illumina)</w:t>
      </w:r>
      <w:r w:rsidR="00664E1C" w:rsidRPr="00664E1C">
        <w:rPr>
          <w:rFonts w:ascii="Times New Roman" w:hAnsi="Times New Roman" w:cs="Times New Roman"/>
        </w:rPr>
        <w:t xml:space="preserve">. The clean data for each sample were mapped to the </w:t>
      </w:r>
      <w:proofErr w:type="spellStart"/>
      <w:r w:rsidR="00664E1C">
        <w:rPr>
          <w:rFonts w:ascii="Times New Roman" w:hAnsi="Times New Roman" w:cs="Times New Roman"/>
        </w:rPr>
        <w:t>BaDH</w:t>
      </w:r>
      <w:proofErr w:type="spellEnd"/>
      <w:r w:rsidR="00664E1C" w:rsidRPr="00664E1C">
        <w:rPr>
          <w:rFonts w:ascii="Times New Roman" w:hAnsi="Times New Roman" w:cs="Times New Roman"/>
        </w:rPr>
        <w:t xml:space="preserve"> genome </w:t>
      </w:r>
      <w:r w:rsidR="00664E1C">
        <w:rPr>
          <w:rFonts w:ascii="Times New Roman" w:hAnsi="Times New Roman" w:cs="Times New Roman"/>
        </w:rPr>
        <w:t xml:space="preserve">and </w:t>
      </w:r>
      <w:r w:rsidR="00C25CA9" w:rsidRPr="00C25CA9">
        <w:rPr>
          <w:rFonts w:ascii="Times New Roman" w:hAnsi="Times New Roman" w:cs="Times New Roman"/>
        </w:rPr>
        <w:t>the haplotype ‘</w:t>
      </w:r>
      <w:r w:rsidR="00C25CA9" w:rsidRPr="00C25CA9">
        <w:rPr>
          <w:rFonts w:ascii="Times New Roman" w:hAnsi="Times New Roman" w:cs="Times New Roman"/>
          <w:i/>
          <w:iCs/>
        </w:rPr>
        <w:t xml:space="preserve">P. </w:t>
      </w:r>
      <w:proofErr w:type="spellStart"/>
      <w:r w:rsidR="00C25CA9" w:rsidRPr="00C25CA9">
        <w:rPr>
          <w:rFonts w:ascii="Times New Roman" w:hAnsi="Times New Roman" w:cs="Times New Roman"/>
          <w:i/>
          <w:iCs/>
        </w:rPr>
        <w:t>bretschneideri</w:t>
      </w:r>
      <w:proofErr w:type="spellEnd"/>
      <w:r w:rsidR="00C25CA9" w:rsidRPr="00C25CA9">
        <w:rPr>
          <w:rFonts w:ascii="Times New Roman" w:hAnsi="Times New Roman" w:cs="Times New Roman"/>
        </w:rPr>
        <w:t>’ genome</w:t>
      </w:r>
      <w:r w:rsidR="00664E1C" w:rsidRPr="006F262B">
        <w:rPr>
          <w:rFonts w:ascii="Times New Roman" w:hAnsi="Times New Roman" w:cs="Times New Roman"/>
          <w:color w:val="FF0000"/>
        </w:rPr>
        <w:t xml:space="preserve"> </w:t>
      </w:r>
      <w:r w:rsidR="00664E1C" w:rsidRPr="00664E1C">
        <w:rPr>
          <w:rFonts w:ascii="Times New Roman" w:hAnsi="Times New Roman" w:cs="Times New Roman"/>
        </w:rPr>
        <w:t>with Hisat2</w:t>
      </w:r>
      <w:r w:rsidR="00664E1C">
        <w:rPr>
          <w:rFonts w:ascii="Times New Roman" w:hAnsi="Times New Roman" w:cs="Times New Roman"/>
        </w:rPr>
        <w:t xml:space="preserve">. </w:t>
      </w:r>
    </w:p>
    <w:p w14:paraId="7E89675C" w14:textId="4EE0470A" w:rsidR="006F262B" w:rsidRDefault="006F262B" w:rsidP="00AC3C61">
      <w:pPr>
        <w:rPr>
          <w:rFonts w:ascii="Times New Roman" w:hAnsi="Times New Roman" w:cs="Times New Roman"/>
        </w:rPr>
      </w:pPr>
      <w:r w:rsidRPr="006F262B">
        <w:rPr>
          <w:rFonts w:ascii="Times New Roman" w:hAnsi="Times New Roman" w:cs="Times New Roman"/>
          <w:i/>
          <w:iCs/>
        </w:rPr>
        <w:t>WGCNA analysis</w:t>
      </w:r>
      <w:r>
        <w:rPr>
          <w:rFonts w:ascii="Times New Roman" w:hAnsi="Times New Roman" w:cs="Times New Roman"/>
          <w:i/>
          <w:iCs/>
        </w:rPr>
        <w:t>.</w:t>
      </w:r>
      <w:r w:rsidRPr="006F262B">
        <w:rPr>
          <w:rFonts w:ascii="Times New Roman" w:hAnsi="Times New Roman" w:cs="Times New Roman"/>
          <w:i/>
          <w:iCs/>
        </w:rPr>
        <w:t xml:space="preserve"> </w:t>
      </w:r>
      <w:r w:rsidR="00BA25D8">
        <w:rPr>
          <w:rFonts w:ascii="Times New Roman" w:hAnsi="Times New Roman" w:cs="Times New Roman"/>
        </w:rPr>
        <w:t xml:space="preserve">The corresponding read counts data were used to infer co-expressed genes with 4HAP-G contents, the 4HAP moiety formation ability and the glycosylation ability for 4HAP </w:t>
      </w:r>
      <w:r w:rsidR="00BA25D8">
        <w:rPr>
          <w:rFonts w:ascii="Times New Roman" w:hAnsi="Times New Roman" w:cs="Times New Roman" w:hint="eastAsia"/>
        </w:rPr>
        <w:t>using</w:t>
      </w:r>
      <w:r w:rsidR="00BA25D8">
        <w:rPr>
          <w:rFonts w:ascii="Times New Roman" w:hAnsi="Times New Roman" w:cs="Times New Roman"/>
        </w:rPr>
        <w:t xml:space="preserve"> </w:t>
      </w:r>
      <w:r w:rsidR="00BA25D8">
        <w:rPr>
          <w:rFonts w:ascii="Times New Roman" w:hAnsi="Times New Roman" w:cs="Times New Roman"/>
        </w:rPr>
        <w:lastRenderedPageBreak/>
        <w:t>weighted gene co-expression network analysis (WGCNA)</w:t>
      </w:r>
      <w:r w:rsidR="00010F74" w:rsidRPr="00CB492E">
        <w:rPr>
          <w:rFonts w:ascii="Times New Roman" w:hAnsi="Times New Roman" w:cs="Times New Roman"/>
          <w:color w:val="4472C4" w:themeColor="accent1"/>
          <w:vertAlign w:val="superscript"/>
        </w:rPr>
        <w:t>8</w:t>
      </w:r>
      <w:r w:rsidR="00BA25D8" w:rsidRPr="00BA25D8">
        <w:rPr>
          <w:rFonts w:ascii="Times New Roman" w:hAnsi="Times New Roman" w:cs="Times New Roman"/>
        </w:rPr>
        <w:t xml:space="preserve">. WGCNA network construction and module detection was conducted using an unsigned type of topological overlap matrix (TOM), a power β of </w:t>
      </w:r>
      <w:r w:rsidR="00AD0F6E">
        <w:rPr>
          <w:rFonts w:ascii="Times New Roman" w:hAnsi="Times New Roman" w:cs="Times New Roman"/>
        </w:rPr>
        <w:t>9</w:t>
      </w:r>
      <w:r w:rsidR="00BA25D8" w:rsidRPr="00BA25D8">
        <w:rPr>
          <w:rFonts w:ascii="Times New Roman" w:hAnsi="Times New Roman" w:cs="Times New Roman"/>
        </w:rPr>
        <w:t xml:space="preserve">, a minimal module size of </w:t>
      </w:r>
      <w:r w:rsidR="00BA25D8">
        <w:rPr>
          <w:rFonts w:ascii="Times New Roman" w:hAnsi="Times New Roman" w:cs="Times New Roman"/>
        </w:rPr>
        <w:t>28</w:t>
      </w:r>
      <w:r w:rsidR="00BA25D8" w:rsidRPr="00BA25D8">
        <w:rPr>
          <w:rFonts w:ascii="Times New Roman" w:hAnsi="Times New Roman" w:cs="Times New Roman"/>
        </w:rPr>
        <w:t xml:space="preserve">, and a branch merge cut height of 0.25. </w:t>
      </w:r>
    </w:p>
    <w:p w14:paraId="4722F297" w14:textId="7BED8C58" w:rsidR="00423310" w:rsidRPr="00A171FC" w:rsidRDefault="006F262B" w:rsidP="00AC3C61">
      <w:pPr>
        <w:rPr>
          <w:rFonts w:ascii="Arial" w:hAnsi="Arial" w:cs="Arial"/>
          <w:b/>
          <w:bCs/>
        </w:rPr>
      </w:pPr>
      <w:r w:rsidRPr="00FA6B06">
        <w:rPr>
          <w:rFonts w:ascii="Times New Roman" w:hAnsi="Times New Roman" w:cs="Times New Roman"/>
          <w:i/>
          <w:iCs/>
        </w:rPr>
        <w:t>RT-qPCR analysis.</w:t>
      </w:r>
      <w:r w:rsidRPr="00FA6B06">
        <w:rPr>
          <w:rFonts w:ascii="Times New Roman" w:hAnsi="Times New Roman" w:cs="Times New Roman"/>
        </w:rPr>
        <w:t xml:space="preserve"> Reverse transcription was performed with the </w:t>
      </w:r>
      <w:r w:rsidR="00B17AEB" w:rsidRPr="00FA6B06">
        <w:rPr>
          <w:rFonts w:ascii="Times New Roman" w:hAnsi="Times New Roman" w:cs="Times New Roman"/>
        </w:rPr>
        <w:t>E</w:t>
      </w:r>
      <w:r w:rsidR="00B17AEB" w:rsidRPr="00FA6B06">
        <w:rPr>
          <w:rFonts w:ascii="Times New Roman" w:hAnsi="Times New Roman" w:cs="Times New Roman" w:hint="eastAsia"/>
        </w:rPr>
        <w:t>vo</w:t>
      </w:r>
      <w:r w:rsidR="00B17AEB" w:rsidRPr="00FA6B06">
        <w:rPr>
          <w:rFonts w:ascii="Times New Roman" w:hAnsi="Times New Roman" w:cs="Times New Roman"/>
        </w:rPr>
        <w:t xml:space="preserve"> M-MLV</w:t>
      </w:r>
      <w:r w:rsidRPr="00FA6B06">
        <w:rPr>
          <w:rFonts w:ascii="Times New Roman" w:hAnsi="Times New Roman" w:cs="Times New Roman"/>
        </w:rPr>
        <w:t xml:space="preserve"> RT Kit (</w:t>
      </w:r>
      <w:r w:rsidR="00B17AEB" w:rsidRPr="00FA6B06">
        <w:rPr>
          <w:rFonts w:ascii="Times New Roman" w:hAnsi="Times New Roman" w:cs="Times New Roman"/>
        </w:rPr>
        <w:t>A</w:t>
      </w:r>
      <w:r w:rsidR="00B17AEB" w:rsidRPr="00FA6B06">
        <w:rPr>
          <w:rFonts w:ascii="Times New Roman" w:hAnsi="Times New Roman" w:cs="Times New Roman" w:hint="eastAsia"/>
        </w:rPr>
        <w:t>ccurate</w:t>
      </w:r>
      <w:r w:rsidR="00B17AEB" w:rsidRPr="00FA6B06">
        <w:rPr>
          <w:rFonts w:ascii="Times New Roman" w:hAnsi="Times New Roman" w:cs="Times New Roman"/>
        </w:rPr>
        <w:t xml:space="preserve"> Biology</w:t>
      </w:r>
      <w:r w:rsidRPr="00FA6B06">
        <w:rPr>
          <w:rFonts w:ascii="Times New Roman" w:hAnsi="Times New Roman" w:cs="Times New Roman"/>
        </w:rPr>
        <w:t xml:space="preserve">), according to the manufacturer's instructions. RT-qPCR was performed using </w:t>
      </w:r>
      <w:r w:rsidR="00FA6B06" w:rsidRPr="00FA6B06">
        <w:rPr>
          <w:rFonts w:ascii="Times New Roman" w:hAnsi="Times New Roman" w:cs="Times New Roman" w:hint="eastAsia"/>
        </w:rPr>
        <w:t>a</w:t>
      </w:r>
      <w:r w:rsidR="00FA6B06" w:rsidRPr="00FA6B06">
        <w:rPr>
          <w:rFonts w:ascii="Times New Roman" w:hAnsi="Times New Roman" w:cs="Times New Roman"/>
        </w:rPr>
        <w:t xml:space="preserve"> </w:t>
      </w:r>
      <w:proofErr w:type="spellStart"/>
      <w:r w:rsidR="00FA6B06" w:rsidRPr="00FA6B06">
        <w:rPr>
          <w:rFonts w:ascii="Times New Roman" w:hAnsi="Times New Roman" w:cs="Times New Roman"/>
        </w:rPr>
        <w:t>StepOne</w:t>
      </w:r>
      <w:proofErr w:type="spellEnd"/>
      <w:r w:rsidR="00FA6B06" w:rsidRPr="00FA6B06">
        <w:rPr>
          <w:rFonts w:ascii="Times New Roman" w:hAnsi="Times New Roman" w:cs="Times New Roman"/>
        </w:rPr>
        <w:t>™ Real-Time PCR System</w:t>
      </w:r>
      <w:r w:rsidRPr="00FA6B06">
        <w:rPr>
          <w:rFonts w:ascii="Times New Roman" w:hAnsi="Times New Roman" w:cs="Times New Roman"/>
        </w:rPr>
        <w:t xml:space="preserve"> (</w:t>
      </w:r>
      <w:r w:rsidR="00FA6B06" w:rsidRPr="00FA6B06">
        <w:rPr>
          <w:rFonts w:ascii="Times New Roman" w:hAnsi="Times New Roman" w:cs="Times New Roman"/>
        </w:rPr>
        <w:t>Applied Biosystems</w:t>
      </w:r>
      <w:r w:rsidRPr="00FA6B06">
        <w:rPr>
          <w:rFonts w:ascii="Times New Roman" w:hAnsi="Times New Roman" w:cs="Times New Roman"/>
        </w:rPr>
        <w:t xml:space="preserve">) with the </w:t>
      </w:r>
      <w:r w:rsidR="00B17AEB" w:rsidRPr="00FA6B06">
        <w:rPr>
          <w:rFonts w:ascii="Times New Roman" w:hAnsi="Times New Roman" w:cs="Times New Roman"/>
        </w:rPr>
        <w:t>SYBR</w:t>
      </w:r>
      <w:r w:rsidRPr="00FA6B06">
        <w:rPr>
          <w:rFonts w:ascii="Times New Roman" w:hAnsi="Times New Roman" w:cs="Times New Roman"/>
        </w:rPr>
        <w:t xml:space="preserve"> Green Premix </w:t>
      </w:r>
      <w:r w:rsidR="00B17AEB" w:rsidRPr="00FA6B06">
        <w:rPr>
          <w:rFonts w:ascii="Times New Roman" w:hAnsi="Times New Roman" w:cs="Times New Roman"/>
        </w:rPr>
        <w:t xml:space="preserve">Pro </w:t>
      </w:r>
      <w:proofErr w:type="spellStart"/>
      <w:r w:rsidR="00B17AEB" w:rsidRPr="00FA6B06">
        <w:rPr>
          <w:rFonts w:ascii="Times New Roman" w:hAnsi="Times New Roman" w:cs="Times New Roman"/>
        </w:rPr>
        <w:t>TaqHS</w:t>
      </w:r>
      <w:proofErr w:type="spellEnd"/>
      <w:r w:rsidR="00B17AEB" w:rsidRPr="00FA6B06">
        <w:rPr>
          <w:rFonts w:ascii="Times New Roman" w:hAnsi="Times New Roman" w:cs="Times New Roman"/>
        </w:rPr>
        <w:t xml:space="preserve"> qPCR kit</w:t>
      </w:r>
      <w:r w:rsidRPr="00FA6B06">
        <w:rPr>
          <w:rFonts w:ascii="Times New Roman" w:hAnsi="Times New Roman" w:cs="Times New Roman"/>
        </w:rPr>
        <w:t xml:space="preserve"> (</w:t>
      </w:r>
      <w:r w:rsidR="00B17AEB" w:rsidRPr="00FA6B06">
        <w:rPr>
          <w:rFonts w:ascii="Times New Roman" w:hAnsi="Times New Roman" w:cs="Times New Roman"/>
        </w:rPr>
        <w:t>A</w:t>
      </w:r>
      <w:r w:rsidR="00B17AEB" w:rsidRPr="00FA6B06">
        <w:rPr>
          <w:rFonts w:ascii="Times New Roman" w:hAnsi="Times New Roman" w:cs="Times New Roman" w:hint="eastAsia"/>
        </w:rPr>
        <w:t>ccurate</w:t>
      </w:r>
      <w:r w:rsidR="00B17AEB" w:rsidRPr="00FA6B06">
        <w:rPr>
          <w:rFonts w:ascii="Times New Roman" w:hAnsi="Times New Roman" w:cs="Times New Roman"/>
        </w:rPr>
        <w:t xml:space="preserve"> Biology</w:t>
      </w:r>
      <w:r w:rsidRPr="00FA6B06">
        <w:rPr>
          <w:rFonts w:ascii="Times New Roman" w:hAnsi="Times New Roman" w:cs="Times New Roman"/>
        </w:rPr>
        <w:t xml:space="preserve">). </w:t>
      </w:r>
      <w:r w:rsidRPr="00FA6B06">
        <w:rPr>
          <w:rFonts w:ascii="Times New Roman" w:hAnsi="Times New Roman" w:cs="Times New Roman"/>
          <w:i/>
          <w:iCs/>
        </w:rPr>
        <w:t>ACTIN</w:t>
      </w:r>
      <w:r w:rsidR="00FA6B06">
        <w:rPr>
          <w:rFonts w:ascii="Times New Roman" w:hAnsi="Times New Roman" w:cs="Times New Roman"/>
        </w:rPr>
        <w:t xml:space="preserve"> </w:t>
      </w:r>
      <w:r w:rsidR="00FA6B06" w:rsidRPr="008C2377">
        <w:rPr>
          <w:rFonts w:ascii="Times New Roman" w:hAnsi="Times New Roman" w:cs="Times New Roman"/>
        </w:rPr>
        <w:t xml:space="preserve">(accession number in </w:t>
      </w:r>
      <w:proofErr w:type="spellStart"/>
      <w:r w:rsidR="00FA6B06" w:rsidRPr="008C2377">
        <w:rPr>
          <w:rFonts w:ascii="Times New Roman" w:hAnsi="Times New Roman" w:cs="Times New Roman"/>
        </w:rPr>
        <w:t>BaDH</w:t>
      </w:r>
      <w:proofErr w:type="spellEnd"/>
      <w:r w:rsidR="00FA6B06" w:rsidRPr="008C2377">
        <w:rPr>
          <w:rFonts w:ascii="Times New Roman" w:hAnsi="Times New Roman" w:cs="Times New Roman"/>
        </w:rPr>
        <w:t xml:space="preserve"> genome: </w:t>
      </w:r>
      <w:r w:rsidR="008C2377" w:rsidRPr="008C2377">
        <w:rPr>
          <w:rFonts w:ascii="Times New Roman" w:hAnsi="Times New Roman" w:cs="Times New Roman"/>
        </w:rPr>
        <w:t>pycom15g30330</w:t>
      </w:r>
      <w:r w:rsidR="00FA6B06" w:rsidRPr="008C2377">
        <w:rPr>
          <w:rFonts w:ascii="Times New Roman" w:hAnsi="Times New Roman" w:cs="Times New Roman"/>
        </w:rPr>
        <w:t>)</w:t>
      </w:r>
      <w:r w:rsidRPr="006F262B">
        <w:rPr>
          <w:rFonts w:ascii="Times New Roman" w:hAnsi="Times New Roman" w:cs="Times New Roman"/>
        </w:rPr>
        <w:t xml:space="preserve"> was used as the reference gene. Gene-specific primers are listed in </w:t>
      </w:r>
      <w:r w:rsidRPr="00FA6B06">
        <w:rPr>
          <w:rFonts w:ascii="Times New Roman" w:hAnsi="Times New Roman" w:cs="Times New Roman"/>
          <w:color w:val="4472C4" w:themeColor="accent1"/>
        </w:rPr>
        <w:t>Table S</w:t>
      </w:r>
      <w:r w:rsidR="00CB492E">
        <w:rPr>
          <w:rFonts w:ascii="Times New Roman" w:hAnsi="Times New Roman" w:cs="Times New Roman"/>
          <w:color w:val="4472C4" w:themeColor="accent1"/>
        </w:rPr>
        <w:t>3</w:t>
      </w:r>
      <w:r w:rsidRPr="00FA6B06">
        <w:rPr>
          <w:rFonts w:ascii="Times New Roman" w:hAnsi="Times New Roman" w:cs="Times New Roman"/>
          <w:color w:val="4472C4" w:themeColor="accent1"/>
        </w:rPr>
        <w:t>.</w:t>
      </w:r>
    </w:p>
    <w:p w14:paraId="2D0D6137" w14:textId="177BD662" w:rsidR="00B26992" w:rsidRDefault="00B26992" w:rsidP="00B26992">
      <w:pPr>
        <w:rPr>
          <w:rFonts w:ascii="Arial" w:hAnsi="Arial" w:cs="Arial"/>
          <w:b/>
          <w:bCs/>
        </w:rPr>
      </w:pPr>
      <w:r w:rsidRPr="00C729D3">
        <w:rPr>
          <w:rFonts w:ascii="Arial" w:hAnsi="Arial" w:cs="Arial"/>
          <w:b/>
          <w:bCs/>
        </w:rPr>
        <w:t>Generation of vector constructs</w:t>
      </w:r>
    </w:p>
    <w:p w14:paraId="755739C4" w14:textId="789E656A" w:rsidR="00B26992" w:rsidRPr="00B26992" w:rsidRDefault="00CF74F9" w:rsidP="00B26992">
      <w:pPr>
        <w:rPr>
          <w:rFonts w:ascii="Times New Roman" w:hAnsi="Times New Roman" w:cs="Times New Roman"/>
        </w:rPr>
      </w:pPr>
      <w:r w:rsidRPr="00CF74F9">
        <w:rPr>
          <w:rFonts w:ascii="Times New Roman" w:hAnsi="Times New Roman" w:cs="Times New Roman"/>
        </w:rPr>
        <w:t xml:space="preserve">To </w:t>
      </w:r>
      <w:r w:rsidR="00660F59">
        <w:rPr>
          <w:rFonts w:ascii="Times New Roman" w:hAnsi="Times New Roman" w:cs="Times New Roman"/>
        </w:rPr>
        <w:t>generate</w:t>
      </w:r>
      <w:r w:rsidRPr="00CF74F9">
        <w:rPr>
          <w:rFonts w:ascii="Times New Roman" w:hAnsi="Times New Roman" w:cs="Times New Roman"/>
        </w:rPr>
        <w:t xml:space="preserve"> </w:t>
      </w:r>
      <w:r w:rsidRPr="00860545">
        <w:rPr>
          <w:rFonts w:ascii="Times New Roman" w:hAnsi="Times New Roman" w:cs="Times New Roman"/>
        </w:rPr>
        <w:t>constructs</w:t>
      </w:r>
      <w:r w:rsidR="00B26992" w:rsidRPr="00CF74F9">
        <w:rPr>
          <w:rFonts w:ascii="Times New Roman" w:hAnsi="Times New Roman" w:cs="Times New Roman"/>
        </w:rPr>
        <w:t xml:space="preserve"> for heterologous expression in</w:t>
      </w:r>
      <w:r w:rsidR="00B26992" w:rsidRPr="00B26992">
        <w:rPr>
          <w:rFonts w:ascii="Times New Roman" w:hAnsi="Times New Roman" w:cs="Times New Roman"/>
          <w:i/>
          <w:iCs/>
        </w:rPr>
        <w:t xml:space="preserve"> E. coli</w:t>
      </w:r>
      <w:r>
        <w:rPr>
          <w:rFonts w:ascii="Times New Roman" w:hAnsi="Times New Roman" w:cs="Times New Roman"/>
        </w:rPr>
        <w:t>, f</w:t>
      </w:r>
      <w:r w:rsidR="00B26992" w:rsidRPr="00B26992">
        <w:rPr>
          <w:rFonts w:ascii="Times New Roman" w:hAnsi="Times New Roman" w:cs="Times New Roman"/>
        </w:rPr>
        <w:t xml:space="preserve">ull-length coding sequences of target genes were amplified using primers in </w:t>
      </w:r>
      <w:r w:rsidR="00B26992" w:rsidRPr="00B26992">
        <w:rPr>
          <w:rFonts w:ascii="Times New Roman" w:hAnsi="Times New Roman" w:cs="Times New Roman"/>
          <w:color w:val="4472C4" w:themeColor="accent1"/>
        </w:rPr>
        <w:t>Table S</w:t>
      </w:r>
      <w:r w:rsidR="00CB492E">
        <w:rPr>
          <w:rFonts w:ascii="Times New Roman" w:hAnsi="Times New Roman" w:cs="Times New Roman"/>
          <w:color w:val="4472C4" w:themeColor="accent1"/>
        </w:rPr>
        <w:t>3</w:t>
      </w:r>
      <w:r w:rsidR="00B26992" w:rsidRPr="00B26992">
        <w:rPr>
          <w:rFonts w:ascii="Times New Roman" w:hAnsi="Times New Roman" w:cs="Times New Roman"/>
        </w:rPr>
        <w:t xml:space="preserve"> and fused with the N terminal His</w:t>
      </w:r>
      <w:r w:rsidR="00B26992" w:rsidRPr="00B26992">
        <w:rPr>
          <w:rFonts w:ascii="Times New Roman" w:hAnsi="Times New Roman" w:cs="Times New Roman"/>
          <w:vertAlign w:val="subscript"/>
        </w:rPr>
        <w:t>6</w:t>
      </w:r>
      <w:r w:rsidR="00B26992" w:rsidRPr="00B26992">
        <w:rPr>
          <w:rFonts w:ascii="Times New Roman" w:hAnsi="Times New Roman" w:cs="Times New Roman"/>
        </w:rPr>
        <w:t>-tag of the pET28a (</w:t>
      </w:r>
      <w:proofErr w:type="spellStart"/>
      <w:r w:rsidR="00B26992" w:rsidRPr="00B26992">
        <w:rPr>
          <w:rFonts w:ascii="Times New Roman" w:hAnsi="Times New Roman" w:cs="Times New Roman"/>
        </w:rPr>
        <w:t>Novagen</w:t>
      </w:r>
      <w:proofErr w:type="spellEnd"/>
      <w:r w:rsidR="00B26992" w:rsidRPr="00B26992">
        <w:rPr>
          <w:rFonts w:ascii="Times New Roman" w:hAnsi="Times New Roman" w:cs="Times New Roman"/>
        </w:rPr>
        <w:t>) for 4HAPGT</w:t>
      </w:r>
      <w:r w:rsidR="00B26992" w:rsidRPr="00B26992">
        <w:rPr>
          <w:rFonts w:ascii="Times New Roman" w:hAnsi="Times New Roman" w:cs="Times New Roman" w:hint="eastAsia"/>
        </w:rPr>
        <w:t>s</w:t>
      </w:r>
      <w:r w:rsidR="00B26992" w:rsidRPr="00B26992">
        <w:rPr>
          <w:rFonts w:ascii="Times New Roman" w:hAnsi="Times New Roman" w:cs="Times New Roman"/>
        </w:rPr>
        <w:t xml:space="preserve"> and the N terminal His</w:t>
      </w:r>
      <w:r w:rsidR="00B26992" w:rsidRPr="00B26992">
        <w:rPr>
          <w:rFonts w:ascii="Times New Roman" w:hAnsi="Times New Roman" w:cs="Times New Roman"/>
          <w:vertAlign w:val="subscript"/>
        </w:rPr>
        <w:t>6</w:t>
      </w:r>
      <w:r w:rsidR="00B26992" w:rsidRPr="00B26992">
        <w:rPr>
          <w:rFonts w:ascii="Times New Roman" w:hAnsi="Times New Roman" w:cs="Times New Roman"/>
        </w:rPr>
        <w:t xml:space="preserve">-SUMO-tag of the modified </w:t>
      </w:r>
      <w:r w:rsidR="00823758">
        <w:rPr>
          <w:rFonts w:ascii="Times New Roman" w:hAnsi="Times New Roman" w:cs="Times New Roman"/>
        </w:rPr>
        <w:t>p</w:t>
      </w:r>
      <w:r w:rsidR="00B26992" w:rsidRPr="00B26992">
        <w:rPr>
          <w:rFonts w:ascii="Times New Roman" w:hAnsi="Times New Roman" w:cs="Times New Roman"/>
        </w:rPr>
        <w:t>RSFDuet-1 (</w:t>
      </w:r>
      <w:proofErr w:type="spellStart"/>
      <w:r w:rsidR="00B26992" w:rsidRPr="00B26992">
        <w:rPr>
          <w:rFonts w:ascii="Times New Roman" w:hAnsi="Times New Roman" w:cs="Times New Roman"/>
        </w:rPr>
        <w:t>Novagen</w:t>
      </w:r>
      <w:proofErr w:type="spellEnd"/>
      <w:r w:rsidR="00B26992" w:rsidRPr="00B26992">
        <w:rPr>
          <w:rFonts w:ascii="Times New Roman" w:hAnsi="Times New Roman" w:cs="Times New Roman"/>
        </w:rPr>
        <w:t xml:space="preserve">) vector for </w:t>
      </w:r>
      <w:r w:rsidR="00B26992" w:rsidRPr="00660F59">
        <w:rPr>
          <w:rFonts w:ascii="Times New Roman" w:hAnsi="Times New Roman" w:cs="Times New Roman"/>
          <w:i/>
          <w:iCs/>
        </w:rPr>
        <w:t>CNL</w:t>
      </w:r>
      <w:r w:rsidR="00B26992" w:rsidRPr="00B26992">
        <w:rPr>
          <w:rFonts w:ascii="Times New Roman" w:hAnsi="Times New Roman" w:cs="Times New Roman"/>
        </w:rPr>
        <w:t xml:space="preserve">, </w:t>
      </w:r>
      <w:r w:rsidR="00B26992" w:rsidRPr="00660F59">
        <w:rPr>
          <w:rFonts w:ascii="Times New Roman" w:hAnsi="Times New Roman" w:cs="Times New Roman"/>
          <w:i/>
          <w:iCs/>
        </w:rPr>
        <w:t>CHD</w:t>
      </w:r>
      <w:r w:rsidR="00B26992" w:rsidRPr="00B26992">
        <w:rPr>
          <w:rFonts w:ascii="Times New Roman" w:hAnsi="Times New Roman" w:cs="Times New Roman"/>
        </w:rPr>
        <w:t xml:space="preserve">, </w:t>
      </w:r>
      <w:r w:rsidR="00B07AC4" w:rsidRPr="00660F59">
        <w:rPr>
          <w:rFonts w:ascii="Times New Roman" w:hAnsi="Times New Roman" w:cs="Times New Roman"/>
          <w:i/>
          <w:iCs/>
        </w:rPr>
        <w:t>TE</w:t>
      </w:r>
      <w:r w:rsidR="00B07AC4">
        <w:rPr>
          <w:rFonts w:ascii="Times New Roman" w:hAnsi="Times New Roman" w:cs="Times New Roman"/>
        </w:rPr>
        <w:t>, wild type</w:t>
      </w:r>
      <w:r w:rsidR="00B07AC4" w:rsidRPr="00B26992">
        <w:rPr>
          <w:rFonts w:ascii="Times New Roman" w:hAnsi="Times New Roman" w:cs="Times New Roman"/>
        </w:rPr>
        <w:t xml:space="preserve"> </w:t>
      </w:r>
      <w:r w:rsidR="00B26992" w:rsidRPr="00660F59">
        <w:rPr>
          <w:rFonts w:ascii="Times New Roman" w:hAnsi="Times New Roman" w:cs="Times New Roman"/>
          <w:i/>
          <w:iCs/>
        </w:rPr>
        <w:t>KATs</w:t>
      </w:r>
      <w:r w:rsidR="00B26992" w:rsidRPr="00B26992">
        <w:rPr>
          <w:rFonts w:ascii="Times New Roman" w:hAnsi="Times New Roman" w:cs="Times New Roman"/>
        </w:rPr>
        <w:t xml:space="preserve"> and</w:t>
      </w:r>
      <w:r w:rsidR="00B07AC4">
        <w:rPr>
          <w:rFonts w:ascii="Times New Roman" w:hAnsi="Times New Roman" w:cs="Times New Roman"/>
        </w:rPr>
        <w:t xml:space="preserve"> mutated </w:t>
      </w:r>
      <w:r w:rsidR="00B07AC4" w:rsidRPr="00660F59">
        <w:rPr>
          <w:rFonts w:ascii="Times New Roman" w:hAnsi="Times New Roman" w:cs="Times New Roman"/>
          <w:i/>
          <w:iCs/>
        </w:rPr>
        <w:t>KATs</w:t>
      </w:r>
      <w:r w:rsidR="00B26992" w:rsidRPr="00B26992">
        <w:rPr>
          <w:rFonts w:ascii="Times New Roman" w:hAnsi="Times New Roman" w:cs="Times New Roman"/>
        </w:rPr>
        <w:t>.</w:t>
      </w:r>
    </w:p>
    <w:p w14:paraId="4A7ADEBA" w14:textId="3C6506C7" w:rsidR="00CF74F9" w:rsidRDefault="00F55146" w:rsidP="00B26992">
      <w:pPr>
        <w:rPr>
          <w:rFonts w:ascii="Times New Roman" w:hAnsi="Times New Roman" w:cs="Times New Roman"/>
          <w:color w:val="FF0000"/>
        </w:rPr>
      </w:pPr>
      <w:r w:rsidRPr="009C7A63">
        <w:rPr>
          <w:rFonts w:ascii="Times New Roman" w:hAnsi="Times New Roman" w:cs="Times New Roman"/>
        </w:rPr>
        <w:t xml:space="preserve">To </w:t>
      </w:r>
      <w:r w:rsidR="00660F59">
        <w:rPr>
          <w:rFonts w:ascii="Times New Roman" w:hAnsi="Times New Roman" w:cs="Times New Roman"/>
        </w:rPr>
        <w:t>generate</w:t>
      </w:r>
      <w:r w:rsidRPr="009C7A63">
        <w:rPr>
          <w:rFonts w:ascii="Times New Roman" w:hAnsi="Times New Roman" w:cs="Times New Roman"/>
        </w:rPr>
        <w:t xml:space="preserve"> </w:t>
      </w:r>
      <w:r w:rsidR="00CF74F9">
        <w:rPr>
          <w:rFonts w:ascii="Times New Roman" w:hAnsi="Times New Roman" w:cs="Times New Roman"/>
        </w:rPr>
        <w:t xml:space="preserve">plant </w:t>
      </w:r>
      <w:r w:rsidRPr="009C7A63">
        <w:rPr>
          <w:rFonts w:ascii="Times New Roman" w:hAnsi="Times New Roman" w:cs="Times New Roman"/>
        </w:rPr>
        <w:t xml:space="preserve">overexpression constructs </w:t>
      </w:r>
      <w:r w:rsidR="00660F59">
        <w:rPr>
          <w:rFonts w:ascii="Times New Roman" w:hAnsi="Times New Roman" w:cs="Times New Roman" w:hint="eastAsia"/>
        </w:rPr>
        <w:t>of</w:t>
      </w:r>
      <w:r w:rsidR="00660F59">
        <w:rPr>
          <w:rFonts w:ascii="Times New Roman" w:hAnsi="Times New Roman" w:cs="Times New Roman"/>
        </w:rPr>
        <w:t xml:space="preserve"> target genes, </w:t>
      </w:r>
      <w:r w:rsidR="00B26992" w:rsidRPr="009C7A63">
        <w:rPr>
          <w:rFonts w:ascii="Times New Roman" w:hAnsi="Times New Roman" w:cs="Times New Roman"/>
        </w:rPr>
        <w:t xml:space="preserve">full-length coding sequences of </w:t>
      </w:r>
      <w:r w:rsidR="008D2A77" w:rsidRPr="00660F59">
        <w:rPr>
          <w:rFonts w:ascii="Times New Roman" w:hAnsi="Times New Roman" w:cs="Times New Roman"/>
          <w:i/>
          <w:iCs/>
        </w:rPr>
        <w:t>CHD</w:t>
      </w:r>
      <w:r w:rsidR="008D2A77" w:rsidRPr="009C7A63">
        <w:rPr>
          <w:rFonts w:ascii="Times New Roman" w:hAnsi="Times New Roman" w:cs="Times New Roman"/>
        </w:rPr>
        <w:t xml:space="preserve">, </w:t>
      </w:r>
      <w:r w:rsidR="008D2A77" w:rsidRPr="00660F59">
        <w:rPr>
          <w:rFonts w:ascii="Times New Roman" w:hAnsi="Times New Roman" w:cs="Times New Roman"/>
          <w:i/>
          <w:iCs/>
        </w:rPr>
        <w:t>TE</w:t>
      </w:r>
      <w:r w:rsidR="008D2A77" w:rsidRPr="009C7A63">
        <w:rPr>
          <w:rFonts w:ascii="Times New Roman" w:hAnsi="Times New Roman" w:cs="Times New Roman"/>
        </w:rPr>
        <w:t xml:space="preserve">, wild type </w:t>
      </w:r>
      <w:r w:rsidR="008D2A77" w:rsidRPr="00660F59">
        <w:rPr>
          <w:rFonts w:ascii="Times New Roman" w:hAnsi="Times New Roman" w:cs="Times New Roman"/>
          <w:i/>
          <w:iCs/>
        </w:rPr>
        <w:t>KATs</w:t>
      </w:r>
      <w:r w:rsidR="008D2A77" w:rsidRPr="009C7A63">
        <w:rPr>
          <w:rFonts w:ascii="Times New Roman" w:hAnsi="Times New Roman" w:cs="Times New Roman"/>
        </w:rPr>
        <w:t xml:space="preserve"> and mutated </w:t>
      </w:r>
      <w:r w:rsidR="008D2A77" w:rsidRPr="00660F59">
        <w:rPr>
          <w:rFonts w:ascii="Times New Roman" w:hAnsi="Times New Roman" w:cs="Times New Roman"/>
          <w:i/>
          <w:iCs/>
        </w:rPr>
        <w:t>KATs</w:t>
      </w:r>
      <w:r w:rsidR="008D2A77" w:rsidRPr="009C7A63">
        <w:rPr>
          <w:rFonts w:ascii="Times New Roman" w:hAnsi="Times New Roman" w:cs="Times New Roman"/>
        </w:rPr>
        <w:t xml:space="preserve"> </w:t>
      </w:r>
      <w:r w:rsidR="00B26992" w:rsidRPr="009C7A63">
        <w:rPr>
          <w:rFonts w:ascii="Times New Roman" w:hAnsi="Times New Roman" w:cs="Times New Roman"/>
        </w:rPr>
        <w:t xml:space="preserve">were inserted into </w:t>
      </w:r>
      <w:r w:rsidR="008D2A77" w:rsidRPr="009C7A63">
        <w:rPr>
          <w:rFonts w:ascii="Times New Roman" w:hAnsi="Times New Roman" w:cs="Times New Roman"/>
        </w:rPr>
        <w:t>a modified</w:t>
      </w:r>
      <w:r w:rsidR="00B26992" w:rsidRPr="009C7A63">
        <w:rPr>
          <w:rFonts w:ascii="Times New Roman" w:hAnsi="Times New Roman" w:cs="Times New Roman"/>
        </w:rPr>
        <w:t xml:space="preserve"> plant expression vector </w:t>
      </w:r>
      <w:r w:rsidR="008D2A77" w:rsidRPr="009C7A63">
        <w:rPr>
          <w:rFonts w:ascii="Times New Roman" w:hAnsi="Times New Roman" w:cs="Times New Roman"/>
        </w:rPr>
        <w:t>pK2GW7</w:t>
      </w:r>
      <w:r w:rsidR="009D0775" w:rsidRPr="00CB492E">
        <w:rPr>
          <w:rFonts w:ascii="Times New Roman" w:hAnsi="Times New Roman" w:cs="Times New Roman"/>
          <w:color w:val="4472C4" w:themeColor="accent1"/>
          <w:vertAlign w:val="superscript"/>
        </w:rPr>
        <w:t>9</w:t>
      </w:r>
      <w:r w:rsidR="009D0775">
        <w:rPr>
          <w:rFonts w:ascii="Times New Roman" w:hAnsi="Times New Roman" w:cs="Times New Roman"/>
        </w:rPr>
        <w:t>,</w:t>
      </w:r>
      <w:r w:rsidR="00B26992" w:rsidRPr="009C7A63">
        <w:rPr>
          <w:rFonts w:ascii="Times New Roman" w:hAnsi="Times New Roman" w:cs="Times New Roman"/>
        </w:rPr>
        <w:t xml:space="preserve"> </w:t>
      </w:r>
      <w:r w:rsidR="008D2A77" w:rsidRPr="009C7A63">
        <w:rPr>
          <w:rFonts w:ascii="Times New Roman" w:hAnsi="Times New Roman" w:cs="Times New Roman"/>
        </w:rPr>
        <w:t>containing an independent overexpression cassette of GFP</w:t>
      </w:r>
      <w:r w:rsidRPr="009C7A63">
        <w:rPr>
          <w:rFonts w:ascii="Times New Roman" w:hAnsi="Times New Roman" w:cs="Times New Roman"/>
        </w:rPr>
        <w:t>.</w:t>
      </w:r>
      <w:r w:rsidR="008D2A77">
        <w:rPr>
          <w:rFonts w:ascii="Times New Roman" w:hAnsi="Times New Roman" w:cs="Times New Roman"/>
          <w:color w:val="FF0000"/>
        </w:rPr>
        <w:t xml:space="preserve"> </w:t>
      </w:r>
    </w:p>
    <w:p w14:paraId="49D1675D" w14:textId="5B9636D6" w:rsidR="00B26992" w:rsidRPr="00D64E15" w:rsidRDefault="00F55146" w:rsidP="00B26992">
      <w:pPr>
        <w:rPr>
          <w:rFonts w:ascii="Times New Roman" w:hAnsi="Times New Roman" w:cs="Times New Roman"/>
        </w:rPr>
      </w:pPr>
      <w:r w:rsidRPr="00D64E15">
        <w:rPr>
          <w:rFonts w:ascii="Times New Roman" w:hAnsi="Times New Roman" w:cs="Times New Roman"/>
        </w:rPr>
        <w:t xml:space="preserve">To </w:t>
      </w:r>
      <w:r w:rsidR="00660F59" w:rsidRPr="00D64E15">
        <w:rPr>
          <w:rFonts w:ascii="Times New Roman" w:hAnsi="Times New Roman" w:cs="Times New Roman"/>
        </w:rPr>
        <w:t>generate</w:t>
      </w:r>
      <w:r w:rsidRPr="00D64E15">
        <w:rPr>
          <w:rFonts w:ascii="Times New Roman" w:hAnsi="Times New Roman" w:cs="Times New Roman"/>
        </w:rPr>
        <w:t xml:space="preserve"> </w:t>
      </w:r>
      <w:r w:rsidR="009C7A63" w:rsidRPr="00D64E15">
        <w:rPr>
          <w:rFonts w:ascii="Times New Roman" w:hAnsi="Times New Roman" w:cs="Times New Roman"/>
        </w:rPr>
        <w:t xml:space="preserve">the </w:t>
      </w:r>
      <w:r w:rsidRPr="00D64E15">
        <w:rPr>
          <w:rFonts w:ascii="Times New Roman" w:hAnsi="Times New Roman" w:cs="Times New Roman"/>
        </w:rPr>
        <w:t xml:space="preserve">RNAi construct </w:t>
      </w:r>
      <w:r w:rsidR="009C7A63" w:rsidRPr="00D64E15">
        <w:rPr>
          <w:rFonts w:ascii="Times New Roman" w:hAnsi="Times New Roman" w:cs="Times New Roman"/>
        </w:rPr>
        <w:t>of</w:t>
      </w:r>
      <w:r w:rsidRPr="00D64E15">
        <w:rPr>
          <w:rFonts w:ascii="Times New Roman" w:hAnsi="Times New Roman" w:cs="Times New Roman"/>
        </w:rPr>
        <w:t xml:space="preserve"> </w:t>
      </w:r>
      <w:r w:rsidR="009C7A63" w:rsidRPr="00D64E15">
        <w:rPr>
          <w:rFonts w:ascii="Times New Roman" w:hAnsi="Times New Roman" w:cs="Times New Roman"/>
          <w:i/>
          <w:iCs/>
        </w:rPr>
        <w:t>CHD</w:t>
      </w:r>
      <w:r w:rsidRPr="00D64E15">
        <w:rPr>
          <w:rFonts w:ascii="Times New Roman" w:hAnsi="Times New Roman" w:cs="Times New Roman"/>
        </w:rPr>
        <w:t xml:space="preserve">, </w:t>
      </w:r>
      <w:r w:rsidR="009D0775" w:rsidRPr="00D64E15">
        <w:rPr>
          <w:rFonts w:ascii="Times New Roman" w:hAnsi="Times New Roman" w:cs="Times New Roman"/>
        </w:rPr>
        <w:t xml:space="preserve">complementary DNA fragments corresponding to nucleotide 314-868 and 662-868 (in the antisense orientation) </w:t>
      </w:r>
      <w:r w:rsidR="009D0775" w:rsidRPr="00D64E15">
        <w:rPr>
          <w:rFonts w:ascii="Times New Roman" w:hAnsi="Times New Roman" w:cs="Times New Roman" w:hint="eastAsia"/>
        </w:rPr>
        <w:t>were</w:t>
      </w:r>
      <w:r w:rsidR="009D0775" w:rsidRPr="00D64E15">
        <w:rPr>
          <w:rFonts w:ascii="Times New Roman" w:hAnsi="Times New Roman" w:cs="Times New Roman"/>
        </w:rPr>
        <w:t xml:space="preserve"> selected for designing </w:t>
      </w:r>
      <w:r w:rsidR="009C7A63" w:rsidRPr="00D64E15">
        <w:rPr>
          <w:rFonts w:ascii="Times New Roman" w:hAnsi="Times New Roman" w:cs="Times New Roman"/>
        </w:rPr>
        <w:t xml:space="preserve">a </w:t>
      </w:r>
      <w:r w:rsidRPr="00D64E15">
        <w:rPr>
          <w:rFonts w:ascii="Times New Roman" w:hAnsi="Times New Roman" w:cs="Times New Roman"/>
        </w:rPr>
        <w:t>harpin structure</w:t>
      </w:r>
      <w:r w:rsidR="009D0775" w:rsidRPr="00D64E15">
        <w:rPr>
          <w:rFonts w:ascii="Times New Roman" w:hAnsi="Times New Roman" w:cs="Times New Roman"/>
        </w:rPr>
        <w:t xml:space="preserve">, </w:t>
      </w:r>
      <w:r w:rsidR="009D0775" w:rsidRPr="00D64E15">
        <w:rPr>
          <w:rFonts w:ascii="Times New Roman" w:hAnsi="Times New Roman" w:cs="Times New Roman" w:hint="eastAsia"/>
        </w:rPr>
        <w:t>which</w:t>
      </w:r>
      <w:r w:rsidR="009D0775" w:rsidRPr="00D64E15">
        <w:rPr>
          <w:rFonts w:ascii="Times New Roman" w:hAnsi="Times New Roman" w:cs="Times New Roman"/>
        </w:rPr>
        <w:t xml:space="preserve"> was</w:t>
      </w:r>
      <w:r w:rsidR="009C7A63" w:rsidRPr="00D64E15">
        <w:rPr>
          <w:rFonts w:ascii="Times New Roman" w:hAnsi="Times New Roman" w:cs="Times New Roman"/>
        </w:rPr>
        <w:t xml:space="preserve"> </w:t>
      </w:r>
      <w:r w:rsidR="009D0775" w:rsidRPr="00D64E15">
        <w:rPr>
          <w:rFonts w:ascii="Times New Roman" w:hAnsi="Times New Roman" w:cs="Times New Roman" w:hint="eastAsia"/>
        </w:rPr>
        <w:t>then</w:t>
      </w:r>
      <w:r w:rsidR="009D0775" w:rsidRPr="00D64E15">
        <w:rPr>
          <w:rFonts w:ascii="Times New Roman" w:hAnsi="Times New Roman" w:cs="Times New Roman"/>
        </w:rPr>
        <w:t xml:space="preserve"> </w:t>
      </w:r>
      <w:r w:rsidR="009C7A63" w:rsidRPr="00D64E15">
        <w:rPr>
          <w:rFonts w:ascii="Times New Roman" w:hAnsi="Times New Roman" w:cs="Times New Roman"/>
        </w:rPr>
        <w:t>synthesized</w:t>
      </w:r>
      <w:r w:rsidRPr="00D64E15">
        <w:rPr>
          <w:rFonts w:ascii="Times New Roman" w:hAnsi="Times New Roman" w:cs="Times New Roman"/>
        </w:rPr>
        <w:t xml:space="preserve"> by</w:t>
      </w:r>
      <w:r w:rsidR="009D0775" w:rsidRPr="00D64E15">
        <w:rPr>
          <w:rFonts w:ascii="Times New Roman" w:hAnsi="Times New Roman" w:cs="Times New Roman"/>
        </w:rPr>
        <w:t xml:space="preserve"> </w:t>
      </w:r>
      <w:proofErr w:type="spellStart"/>
      <w:r w:rsidR="009D0775" w:rsidRPr="00D64E15">
        <w:rPr>
          <w:rFonts w:ascii="Times New Roman" w:hAnsi="Times New Roman" w:cs="Times New Roman"/>
        </w:rPr>
        <w:t>Sangon</w:t>
      </w:r>
      <w:proofErr w:type="spellEnd"/>
      <w:r w:rsidR="009D0775" w:rsidRPr="00D64E15">
        <w:rPr>
          <w:rFonts w:ascii="Times New Roman" w:hAnsi="Times New Roman" w:cs="Times New Roman"/>
        </w:rPr>
        <w:t xml:space="preserve"> Biotech Co (https://www.sangon.com)</w:t>
      </w:r>
      <w:r w:rsidRPr="00D64E15">
        <w:rPr>
          <w:rFonts w:ascii="Times New Roman" w:hAnsi="Times New Roman" w:cs="Times New Roman"/>
        </w:rPr>
        <w:t xml:space="preserve">. </w:t>
      </w:r>
      <w:r w:rsidR="009C7A63" w:rsidRPr="00D64E15">
        <w:rPr>
          <w:rFonts w:ascii="Times New Roman" w:hAnsi="Times New Roman" w:cs="Times New Roman"/>
        </w:rPr>
        <w:t xml:space="preserve">To </w:t>
      </w:r>
      <w:r w:rsidR="000150F5" w:rsidRPr="00D64E15">
        <w:rPr>
          <w:rFonts w:ascii="Times New Roman" w:hAnsi="Times New Roman" w:cs="Times New Roman"/>
        </w:rPr>
        <w:t>generate</w:t>
      </w:r>
      <w:r w:rsidR="009C7A63" w:rsidRPr="00D64E15">
        <w:rPr>
          <w:rFonts w:ascii="Times New Roman" w:hAnsi="Times New Roman" w:cs="Times New Roman"/>
        </w:rPr>
        <w:t xml:space="preserve"> the RNAi construct of </w:t>
      </w:r>
      <w:r w:rsidR="009C7A63" w:rsidRPr="00D64E15">
        <w:rPr>
          <w:rFonts w:ascii="Times New Roman" w:hAnsi="Times New Roman" w:cs="Times New Roman"/>
          <w:i/>
          <w:iCs/>
        </w:rPr>
        <w:t>KAT</w:t>
      </w:r>
      <w:r w:rsidR="009C7A63" w:rsidRPr="00D64E15">
        <w:rPr>
          <w:rFonts w:ascii="Times New Roman" w:hAnsi="Times New Roman" w:cs="Times New Roman"/>
        </w:rPr>
        <w:t xml:space="preserve">, </w:t>
      </w:r>
      <w:r w:rsidR="009D0775" w:rsidRPr="00D64E15">
        <w:rPr>
          <w:rFonts w:ascii="Times New Roman" w:hAnsi="Times New Roman" w:cs="Times New Roman"/>
        </w:rPr>
        <w:t xml:space="preserve">complementary DNA fragments corresponding to nucleotide 231-737 and 534-737 (in the antisense orientation) </w:t>
      </w:r>
      <w:r w:rsidR="009D0775" w:rsidRPr="00D64E15">
        <w:rPr>
          <w:rFonts w:ascii="Times New Roman" w:hAnsi="Times New Roman" w:cs="Times New Roman" w:hint="eastAsia"/>
        </w:rPr>
        <w:t>were</w:t>
      </w:r>
      <w:r w:rsidR="009D0775" w:rsidRPr="00D64E15">
        <w:rPr>
          <w:rFonts w:ascii="Times New Roman" w:hAnsi="Times New Roman" w:cs="Times New Roman"/>
        </w:rPr>
        <w:t xml:space="preserve"> selected for designing a harpin structure, </w:t>
      </w:r>
      <w:r w:rsidR="009D0775" w:rsidRPr="00D64E15">
        <w:rPr>
          <w:rFonts w:ascii="Times New Roman" w:hAnsi="Times New Roman" w:cs="Times New Roman" w:hint="eastAsia"/>
        </w:rPr>
        <w:t>which</w:t>
      </w:r>
      <w:r w:rsidR="009D0775" w:rsidRPr="00D64E15">
        <w:rPr>
          <w:rFonts w:ascii="Times New Roman" w:hAnsi="Times New Roman" w:cs="Times New Roman"/>
        </w:rPr>
        <w:t xml:space="preserve"> was </w:t>
      </w:r>
      <w:r w:rsidR="009D0775" w:rsidRPr="00D64E15">
        <w:rPr>
          <w:rFonts w:ascii="Times New Roman" w:hAnsi="Times New Roman" w:cs="Times New Roman" w:hint="eastAsia"/>
        </w:rPr>
        <w:t>then</w:t>
      </w:r>
      <w:r w:rsidR="009D0775" w:rsidRPr="00D64E15">
        <w:rPr>
          <w:rFonts w:ascii="Times New Roman" w:hAnsi="Times New Roman" w:cs="Times New Roman"/>
        </w:rPr>
        <w:t xml:space="preserve"> synthesized by </w:t>
      </w:r>
      <w:proofErr w:type="spellStart"/>
      <w:r w:rsidR="009D0775" w:rsidRPr="00D64E15">
        <w:rPr>
          <w:rFonts w:ascii="Times New Roman" w:hAnsi="Times New Roman" w:cs="Times New Roman"/>
        </w:rPr>
        <w:t>Sangon</w:t>
      </w:r>
      <w:proofErr w:type="spellEnd"/>
      <w:r w:rsidR="009D0775" w:rsidRPr="00D64E15">
        <w:rPr>
          <w:rFonts w:ascii="Times New Roman" w:hAnsi="Times New Roman" w:cs="Times New Roman"/>
        </w:rPr>
        <w:t xml:space="preserve"> Biotech Co.</w:t>
      </w:r>
      <w:r w:rsidR="009C7A63" w:rsidRPr="00D64E15">
        <w:rPr>
          <w:rFonts w:ascii="Times New Roman" w:hAnsi="Times New Roman" w:cs="Times New Roman"/>
        </w:rPr>
        <w:t xml:space="preserve"> These two </w:t>
      </w:r>
      <w:r w:rsidR="00D64E15" w:rsidRPr="00D64E15">
        <w:rPr>
          <w:rFonts w:ascii="Times New Roman" w:hAnsi="Times New Roman" w:cs="Times New Roman"/>
        </w:rPr>
        <w:t xml:space="preserve">synthesized </w:t>
      </w:r>
      <w:r w:rsidR="009C7A63" w:rsidRPr="00D64E15">
        <w:rPr>
          <w:rFonts w:ascii="Times New Roman" w:hAnsi="Times New Roman" w:cs="Times New Roman"/>
        </w:rPr>
        <w:t>hairpin structure</w:t>
      </w:r>
      <w:r w:rsidR="00C00F6E" w:rsidRPr="00D64E15">
        <w:rPr>
          <w:rFonts w:ascii="Times New Roman" w:hAnsi="Times New Roman" w:cs="Times New Roman" w:hint="eastAsia"/>
        </w:rPr>
        <w:t>s</w:t>
      </w:r>
      <w:r w:rsidR="009C7A63" w:rsidRPr="00D64E15">
        <w:rPr>
          <w:rFonts w:ascii="Times New Roman" w:hAnsi="Times New Roman" w:cs="Times New Roman"/>
        </w:rPr>
        <w:t xml:space="preserve"> </w:t>
      </w:r>
      <w:r w:rsidRPr="00D64E15">
        <w:rPr>
          <w:rFonts w:ascii="Times New Roman" w:hAnsi="Times New Roman" w:cs="Times New Roman"/>
        </w:rPr>
        <w:t xml:space="preserve">were inserted into </w:t>
      </w:r>
      <w:r w:rsidR="00D64E15" w:rsidRPr="00D64E15">
        <w:rPr>
          <w:rFonts w:ascii="Times New Roman" w:hAnsi="Times New Roman" w:cs="Times New Roman"/>
        </w:rPr>
        <w:t xml:space="preserve">the modified </w:t>
      </w:r>
      <w:r w:rsidRPr="00D64E15">
        <w:rPr>
          <w:rFonts w:ascii="Times New Roman" w:hAnsi="Times New Roman" w:cs="Times New Roman"/>
        </w:rPr>
        <w:t>pK2GW7</w:t>
      </w:r>
      <w:r w:rsidR="009C7A63" w:rsidRPr="00D64E15">
        <w:rPr>
          <w:rFonts w:ascii="Times New Roman" w:hAnsi="Times New Roman" w:cs="Times New Roman"/>
        </w:rPr>
        <w:t xml:space="preserve"> </w:t>
      </w:r>
      <w:r w:rsidR="00D64E15" w:rsidRPr="00D64E15">
        <w:rPr>
          <w:rFonts w:ascii="Times New Roman" w:hAnsi="Times New Roman" w:cs="Times New Roman"/>
        </w:rPr>
        <w:t xml:space="preserve">vector described above, respectively. </w:t>
      </w:r>
    </w:p>
    <w:p w14:paraId="648F180C" w14:textId="39DD95E2" w:rsidR="00660F59" w:rsidRPr="00D64E15" w:rsidRDefault="00CF74F9" w:rsidP="00B26992">
      <w:pPr>
        <w:rPr>
          <w:rFonts w:ascii="Times New Roman" w:hAnsi="Times New Roman" w:cs="Times New Roman"/>
        </w:rPr>
      </w:pPr>
      <w:r w:rsidRPr="00D64E15">
        <w:rPr>
          <w:rFonts w:ascii="Times New Roman" w:hAnsi="Times New Roman" w:cs="Times New Roman"/>
        </w:rPr>
        <w:t xml:space="preserve">To </w:t>
      </w:r>
      <w:r w:rsidR="00660F59" w:rsidRPr="00D64E15">
        <w:rPr>
          <w:rFonts w:ascii="Times New Roman" w:hAnsi="Times New Roman" w:cs="Times New Roman"/>
        </w:rPr>
        <w:t>generate</w:t>
      </w:r>
      <w:r w:rsidRPr="00D64E15">
        <w:rPr>
          <w:rFonts w:ascii="Times New Roman" w:hAnsi="Times New Roman" w:cs="Times New Roman"/>
        </w:rPr>
        <w:t xml:space="preserve"> constructs</w:t>
      </w:r>
      <w:r w:rsidR="00B26992" w:rsidRPr="00D64E15">
        <w:rPr>
          <w:rFonts w:ascii="Times New Roman" w:hAnsi="Times New Roman" w:cs="Times New Roman"/>
        </w:rPr>
        <w:t xml:space="preserve"> for subcellular location</w:t>
      </w:r>
      <w:r w:rsidRPr="00D64E15">
        <w:rPr>
          <w:rFonts w:ascii="Times New Roman" w:hAnsi="Times New Roman" w:cs="Times New Roman" w:hint="eastAsia"/>
        </w:rPr>
        <w:t>,</w:t>
      </w:r>
      <w:r w:rsidR="00B26992" w:rsidRPr="00D64E15">
        <w:rPr>
          <w:rFonts w:ascii="Times New Roman" w:hAnsi="Times New Roman" w:cs="Times New Roman"/>
          <w:i/>
          <w:iCs/>
        </w:rPr>
        <w:t xml:space="preserve"> </w:t>
      </w:r>
      <w:r w:rsidR="00C00F6E" w:rsidRPr="00D64E15">
        <w:rPr>
          <w:rFonts w:ascii="Times New Roman" w:hAnsi="Times New Roman" w:cs="Times New Roman"/>
        </w:rPr>
        <w:t>N-</w:t>
      </w:r>
      <w:r w:rsidR="00C00F6E" w:rsidRPr="00D64E15">
        <w:rPr>
          <w:rFonts w:ascii="Times New Roman" w:hAnsi="Times New Roman" w:cs="Times New Roman" w:hint="eastAsia"/>
        </w:rPr>
        <w:t>terminal</w:t>
      </w:r>
      <w:r w:rsidR="00C00F6E" w:rsidRPr="00D64E15">
        <w:rPr>
          <w:rFonts w:ascii="Times New Roman" w:hAnsi="Times New Roman" w:cs="Times New Roman"/>
        </w:rPr>
        <w:t xml:space="preserve"> GFP was fused with full-length coding sequences of </w:t>
      </w:r>
      <w:proofErr w:type="spellStart"/>
      <w:r w:rsidR="00C00F6E" w:rsidRPr="00D64E15">
        <w:rPr>
          <w:rFonts w:ascii="Times New Roman" w:hAnsi="Times New Roman" w:cs="Times New Roman"/>
          <w:i/>
          <w:iCs/>
        </w:rPr>
        <w:t>PyCHD</w:t>
      </w:r>
      <w:proofErr w:type="spellEnd"/>
      <w:r w:rsidR="00C00F6E" w:rsidRPr="00D64E15">
        <w:rPr>
          <w:rFonts w:ascii="Times New Roman" w:hAnsi="Times New Roman" w:cs="Times New Roman"/>
        </w:rPr>
        <w:t xml:space="preserve">, </w:t>
      </w:r>
      <w:proofErr w:type="spellStart"/>
      <w:r w:rsidR="00C00F6E" w:rsidRPr="00D64E15">
        <w:rPr>
          <w:rFonts w:ascii="Times New Roman" w:hAnsi="Times New Roman" w:cs="Times New Roman"/>
          <w:i/>
          <w:iCs/>
        </w:rPr>
        <w:t>PbKAT</w:t>
      </w:r>
      <w:proofErr w:type="spellEnd"/>
      <w:r w:rsidR="00C00F6E" w:rsidRPr="00D64E15">
        <w:rPr>
          <w:rFonts w:ascii="Times New Roman" w:hAnsi="Times New Roman" w:cs="Times New Roman"/>
        </w:rPr>
        <w:t xml:space="preserve"> and </w:t>
      </w:r>
      <w:proofErr w:type="spellStart"/>
      <w:r w:rsidR="00C00F6E" w:rsidRPr="00D64E15">
        <w:rPr>
          <w:rFonts w:ascii="Times New Roman" w:hAnsi="Times New Roman" w:cs="Times New Roman"/>
          <w:i/>
          <w:iCs/>
        </w:rPr>
        <w:t>PbTE</w:t>
      </w:r>
      <w:proofErr w:type="spellEnd"/>
      <w:r w:rsidR="00C00F6E" w:rsidRPr="00D64E15">
        <w:rPr>
          <w:rFonts w:ascii="Times New Roman" w:hAnsi="Times New Roman" w:cs="Times New Roman"/>
          <w:i/>
          <w:iCs/>
        </w:rPr>
        <w:t>,</w:t>
      </w:r>
      <w:r w:rsidR="00C00F6E" w:rsidRPr="00D64E15">
        <w:rPr>
          <w:rFonts w:ascii="Times New Roman" w:hAnsi="Times New Roman" w:cs="Times New Roman"/>
        </w:rPr>
        <w:t xml:space="preserve"> </w:t>
      </w:r>
      <w:proofErr w:type="spellStart"/>
      <w:r w:rsidR="00C00F6E" w:rsidRPr="00D64E15">
        <w:rPr>
          <w:rFonts w:ascii="Times New Roman" w:hAnsi="Times New Roman" w:cs="Times New Roman"/>
        </w:rPr>
        <w:t>mCherry</w:t>
      </w:r>
      <w:proofErr w:type="spellEnd"/>
      <w:r w:rsidR="00C00F6E" w:rsidRPr="00D64E15">
        <w:rPr>
          <w:rFonts w:ascii="Times New Roman" w:hAnsi="Times New Roman" w:cs="Times New Roman"/>
          <w:i/>
          <w:iCs/>
        </w:rPr>
        <w:t xml:space="preserve"> </w:t>
      </w:r>
      <w:r w:rsidR="00D64E15" w:rsidRPr="00D64E15">
        <w:rPr>
          <w:rFonts w:ascii="Times New Roman" w:hAnsi="Times New Roman" w:cs="Times New Roman"/>
        </w:rPr>
        <w:t xml:space="preserve">with modified 3’ ends </w:t>
      </w:r>
      <w:r w:rsidR="00D64E15" w:rsidRPr="00D64E15">
        <w:rPr>
          <w:rFonts w:ascii="Times New Roman" w:hAnsi="Times New Roman" w:cs="Times New Roman" w:hint="eastAsia"/>
        </w:rPr>
        <w:t>to</w:t>
      </w:r>
      <w:r w:rsidR="00D64E15" w:rsidRPr="00D64E15">
        <w:rPr>
          <w:rFonts w:ascii="Times New Roman" w:hAnsi="Times New Roman" w:cs="Times New Roman"/>
        </w:rPr>
        <w:t xml:space="preserve"> add C-</w:t>
      </w:r>
      <w:r w:rsidR="00D64E15" w:rsidRPr="00D64E15">
        <w:rPr>
          <w:rFonts w:ascii="Times New Roman" w:hAnsi="Times New Roman" w:cs="Times New Roman" w:hint="eastAsia"/>
        </w:rPr>
        <w:t>terminal</w:t>
      </w:r>
      <w:r w:rsidR="00C00F6E" w:rsidRPr="00D64E15">
        <w:rPr>
          <w:rFonts w:ascii="Times New Roman" w:hAnsi="Times New Roman" w:cs="Times New Roman"/>
          <w:i/>
          <w:iCs/>
        </w:rPr>
        <w:t xml:space="preserve"> </w:t>
      </w:r>
      <w:r w:rsidR="00C00F6E" w:rsidRPr="00D64E15">
        <w:rPr>
          <w:rFonts w:ascii="Times New Roman" w:hAnsi="Times New Roman" w:cs="Times New Roman"/>
        </w:rPr>
        <w:t>SRL</w:t>
      </w:r>
      <w:r w:rsidR="00C00F6E" w:rsidRPr="00D64E15">
        <w:rPr>
          <w:rFonts w:ascii="Times New Roman" w:hAnsi="Times New Roman" w:cs="Times New Roman"/>
          <w:i/>
          <w:iCs/>
        </w:rPr>
        <w:t xml:space="preserve"> </w:t>
      </w:r>
      <w:r w:rsidR="00C00F6E" w:rsidRPr="00D64E15">
        <w:rPr>
          <w:rFonts w:ascii="Times New Roman" w:hAnsi="Times New Roman" w:cs="Times New Roman"/>
        </w:rPr>
        <w:t>was used as peroxisomal marker</w:t>
      </w:r>
      <w:r w:rsidR="00C00F6E" w:rsidRPr="00D64E15">
        <w:rPr>
          <w:rFonts w:ascii="Times New Roman" w:hAnsi="Times New Roman" w:cs="Times New Roman"/>
          <w:i/>
          <w:iCs/>
        </w:rPr>
        <w:t xml:space="preserve">. </w:t>
      </w:r>
      <w:r w:rsidR="00C00F6E" w:rsidRPr="00D64E15">
        <w:rPr>
          <w:rFonts w:ascii="Times New Roman" w:hAnsi="Times New Roman" w:cs="Times New Roman"/>
        </w:rPr>
        <w:t xml:space="preserve">These fragments were then inserted into a plant expression vector </w:t>
      </w:r>
      <w:r w:rsidR="00626FE9" w:rsidRPr="00D64E15">
        <w:rPr>
          <w:rFonts w:ascii="Times New Roman" w:hAnsi="Times New Roman" w:cs="Times New Roman"/>
        </w:rPr>
        <w:t>pCAMBIA2300</w:t>
      </w:r>
      <w:r w:rsidR="00C00F6E" w:rsidRPr="00D64E15">
        <w:rPr>
          <w:rFonts w:ascii="Times New Roman" w:hAnsi="Times New Roman" w:cs="Times New Roman"/>
        </w:rPr>
        <w:t>.</w:t>
      </w:r>
    </w:p>
    <w:p w14:paraId="0B8AEDC4" w14:textId="75D2D8F2" w:rsidR="00C736B3" w:rsidRPr="00D64E15" w:rsidRDefault="00CF74F9" w:rsidP="00BC644E">
      <w:pPr>
        <w:rPr>
          <w:rFonts w:ascii="Times New Roman" w:hAnsi="Times New Roman" w:cs="Times New Roman"/>
        </w:rPr>
      </w:pPr>
      <w:r w:rsidRPr="00D64E15">
        <w:rPr>
          <w:rFonts w:ascii="Times New Roman" w:hAnsi="Times New Roman" w:cs="Times New Roman" w:hint="eastAsia"/>
        </w:rPr>
        <w:t>T</w:t>
      </w:r>
      <w:r w:rsidRPr="00D64E15">
        <w:rPr>
          <w:rFonts w:ascii="Times New Roman" w:hAnsi="Times New Roman" w:cs="Times New Roman"/>
        </w:rPr>
        <w:t xml:space="preserve">o </w:t>
      </w:r>
      <w:r w:rsidR="00660F59" w:rsidRPr="00D64E15">
        <w:rPr>
          <w:rFonts w:ascii="Times New Roman" w:hAnsi="Times New Roman" w:cs="Times New Roman"/>
        </w:rPr>
        <w:t>generate</w:t>
      </w:r>
      <w:r w:rsidRPr="00D64E15">
        <w:rPr>
          <w:rFonts w:ascii="Times New Roman" w:hAnsi="Times New Roman" w:cs="Times New Roman"/>
        </w:rPr>
        <w:t xml:space="preserve"> constructs for </w:t>
      </w:r>
      <w:r w:rsidR="00224BC8" w:rsidRPr="00D64E15">
        <w:rPr>
          <w:rFonts w:ascii="Times New Roman" w:hAnsi="Times New Roman" w:cs="Times New Roman" w:hint="eastAsia"/>
        </w:rPr>
        <w:t>evaluating</w:t>
      </w:r>
      <w:r w:rsidR="00224BC8" w:rsidRPr="00D64E15">
        <w:rPr>
          <w:rFonts w:ascii="Times New Roman" w:hAnsi="Times New Roman" w:cs="Times New Roman"/>
        </w:rPr>
        <w:t xml:space="preserve"> </w:t>
      </w:r>
      <w:r w:rsidR="00224BC8" w:rsidRPr="00D64E15">
        <w:rPr>
          <w:rFonts w:ascii="Times New Roman" w:hAnsi="Times New Roman" w:cs="Times New Roman" w:hint="eastAsia"/>
        </w:rPr>
        <w:t>t</w:t>
      </w:r>
      <w:r w:rsidR="00224BC8" w:rsidRPr="00D64E15">
        <w:rPr>
          <w:rFonts w:ascii="Times New Roman" w:hAnsi="Times New Roman" w:cs="Times New Roman"/>
        </w:rPr>
        <w:t xml:space="preserve">he translation inhibition effects of </w:t>
      </w:r>
      <w:r w:rsidR="00880F4D" w:rsidRPr="00D64E15">
        <w:rPr>
          <w:rFonts w:ascii="Times New Roman" w:hAnsi="Times New Roman" w:cs="Times New Roman"/>
        </w:rPr>
        <w:t xml:space="preserve">5’UTR </w:t>
      </w:r>
      <w:r w:rsidR="00224BC8" w:rsidRPr="00D64E15">
        <w:rPr>
          <w:rFonts w:ascii="Times New Roman" w:hAnsi="Times New Roman" w:cs="Times New Roman"/>
        </w:rPr>
        <w:t xml:space="preserve">PRG4 structure of KATs by luciferase reporter assay, the 1505-bp upstream region from the </w:t>
      </w:r>
      <w:proofErr w:type="spellStart"/>
      <w:r w:rsidR="00224BC8" w:rsidRPr="00D64E15">
        <w:rPr>
          <w:rFonts w:ascii="Times New Roman" w:hAnsi="Times New Roman" w:cs="Times New Roman"/>
        </w:rPr>
        <w:t>P</w:t>
      </w:r>
      <w:r w:rsidR="00224BC8" w:rsidRPr="00D64E15">
        <w:rPr>
          <w:rFonts w:ascii="Times New Roman" w:hAnsi="Times New Roman" w:cs="Times New Roman" w:hint="eastAsia"/>
        </w:rPr>
        <w:t>b</w:t>
      </w:r>
      <w:r w:rsidR="00224BC8" w:rsidRPr="00D64E15">
        <w:rPr>
          <w:rFonts w:ascii="Times New Roman" w:hAnsi="Times New Roman" w:cs="Times New Roman"/>
        </w:rPr>
        <w:t>KAT</w:t>
      </w:r>
      <w:proofErr w:type="spellEnd"/>
      <w:r w:rsidR="00224BC8" w:rsidRPr="00D64E15">
        <w:rPr>
          <w:rFonts w:ascii="Times New Roman" w:hAnsi="Times New Roman" w:cs="Times New Roman"/>
        </w:rPr>
        <w:t xml:space="preserve"> and </w:t>
      </w:r>
      <w:proofErr w:type="spellStart"/>
      <w:r w:rsidR="00224BC8" w:rsidRPr="00D64E15">
        <w:rPr>
          <w:rFonts w:ascii="Times New Roman" w:hAnsi="Times New Roman" w:cs="Times New Roman"/>
        </w:rPr>
        <w:t>PcKAT</w:t>
      </w:r>
      <w:proofErr w:type="spellEnd"/>
      <w:r w:rsidR="00224BC8" w:rsidRPr="00D64E15">
        <w:rPr>
          <w:rFonts w:ascii="Times New Roman" w:hAnsi="Times New Roman" w:cs="Times New Roman"/>
        </w:rPr>
        <w:t xml:space="preserve"> start codon was</w:t>
      </w:r>
      <w:r w:rsidR="00BC644E" w:rsidRPr="00D64E15">
        <w:rPr>
          <w:rFonts w:ascii="Times New Roman" w:hAnsi="Times New Roman" w:cs="Times New Roman"/>
        </w:rPr>
        <w:t xml:space="preserve"> respectively </w:t>
      </w:r>
      <w:r w:rsidR="00224BC8" w:rsidRPr="00D64E15">
        <w:rPr>
          <w:rFonts w:ascii="Times New Roman" w:hAnsi="Times New Roman" w:cs="Times New Roman"/>
        </w:rPr>
        <w:t>amplified</w:t>
      </w:r>
      <w:r w:rsidR="004B488D" w:rsidRPr="00D64E15">
        <w:rPr>
          <w:rFonts w:ascii="Times New Roman" w:hAnsi="Times New Roman" w:cs="Times New Roman"/>
        </w:rPr>
        <w:t>.</w:t>
      </w:r>
      <w:r w:rsidR="00BC644E" w:rsidRPr="00D64E15">
        <w:rPr>
          <w:rFonts w:ascii="Times New Roman" w:hAnsi="Times New Roman" w:cs="Times New Roman"/>
        </w:rPr>
        <w:t xml:space="preserve"> </w:t>
      </w:r>
      <w:r w:rsidR="000C63EA" w:rsidRPr="00D64E15">
        <w:rPr>
          <w:rFonts w:ascii="Times New Roman" w:hAnsi="Times New Roman" w:cs="Times New Roman"/>
        </w:rPr>
        <w:t>5’UTR deletion</w:t>
      </w:r>
      <w:r w:rsidR="00C736B3" w:rsidRPr="00D64E15">
        <w:rPr>
          <w:rFonts w:ascii="Times New Roman" w:hAnsi="Times New Roman" w:cs="Times New Roman"/>
        </w:rPr>
        <w:t xml:space="preserve">, 5’UTR replacement, </w:t>
      </w:r>
      <w:r w:rsidR="000C63EA" w:rsidRPr="00D64E15">
        <w:rPr>
          <w:rFonts w:ascii="Times New Roman" w:hAnsi="Times New Roman" w:cs="Times New Roman"/>
        </w:rPr>
        <w:t>PRG4 deletion</w:t>
      </w:r>
      <w:r w:rsidR="00C736B3" w:rsidRPr="00D64E15">
        <w:rPr>
          <w:rFonts w:ascii="Times New Roman" w:hAnsi="Times New Roman" w:cs="Times New Roman"/>
        </w:rPr>
        <w:t>, and PRG</w:t>
      </w:r>
      <w:r w:rsidR="00880F4D" w:rsidRPr="00D64E15">
        <w:rPr>
          <w:rFonts w:ascii="Times New Roman" w:hAnsi="Times New Roman" w:cs="Times New Roman"/>
        </w:rPr>
        <w:t>4</w:t>
      </w:r>
      <w:r w:rsidR="00C736B3" w:rsidRPr="00D64E15">
        <w:rPr>
          <w:rFonts w:ascii="Times New Roman" w:hAnsi="Times New Roman" w:cs="Times New Roman"/>
        </w:rPr>
        <w:t xml:space="preserve"> replacement</w:t>
      </w:r>
      <w:r w:rsidR="000C63EA" w:rsidRPr="00D64E15">
        <w:rPr>
          <w:rFonts w:ascii="Times New Roman" w:hAnsi="Times New Roman" w:cs="Times New Roman"/>
        </w:rPr>
        <w:t xml:space="preserve"> </w:t>
      </w:r>
      <w:r w:rsidR="004B488D" w:rsidRPr="00D64E15">
        <w:rPr>
          <w:rFonts w:ascii="Times New Roman" w:hAnsi="Times New Roman" w:cs="Times New Roman"/>
        </w:rPr>
        <w:t>mutants of</w:t>
      </w:r>
      <w:r w:rsidR="00660F59" w:rsidRPr="00D64E15">
        <w:rPr>
          <w:rFonts w:ascii="Times New Roman" w:hAnsi="Times New Roman" w:cs="Times New Roman"/>
        </w:rPr>
        <w:t xml:space="preserve"> the upstream region of KATs </w:t>
      </w:r>
      <w:r w:rsidR="00C736B3" w:rsidRPr="00D64E15">
        <w:rPr>
          <w:rFonts w:ascii="Times New Roman" w:hAnsi="Times New Roman" w:cs="Times New Roman"/>
        </w:rPr>
        <w:t xml:space="preserve">were </w:t>
      </w:r>
      <w:r w:rsidR="000C63EA" w:rsidRPr="00D64E15">
        <w:rPr>
          <w:rFonts w:ascii="Times New Roman" w:hAnsi="Times New Roman" w:cs="Times New Roman"/>
        </w:rPr>
        <w:t>generated by overlap PCR</w:t>
      </w:r>
      <w:r w:rsidR="00BC644E" w:rsidRPr="00D64E15">
        <w:rPr>
          <w:rFonts w:ascii="Times New Roman" w:hAnsi="Times New Roman" w:cs="Times New Roman"/>
        </w:rPr>
        <w:t xml:space="preserve">. </w:t>
      </w:r>
      <w:r w:rsidR="004B488D" w:rsidRPr="00D64E15">
        <w:rPr>
          <w:rFonts w:ascii="Times New Roman" w:hAnsi="Times New Roman" w:cs="Times New Roman"/>
        </w:rPr>
        <w:t>T</w:t>
      </w:r>
      <w:r w:rsidR="004B488D" w:rsidRPr="00D64E15">
        <w:rPr>
          <w:rFonts w:ascii="Times New Roman" w:hAnsi="Times New Roman" w:cs="Times New Roman" w:hint="eastAsia"/>
        </w:rPr>
        <w:t>he</w:t>
      </w:r>
      <w:r w:rsidR="004B488D" w:rsidRPr="00D64E15">
        <w:rPr>
          <w:rFonts w:ascii="Times New Roman" w:hAnsi="Times New Roman" w:cs="Times New Roman"/>
        </w:rPr>
        <w:t xml:space="preserve"> wild type and mutant upstream region of KATs were then cloned into the vector </w:t>
      </w:r>
      <w:proofErr w:type="spellStart"/>
      <w:r w:rsidR="004B488D" w:rsidRPr="00D64E15">
        <w:rPr>
          <w:rFonts w:ascii="Times New Roman" w:hAnsi="Times New Roman" w:cs="Times New Roman"/>
        </w:rPr>
        <w:t>pGreen</w:t>
      </w:r>
      <w:proofErr w:type="spellEnd"/>
      <w:r w:rsidR="004B488D" w:rsidRPr="00D64E15">
        <w:rPr>
          <w:rFonts w:ascii="Times New Roman" w:hAnsi="Times New Roman" w:cs="Times New Roman"/>
        </w:rPr>
        <w:t xml:space="preserve"> 0800-LUC</w:t>
      </w:r>
      <w:r w:rsidR="00D64E15" w:rsidRPr="00CB492E">
        <w:rPr>
          <w:rFonts w:ascii="Times New Roman" w:hAnsi="Times New Roman" w:cs="Times New Roman"/>
          <w:color w:val="4472C4" w:themeColor="accent1"/>
          <w:vertAlign w:val="superscript"/>
        </w:rPr>
        <w:t>10</w:t>
      </w:r>
      <w:r w:rsidR="004B488D" w:rsidRPr="00D64E15">
        <w:rPr>
          <w:rFonts w:ascii="Times New Roman" w:hAnsi="Times New Roman" w:cs="Times New Roman"/>
        </w:rPr>
        <w:t xml:space="preserve">, containing the luciferase reporter. </w:t>
      </w:r>
      <w:r w:rsidR="004B488D" w:rsidRPr="00D64E15">
        <w:rPr>
          <w:rFonts w:ascii="Times New Roman" w:hAnsi="Times New Roman" w:cs="Times New Roman" w:hint="eastAsia"/>
        </w:rPr>
        <w:t>T</w:t>
      </w:r>
      <w:r w:rsidR="004B488D" w:rsidRPr="00D64E15">
        <w:rPr>
          <w:rFonts w:ascii="Times New Roman" w:hAnsi="Times New Roman" w:cs="Times New Roman"/>
        </w:rPr>
        <w:t xml:space="preserve">o </w:t>
      </w:r>
      <w:r w:rsidR="004B488D" w:rsidRPr="00D64E15">
        <w:rPr>
          <w:rFonts w:ascii="Times New Roman" w:hAnsi="Times New Roman" w:cs="Times New Roman" w:hint="eastAsia"/>
        </w:rPr>
        <w:t>evaluat</w:t>
      </w:r>
      <w:r w:rsidR="004B488D" w:rsidRPr="00D64E15">
        <w:rPr>
          <w:rFonts w:ascii="Times New Roman" w:hAnsi="Times New Roman" w:cs="Times New Roman"/>
        </w:rPr>
        <w:t xml:space="preserve">e </w:t>
      </w:r>
      <w:r w:rsidR="004B488D" w:rsidRPr="00D64E15">
        <w:rPr>
          <w:rFonts w:ascii="Times New Roman" w:hAnsi="Times New Roman" w:cs="Times New Roman" w:hint="eastAsia"/>
        </w:rPr>
        <w:t>t</w:t>
      </w:r>
      <w:r w:rsidR="004B488D" w:rsidRPr="00D64E15">
        <w:rPr>
          <w:rFonts w:ascii="Times New Roman" w:hAnsi="Times New Roman" w:cs="Times New Roman"/>
        </w:rPr>
        <w:t xml:space="preserve">he translation inhibition effects of 5’UTR PRG4 structure on </w:t>
      </w:r>
      <w:r w:rsidR="00D64E15" w:rsidRPr="00D64E15">
        <w:rPr>
          <w:rFonts w:ascii="Times New Roman" w:hAnsi="Times New Roman" w:cs="Times New Roman"/>
          <w:i/>
          <w:iCs/>
        </w:rPr>
        <w:t>KATs</w:t>
      </w:r>
      <w:r w:rsidR="004B488D" w:rsidRPr="00D64E15">
        <w:rPr>
          <w:rFonts w:ascii="Times New Roman" w:hAnsi="Times New Roman" w:cs="Times New Roman"/>
        </w:rPr>
        <w:t xml:space="preserve">, full-length coding sequences of </w:t>
      </w:r>
      <w:proofErr w:type="spellStart"/>
      <w:r w:rsidR="004B488D" w:rsidRPr="00D64E15">
        <w:rPr>
          <w:rFonts w:ascii="Times New Roman" w:hAnsi="Times New Roman" w:cs="Times New Roman"/>
        </w:rPr>
        <w:t>P</w:t>
      </w:r>
      <w:r w:rsidR="004B488D" w:rsidRPr="00D64E15">
        <w:rPr>
          <w:rFonts w:ascii="Times New Roman" w:hAnsi="Times New Roman" w:cs="Times New Roman" w:hint="eastAsia"/>
        </w:rPr>
        <w:t>b</w:t>
      </w:r>
      <w:r w:rsidR="004B488D" w:rsidRPr="00D64E15">
        <w:rPr>
          <w:rFonts w:ascii="Times New Roman" w:hAnsi="Times New Roman" w:cs="Times New Roman"/>
        </w:rPr>
        <w:t>KAT</w:t>
      </w:r>
      <w:proofErr w:type="spellEnd"/>
      <w:r w:rsidR="004B488D" w:rsidRPr="00D64E15">
        <w:rPr>
          <w:rFonts w:ascii="Times New Roman" w:hAnsi="Times New Roman" w:cs="Times New Roman"/>
        </w:rPr>
        <w:t xml:space="preserve"> and </w:t>
      </w:r>
      <w:proofErr w:type="spellStart"/>
      <w:r w:rsidR="004B488D" w:rsidRPr="00D64E15">
        <w:rPr>
          <w:rFonts w:ascii="Times New Roman" w:hAnsi="Times New Roman" w:cs="Times New Roman"/>
        </w:rPr>
        <w:t>PcKAT</w:t>
      </w:r>
      <w:proofErr w:type="spellEnd"/>
      <w:r w:rsidR="004B488D" w:rsidRPr="00D64E15">
        <w:rPr>
          <w:rFonts w:ascii="Times New Roman" w:hAnsi="Times New Roman" w:cs="Times New Roman"/>
        </w:rPr>
        <w:t xml:space="preserve"> driven by </w:t>
      </w:r>
      <w:r w:rsidR="00D64E15" w:rsidRPr="00D64E15">
        <w:rPr>
          <w:rFonts w:ascii="Times New Roman" w:hAnsi="Times New Roman" w:cs="Times New Roman"/>
        </w:rPr>
        <w:t>wild type</w:t>
      </w:r>
      <w:r w:rsidR="004B488D" w:rsidRPr="00D64E15">
        <w:rPr>
          <w:rFonts w:ascii="Times New Roman" w:hAnsi="Times New Roman" w:cs="Times New Roman"/>
        </w:rPr>
        <w:t xml:space="preserve"> </w:t>
      </w:r>
      <w:r w:rsidR="00D64E15" w:rsidRPr="00D64E15">
        <w:rPr>
          <w:rFonts w:ascii="Times New Roman" w:hAnsi="Times New Roman" w:cs="Times New Roman"/>
        </w:rPr>
        <w:t>or</w:t>
      </w:r>
      <w:r w:rsidR="004B488D" w:rsidRPr="00D64E15">
        <w:rPr>
          <w:rFonts w:ascii="Times New Roman" w:hAnsi="Times New Roman" w:cs="Times New Roman"/>
        </w:rPr>
        <w:t xml:space="preserve"> </w:t>
      </w:r>
      <w:r w:rsidR="00D64E15" w:rsidRPr="00D64E15">
        <w:rPr>
          <w:rFonts w:ascii="Times New Roman" w:hAnsi="Times New Roman" w:cs="Times New Roman" w:hint="eastAsia"/>
        </w:rPr>
        <w:t>the</w:t>
      </w:r>
      <w:r w:rsidR="00D64E15" w:rsidRPr="00D64E15">
        <w:rPr>
          <w:rFonts w:ascii="Times New Roman" w:hAnsi="Times New Roman" w:cs="Times New Roman"/>
        </w:rPr>
        <w:t xml:space="preserve"> described </w:t>
      </w:r>
      <w:r w:rsidR="004B488D" w:rsidRPr="00D64E15">
        <w:rPr>
          <w:rFonts w:ascii="Times New Roman" w:hAnsi="Times New Roman" w:cs="Times New Roman"/>
        </w:rPr>
        <w:t>mutant upstream regions were also generated by overlap PCR and cloned into pK2GW7</w:t>
      </w:r>
      <w:r w:rsidR="000150F5" w:rsidRPr="00D64E15">
        <w:rPr>
          <w:rFonts w:ascii="Times New Roman" w:hAnsi="Times New Roman" w:cs="Times New Roman"/>
        </w:rPr>
        <w:t>, respectively</w:t>
      </w:r>
      <w:r w:rsidR="004B488D" w:rsidRPr="00D64E15">
        <w:rPr>
          <w:rFonts w:ascii="Times New Roman" w:hAnsi="Times New Roman" w:cs="Times New Roman"/>
        </w:rPr>
        <w:t>.</w:t>
      </w:r>
    </w:p>
    <w:p w14:paraId="5072EE9A" w14:textId="37DB89A3" w:rsidR="00C00F6E" w:rsidRPr="00D64E15" w:rsidRDefault="00C00F6E" w:rsidP="00B26992">
      <w:pPr>
        <w:rPr>
          <w:rFonts w:ascii="Arial" w:hAnsi="Arial" w:cs="Arial"/>
          <w:b/>
          <w:bCs/>
        </w:rPr>
      </w:pPr>
      <w:r w:rsidRPr="00D64E15">
        <w:rPr>
          <w:rFonts w:ascii="Times New Roman" w:hAnsi="Times New Roman" w:cs="Times New Roman"/>
        </w:rPr>
        <w:t xml:space="preserve">All fragment-vector ligation </w:t>
      </w:r>
      <w:r w:rsidR="00626FE9" w:rsidRPr="00D64E15">
        <w:rPr>
          <w:rFonts w:ascii="Times New Roman" w:hAnsi="Times New Roman" w:cs="Times New Roman"/>
        </w:rPr>
        <w:t>were u</w:t>
      </w:r>
      <w:r w:rsidR="00626FE9" w:rsidRPr="00D64E15">
        <w:rPr>
          <w:rFonts w:ascii="Times New Roman" w:hAnsi="Times New Roman" w:cs="Times New Roman" w:hint="eastAsia"/>
        </w:rPr>
        <w:t>sing</w:t>
      </w:r>
      <w:r w:rsidR="00626FE9" w:rsidRPr="00D64E15">
        <w:rPr>
          <w:rFonts w:ascii="Times New Roman" w:hAnsi="Times New Roman" w:cs="Times New Roman"/>
        </w:rPr>
        <w:t xml:space="preserve"> </w:t>
      </w:r>
      <w:r w:rsidR="006E2395">
        <w:rPr>
          <w:rFonts w:ascii="Times New Roman" w:hAnsi="Times New Roman" w:cs="Times New Roman"/>
        </w:rPr>
        <w:t xml:space="preserve">the </w:t>
      </w:r>
      <w:r w:rsidR="00626FE9" w:rsidRPr="00D64E15">
        <w:rPr>
          <w:rFonts w:ascii="Times New Roman" w:hAnsi="Times New Roman" w:cs="Times New Roman"/>
        </w:rPr>
        <w:t>One Step Cloning Kit (</w:t>
      </w:r>
      <w:proofErr w:type="spellStart"/>
      <w:r w:rsidR="00626FE9" w:rsidRPr="00D64E15">
        <w:rPr>
          <w:rFonts w:ascii="Times New Roman" w:hAnsi="Times New Roman" w:cs="Times New Roman"/>
        </w:rPr>
        <w:t>Vazyme</w:t>
      </w:r>
      <w:proofErr w:type="spellEnd"/>
      <w:r w:rsidR="00626FE9" w:rsidRPr="00D64E15">
        <w:rPr>
          <w:rFonts w:ascii="Times New Roman" w:hAnsi="Times New Roman" w:cs="Times New Roman"/>
        </w:rPr>
        <w:t xml:space="preserve">) in this study. </w:t>
      </w:r>
    </w:p>
    <w:p w14:paraId="10F4B685" w14:textId="2F56BBFA" w:rsidR="00A171FC" w:rsidRPr="00A171FC" w:rsidRDefault="00A171FC" w:rsidP="00AC3C61">
      <w:pPr>
        <w:rPr>
          <w:rFonts w:ascii="Arial" w:hAnsi="Arial" w:cs="Arial"/>
          <w:b/>
          <w:bCs/>
        </w:rPr>
      </w:pPr>
      <w:r w:rsidRPr="00A171FC">
        <w:rPr>
          <w:rFonts w:ascii="Arial" w:hAnsi="Arial" w:cs="Arial" w:hint="eastAsia"/>
          <w:b/>
          <w:bCs/>
        </w:rPr>
        <w:t>T</w:t>
      </w:r>
      <w:r w:rsidRPr="00A171FC">
        <w:rPr>
          <w:rFonts w:ascii="Arial" w:hAnsi="Arial" w:cs="Arial"/>
          <w:b/>
          <w:bCs/>
        </w:rPr>
        <w:t xml:space="preserve">ransient in pear </w:t>
      </w:r>
      <w:r>
        <w:rPr>
          <w:rFonts w:ascii="Arial" w:hAnsi="Arial" w:cs="Arial"/>
          <w:b/>
          <w:bCs/>
        </w:rPr>
        <w:t xml:space="preserve">leaves </w:t>
      </w:r>
      <w:r w:rsidRPr="00A171FC">
        <w:rPr>
          <w:rFonts w:ascii="Arial" w:hAnsi="Arial" w:cs="Arial"/>
          <w:b/>
          <w:bCs/>
        </w:rPr>
        <w:t>and iso-tope feeding</w:t>
      </w:r>
    </w:p>
    <w:p w14:paraId="4FF8D584" w14:textId="10F148C7" w:rsidR="00D218AC" w:rsidRDefault="00037D65" w:rsidP="00F60AD5">
      <w:pPr>
        <w:rPr>
          <w:rFonts w:ascii="Times New Roman" w:hAnsi="Times New Roman" w:cs="Times New Roman"/>
        </w:rPr>
      </w:pPr>
      <w:r>
        <w:rPr>
          <w:rFonts w:ascii="Times New Roman" w:hAnsi="Times New Roman" w:cs="Times New Roman"/>
        </w:rPr>
        <w:t>Top three expanded young</w:t>
      </w:r>
      <w:r w:rsidRPr="007E3EEE">
        <w:rPr>
          <w:rFonts w:ascii="Times New Roman" w:hAnsi="Times New Roman" w:cs="Times New Roman"/>
        </w:rPr>
        <w:t xml:space="preserve"> leaves of </w:t>
      </w:r>
      <w:r>
        <w:rPr>
          <w:rFonts w:ascii="Times New Roman" w:hAnsi="Times New Roman" w:cs="Times New Roman"/>
        </w:rPr>
        <w:t xml:space="preserve">30-day-old </w:t>
      </w:r>
      <w:r w:rsidRPr="007E3EEE">
        <w:rPr>
          <w:rFonts w:ascii="Times New Roman" w:hAnsi="Times New Roman" w:cs="Times New Roman"/>
        </w:rPr>
        <w:t>tissue-cultured plantlets of ‘Dangshansu’ and ‘Conference’</w:t>
      </w:r>
      <w:r>
        <w:rPr>
          <w:rFonts w:ascii="Times New Roman" w:hAnsi="Times New Roman" w:cs="Times New Roman"/>
        </w:rPr>
        <w:t xml:space="preserve"> were </w:t>
      </w:r>
      <w:r w:rsidR="007049AF">
        <w:rPr>
          <w:rFonts w:ascii="Times New Roman" w:hAnsi="Times New Roman" w:cs="Times New Roman" w:hint="eastAsia"/>
        </w:rPr>
        <w:t>selected</w:t>
      </w:r>
      <w:r>
        <w:rPr>
          <w:rFonts w:ascii="Times New Roman" w:hAnsi="Times New Roman" w:cs="Times New Roman"/>
        </w:rPr>
        <w:t xml:space="preserve"> for transient exper</w:t>
      </w:r>
      <w:r w:rsidR="00F60AD5">
        <w:rPr>
          <w:rFonts w:ascii="Times New Roman" w:hAnsi="Times New Roman" w:cs="Times New Roman"/>
        </w:rPr>
        <w:t>iments</w:t>
      </w:r>
      <w:r w:rsidRPr="007E3EEE">
        <w:rPr>
          <w:rFonts w:ascii="Times New Roman" w:hAnsi="Times New Roman" w:cs="Times New Roman"/>
        </w:rPr>
        <w:t>.</w:t>
      </w:r>
      <w:r>
        <w:rPr>
          <w:rFonts w:ascii="Times New Roman" w:hAnsi="Times New Roman" w:cs="Times New Roman"/>
        </w:rPr>
        <w:t xml:space="preserve"> The</w:t>
      </w:r>
      <w:r w:rsidR="007049AF">
        <w:rPr>
          <w:rFonts w:ascii="Times New Roman" w:hAnsi="Times New Roman" w:cs="Times New Roman"/>
        </w:rPr>
        <w:t>se</w:t>
      </w:r>
      <w:r>
        <w:rPr>
          <w:rFonts w:ascii="Times New Roman" w:hAnsi="Times New Roman" w:cs="Times New Roman"/>
        </w:rPr>
        <w:t xml:space="preserve"> leaves were harvested and precultured </w:t>
      </w:r>
      <w:r w:rsidR="00F60AD5">
        <w:rPr>
          <w:rFonts w:ascii="Times New Roman" w:hAnsi="Times New Roman" w:cs="Times New Roman"/>
        </w:rPr>
        <w:t xml:space="preserve">in dark for one day on MS solid medium with 1.2 g/L </w:t>
      </w:r>
      <w:r w:rsidR="00F60AD5" w:rsidRPr="00F60AD5">
        <w:rPr>
          <w:rFonts w:ascii="Times New Roman" w:hAnsi="Times New Roman" w:cs="Times New Roman"/>
        </w:rPr>
        <w:t>sorbitol</w:t>
      </w:r>
      <w:r w:rsidR="00F60AD5">
        <w:rPr>
          <w:rFonts w:ascii="Times New Roman" w:hAnsi="Times New Roman" w:cs="Times New Roman"/>
        </w:rPr>
        <w:t xml:space="preserve"> </w:t>
      </w:r>
      <w:r>
        <w:rPr>
          <w:rFonts w:ascii="Times New Roman" w:hAnsi="Times New Roman" w:cs="Times New Roman"/>
        </w:rPr>
        <w:t xml:space="preserve">before infiltration. </w:t>
      </w:r>
      <w:r w:rsidR="00F60AD5">
        <w:rPr>
          <w:rFonts w:ascii="Times New Roman" w:hAnsi="Times New Roman" w:cs="Times New Roman"/>
        </w:rPr>
        <w:t xml:space="preserve">Recombinant vectors for gene overexpression or </w:t>
      </w:r>
      <w:r w:rsidRPr="00037D65">
        <w:rPr>
          <w:rFonts w:ascii="Times New Roman" w:hAnsi="Times New Roman" w:cs="Times New Roman"/>
        </w:rPr>
        <w:t>knocked-down by RNA interference (RNAi)</w:t>
      </w:r>
      <w:r w:rsidR="00F60AD5">
        <w:rPr>
          <w:rFonts w:ascii="Times New Roman" w:hAnsi="Times New Roman" w:cs="Times New Roman"/>
        </w:rPr>
        <w:t xml:space="preserve"> were transformed into </w:t>
      </w:r>
      <w:r w:rsidRPr="00F60AD5">
        <w:rPr>
          <w:rFonts w:ascii="Times New Roman" w:hAnsi="Times New Roman" w:cs="Times New Roman"/>
          <w:i/>
          <w:iCs/>
        </w:rPr>
        <w:t xml:space="preserve">Agrobacterium </w:t>
      </w:r>
      <w:proofErr w:type="spellStart"/>
      <w:r w:rsidRPr="00F60AD5">
        <w:rPr>
          <w:rFonts w:ascii="Times New Roman" w:hAnsi="Times New Roman" w:cs="Times New Roman"/>
          <w:i/>
          <w:iCs/>
        </w:rPr>
        <w:t>rhizogenes</w:t>
      </w:r>
      <w:proofErr w:type="spellEnd"/>
      <w:r w:rsidR="00F60AD5">
        <w:rPr>
          <w:rFonts w:ascii="Times New Roman" w:hAnsi="Times New Roman" w:cs="Times New Roman"/>
        </w:rPr>
        <w:t xml:space="preserve"> strain K599. The precultured pear leaves were infiltrated with </w:t>
      </w:r>
      <w:r w:rsidR="00F60AD5" w:rsidRPr="00F60AD5">
        <w:rPr>
          <w:rFonts w:ascii="Times New Roman" w:hAnsi="Times New Roman" w:cs="Times New Roman"/>
          <w:i/>
          <w:iCs/>
        </w:rPr>
        <w:t xml:space="preserve">A. </w:t>
      </w:r>
      <w:proofErr w:type="spellStart"/>
      <w:r w:rsidR="00F60AD5" w:rsidRPr="00F60AD5">
        <w:rPr>
          <w:rFonts w:ascii="Times New Roman" w:hAnsi="Times New Roman" w:cs="Times New Roman"/>
          <w:i/>
          <w:iCs/>
        </w:rPr>
        <w:t>rhizogenes</w:t>
      </w:r>
      <w:proofErr w:type="spellEnd"/>
      <w:r w:rsidR="00F60AD5" w:rsidRPr="00F60AD5">
        <w:rPr>
          <w:rFonts w:ascii="Times New Roman" w:hAnsi="Times New Roman" w:cs="Times New Roman"/>
        </w:rPr>
        <w:t xml:space="preserve"> </w:t>
      </w:r>
      <w:r w:rsidR="00D218AC">
        <w:rPr>
          <w:rFonts w:ascii="Times New Roman" w:hAnsi="Times New Roman" w:cs="Times New Roman"/>
        </w:rPr>
        <w:t xml:space="preserve">under </w:t>
      </w:r>
      <w:r w:rsidR="00F60AD5" w:rsidRPr="00F60AD5">
        <w:rPr>
          <w:rFonts w:ascii="Times New Roman" w:hAnsi="Times New Roman" w:cs="Times New Roman"/>
        </w:rPr>
        <w:t>a vacuum of 90 kPa for 30 min</w:t>
      </w:r>
      <w:r w:rsidRPr="00037D65">
        <w:rPr>
          <w:rFonts w:ascii="Times New Roman" w:hAnsi="Times New Roman" w:cs="Times New Roman"/>
        </w:rPr>
        <w:t xml:space="preserve">. After five days dark-culture, the positive transient </w:t>
      </w:r>
      <w:r w:rsidRPr="00037D65">
        <w:rPr>
          <w:rFonts w:ascii="Times New Roman" w:hAnsi="Times New Roman" w:cs="Times New Roman"/>
        </w:rPr>
        <w:lastRenderedPageBreak/>
        <w:t xml:space="preserve">transformation events were visually screened by the GFP fluorescent signal, which was expressed from an independent overexpression cassette within the recombinant </w:t>
      </w:r>
      <w:r w:rsidR="00D218AC">
        <w:rPr>
          <w:rFonts w:ascii="Times New Roman" w:hAnsi="Times New Roman" w:cs="Times New Roman" w:hint="eastAsia"/>
        </w:rPr>
        <w:t>v</w:t>
      </w:r>
      <w:r w:rsidR="00D218AC">
        <w:rPr>
          <w:rFonts w:ascii="Times New Roman" w:hAnsi="Times New Roman" w:cs="Times New Roman"/>
        </w:rPr>
        <w:t>ector</w:t>
      </w:r>
      <w:r w:rsidRPr="00037D65">
        <w:rPr>
          <w:rFonts w:ascii="Times New Roman" w:hAnsi="Times New Roman" w:cs="Times New Roman"/>
        </w:rPr>
        <w:t>s</w:t>
      </w:r>
      <w:r w:rsidR="00D64E15" w:rsidRPr="00D64E15">
        <w:rPr>
          <w:rFonts w:ascii="Times New Roman" w:hAnsi="Times New Roman" w:cs="Times New Roman"/>
          <w:color w:val="4472C4" w:themeColor="accent1"/>
        </w:rPr>
        <w:t>.</w:t>
      </w:r>
      <w:r w:rsidRPr="00037D65">
        <w:rPr>
          <w:rFonts w:ascii="Times New Roman" w:hAnsi="Times New Roman" w:cs="Times New Roman"/>
        </w:rPr>
        <w:t xml:space="preserve"> </w:t>
      </w:r>
    </w:p>
    <w:p w14:paraId="027861B3" w14:textId="422CDC5F" w:rsidR="00A171FC" w:rsidRPr="004B488D" w:rsidRDefault="00D218AC" w:rsidP="00F60AD5">
      <w:pPr>
        <w:rPr>
          <w:rFonts w:ascii="Times New Roman" w:hAnsi="Times New Roman" w:cs="Times New Roman"/>
        </w:rPr>
      </w:pPr>
      <w:proofErr w:type="spellStart"/>
      <w:r w:rsidRPr="004B488D">
        <w:rPr>
          <w:rFonts w:ascii="Times New Roman" w:hAnsi="Times New Roman" w:cs="Times New Roman"/>
          <w:i/>
          <w:iCs/>
        </w:rPr>
        <w:t>I</w:t>
      </w:r>
      <w:r w:rsidRPr="004B488D">
        <w:rPr>
          <w:rFonts w:ascii="Times New Roman" w:hAnsi="Times New Roman" w:cs="Times New Roman" w:hint="eastAsia"/>
          <w:i/>
          <w:iCs/>
        </w:rPr>
        <w:t>so</w:t>
      </w:r>
      <w:r w:rsidRPr="004B488D">
        <w:rPr>
          <w:rFonts w:ascii="Times New Roman" w:hAnsi="Times New Roman" w:cs="Times New Roman"/>
          <w:i/>
          <w:iCs/>
        </w:rPr>
        <w:t>top</w:t>
      </w:r>
      <w:proofErr w:type="spellEnd"/>
      <w:r w:rsidRPr="004B488D">
        <w:rPr>
          <w:rFonts w:ascii="Times New Roman" w:hAnsi="Times New Roman" w:cs="Times New Roman"/>
          <w:i/>
          <w:iCs/>
        </w:rPr>
        <w:t>-feeding.</w:t>
      </w:r>
      <w:r w:rsidRPr="004B488D">
        <w:rPr>
          <w:rFonts w:ascii="Times New Roman" w:hAnsi="Times New Roman" w:cs="Times New Roman"/>
        </w:rPr>
        <w:t xml:space="preserve"> </w:t>
      </w:r>
      <w:r w:rsidR="004B488D" w:rsidRPr="004B488D">
        <w:rPr>
          <w:rFonts w:ascii="Times New Roman" w:hAnsi="Times New Roman" w:cs="Times New Roman"/>
        </w:rPr>
        <w:t xml:space="preserve">For </w:t>
      </w:r>
      <w:r w:rsidR="004B488D" w:rsidRPr="004B488D">
        <w:rPr>
          <w:rFonts w:ascii="Times New Roman" w:hAnsi="Times New Roman" w:cs="Times New Roman"/>
          <w:i/>
          <w:iCs/>
        </w:rPr>
        <w:t>KATs</w:t>
      </w:r>
      <w:r w:rsidR="004B488D" w:rsidRPr="004B488D">
        <w:rPr>
          <w:rFonts w:ascii="Times New Roman" w:hAnsi="Times New Roman" w:cs="Times New Roman"/>
        </w:rPr>
        <w:t xml:space="preserve"> and </w:t>
      </w:r>
      <w:r w:rsidR="004B488D" w:rsidRPr="004B488D">
        <w:rPr>
          <w:rFonts w:ascii="Times New Roman" w:hAnsi="Times New Roman" w:cs="Times New Roman"/>
          <w:i/>
          <w:iCs/>
        </w:rPr>
        <w:t>CHD</w:t>
      </w:r>
      <w:r w:rsidR="004B488D" w:rsidRPr="004B488D">
        <w:rPr>
          <w:rFonts w:ascii="Times New Roman" w:hAnsi="Times New Roman" w:cs="Times New Roman"/>
        </w:rPr>
        <w:t>, l</w:t>
      </w:r>
      <w:r w:rsidR="00037D65" w:rsidRPr="004B488D">
        <w:rPr>
          <w:rFonts w:ascii="Times New Roman" w:hAnsi="Times New Roman" w:cs="Times New Roman"/>
        </w:rPr>
        <w:t>eaves with visible GFP signal were selected and feeding with</w:t>
      </w:r>
      <w:r w:rsidRPr="004B488D">
        <w:rPr>
          <w:rFonts w:ascii="Times New Roman" w:hAnsi="Times New Roman" w:cs="Times New Roman"/>
        </w:rPr>
        <w:t xml:space="preserve"> </w:t>
      </w:r>
      <w:r w:rsidR="00AF33F9">
        <w:rPr>
          <w:rFonts w:ascii="Times New Roman" w:hAnsi="Times New Roman" w:cs="Times New Roman"/>
          <w:color w:val="4472C4" w:themeColor="accent1"/>
        </w:rPr>
        <w:t>1</w:t>
      </w:r>
      <w:r w:rsidRPr="000150F5">
        <w:rPr>
          <w:rFonts w:ascii="Times New Roman" w:hAnsi="Times New Roman" w:cs="Times New Roman"/>
          <w:color w:val="4472C4" w:themeColor="accent1"/>
        </w:rPr>
        <w:t>0μM</w:t>
      </w:r>
      <w:r w:rsidR="00037D65" w:rsidRPr="004B488D">
        <w:rPr>
          <w:rFonts w:ascii="Times New Roman" w:hAnsi="Times New Roman" w:cs="Times New Roman"/>
        </w:rPr>
        <w:t xml:space="preserve"> </w:t>
      </w:r>
      <w:r w:rsidRPr="004B488D">
        <w:rPr>
          <w:rFonts w:ascii="Times New Roman" w:hAnsi="Times New Roman" w:cs="Times New Roman"/>
          <w:vertAlign w:val="superscript"/>
        </w:rPr>
        <w:t>2</w:t>
      </w:r>
      <w:r w:rsidRPr="004B488D">
        <w:rPr>
          <w:rFonts w:ascii="Times New Roman" w:hAnsi="Times New Roman" w:cs="Times New Roman"/>
        </w:rPr>
        <w:t>H</w:t>
      </w:r>
      <w:r w:rsidRPr="004B488D">
        <w:rPr>
          <w:rFonts w:ascii="Times New Roman" w:hAnsi="Times New Roman" w:cs="Times New Roman"/>
          <w:vertAlign w:val="subscript"/>
        </w:rPr>
        <w:t>6</w:t>
      </w:r>
      <w:r w:rsidR="00037D65" w:rsidRPr="004B488D">
        <w:rPr>
          <w:rFonts w:ascii="Times New Roman" w:hAnsi="Times New Roman" w:cs="Times New Roman"/>
        </w:rPr>
        <w:t xml:space="preserve">-4CA </w:t>
      </w:r>
      <w:r w:rsidRPr="004B488D">
        <w:rPr>
          <w:rFonts w:ascii="Times New Roman" w:hAnsi="Times New Roman" w:cs="Times New Roman"/>
        </w:rPr>
        <w:t>under a vacuum of 90 kPa for 5 min</w:t>
      </w:r>
      <w:r w:rsidR="00037D65" w:rsidRPr="004B488D">
        <w:rPr>
          <w:rFonts w:ascii="Times New Roman" w:hAnsi="Times New Roman" w:cs="Times New Roman"/>
        </w:rPr>
        <w:t xml:space="preserve">, after </w:t>
      </w:r>
      <w:r w:rsidRPr="004B488D">
        <w:rPr>
          <w:rFonts w:ascii="Times New Roman" w:hAnsi="Times New Roman" w:cs="Times New Roman"/>
        </w:rPr>
        <w:t>16 h dark</w:t>
      </w:r>
      <w:r w:rsidR="00037D65" w:rsidRPr="004B488D">
        <w:rPr>
          <w:rFonts w:ascii="Times New Roman" w:hAnsi="Times New Roman" w:cs="Times New Roman"/>
        </w:rPr>
        <w:t xml:space="preserve"> incubation, </w:t>
      </w:r>
      <w:r w:rsidRPr="004B488D">
        <w:rPr>
          <w:rFonts w:ascii="Times New Roman" w:hAnsi="Times New Roman" w:cs="Times New Roman"/>
          <w:vertAlign w:val="superscript"/>
        </w:rPr>
        <w:t>2</w:t>
      </w:r>
      <w:r w:rsidRPr="004B488D">
        <w:rPr>
          <w:rFonts w:ascii="Times New Roman" w:hAnsi="Times New Roman" w:cs="Times New Roman"/>
        </w:rPr>
        <w:t>H</w:t>
      </w:r>
      <w:r w:rsidRPr="004B488D">
        <w:rPr>
          <w:rFonts w:ascii="Times New Roman" w:hAnsi="Times New Roman" w:cs="Times New Roman"/>
          <w:vertAlign w:val="subscript"/>
        </w:rPr>
        <w:t>4</w:t>
      </w:r>
      <w:r w:rsidR="00037D65" w:rsidRPr="004B488D">
        <w:rPr>
          <w:rFonts w:ascii="Times New Roman" w:hAnsi="Times New Roman" w:cs="Times New Roman"/>
        </w:rPr>
        <w:t xml:space="preserve">-4HAP and </w:t>
      </w:r>
      <w:r w:rsidRPr="004B488D">
        <w:rPr>
          <w:rFonts w:ascii="Times New Roman" w:hAnsi="Times New Roman" w:cs="Times New Roman"/>
          <w:vertAlign w:val="superscript"/>
        </w:rPr>
        <w:t>2</w:t>
      </w:r>
      <w:r w:rsidRPr="004B488D">
        <w:rPr>
          <w:rFonts w:ascii="Times New Roman" w:hAnsi="Times New Roman" w:cs="Times New Roman"/>
        </w:rPr>
        <w:t>H</w:t>
      </w:r>
      <w:r w:rsidRPr="004B488D">
        <w:rPr>
          <w:rFonts w:ascii="Times New Roman" w:hAnsi="Times New Roman" w:cs="Times New Roman"/>
          <w:vertAlign w:val="subscript"/>
        </w:rPr>
        <w:t>4</w:t>
      </w:r>
      <w:r w:rsidR="00037D65" w:rsidRPr="004B488D">
        <w:rPr>
          <w:rFonts w:ascii="Times New Roman" w:hAnsi="Times New Roman" w:cs="Times New Roman"/>
        </w:rPr>
        <w:t>-4HAP-G were scanned by MS/MS under MRM mode.</w:t>
      </w:r>
    </w:p>
    <w:p w14:paraId="1536364F" w14:textId="711122F1" w:rsidR="00D218AC" w:rsidRPr="004B488D" w:rsidRDefault="00D218AC" w:rsidP="00F60AD5">
      <w:pPr>
        <w:rPr>
          <w:rFonts w:ascii="Times New Roman" w:hAnsi="Times New Roman" w:cs="Times New Roman"/>
          <w:i/>
          <w:iCs/>
        </w:rPr>
      </w:pPr>
      <w:r w:rsidRPr="004B488D">
        <w:rPr>
          <w:rFonts w:ascii="Times New Roman" w:hAnsi="Times New Roman" w:cs="Times New Roman" w:hint="eastAsia"/>
          <w:i/>
          <w:iCs/>
        </w:rPr>
        <w:t>4</w:t>
      </w:r>
      <w:r w:rsidRPr="004B488D">
        <w:rPr>
          <w:rFonts w:ascii="Times New Roman" w:hAnsi="Times New Roman" w:cs="Times New Roman"/>
          <w:i/>
          <w:iCs/>
        </w:rPr>
        <w:t xml:space="preserve">HAP-feeding. </w:t>
      </w:r>
      <w:r w:rsidR="004B488D" w:rsidRPr="004B488D">
        <w:rPr>
          <w:rFonts w:ascii="Times New Roman" w:hAnsi="Times New Roman" w:cs="Times New Roman"/>
        </w:rPr>
        <w:t>For 4HAPGT, l</w:t>
      </w:r>
      <w:r w:rsidRPr="004B488D">
        <w:rPr>
          <w:rFonts w:ascii="Times New Roman" w:hAnsi="Times New Roman" w:cs="Times New Roman"/>
        </w:rPr>
        <w:t xml:space="preserve">eaves with visible GFP signal were selected and feeding with </w:t>
      </w:r>
      <w:r w:rsidR="00AF33F9">
        <w:rPr>
          <w:rFonts w:ascii="Times New Roman" w:hAnsi="Times New Roman" w:cs="Times New Roman"/>
        </w:rPr>
        <w:t>1</w:t>
      </w:r>
      <w:r w:rsidRPr="004B488D">
        <w:rPr>
          <w:rFonts w:ascii="Times New Roman" w:hAnsi="Times New Roman" w:cs="Times New Roman"/>
        </w:rPr>
        <w:t xml:space="preserve">0μM 4HAP under a vacuum of 90 kPa for 5 min, after 16 h dark incubation, </w:t>
      </w:r>
      <w:r w:rsidRPr="004B488D">
        <w:rPr>
          <w:rFonts w:ascii="Times New Roman" w:hAnsi="Times New Roman" w:cs="Times New Roman"/>
          <w:vertAlign w:val="superscript"/>
        </w:rPr>
        <w:t>2</w:t>
      </w:r>
      <w:r w:rsidRPr="004B488D">
        <w:rPr>
          <w:rFonts w:ascii="Times New Roman" w:hAnsi="Times New Roman" w:cs="Times New Roman"/>
        </w:rPr>
        <w:t>H</w:t>
      </w:r>
      <w:r w:rsidRPr="004B488D">
        <w:rPr>
          <w:rFonts w:ascii="Times New Roman" w:hAnsi="Times New Roman" w:cs="Times New Roman"/>
          <w:vertAlign w:val="subscript"/>
        </w:rPr>
        <w:t>4</w:t>
      </w:r>
      <w:r w:rsidRPr="004B488D">
        <w:rPr>
          <w:rFonts w:ascii="Times New Roman" w:hAnsi="Times New Roman" w:cs="Times New Roman"/>
        </w:rPr>
        <w:t xml:space="preserve">-4HAP and </w:t>
      </w:r>
      <w:r w:rsidRPr="004B488D">
        <w:rPr>
          <w:rFonts w:ascii="Times New Roman" w:hAnsi="Times New Roman" w:cs="Times New Roman"/>
          <w:vertAlign w:val="superscript"/>
        </w:rPr>
        <w:t>2</w:t>
      </w:r>
      <w:r w:rsidRPr="004B488D">
        <w:rPr>
          <w:rFonts w:ascii="Times New Roman" w:hAnsi="Times New Roman" w:cs="Times New Roman"/>
        </w:rPr>
        <w:t>H</w:t>
      </w:r>
      <w:r w:rsidRPr="004B488D">
        <w:rPr>
          <w:rFonts w:ascii="Times New Roman" w:hAnsi="Times New Roman" w:cs="Times New Roman"/>
          <w:vertAlign w:val="subscript"/>
        </w:rPr>
        <w:t>4</w:t>
      </w:r>
      <w:r w:rsidRPr="004B488D">
        <w:rPr>
          <w:rFonts w:ascii="Times New Roman" w:hAnsi="Times New Roman" w:cs="Times New Roman"/>
        </w:rPr>
        <w:t>-4HAP-G were scanned by MS/MS under MRM mode.</w:t>
      </w:r>
    </w:p>
    <w:p w14:paraId="143A80EA" w14:textId="53395D16" w:rsidR="00A171FC" w:rsidRPr="00A171FC" w:rsidRDefault="00A171FC" w:rsidP="00AC3C61">
      <w:pPr>
        <w:rPr>
          <w:rFonts w:ascii="Arial" w:hAnsi="Arial" w:cs="Arial"/>
          <w:b/>
          <w:bCs/>
        </w:rPr>
      </w:pPr>
      <w:r w:rsidRPr="00A171FC">
        <w:rPr>
          <w:rFonts w:ascii="Arial" w:hAnsi="Arial" w:cs="Arial" w:hint="eastAsia"/>
          <w:b/>
          <w:bCs/>
        </w:rPr>
        <w:t>T</w:t>
      </w:r>
      <w:r w:rsidRPr="00A171FC">
        <w:rPr>
          <w:rFonts w:ascii="Arial" w:hAnsi="Arial" w:cs="Arial"/>
          <w:b/>
          <w:bCs/>
        </w:rPr>
        <w:t xml:space="preserve">ransient </w:t>
      </w:r>
      <w:r w:rsidR="00EF6D60">
        <w:rPr>
          <w:rFonts w:ascii="Arial" w:hAnsi="Arial" w:cs="Arial"/>
          <w:b/>
          <w:bCs/>
        </w:rPr>
        <w:t xml:space="preserve">assays </w:t>
      </w:r>
      <w:r w:rsidRPr="00A171FC">
        <w:rPr>
          <w:rFonts w:ascii="Arial" w:hAnsi="Arial" w:cs="Arial"/>
          <w:b/>
          <w:bCs/>
        </w:rPr>
        <w:t xml:space="preserve">in </w:t>
      </w:r>
      <w:r w:rsidR="00EF6D60" w:rsidRPr="00EF6D60">
        <w:rPr>
          <w:rFonts w:ascii="Arial" w:hAnsi="Arial" w:cs="Arial"/>
          <w:b/>
          <w:bCs/>
          <w:i/>
          <w:iCs/>
        </w:rPr>
        <w:t>N. benthamiana</w:t>
      </w:r>
    </w:p>
    <w:p w14:paraId="0C3851D4" w14:textId="6E77A881" w:rsidR="00A171FC" w:rsidRDefault="00A171FC" w:rsidP="00AC3C61">
      <w:pPr>
        <w:rPr>
          <w:rFonts w:ascii="Times New Roman" w:hAnsi="Times New Roman" w:cs="Times New Roman"/>
        </w:rPr>
      </w:pPr>
      <w:r w:rsidRPr="008B28E9">
        <w:rPr>
          <w:rFonts w:ascii="Times New Roman" w:hAnsi="Times New Roman" w:cs="Times New Roman"/>
          <w:i/>
          <w:iCs/>
        </w:rPr>
        <w:t>Subcellular location</w:t>
      </w:r>
      <w:r w:rsidR="00EF6D60">
        <w:rPr>
          <w:rFonts w:ascii="Times New Roman" w:hAnsi="Times New Roman" w:cs="Times New Roman"/>
          <w:i/>
          <w:iCs/>
        </w:rPr>
        <w:t>.</w:t>
      </w:r>
      <w:r w:rsidR="008B28E9">
        <w:rPr>
          <w:rFonts w:ascii="Times New Roman" w:hAnsi="Times New Roman" w:cs="Times New Roman"/>
        </w:rPr>
        <w:t xml:space="preserve"> </w:t>
      </w:r>
      <w:r w:rsidR="008B28E9" w:rsidRPr="008B28E9">
        <w:rPr>
          <w:rFonts w:ascii="Times New Roman" w:hAnsi="Times New Roman" w:cs="Times New Roman"/>
        </w:rPr>
        <w:t xml:space="preserve">Recombinant and </w:t>
      </w:r>
      <w:r w:rsidR="00EF6D60">
        <w:rPr>
          <w:rFonts w:ascii="Times New Roman" w:hAnsi="Times New Roman" w:cs="Times New Roman"/>
        </w:rPr>
        <w:t>peroxisomal marker</w:t>
      </w:r>
      <w:r w:rsidR="008B28E9" w:rsidRPr="008B28E9">
        <w:rPr>
          <w:rFonts w:ascii="Times New Roman" w:hAnsi="Times New Roman" w:cs="Times New Roman"/>
        </w:rPr>
        <w:t xml:space="preserve"> vectors were introduced into tobacco (</w:t>
      </w:r>
      <w:r w:rsidR="008B28E9" w:rsidRPr="00EF6D60">
        <w:rPr>
          <w:rFonts w:ascii="Times New Roman" w:hAnsi="Times New Roman" w:cs="Times New Roman"/>
          <w:i/>
          <w:iCs/>
        </w:rPr>
        <w:t>Nicotiana benthamiana</w:t>
      </w:r>
      <w:r w:rsidR="008B28E9" w:rsidRPr="008B28E9">
        <w:rPr>
          <w:rFonts w:ascii="Times New Roman" w:hAnsi="Times New Roman" w:cs="Times New Roman"/>
        </w:rPr>
        <w:t>) leaves through Agrobacterium (</w:t>
      </w:r>
      <w:r w:rsidR="00EF6D60">
        <w:rPr>
          <w:rFonts w:ascii="Times New Roman" w:hAnsi="Times New Roman" w:cs="Times New Roman"/>
        </w:rPr>
        <w:t>EHA105</w:t>
      </w:r>
      <w:r w:rsidR="008B28E9" w:rsidRPr="008B28E9">
        <w:rPr>
          <w:rFonts w:ascii="Times New Roman" w:hAnsi="Times New Roman" w:cs="Times New Roman"/>
        </w:rPr>
        <w:t xml:space="preserve"> strain)-mediated transient transformation. After 3 d of infection, GFP and </w:t>
      </w:r>
      <w:proofErr w:type="spellStart"/>
      <w:r w:rsidR="00EF6D60">
        <w:rPr>
          <w:rFonts w:ascii="Times New Roman" w:hAnsi="Times New Roman" w:cs="Times New Roman" w:hint="eastAsia"/>
        </w:rPr>
        <w:t>m</w:t>
      </w:r>
      <w:r w:rsidR="00EF6D60">
        <w:rPr>
          <w:rFonts w:ascii="Times New Roman" w:hAnsi="Times New Roman" w:cs="Times New Roman"/>
        </w:rPr>
        <w:t>Cherry</w:t>
      </w:r>
      <w:proofErr w:type="spellEnd"/>
      <w:r w:rsidR="008B28E9" w:rsidRPr="008B28E9">
        <w:rPr>
          <w:rFonts w:ascii="Times New Roman" w:hAnsi="Times New Roman" w:cs="Times New Roman"/>
        </w:rPr>
        <w:t xml:space="preserve"> </w:t>
      </w:r>
      <w:r w:rsidR="00EF6D60">
        <w:rPr>
          <w:rFonts w:ascii="Times New Roman" w:hAnsi="Times New Roman" w:cs="Times New Roman"/>
        </w:rPr>
        <w:t>fluorescence</w:t>
      </w:r>
      <w:r w:rsidR="008B28E9" w:rsidRPr="008B28E9">
        <w:rPr>
          <w:rFonts w:ascii="Times New Roman" w:hAnsi="Times New Roman" w:cs="Times New Roman"/>
        </w:rPr>
        <w:t xml:space="preserve"> were observed using a confocal laser scanning microscope (FV3000; Olympus) at excitation wavelengths of 488 and 633 nm, respectively.</w:t>
      </w:r>
    </w:p>
    <w:p w14:paraId="39EB7609" w14:textId="751A3E28" w:rsidR="00590423" w:rsidRPr="00860545" w:rsidRDefault="008B28E9" w:rsidP="00AC3C61">
      <w:pPr>
        <w:rPr>
          <w:rFonts w:ascii="Times New Roman" w:hAnsi="Times New Roman" w:cs="Times New Roman"/>
          <w:color w:val="4472C4" w:themeColor="accent1"/>
        </w:rPr>
      </w:pPr>
      <w:r w:rsidRPr="00A171FC">
        <w:rPr>
          <w:rFonts w:ascii="Times New Roman" w:hAnsi="Times New Roman" w:cs="Times New Roman"/>
          <w:i/>
          <w:iCs/>
        </w:rPr>
        <w:t>Transient expression</w:t>
      </w:r>
      <w:r w:rsidR="00EF6D60">
        <w:rPr>
          <w:rFonts w:ascii="Times New Roman" w:hAnsi="Times New Roman" w:cs="Times New Roman"/>
        </w:rPr>
        <w:t>.</w:t>
      </w:r>
      <w:r w:rsidR="00EF6D60" w:rsidRPr="00EF6D60">
        <w:rPr>
          <w:rFonts w:ascii="Times New Roman" w:hAnsi="Times New Roman" w:cs="Times New Roman"/>
          <w:color w:val="4472C4" w:themeColor="accent1"/>
        </w:rPr>
        <w:t xml:space="preserve"> </w:t>
      </w:r>
      <w:r w:rsidR="00EF6D60" w:rsidRPr="00860545">
        <w:rPr>
          <w:rFonts w:ascii="Times New Roman" w:hAnsi="Times New Roman" w:cs="Times New Roman"/>
        </w:rPr>
        <w:t>Recombinant and empty vectors were introduced into tobacco (</w:t>
      </w:r>
      <w:r w:rsidR="00860545" w:rsidRPr="00860545">
        <w:rPr>
          <w:rFonts w:ascii="Times New Roman" w:hAnsi="Times New Roman" w:cs="Times New Roman"/>
          <w:i/>
          <w:iCs/>
        </w:rPr>
        <w:t>N. benthamiana</w:t>
      </w:r>
      <w:r w:rsidR="00EF6D60" w:rsidRPr="00860545">
        <w:rPr>
          <w:rFonts w:ascii="Times New Roman" w:hAnsi="Times New Roman" w:cs="Times New Roman"/>
        </w:rPr>
        <w:t xml:space="preserve">) leaves through Agrobacterium (EHA105 strain)-mediated transient transformation. </w:t>
      </w:r>
      <w:r w:rsidR="00590423" w:rsidRPr="00860545">
        <w:rPr>
          <w:rFonts w:ascii="Times New Roman" w:hAnsi="Times New Roman" w:cs="Times New Roman"/>
        </w:rPr>
        <w:t>5</w:t>
      </w:r>
      <w:r w:rsidR="00EF6D60" w:rsidRPr="00860545">
        <w:rPr>
          <w:rFonts w:ascii="Times New Roman" w:hAnsi="Times New Roman" w:cs="Times New Roman"/>
        </w:rPr>
        <w:t xml:space="preserve"> d </w:t>
      </w:r>
      <w:r w:rsidR="00860545" w:rsidRPr="00860545">
        <w:rPr>
          <w:rFonts w:ascii="Times New Roman" w:hAnsi="Times New Roman" w:cs="Times New Roman"/>
        </w:rPr>
        <w:t>after inoculation</w:t>
      </w:r>
      <w:r w:rsidR="00EF6D60" w:rsidRPr="00860545">
        <w:rPr>
          <w:rFonts w:ascii="Times New Roman" w:hAnsi="Times New Roman" w:cs="Times New Roman"/>
        </w:rPr>
        <w:t xml:space="preserve">, </w:t>
      </w:r>
      <w:r w:rsidR="00860545" w:rsidRPr="00860545">
        <w:rPr>
          <w:rFonts w:ascii="Times New Roman" w:hAnsi="Times New Roman" w:cs="Times New Roman"/>
        </w:rPr>
        <w:t xml:space="preserve">leaves were infiltrated </w:t>
      </w:r>
      <w:r w:rsidR="00860545" w:rsidRPr="00860545">
        <w:rPr>
          <w:rFonts w:ascii="Times New Roman" w:hAnsi="Times New Roman" w:cs="Times New Roman" w:hint="eastAsia"/>
        </w:rPr>
        <w:t>with</w:t>
      </w:r>
      <w:r w:rsidR="00860545" w:rsidRPr="00860545">
        <w:rPr>
          <w:rFonts w:ascii="Times New Roman" w:hAnsi="Times New Roman" w:cs="Times New Roman"/>
        </w:rPr>
        <w:t xml:space="preserve"> </w:t>
      </w:r>
      <w:r w:rsidR="00EF6D60" w:rsidRPr="00860545">
        <w:rPr>
          <w:rFonts w:ascii="Times New Roman" w:hAnsi="Times New Roman" w:cs="Times New Roman"/>
        </w:rPr>
        <w:t xml:space="preserve">1 mL 50 </w:t>
      </w:r>
      <w:proofErr w:type="spellStart"/>
      <w:r w:rsidR="00EF6D60" w:rsidRPr="00860545">
        <w:rPr>
          <w:rFonts w:ascii="Times New Roman" w:hAnsi="Times New Roman" w:cs="Times New Roman"/>
        </w:rPr>
        <w:t>μM</w:t>
      </w:r>
      <w:proofErr w:type="spellEnd"/>
      <w:r w:rsidR="00EF6D60" w:rsidRPr="00860545">
        <w:rPr>
          <w:rFonts w:ascii="Times New Roman" w:hAnsi="Times New Roman" w:cs="Times New Roman"/>
        </w:rPr>
        <w:t xml:space="preserve"> 4-CA</w:t>
      </w:r>
      <w:r w:rsidR="00860545" w:rsidRPr="00860545">
        <w:rPr>
          <w:rFonts w:ascii="Times New Roman" w:hAnsi="Times New Roman" w:cs="Times New Roman"/>
        </w:rPr>
        <w:t xml:space="preserve">. </w:t>
      </w:r>
      <w:r w:rsidR="00590423" w:rsidRPr="00860545">
        <w:rPr>
          <w:rFonts w:ascii="Times New Roman" w:hAnsi="Times New Roman" w:cs="Times New Roman"/>
        </w:rPr>
        <w:t xml:space="preserve">After </w:t>
      </w:r>
      <w:r w:rsidR="00860545" w:rsidRPr="00860545">
        <w:rPr>
          <w:rFonts w:ascii="Times New Roman" w:hAnsi="Times New Roman" w:cs="Times New Roman"/>
        </w:rPr>
        <w:t>12</w:t>
      </w:r>
      <w:r w:rsidR="00590423" w:rsidRPr="00860545">
        <w:rPr>
          <w:rFonts w:ascii="Times New Roman" w:hAnsi="Times New Roman" w:cs="Times New Roman"/>
        </w:rPr>
        <w:t xml:space="preserve"> h the leaves were detached and frozen at −80°C for </w:t>
      </w:r>
      <w:r w:rsidR="00860545" w:rsidRPr="00860545">
        <w:rPr>
          <w:rFonts w:ascii="Times New Roman" w:hAnsi="Times New Roman" w:cs="Times New Roman"/>
        </w:rPr>
        <w:t>later use</w:t>
      </w:r>
      <w:r w:rsidR="00590423" w:rsidRPr="00860545">
        <w:rPr>
          <w:rFonts w:ascii="Times New Roman" w:hAnsi="Times New Roman" w:cs="Times New Roman"/>
        </w:rPr>
        <w:t>.</w:t>
      </w:r>
      <w:r w:rsidR="006C63DC">
        <w:rPr>
          <w:rFonts w:ascii="Times New Roman" w:hAnsi="Times New Roman" w:cs="Times New Roman"/>
        </w:rPr>
        <w:t xml:space="preserve"> Acetophenones </w:t>
      </w:r>
      <w:r w:rsidR="006C63DC">
        <w:rPr>
          <w:rFonts w:ascii="Times New Roman" w:hAnsi="Times New Roman" w:cs="Times New Roman" w:hint="eastAsia"/>
        </w:rPr>
        <w:t>w</w:t>
      </w:r>
      <w:r w:rsidR="006C63DC">
        <w:rPr>
          <w:rFonts w:ascii="Times New Roman" w:hAnsi="Times New Roman" w:cs="Times New Roman"/>
        </w:rPr>
        <w:t xml:space="preserve">ere extracted using </w:t>
      </w:r>
      <w:r w:rsidR="006C63DC" w:rsidRPr="00010F74">
        <w:rPr>
          <w:rFonts w:ascii="Times New Roman" w:hAnsi="Times New Roman" w:cs="Times New Roman"/>
        </w:rPr>
        <w:t xml:space="preserve">50% </w:t>
      </w:r>
      <w:r w:rsidR="006C63DC" w:rsidRPr="00010F74">
        <w:rPr>
          <w:rFonts w:ascii="Times New Roman" w:hAnsi="Times New Roman" w:cs="Times New Roman" w:hint="eastAsia"/>
        </w:rPr>
        <w:t>metha</w:t>
      </w:r>
      <w:r w:rsidR="006C63DC" w:rsidRPr="00010F74">
        <w:rPr>
          <w:rFonts w:ascii="Times New Roman" w:hAnsi="Times New Roman" w:cs="Times New Roman"/>
        </w:rPr>
        <w:t>nol</w:t>
      </w:r>
      <w:r w:rsidR="006C63DC">
        <w:rPr>
          <w:rFonts w:ascii="Times New Roman" w:hAnsi="Times New Roman" w:cs="Times New Roman"/>
        </w:rPr>
        <w:t xml:space="preserve"> </w:t>
      </w:r>
      <w:r w:rsidR="006C63DC">
        <w:rPr>
          <w:rFonts w:ascii="Times New Roman" w:hAnsi="Times New Roman" w:cs="Times New Roman" w:hint="eastAsia"/>
        </w:rPr>
        <w:t>for</w:t>
      </w:r>
      <w:r w:rsidR="006C63DC">
        <w:rPr>
          <w:rFonts w:ascii="Times New Roman" w:hAnsi="Times New Roman" w:cs="Times New Roman"/>
        </w:rPr>
        <w:t xml:space="preserve"> LC-MS/MS analysis under MRM mode. </w:t>
      </w:r>
      <w:r w:rsidR="00B25F74">
        <w:rPr>
          <w:rFonts w:ascii="Times New Roman" w:hAnsi="Times New Roman" w:cs="Times New Roman"/>
        </w:rPr>
        <w:t>Total RNA and c</w:t>
      </w:r>
      <w:r w:rsidR="006C63DC">
        <w:rPr>
          <w:rFonts w:ascii="Times New Roman" w:hAnsi="Times New Roman" w:cs="Times New Roman"/>
        </w:rPr>
        <w:t xml:space="preserve">rude proteins were extracted as described above for </w:t>
      </w:r>
      <w:r w:rsidR="00B25F74">
        <w:rPr>
          <w:rFonts w:ascii="Times New Roman" w:hAnsi="Times New Roman" w:cs="Times New Roman"/>
        </w:rPr>
        <w:t xml:space="preserve">RT-PCR and </w:t>
      </w:r>
      <w:bookmarkStart w:id="1" w:name="_Hlk180836837"/>
      <w:r w:rsidR="00C906BA" w:rsidRPr="00C906BA">
        <w:rPr>
          <w:rFonts w:ascii="Times New Roman" w:hAnsi="Times New Roman" w:cs="Times New Roman"/>
        </w:rPr>
        <w:t>immunobl</w:t>
      </w:r>
      <w:r w:rsidR="006C63DC">
        <w:rPr>
          <w:rFonts w:ascii="Times New Roman" w:hAnsi="Times New Roman" w:cs="Times New Roman"/>
        </w:rPr>
        <w:t>ot analysis</w:t>
      </w:r>
      <w:bookmarkEnd w:id="1"/>
      <w:r w:rsidR="00B25F74">
        <w:rPr>
          <w:rFonts w:ascii="Times New Roman" w:hAnsi="Times New Roman" w:cs="Times New Roman"/>
        </w:rPr>
        <w:t>, respectively</w:t>
      </w:r>
      <w:r w:rsidR="006C63DC">
        <w:rPr>
          <w:rFonts w:ascii="Times New Roman" w:hAnsi="Times New Roman" w:cs="Times New Roman"/>
        </w:rPr>
        <w:t xml:space="preserve">. </w:t>
      </w:r>
    </w:p>
    <w:p w14:paraId="0C2F1D25" w14:textId="2476BFFA" w:rsidR="008B28E9" w:rsidRPr="008B28E9" w:rsidRDefault="008B28E9" w:rsidP="008B28E9">
      <w:pPr>
        <w:rPr>
          <w:rFonts w:ascii="Times New Roman" w:hAnsi="Times New Roman" w:cs="Times New Roman"/>
          <w:i/>
          <w:iCs/>
        </w:rPr>
      </w:pPr>
      <w:r w:rsidRPr="00A171FC">
        <w:rPr>
          <w:rFonts w:ascii="Times New Roman" w:hAnsi="Times New Roman" w:cs="Times New Roman"/>
          <w:i/>
          <w:iCs/>
        </w:rPr>
        <w:t>Luciferase</w:t>
      </w:r>
      <w:r w:rsidR="00860545">
        <w:rPr>
          <w:rFonts w:ascii="Times New Roman" w:hAnsi="Times New Roman" w:cs="Times New Roman"/>
          <w:i/>
          <w:iCs/>
        </w:rPr>
        <w:t xml:space="preserve"> </w:t>
      </w:r>
      <w:r w:rsidR="00860545" w:rsidRPr="00860545">
        <w:rPr>
          <w:rFonts w:ascii="Times New Roman" w:hAnsi="Times New Roman" w:cs="Times New Roman" w:hint="eastAsia"/>
        </w:rPr>
        <w:t>assay.</w:t>
      </w:r>
      <w:r>
        <w:rPr>
          <w:rFonts w:ascii="Times New Roman" w:hAnsi="Times New Roman" w:cs="Times New Roman" w:hint="eastAsia"/>
          <w:i/>
          <w:iCs/>
        </w:rPr>
        <w:t xml:space="preserve"> </w:t>
      </w:r>
      <w:r w:rsidR="00EF6D60">
        <w:rPr>
          <w:rFonts w:ascii="Times New Roman" w:hAnsi="Times New Roman" w:cs="Times New Roman"/>
        </w:rPr>
        <w:t>5’UTR</w:t>
      </w:r>
      <w:r w:rsidRPr="008B28E9">
        <w:rPr>
          <w:rFonts w:ascii="Times New Roman" w:hAnsi="Times New Roman" w:cs="Times New Roman"/>
        </w:rPr>
        <w:t xml:space="preserve"> activity was evaluated by luciferase reporter assay using </w:t>
      </w:r>
      <w:r w:rsidRPr="00860545">
        <w:rPr>
          <w:rFonts w:ascii="Times New Roman" w:hAnsi="Times New Roman" w:cs="Times New Roman"/>
          <w:i/>
          <w:iCs/>
        </w:rPr>
        <w:t>N. benthamiana</w:t>
      </w:r>
      <w:r w:rsidRPr="008B28E9">
        <w:rPr>
          <w:rFonts w:ascii="Times New Roman" w:hAnsi="Times New Roman" w:cs="Times New Roman"/>
        </w:rPr>
        <w:t xml:space="preserve"> leaves. The transient transformation protocol was the same as described above for the subcellular localization assays. After </w:t>
      </w:r>
      <w:r w:rsidR="00860545">
        <w:rPr>
          <w:rFonts w:ascii="Times New Roman" w:hAnsi="Times New Roman" w:cs="Times New Roman"/>
        </w:rPr>
        <w:t>3</w:t>
      </w:r>
      <w:r w:rsidRPr="008B28E9">
        <w:rPr>
          <w:rFonts w:ascii="Times New Roman" w:hAnsi="Times New Roman" w:cs="Times New Roman"/>
        </w:rPr>
        <w:t xml:space="preserve"> d, the infected leaves were used to determine the </w:t>
      </w:r>
      <w:r w:rsidR="00860545">
        <w:rPr>
          <w:rFonts w:ascii="Times New Roman" w:hAnsi="Times New Roman" w:cs="Times New Roman"/>
        </w:rPr>
        <w:t>5’UTR</w:t>
      </w:r>
      <w:r w:rsidRPr="008B28E9">
        <w:rPr>
          <w:rFonts w:ascii="Times New Roman" w:hAnsi="Times New Roman" w:cs="Times New Roman"/>
        </w:rPr>
        <w:t xml:space="preserve"> activities with the Dual Luciferase Reporter Gene Assay Kit (</w:t>
      </w:r>
      <w:proofErr w:type="spellStart"/>
      <w:r w:rsidRPr="008B28E9">
        <w:rPr>
          <w:rFonts w:ascii="Times New Roman" w:hAnsi="Times New Roman" w:cs="Times New Roman"/>
        </w:rPr>
        <w:t>Yeasen</w:t>
      </w:r>
      <w:proofErr w:type="spellEnd"/>
      <w:r w:rsidRPr="008B28E9">
        <w:rPr>
          <w:rFonts w:ascii="Times New Roman" w:hAnsi="Times New Roman" w:cs="Times New Roman"/>
        </w:rPr>
        <w:t xml:space="preserve">) and </w:t>
      </w:r>
      <w:proofErr w:type="spellStart"/>
      <w:r w:rsidRPr="008B28E9">
        <w:rPr>
          <w:rFonts w:ascii="Times New Roman" w:hAnsi="Times New Roman" w:cs="Times New Roman"/>
        </w:rPr>
        <w:t>GloMax</w:t>
      </w:r>
      <w:proofErr w:type="spellEnd"/>
      <w:r w:rsidRPr="006E2395">
        <w:rPr>
          <w:rFonts w:ascii="Times New Roman" w:hAnsi="Times New Roman" w:cs="Times New Roman"/>
          <w:vertAlign w:val="superscript"/>
        </w:rPr>
        <w:t>®</w:t>
      </w:r>
      <w:r w:rsidRPr="008B28E9">
        <w:rPr>
          <w:rFonts w:ascii="Times New Roman" w:hAnsi="Times New Roman" w:cs="Times New Roman"/>
        </w:rPr>
        <w:t xml:space="preserve"> 96 Microplate Luminometer (Promega). </w:t>
      </w:r>
    </w:p>
    <w:p w14:paraId="3C097D23" w14:textId="77777777" w:rsidR="00A64024" w:rsidRDefault="00A64024" w:rsidP="00A64024">
      <w:pPr>
        <w:rPr>
          <w:rFonts w:ascii="Arial" w:hAnsi="Arial" w:cs="Arial"/>
          <w:b/>
          <w:bCs/>
        </w:rPr>
      </w:pPr>
      <w:r w:rsidRPr="00A171FC">
        <w:rPr>
          <w:rFonts w:ascii="Arial" w:hAnsi="Arial" w:cs="Arial" w:hint="eastAsia"/>
          <w:b/>
          <w:bCs/>
        </w:rPr>
        <w:t>E</w:t>
      </w:r>
      <w:r w:rsidRPr="00A171FC">
        <w:rPr>
          <w:rFonts w:ascii="Arial" w:hAnsi="Arial" w:cs="Arial"/>
          <w:b/>
          <w:bCs/>
        </w:rPr>
        <w:t>nzyme assay</w:t>
      </w:r>
    </w:p>
    <w:p w14:paraId="5E5F6DD1" w14:textId="6A5D9A2B" w:rsidR="0020298E" w:rsidRPr="00012EB1" w:rsidRDefault="00860545" w:rsidP="00A64024">
      <w:pPr>
        <w:rPr>
          <w:rFonts w:ascii="Times New Roman" w:hAnsi="Times New Roman" w:cs="Times New Roman"/>
          <w:i/>
          <w:iCs/>
          <w:color w:val="4472C4" w:themeColor="accent1"/>
        </w:rPr>
      </w:pPr>
      <w:r w:rsidRPr="009A083F">
        <w:rPr>
          <w:rFonts w:ascii="Times New Roman" w:hAnsi="Times New Roman" w:cs="Times New Roman"/>
          <w:i/>
          <w:iCs/>
        </w:rPr>
        <w:t>E</w:t>
      </w:r>
      <w:r w:rsidR="00A64024" w:rsidRPr="009A083F">
        <w:rPr>
          <w:rFonts w:ascii="Times New Roman" w:hAnsi="Times New Roman" w:cs="Times New Roman"/>
          <w:i/>
          <w:iCs/>
        </w:rPr>
        <w:t>nzymatic activities for the 4HAP moiety formation</w:t>
      </w:r>
      <w:r w:rsidR="008A30F3" w:rsidRPr="009A083F">
        <w:rPr>
          <w:rFonts w:ascii="Times New Roman" w:hAnsi="Times New Roman" w:cs="Times New Roman"/>
          <w:i/>
          <w:iCs/>
        </w:rPr>
        <w:t>.</w:t>
      </w:r>
      <w:r w:rsidR="00EF6D60" w:rsidRPr="00C729D3">
        <w:rPr>
          <w:rFonts w:ascii="Times New Roman" w:hAnsi="Times New Roman" w:cs="Times New Roman"/>
          <w:i/>
          <w:iCs/>
          <w:color w:val="4472C4" w:themeColor="accent1"/>
        </w:rPr>
        <w:t xml:space="preserve"> </w:t>
      </w:r>
      <w:r w:rsidR="00F22DC6" w:rsidRPr="00065532">
        <w:rPr>
          <w:rFonts w:ascii="Times New Roman" w:hAnsi="Times New Roman" w:cs="Times New Roman"/>
        </w:rPr>
        <w:t>R</w:t>
      </w:r>
      <w:r w:rsidR="0020298E" w:rsidRPr="00065532">
        <w:rPr>
          <w:rFonts w:ascii="Times New Roman" w:hAnsi="Times New Roman" w:cs="Times New Roman"/>
        </w:rPr>
        <w:t xml:space="preserve">eaction buffer </w:t>
      </w:r>
      <w:r w:rsidR="008D1C7C" w:rsidRPr="00065532">
        <w:rPr>
          <w:rFonts w:ascii="Times New Roman" w:hAnsi="Times New Roman" w:cs="Times New Roman"/>
        </w:rPr>
        <w:t>was prepared as previously described</w:t>
      </w:r>
      <w:r w:rsidR="008D1C7C" w:rsidRPr="00CB492E">
        <w:rPr>
          <w:rFonts w:ascii="Times New Roman" w:hAnsi="Times New Roman" w:cs="Times New Roman"/>
          <w:color w:val="4472C4" w:themeColor="accent1"/>
          <w:vertAlign w:val="superscript"/>
        </w:rPr>
        <w:t>1</w:t>
      </w:r>
      <w:r w:rsidR="00CB492E">
        <w:rPr>
          <w:rFonts w:ascii="Times New Roman" w:hAnsi="Times New Roman" w:cs="Times New Roman"/>
          <w:color w:val="4472C4" w:themeColor="accent1"/>
          <w:vertAlign w:val="superscript"/>
        </w:rPr>
        <w:t>1</w:t>
      </w:r>
      <w:r w:rsidR="008D1C7C" w:rsidRPr="00065532">
        <w:rPr>
          <w:rFonts w:ascii="Times New Roman" w:hAnsi="Times New Roman" w:cs="Times New Roman"/>
        </w:rPr>
        <w:t xml:space="preserve"> with slight modifications</w:t>
      </w:r>
      <w:r w:rsidR="00F22DC6" w:rsidRPr="00065532">
        <w:rPr>
          <w:rFonts w:ascii="Times New Roman" w:hAnsi="Times New Roman" w:cs="Times New Roman"/>
        </w:rPr>
        <w:t>.</w:t>
      </w:r>
      <w:r w:rsidR="008D1C7C" w:rsidRPr="00065532">
        <w:rPr>
          <w:rFonts w:ascii="Times New Roman" w:hAnsi="Times New Roman" w:cs="Times New Roman"/>
        </w:rPr>
        <w:t xml:space="preserve"> </w:t>
      </w:r>
      <w:r w:rsidR="00F22DC6" w:rsidRPr="00065532">
        <w:rPr>
          <w:rFonts w:ascii="Times New Roman" w:hAnsi="Times New Roman" w:cs="Times New Roman"/>
        </w:rPr>
        <w:t xml:space="preserve">150 </w:t>
      </w:r>
      <w:proofErr w:type="spellStart"/>
      <w:r w:rsidR="00F22DC6" w:rsidRPr="00065532">
        <w:rPr>
          <w:rFonts w:ascii="Times New Roman" w:hAnsi="Times New Roman" w:cs="Times New Roman"/>
        </w:rPr>
        <w:t>μL</w:t>
      </w:r>
      <w:proofErr w:type="spellEnd"/>
      <w:r w:rsidR="00F22DC6" w:rsidRPr="00065532">
        <w:rPr>
          <w:rFonts w:ascii="Times New Roman" w:hAnsi="Times New Roman" w:cs="Times New Roman"/>
        </w:rPr>
        <w:t xml:space="preserve"> reaction </w:t>
      </w:r>
      <w:r w:rsidR="00F22DC6" w:rsidRPr="00065532">
        <w:rPr>
          <w:rFonts w:ascii="Times New Roman" w:hAnsi="Times New Roman" w:cs="Times New Roman" w:hint="eastAsia"/>
        </w:rPr>
        <w:t>buffer</w:t>
      </w:r>
      <w:r w:rsidR="00F22DC6" w:rsidRPr="00065532">
        <w:rPr>
          <w:rFonts w:ascii="Times New Roman" w:hAnsi="Times New Roman" w:cs="Times New Roman"/>
        </w:rPr>
        <w:t xml:space="preserve"> contain</w:t>
      </w:r>
      <w:r w:rsidR="005666A0" w:rsidRPr="00065532">
        <w:rPr>
          <w:rFonts w:ascii="Times New Roman" w:hAnsi="Times New Roman" w:cs="Times New Roman"/>
        </w:rPr>
        <w:t>ing</w:t>
      </w:r>
      <w:r w:rsidR="00F22DC6" w:rsidRPr="00065532">
        <w:rPr>
          <w:rFonts w:ascii="Times New Roman" w:hAnsi="Times New Roman" w:cs="Times New Roman"/>
        </w:rPr>
        <w:t xml:space="preserve"> </w:t>
      </w:r>
      <w:r w:rsidR="0020298E" w:rsidRPr="00065532">
        <w:rPr>
          <w:rFonts w:ascii="Times New Roman" w:hAnsi="Times New Roman" w:cs="Times New Roman"/>
        </w:rPr>
        <w:t>0.1 M Tris–HCl buffer pH 8</w:t>
      </w:r>
      <w:r w:rsidR="005666A0" w:rsidRPr="00065532">
        <w:rPr>
          <w:rFonts w:ascii="Times New Roman" w:hAnsi="Times New Roman" w:cs="Times New Roman"/>
        </w:rPr>
        <w:t>.0</w:t>
      </w:r>
      <w:r w:rsidR="0020298E" w:rsidRPr="00065532">
        <w:rPr>
          <w:rFonts w:ascii="Times New Roman" w:hAnsi="Times New Roman" w:cs="Times New Roman"/>
        </w:rPr>
        <w:t xml:space="preserve">, </w:t>
      </w:r>
      <w:r w:rsidR="00F22DC6" w:rsidRPr="00065532">
        <w:rPr>
          <w:rFonts w:ascii="Times New Roman" w:hAnsi="Times New Roman" w:cs="Times New Roman"/>
        </w:rPr>
        <w:t>2 mM MgCl</w:t>
      </w:r>
      <w:r w:rsidR="00F22DC6" w:rsidRPr="00065532">
        <w:rPr>
          <w:rFonts w:ascii="Times New Roman" w:hAnsi="Times New Roman" w:cs="Times New Roman"/>
          <w:vertAlign w:val="subscript"/>
        </w:rPr>
        <w:t>2</w:t>
      </w:r>
      <w:r w:rsidR="00F22DC6" w:rsidRPr="00065532">
        <w:rPr>
          <w:rFonts w:ascii="Times New Roman" w:hAnsi="Times New Roman" w:cs="Times New Roman"/>
        </w:rPr>
        <w:t xml:space="preserve">, 1 mM pyruvic acid, 400 </w:t>
      </w:r>
      <w:proofErr w:type="spellStart"/>
      <w:r w:rsidR="00F22DC6" w:rsidRPr="00065532">
        <w:rPr>
          <w:rFonts w:ascii="Times New Roman" w:hAnsi="Times New Roman" w:cs="Times New Roman"/>
        </w:rPr>
        <w:t>μM</w:t>
      </w:r>
      <w:proofErr w:type="spellEnd"/>
      <w:r w:rsidR="00F22DC6" w:rsidRPr="00065532">
        <w:rPr>
          <w:rFonts w:ascii="Times New Roman" w:hAnsi="Times New Roman" w:cs="Times New Roman"/>
        </w:rPr>
        <w:t xml:space="preserve"> acyl-CoA, 1 mM NAD</w:t>
      </w:r>
      <w:r w:rsidR="00F22DC6" w:rsidRPr="00065532">
        <w:rPr>
          <w:rFonts w:ascii="Times New Roman" w:hAnsi="Times New Roman" w:cs="Times New Roman"/>
          <w:vertAlign w:val="superscript"/>
        </w:rPr>
        <w:t>+</w:t>
      </w:r>
      <w:r w:rsidR="00F22DC6" w:rsidRPr="00065532">
        <w:rPr>
          <w:rFonts w:ascii="Times New Roman" w:hAnsi="Times New Roman" w:cs="Times New Roman"/>
        </w:rPr>
        <w:t>, 2 mM CoA, 2</w:t>
      </w:r>
      <w:r w:rsidR="00F22DC6" w:rsidRPr="00065532">
        <w:rPr>
          <w:rFonts w:ascii="Times New Roman" w:hAnsi="Times New Roman" w:cs="Times New Roman" w:hint="eastAsia"/>
        </w:rPr>
        <w:t xml:space="preserve"> </w:t>
      </w:r>
      <w:r w:rsidR="00F22DC6" w:rsidRPr="00065532">
        <w:rPr>
          <w:rFonts w:ascii="Times New Roman" w:hAnsi="Times New Roman" w:cs="Times New Roman"/>
        </w:rPr>
        <w:t xml:space="preserve">U lactate dehydrogenase. </w:t>
      </w:r>
      <w:r w:rsidR="005666A0" w:rsidRPr="00065532">
        <w:rPr>
          <w:rFonts w:ascii="Times New Roman" w:hAnsi="Times New Roman" w:cs="Times New Roman"/>
        </w:rPr>
        <w:t>T</w:t>
      </w:r>
      <w:r w:rsidR="005666A0" w:rsidRPr="00065532">
        <w:rPr>
          <w:rFonts w:ascii="Times New Roman" w:hAnsi="Times New Roman" w:cs="Times New Roman" w:hint="eastAsia"/>
        </w:rPr>
        <w:t>h</w:t>
      </w:r>
      <w:r w:rsidR="007601AE" w:rsidRPr="00065532">
        <w:rPr>
          <w:rFonts w:ascii="Times New Roman" w:hAnsi="Times New Roman" w:cs="Times New Roman"/>
        </w:rPr>
        <w:t>ree</w:t>
      </w:r>
      <w:r w:rsidR="005666A0" w:rsidRPr="00065532">
        <w:rPr>
          <w:rFonts w:ascii="Times New Roman" w:hAnsi="Times New Roman" w:cs="Times New Roman"/>
        </w:rPr>
        <w:t xml:space="preserve"> reaction</w:t>
      </w:r>
      <w:r w:rsidR="007601AE" w:rsidRPr="00065532">
        <w:rPr>
          <w:rFonts w:ascii="Times New Roman" w:hAnsi="Times New Roman" w:cs="Times New Roman"/>
        </w:rPr>
        <w:t>s</w:t>
      </w:r>
      <w:r w:rsidR="005666A0" w:rsidRPr="00065532">
        <w:rPr>
          <w:rFonts w:ascii="Times New Roman" w:hAnsi="Times New Roman" w:cs="Times New Roman"/>
        </w:rPr>
        <w:t xml:space="preserve"> w</w:t>
      </w:r>
      <w:r w:rsidR="006B116B" w:rsidRPr="00065532">
        <w:rPr>
          <w:rFonts w:ascii="Times New Roman" w:hAnsi="Times New Roman" w:cs="Times New Roman"/>
        </w:rPr>
        <w:t>ere</w:t>
      </w:r>
      <w:r w:rsidR="005666A0" w:rsidRPr="00065532">
        <w:rPr>
          <w:rFonts w:ascii="Times New Roman" w:hAnsi="Times New Roman" w:cs="Times New Roman"/>
        </w:rPr>
        <w:t xml:space="preserve"> </w:t>
      </w:r>
      <w:r w:rsidR="006B116B" w:rsidRPr="00065532">
        <w:rPr>
          <w:rFonts w:ascii="Times New Roman" w:hAnsi="Times New Roman" w:cs="Times New Roman"/>
        </w:rPr>
        <w:t xml:space="preserve">sequentially verified as follows: for reaction I, </w:t>
      </w:r>
      <w:r w:rsidR="005666A0" w:rsidRPr="00065532">
        <w:rPr>
          <w:rFonts w:ascii="Times New Roman" w:hAnsi="Times New Roman" w:cs="Times New Roman"/>
        </w:rPr>
        <w:t xml:space="preserve">100 ng purified CHD protein and </w:t>
      </w:r>
      <w:r w:rsidR="009A083F" w:rsidRPr="00065532">
        <w:rPr>
          <w:rFonts w:ascii="Times New Roman" w:hAnsi="Times New Roman" w:cs="Times New Roman"/>
        </w:rPr>
        <w:t>0.1 mM substrate 4CA-CoA</w:t>
      </w:r>
      <w:r w:rsidR="005666A0" w:rsidRPr="00065532">
        <w:rPr>
          <w:rFonts w:ascii="Times New Roman" w:hAnsi="Times New Roman" w:cs="Times New Roman"/>
        </w:rPr>
        <w:t xml:space="preserve"> </w:t>
      </w:r>
      <w:r w:rsidR="006B116B" w:rsidRPr="00065532">
        <w:rPr>
          <w:rFonts w:ascii="Times New Roman" w:hAnsi="Times New Roman" w:cs="Times New Roman"/>
        </w:rPr>
        <w:t xml:space="preserve">were added to the reaction buffer and incubated </w:t>
      </w:r>
      <w:r w:rsidR="005666A0" w:rsidRPr="00065532">
        <w:rPr>
          <w:rFonts w:ascii="Times New Roman" w:hAnsi="Times New Roman" w:cs="Times New Roman"/>
        </w:rPr>
        <w:t>for 90 min at 24 ℃</w:t>
      </w:r>
      <w:r w:rsidR="006B116B" w:rsidRPr="00065532">
        <w:rPr>
          <w:rFonts w:ascii="Times New Roman" w:hAnsi="Times New Roman" w:cs="Times New Roman"/>
        </w:rPr>
        <w:t>;</w:t>
      </w:r>
      <w:r w:rsidR="005666A0" w:rsidRPr="00065532">
        <w:rPr>
          <w:rFonts w:ascii="Times New Roman" w:hAnsi="Times New Roman" w:cs="Times New Roman"/>
        </w:rPr>
        <w:t xml:space="preserve"> </w:t>
      </w:r>
      <w:r w:rsidR="006B116B" w:rsidRPr="00065532">
        <w:rPr>
          <w:rFonts w:ascii="Times New Roman" w:hAnsi="Times New Roman" w:cs="Times New Roman"/>
        </w:rPr>
        <w:t xml:space="preserve">for reaction II, </w:t>
      </w:r>
      <w:r w:rsidR="00065532" w:rsidRPr="00065532">
        <w:rPr>
          <w:rFonts w:ascii="Times New Roman" w:hAnsi="Times New Roman" w:cs="Times New Roman"/>
        </w:rPr>
        <w:t>5</w:t>
      </w:r>
      <w:r w:rsidR="005666A0" w:rsidRPr="00065532">
        <w:rPr>
          <w:rFonts w:ascii="Times New Roman" w:hAnsi="Times New Roman" w:cs="Times New Roman"/>
        </w:rPr>
        <w:t xml:space="preserve">00 ng purified KAT proteins including </w:t>
      </w:r>
      <w:proofErr w:type="spellStart"/>
      <w:r w:rsidR="005666A0" w:rsidRPr="00065532">
        <w:rPr>
          <w:rFonts w:ascii="Times New Roman" w:hAnsi="Times New Roman" w:cs="Times New Roman"/>
        </w:rPr>
        <w:t>PcKAT</w:t>
      </w:r>
      <w:proofErr w:type="spellEnd"/>
      <w:r w:rsidR="005666A0" w:rsidRPr="00065532">
        <w:rPr>
          <w:rFonts w:ascii="Times New Roman" w:hAnsi="Times New Roman" w:cs="Times New Roman"/>
        </w:rPr>
        <w:t xml:space="preserve">, </w:t>
      </w:r>
      <w:proofErr w:type="spellStart"/>
      <w:r w:rsidR="005666A0" w:rsidRPr="00065532">
        <w:rPr>
          <w:rFonts w:ascii="Times New Roman" w:hAnsi="Times New Roman" w:cs="Times New Roman"/>
        </w:rPr>
        <w:t>PbKAT</w:t>
      </w:r>
      <w:proofErr w:type="spellEnd"/>
      <w:r w:rsidR="005666A0" w:rsidRPr="00065532">
        <w:rPr>
          <w:rFonts w:ascii="Times New Roman" w:hAnsi="Times New Roman" w:cs="Times New Roman"/>
        </w:rPr>
        <w:t xml:space="preserve"> and mutant </w:t>
      </w:r>
      <w:proofErr w:type="spellStart"/>
      <w:r w:rsidR="005666A0" w:rsidRPr="00065532">
        <w:rPr>
          <w:rFonts w:ascii="Times New Roman" w:hAnsi="Times New Roman" w:cs="Times New Roman"/>
        </w:rPr>
        <w:t>PbKATs</w:t>
      </w:r>
      <w:proofErr w:type="spellEnd"/>
      <w:r w:rsidR="005666A0" w:rsidRPr="00065532">
        <w:rPr>
          <w:rFonts w:ascii="Times New Roman" w:hAnsi="Times New Roman" w:cs="Times New Roman"/>
        </w:rPr>
        <w:t xml:space="preserve"> was </w:t>
      </w:r>
      <w:r w:rsidR="006B116B" w:rsidRPr="00065532">
        <w:rPr>
          <w:rFonts w:ascii="Times New Roman" w:hAnsi="Times New Roman" w:cs="Times New Roman"/>
        </w:rPr>
        <w:t xml:space="preserve">respectively </w:t>
      </w:r>
      <w:r w:rsidR="005666A0" w:rsidRPr="00065532">
        <w:rPr>
          <w:rFonts w:ascii="Times New Roman" w:hAnsi="Times New Roman" w:cs="Times New Roman"/>
        </w:rPr>
        <w:t xml:space="preserve">added to the </w:t>
      </w:r>
      <w:r w:rsidR="006B116B" w:rsidRPr="00065532">
        <w:rPr>
          <w:rFonts w:ascii="Times New Roman" w:hAnsi="Times New Roman" w:cs="Times New Roman"/>
        </w:rPr>
        <w:t xml:space="preserve">reaction I </w:t>
      </w:r>
      <w:r w:rsidR="005666A0" w:rsidRPr="00065532">
        <w:rPr>
          <w:rFonts w:ascii="Times New Roman" w:hAnsi="Times New Roman" w:cs="Times New Roman"/>
        </w:rPr>
        <w:t>enzyme assays</w:t>
      </w:r>
      <w:r w:rsidR="006B116B" w:rsidRPr="00065532">
        <w:rPr>
          <w:rFonts w:ascii="Times New Roman" w:hAnsi="Times New Roman" w:cs="Times New Roman"/>
        </w:rPr>
        <w:t xml:space="preserve"> and incubated for 30 min at 24 ℃; for reaction III, 100 ng purified TE protein was added to the reaction II enzyme assays and incubated for another 60 min at 24 ℃. Enzymatic activities for the 4HAP formation</w:t>
      </w:r>
      <w:r w:rsidR="0020298E" w:rsidRPr="00065532">
        <w:rPr>
          <w:rFonts w:ascii="Times New Roman" w:hAnsi="Times New Roman" w:cs="Times New Roman"/>
        </w:rPr>
        <w:t xml:space="preserve"> </w:t>
      </w:r>
      <w:r w:rsidR="00843489" w:rsidRPr="00065532">
        <w:rPr>
          <w:rFonts w:ascii="Times New Roman" w:hAnsi="Times New Roman" w:cs="Times New Roman" w:hint="eastAsia"/>
        </w:rPr>
        <w:t>in</w:t>
      </w:r>
      <w:r w:rsidR="00EF6D60" w:rsidRPr="00065532">
        <w:rPr>
          <w:rFonts w:ascii="Times New Roman" w:hAnsi="Times New Roman" w:cs="Times New Roman"/>
        </w:rPr>
        <w:t xml:space="preserve"> crude enzymes from pear leaves</w:t>
      </w:r>
      <w:r w:rsidR="006B116B" w:rsidRPr="00065532">
        <w:rPr>
          <w:rFonts w:ascii="Times New Roman" w:hAnsi="Times New Roman" w:cs="Times New Roman"/>
        </w:rPr>
        <w:t xml:space="preserve"> </w:t>
      </w:r>
      <w:r w:rsidR="006B116B" w:rsidRPr="00065532">
        <w:rPr>
          <w:rFonts w:ascii="Times New Roman" w:hAnsi="Times New Roman" w:cs="Times New Roman" w:hint="eastAsia"/>
        </w:rPr>
        <w:t>was</w:t>
      </w:r>
      <w:r w:rsidR="006B116B" w:rsidRPr="00065532">
        <w:rPr>
          <w:rFonts w:ascii="Times New Roman" w:hAnsi="Times New Roman" w:cs="Times New Roman"/>
        </w:rPr>
        <w:t xml:space="preserve"> determined in the same reaction buffer </w:t>
      </w:r>
      <w:r w:rsidR="00065532" w:rsidRPr="00065532">
        <w:rPr>
          <w:rFonts w:ascii="Times New Roman" w:hAnsi="Times New Roman" w:cs="Times New Roman"/>
        </w:rPr>
        <w:t xml:space="preserve">and 0.1 mM substrate 4CA-CoA with 10 </w:t>
      </w:r>
      <w:proofErr w:type="spellStart"/>
      <w:r w:rsidR="00065532" w:rsidRPr="00065532">
        <w:rPr>
          <w:rFonts w:ascii="Times New Roman" w:hAnsi="Times New Roman" w:cs="Times New Roman"/>
        </w:rPr>
        <w:t>μg</w:t>
      </w:r>
      <w:proofErr w:type="spellEnd"/>
      <w:r w:rsidR="00065532" w:rsidRPr="00065532">
        <w:rPr>
          <w:rFonts w:ascii="Times New Roman" w:hAnsi="Times New Roman" w:cs="Times New Roman"/>
        </w:rPr>
        <w:t xml:space="preserve"> crude pear enzyme extract using 60 min assays.</w:t>
      </w:r>
      <w:r w:rsidR="00065532" w:rsidRPr="00065532">
        <w:rPr>
          <w:rFonts w:ascii="Times New Roman" w:hAnsi="Times New Roman" w:cs="Times New Roman" w:hint="eastAsia"/>
        </w:rPr>
        <w:t xml:space="preserve"> </w:t>
      </w:r>
      <w:r w:rsidR="009A083F" w:rsidRPr="00065532">
        <w:rPr>
          <w:rFonts w:ascii="Times New Roman" w:hAnsi="Times New Roman" w:cs="Times New Roman"/>
        </w:rPr>
        <w:t>The</w:t>
      </w:r>
      <w:r w:rsidR="00065532" w:rsidRPr="00065532">
        <w:rPr>
          <w:rFonts w:ascii="Times New Roman" w:hAnsi="Times New Roman" w:cs="Times New Roman"/>
        </w:rPr>
        <w:t>se</w:t>
      </w:r>
      <w:r w:rsidR="009A083F" w:rsidRPr="00065532">
        <w:rPr>
          <w:rFonts w:ascii="Times New Roman" w:hAnsi="Times New Roman" w:cs="Times New Roman"/>
        </w:rPr>
        <w:t xml:space="preserve"> reactions were stopped by the addition of equal volumes of methanol.</w:t>
      </w:r>
      <w:r w:rsidR="00065532">
        <w:rPr>
          <w:rFonts w:ascii="Times New Roman" w:hAnsi="Times New Roman" w:cs="Times New Roman"/>
        </w:rPr>
        <w:t xml:space="preserve"> </w:t>
      </w:r>
      <w:r w:rsidR="0020298E" w:rsidRPr="00065532">
        <w:rPr>
          <w:rFonts w:ascii="Times New Roman" w:hAnsi="Times New Roman" w:cs="Times New Roman" w:hint="eastAsia"/>
        </w:rPr>
        <w:t>1</w:t>
      </w:r>
      <w:r w:rsidR="0020298E" w:rsidRPr="00065532">
        <w:rPr>
          <w:rFonts w:ascii="Times New Roman" w:hAnsi="Times New Roman" w:cs="Times New Roman"/>
        </w:rPr>
        <w:t xml:space="preserve">0 </w:t>
      </w:r>
      <w:proofErr w:type="spellStart"/>
      <w:r w:rsidR="0020298E" w:rsidRPr="00065532">
        <w:rPr>
          <w:rFonts w:ascii="Times New Roman" w:hAnsi="Times New Roman" w:cs="Times New Roman"/>
        </w:rPr>
        <w:t>μL</w:t>
      </w:r>
      <w:proofErr w:type="spellEnd"/>
      <w:r w:rsidR="0020298E" w:rsidRPr="00065532">
        <w:rPr>
          <w:rFonts w:ascii="Times New Roman" w:hAnsi="Times New Roman" w:cs="Times New Roman"/>
        </w:rPr>
        <w:t xml:space="preserve"> </w:t>
      </w:r>
      <w:r w:rsidR="0020298E" w:rsidRPr="00065532">
        <w:rPr>
          <w:rFonts w:ascii="Times New Roman" w:hAnsi="Times New Roman" w:cs="Times New Roman" w:hint="eastAsia"/>
        </w:rPr>
        <w:t>reaction</w:t>
      </w:r>
      <w:r w:rsidR="0020298E" w:rsidRPr="00065532">
        <w:rPr>
          <w:rFonts w:ascii="Times New Roman" w:hAnsi="Times New Roman" w:cs="Times New Roman"/>
        </w:rPr>
        <w:t xml:space="preserve"> </w:t>
      </w:r>
      <w:r w:rsidR="0020298E" w:rsidRPr="00065532">
        <w:rPr>
          <w:rFonts w:ascii="Times New Roman" w:hAnsi="Times New Roman" w:cs="Times New Roman" w:hint="eastAsia"/>
        </w:rPr>
        <w:t>pro</w:t>
      </w:r>
      <w:r w:rsidR="0020298E" w:rsidRPr="00065532">
        <w:rPr>
          <w:rFonts w:ascii="Times New Roman" w:hAnsi="Times New Roman" w:cs="Times New Roman"/>
        </w:rPr>
        <w:t xml:space="preserve">duct was </w:t>
      </w:r>
      <w:r w:rsidR="009A083F" w:rsidRPr="00065532">
        <w:rPr>
          <w:rFonts w:ascii="Times New Roman" w:hAnsi="Times New Roman" w:cs="Times New Roman"/>
        </w:rPr>
        <w:t xml:space="preserve">then </w:t>
      </w:r>
      <w:r w:rsidR="0020298E" w:rsidRPr="00065532">
        <w:rPr>
          <w:rFonts w:ascii="Times New Roman" w:hAnsi="Times New Roman" w:cs="Times New Roman"/>
        </w:rPr>
        <w:t>analyzed by LC-MS/MS under MRM mode.</w:t>
      </w:r>
    </w:p>
    <w:p w14:paraId="38218CE4" w14:textId="6789D79D" w:rsidR="00BC644E" w:rsidRPr="007432D9" w:rsidRDefault="00860545" w:rsidP="00AC3C61">
      <w:pPr>
        <w:rPr>
          <w:rFonts w:ascii="Arial" w:hAnsi="Arial" w:cs="Arial"/>
          <w:b/>
          <w:bCs/>
          <w:i/>
          <w:iCs/>
        </w:rPr>
      </w:pPr>
      <w:r>
        <w:rPr>
          <w:rFonts w:ascii="Times New Roman" w:hAnsi="Times New Roman" w:cs="Times New Roman"/>
          <w:i/>
          <w:iCs/>
        </w:rPr>
        <w:t>G</w:t>
      </w:r>
      <w:r w:rsidR="00A64024" w:rsidRPr="00A64024">
        <w:rPr>
          <w:rFonts w:ascii="Times New Roman" w:hAnsi="Times New Roman" w:cs="Times New Roman"/>
          <w:i/>
          <w:iCs/>
        </w:rPr>
        <w:t>lycosylation activity for 4HAP</w:t>
      </w:r>
      <w:r w:rsidR="008A30F3">
        <w:rPr>
          <w:rFonts w:ascii="Times New Roman" w:hAnsi="Times New Roman" w:cs="Times New Roman"/>
          <w:i/>
          <w:iCs/>
        </w:rPr>
        <w:t>.</w:t>
      </w:r>
      <w:r w:rsidR="00EF6D60">
        <w:rPr>
          <w:rFonts w:ascii="Times New Roman" w:hAnsi="Times New Roman" w:cs="Times New Roman"/>
          <w:i/>
          <w:iCs/>
        </w:rPr>
        <w:t xml:space="preserve"> </w:t>
      </w:r>
      <w:r w:rsidR="00843489">
        <w:rPr>
          <w:rFonts w:ascii="Times New Roman" w:hAnsi="Times New Roman" w:cs="Times New Roman"/>
          <w:i/>
          <w:iCs/>
        </w:rPr>
        <w:t>in</w:t>
      </w:r>
      <w:r w:rsidR="00EF6D60">
        <w:rPr>
          <w:rFonts w:ascii="Times New Roman" w:hAnsi="Times New Roman" w:cs="Times New Roman"/>
          <w:i/>
          <w:iCs/>
        </w:rPr>
        <w:t xml:space="preserve"> crude enzymes from pear leaves</w:t>
      </w:r>
      <w:r w:rsidR="007432D9">
        <w:rPr>
          <w:rFonts w:ascii="Times New Roman" w:hAnsi="Times New Roman" w:cs="Times New Roman"/>
        </w:rPr>
        <w:t>.</w:t>
      </w:r>
      <w:r w:rsidR="00BC644E" w:rsidRPr="00BC644E">
        <w:rPr>
          <w:rFonts w:ascii="Times New Roman" w:hAnsi="Times New Roman" w:cs="Times New Roman"/>
        </w:rPr>
        <w:t xml:space="preserve"> </w:t>
      </w:r>
      <w:r w:rsidR="007432D9" w:rsidRPr="00BC644E">
        <w:rPr>
          <w:rFonts w:ascii="Times New Roman" w:hAnsi="Times New Roman" w:cs="Times New Roman"/>
        </w:rPr>
        <w:t>GT</w:t>
      </w:r>
      <w:r w:rsidR="007432D9">
        <w:rPr>
          <w:rFonts w:ascii="Times New Roman" w:hAnsi="Times New Roman" w:cs="Times New Roman"/>
        </w:rPr>
        <w:t xml:space="preserve"> </w:t>
      </w:r>
      <w:r w:rsidR="00BC644E" w:rsidRPr="00BC644E">
        <w:rPr>
          <w:rFonts w:ascii="Times New Roman" w:hAnsi="Times New Roman" w:cs="Times New Roman"/>
        </w:rPr>
        <w:t xml:space="preserve">activity assays were performed in triplicate in </w:t>
      </w:r>
      <w:r w:rsidR="005666A0">
        <w:rPr>
          <w:rFonts w:ascii="Times New Roman" w:hAnsi="Times New Roman" w:cs="Times New Roman"/>
        </w:rPr>
        <w:t xml:space="preserve">150 </w:t>
      </w:r>
      <w:r w:rsidR="00BC644E" w:rsidRPr="00BC644E">
        <w:rPr>
          <w:rFonts w:ascii="Times New Roman" w:hAnsi="Times New Roman" w:cs="Times New Roman"/>
        </w:rPr>
        <w:t xml:space="preserve">µL reactions containing </w:t>
      </w:r>
      <w:r w:rsidR="005666A0" w:rsidRPr="009A083F">
        <w:rPr>
          <w:rFonts w:ascii="Times New Roman" w:hAnsi="Times New Roman" w:cs="Times New Roman"/>
        </w:rPr>
        <w:t>0.1 M Tris–HCl buffer pH 8</w:t>
      </w:r>
      <w:r w:rsidR="005666A0">
        <w:rPr>
          <w:rFonts w:ascii="Times New Roman" w:hAnsi="Times New Roman" w:cs="Times New Roman"/>
        </w:rPr>
        <w:t>.0</w:t>
      </w:r>
      <w:r w:rsidR="00BC644E" w:rsidRPr="00BC644E">
        <w:rPr>
          <w:rFonts w:ascii="Times New Roman" w:hAnsi="Times New Roman" w:cs="Times New Roman"/>
        </w:rPr>
        <w:t xml:space="preserve">, 0.5 mm of </w:t>
      </w:r>
      <w:r w:rsidR="008A30F3">
        <w:rPr>
          <w:rFonts w:ascii="Times New Roman" w:hAnsi="Times New Roman" w:cs="Times New Roman"/>
        </w:rPr>
        <w:t>4HAP</w:t>
      </w:r>
      <w:r w:rsidR="00BC644E" w:rsidRPr="00BC644E">
        <w:rPr>
          <w:rFonts w:ascii="Times New Roman" w:hAnsi="Times New Roman" w:cs="Times New Roman"/>
        </w:rPr>
        <w:t>, 0.5 mm of UDP-Gl</w:t>
      </w:r>
      <w:r w:rsidR="00801C08">
        <w:rPr>
          <w:rFonts w:ascii="Times New Roman" w:hAnsi="Times New Roman" w:cs="Times New Roman"/>
        </w:rPr>
        <w:t>u</w:t>
      </w:r>
      <w:r w:rsidR="00065532">
        <w:rPr>
          <w:rFonts w:ascii="Times New Roman" w:hAnsi="Times New Roman" w:cs="Times New Roman" w:hint="eastAsia"/>
        </w:rPr>
        <w:t>cose</w:t>
      </w:r>
      <w:r w:rsidR="00BC644E" w:rsidRPr="00BC644E">
        <w:rPr>
          <w:rFonts w:ascii="Times New Roman" w:hAnsi="Times New Roman" w:cs="Times New Roman"/>
        </w:rPr>
        <w:t xml:space="preserve">, and </w:t>
      </w:r>
      <w:r w:rsidR="00801C08">
        <w:rPr>
          <w:rFonts w:ascii="Times New Roman" w:hAnsi="Times New Roman" w:cs="Times New Roman"/>
        </w:rPr>
        <w:t>40</w:t>
      </w:r>
      <w:r w:rsidR="00BC644E" w:rsidRPr="00BC644E">
        <w:rPr>
          <w:rFonts w:ascii="Times New Roman" w:hAnsi="Times New Roman" w:cs="Times New Roman"/>
        </w:rPr>
        <w:t xml:space="preserve"> ng </w:t>
      </w:r>
      <w:r w:rsidR="00065532">
        <w:rPr>
          <w:rFonts w:ascii="Times New Roman" w:hAnsi="Times New Roman" w:cs="Times New Roman"/>
        </w:rPr>
        <w:t xml:space="preserve">purified 4HAPGTs (or </w:t>
      </w:r>
      <w:r w:rsidR="00065532" w:rsidRPr="00065532">
        <w:rPr>
          <w:rFonts w:ascii="Times New Roman" w:hAnsi="Times New Roman" w:cs="Times New Roman"/>
        </w:rPr>
        <w:t xml:space="preserve">10 </w:t>
      </w:r>
      <w:proofErr w:type="spellStart"/>
      <w:r w:rsidR="00065532" w:rsidRPr="00065532">
        <w:rPr>
          <w:rFonts w:ascii="Times New Roman" w:hAnsi="Times New Roman" w:cs="Times New Roman"/>
        </w:rPr>
        <w:t>μg</w:t>
      </w:r>
      <w:proofErr w:type="spellEnd"/>
      <w:r w:rsidR="00065532" w:rsidRPr="00065532">
        <w:rPr>
          <w:rFonts w:ascii="Times New Roman" w:hAnsi="Times New Roman" w:cs="Times New Roman"/>
        </w:rPr>
        <w:t xml:space="preserve"> crude pear enzyme extract</w:t>
      </w:r>
      <w:r w:rsidR="00065532">
        <w:rPr>
          <w:rFonts w:ascii="Times New Roman" w:hAnsi="Times New Roman" w:cs="Times New Roman"/>
        </w:rPr>
        <w:t>)</w:t>
      </w:r>
      <w:r w:rsidR="00BC644E" w:rsidRPr="00BC644E">
        <w:rPr>
          <w:rFonts w:ascii="Times New Roman" w:hAnsi="Times New Roman" w:cs="Times New Roman"/>
        </w:rPr>
        <w:t xml:space="preserve">. Reaction mixtures were incubated for </w:t>
      </w:r>
      <w:r w:rsidR="00065532">
        <w:rPr>
          <w:rFonts w:ascii="Times New Roman" w:hAnsi="Times New Roman" w:cs="Times New Roman"/>
        </w:rPr>
        <w:t>3</w:t>
      </w:r>
      <w:r w:rsidR="00BC644E" w:rsidRPr="00BC644E">
        <w:rPr>
          <w:rFonts w:ascii="Times New Roman" w:hAnsi="Times New Roman" w:cs="Times New Roman"/>
        </w:rPr>
        <w:t xml:space="preserve">0 min at </w:t>
      </w:r>
      <w:r w:rsidR="00065532">
        <w:rPr>
          <w:rFonts w:ascii="Times New Roman" w:hAnsi="Times New Roman" w:cs="Times New Roman"/>
        </w:rPr>
        <w:t xml:space="preserve">24 </w:t>
      </w:r>
      <w:r w:rsidR="00BC644E" w:rsidRPr="00BC644E">
        <w:rPr>
          <w:rFonts w:ascii="Times New Roman" w:hAnsi="Times New Roman" w:cs="Times New Roman"/>
        </w:rPr>
        <w:t xml:space="preserve">°C and reactions </w:t>
      </w:r>
      <w:r w:rsidR="00065532" w:rsidRPr="00065532">
        <w:rPr>
          <w:rFonts w:ascii="Times New Roman" w:hAnsi="Times New Roman" w:cs="Times New Roman"/>
        </w:rPr>
        <w:t>stopped by the addition of equal volumes of methanol</w:t>
      </w:r>
      <w:r w:rsidR="00065532">
        <w:rPr>
          <w:rFonts w:ascii="Times New Roman" w:hAnsi="Times New Roman" w:cs="Times New Roman"/>
        </w:rPr>
        <w:t xml:space="preserve">. </w:t>
      </w:r>
      <w:r w:rsidR="00065532" w:rsidRPr="00065532">
        <w:rPr>
          <w:rFonts w:ascii="Times New Roman" w:hAnsi="Times New Roman" w:cs="Times New Roman" w:hint="eastAsia"/>
        </w:rPr>
        <w:t>1</w:t>
      </w:r>
      <w:r w:rsidR="00065532" w:rsidRPr="00065532">
        <w:rPr>
          <w:rFonts w:ascii="Times New Roman" w:hAnsi="Times New Roman" w:cs="Times New Roman"/>
        </w:rPr>
        <w:t xml:space="preserve">0 </w:t>
      </w:r>
      <w:proofErr w:type="spellStart"/>
      <w:r w:rsidR="00065532" w:rsidRPr="00065532">
        <w:rPr>
          <w:rFonts w:ascii="Times New Roman" w:hAnsi="Times New Roman" w:cs="Times New Roman"/>
        </w:rPr>
        <w:t>μL</w:t>
      </w:r>
      <w:proofErr w:type="spellEnd"/>
      <w:r w:rsidR="00065532" w:rsidRPr="00065532">
        <w:rPr>
          <w:rFonts w:ascii="Times New Roman" w:hAnsi="Times New Roman" w:cs="Times New Roman"/>
        </w:rPr>
        <w:t xml:space="preserve"> </w:t>
      </w:r>
      <w:r w:rsidR="00065532" w:rsidRPr="00065532">
        <w:rPr>
          <w:rFonts w:ascii="Times New Roman" w:hAnsi="Times New Roman" w:cs="Times New Roman" w:hint="eastAsia"/>
        </w:rPr>
        <w:t>reaction</w:t>
      </w:r>
      <w:r w:rsidR="00065532" w:rsidRPr="00065532">
        <w:rPr>
          <w:rFonts w:ascii="Times New Roman" w:hAnsi="Times New Roman" w:cs="Times New Roman"/>
        </w:rPr>
        <w:t xml:space="preserve"> </w:t>
      </w:r>
      <w:r w:rsidR="00065532" w:rsidRPr="00065532">
        <w:rPr>
          <w:rFonts w:ascii="Times New Roman" w:hAnsi="Times New Roman" w:cs="Times New Roman" w:hint="eastAsia"/>
        </w:rPr>
        <w:t>pro</w:t>
      </w:r>
      <w:r w:rsidR="00065532" w:rsidRPr="00065532">
        <w:rPr>
          <w:rFonts w:ascii="Times New Roman" w:hAnsi="Times New Roman" w:cs="Times New Roman"/>
        </w:rPr>
        <w:t>duct was then analyzed by LC-MS/MS under MRM mode.</w:t>
      </w:r>
      <w:r w:rsidR="00065532">
        <w:rPr>
          <w:rFonts w:ascii="Times New Roman" w:hAnsi="Times New Roman" w:cs="Times New Roman"/>
        </w:rPr>
        <w:t xml:space="preserve"> </w:t>
      </w:r>
    </w:p>
    <w:p w14:paraId="09481B48" w14:textId="280DB878" w:rsidR="00AA1CB0" w:rsidRPr="0053774E" w:rsidRDefault="000150F5" w:rsidP="00AA1CB0">
      <w:pPr>
        <w:rPr>
          <w:rFonts w:ascii="Times New Roman" w:hAnsi="Times New Roman" w:cs="Times New Roman"/>
        </w:rPr>
      </w:pPr>
      <w:r w:rsidRPr="00801C08">
        <w:rPr>
          <w:rFonts w:ascii="Times New Roman" w:hAnsi="Times New Roman" w:cs="Times New Roman"/>
          <w:i/>
          <w:iCs/>
        </w:rPr>
        <w:lastRenderedPageBreak/>
        <w:t xml:space="preserve">Thiolase Activity of </w:t>
      </w:r>
      <w:r w:rsidR="00EF6D60" w:rsidRPr="00801C08">
        <w:rPr>
          <w:rFonts w:ascii="Times New Roman" w:hAnsi="Times New Roman" w:cs="Times New Roman"/>
          <w:i/>
          <w:iCs/>
        </w:rPr>
        <w:t>KAT</w:t>
      </w:r>
      <w:r>
        <w:rPr>
          <w:rFonts w:ascii="Times New Roman" w:hAnsi="Times New Roman" w:cs="Times New Roman"/>
          <w:i/>
          <w:iCs/>
        </w:rPr>
        <w:t xml:space="preserve">. </w:t>
      </w:r>
      <w:r w:rsidR="00671280">
        <w:rPr>
          <w:rFonts w:ascii="Times New Roman" w:hAnsi="Times New Roman" w:cs="Times New Roman"/>
        </w:rPr>
        <w:t>P</w:t>
      </w:r>
      <w:r w:rsidR="00671280">
        <w:rPr>
          <w:rFonts w:ascii="Times New Roman" w:hAnsi="Times New Roman" w:cs="Times New Roman" w:hint="eastAsia"/>
        </w:rPr>
        <w:t>urified</w:t>
      </w:r>
      <w:r w:rsidR="00671280">
        <w:rPr>
          <w:rFonts w:ascii="Times New Roman" w:hAnsi="Times New Roman" w:cs="Times New Roman"/>
        </w:rPr>
        <w:t xml:space="preserve"> KAT proteins were</w:t>
      </w:r>
      <w:r w:rsidR="00AA1CB0" w:rsidRPr="0053774E">
        <w:rPr>
          <w:rFonts w:ascii="Times New Roman" w:hAnsi="Times New Roman" w:cs="Times New Roman"/>
        </w:rPr>
        <w:t xml:space="preserve"> preincubated with </w:t>
      </w:r>
      <w:r w:rsidR="00671280" w:rsidRPr="009A083F">
        <w:rPr>
          <w:rFonts w:ascii="Times New Roman" w:hAnsi="Times New Roman" w:cs="Times New Roman"/>
        </w:rPr>
        <w:t>0.1 M Tris–HCl buffer</w:t>
      </w:r>
      <w:r w:rsidR="00671280" w:rsidRPr="0053774E">
        <w:rPr>
          <w:rFonts w:ascii="Times New Roman" w:hAnsi="Times New Roman" w:cs="Times New Roman"/>
        </w:rPr>
        <w:t xml:space="preserve"> </w:t>
      </w:r>
      <w:r w:rsidR="00671280">
        <w:rPr>
          <w:rFonts w:ascii="Times New Roman" w:hAnsi="Times New Roman" w:cs="Times New Roman"/>
        </w:rPr>
        <w:t>containing, 1</w:t>
      </w:r>
      <w:r w:rsidR="00AA1CB0" w:rsidRPr="0053774E">
        <w:rPr>
          <w:rFonts w:ascii="Times New Roman" w:hAnsi="Times New Roman" w:cs="Times New Roman"/>
        </w:rPr>
        <w:t>0 mM cysteamine (CSH)</w:t>
      </w:r>
      <w:r w:rsidR="00671280">
        <w:rPr>
          <w:rFonts w:ascii="Times New Roman" w:hAnsi="Times New Roman" w:cs="Times New Roman"/>
        </w:rPr>
        <w:t xml:space="preserve">, </w:t>
      </w:r>
      <w:r w:rsidR="00AA1CB0" w:rsidRPr="0053774E">
        <w:rPr>
          <w:rFonts w:ascii="Times New Roman" w:hAnsi="Times New Roman" w:cs="Times New Roman"/>
        </w:rPr>
        <w:t xml:space="preserve">10 mM </w:t>
      </w:r>
      <w:proofErr w:type="spellStart"/>
      <w:r w:rsidR="00AA1CB0" w:rsidRPr="0053774E">
        <w:rPr>
          <w:rFonts w:ascii="Times New Roman" w:hAnsi="Times New Roman" w:cs="Times New Roman"/>
        </w:rPr>
        <w:t>cystamine</w:t>
      </w:r>
      <w:proofErr w:type="spellEnd"/>
      <w:r w:rsidR="00AA1CB0" w:rsidRPr="0053774E">
        <w:rPr>
          <w:rFonts w:ascii="Times New Roman" w:hAnsi="Times New Roman" w:cs="Times New Roman"/>
        </w:rPr>
        <w:t xml:space="preserve"> (CSSC)</w:t>
      </w:r>
      <w:r w:rsidR="00671280">
        <w:rPr>
          <w:rFonts w:ascii="Times New Roman" w:hAnsi="Times New Roman" w:cs="Times New Roman"/>
        </w:rPr>
        <w:t xml:space="preserve"> and 0-100 </w:t>
      </w:r>
      <w:proofErr w:type="spellStart"/>
      <w:r w:rsidR="00671280" w:rsidRPr="00671280">
        <w:rPr>
          <w:rFonts w:ascii="Times New Roman" w:hAnsi="Times New Roman" w:cs="Times New Roman"/>
        </w:rPr>
        <w:t>μ</w:t>
      </w:r>
      <w:r w:rsidR="00671280">
        <w:rPr>
          <w:rFonts w:ascii="Times New Roman" w:hAnsi="Times New Roman" w:cs="Times New Roman"/>
        </w:rPr>
        <w:t>M</w:t>
      </w:r>
      <w:proofErr w:type="spellEnd"/>
      <w:r w:rsidR="00671280">
        <w:rPr>
          <w:rFonts w:ascii="Times New Roman" w:hAnsi="Times New Roman" w:cs="Times New Roman"/>
        </w:rPr>
        <w:t xml:space="preserve"> H</w:t>
      </w:r>
      <w:r w:rsidR="00671280" w:rsidRPr="00671280">
        <w:rPr>
          <w:rFonts w:ascii="Times New Roman" w:hAnsi="Times New Roman" w:cs="Times New Roman"/>
          <w:vertAlign w:val="subscript"/>
        </w:rPr>
        <w:t>2</w:t>
      </w:r>
      <w:r w:rsidR="00671280">
        <w:rPr>
          <w:rFonts w:ascii="Times New Roman" w:hAnsi="Times New Roman" w:cs="Times New Roman"/>
        </w:rPr>
        <w:t>O</w:t>
      </w:r>
      <w:r w:rsidR="00671280" w:rsidRPr="00671280">
        <w:rPr>
          <w:rFonts w:ascii="Times New Roman" w:hAnsi="Times New Roman" w:cs="Times New Roman"/>
          <w:vertAlign w:val="subscript"/>
        </w:rPr>
        <w:t>2</w:t>
      </w:r>
      <w:r w:rsidR="00AA1CB0" w:rsidRPr="0053774E">
        <w:rPr>
          <w:rFonts w:ascii="Times New Roman" w:hAnsi="Times New Roman" w:cs="Times New Roman"/>
        </w:rPr>
        <w:t xml:space="preserve"> </w:t>
      </w:r>
      <w:r w:rsidR="00671280">
        <w:rPr>
          <w:rFonts w:ascii="Times New Roman" w:hAnsi="Times New Roman" w:cs="Times New Roman"/>
        </w:rPr>
        <w:t xml:space="preserve">for 30 min </w:t>
      </w:r>
      <w:r w:rsidR="00AA1CB0" w:rsidRPr="0053774E">
        <w:rPr>
          <w:rFonts w:ascii="Times New Roman" w:hAnsi="Times New Roman" w:cs="Times New Roman"/>
        </w:rPr>
        <w:t>at 2</w:t>
      </w:r>
      <w:r w:rsidR="00671280">
        <w:rPr>
          <w:rFonts w:ascii="Times New Roman" w:hAnsi="Times New Roman" w:cs="Times New Roman"/>
        </w:rPr>
        <w:t>4</w:t>
      </w:r>
      <w:r w:rsidR="00AA1CB0" w:rsidRPr="0053774E">
        <w:rPr>
          <w:rFonts w:ascii="Times New Roman" w:hAnsi="Times New Roman" w:cs="Times New Roman"/>
        </w:rPr>
        <w:t xml:space="preserve"> °C. </w:t>
      </w:r>
      <w:r w:rsidR="00671280" w:rsidRPr="0053774E">
        <w:rPr>
          <w:rFonts w:ascii="Times New Roman" w:hAnsi="Times New Roman" w:cs="Times New Roman"/>
        </w:rPr>
        <w:t xml:space="preserve">The </w:t>
      </w:r>
      <w:r w:rsidR="00671280">
        <w:rPr>
          <w:rFonts w:ascii="Times New Roman" w:hAnsi="Times New Roman" w:cs="Times New Roman" w:hint="eastAsia"/>
        </w:rPr>
        <w:t>thi</w:t>
      </w:r>
      <w:r w:rsidR="00671280">
        <w:rPr>
          <w:rFonts w:ascii="Times New Roman" w:hAnsi="Times New Roman" w:cs="Times New Roman"/>
        </w:rPr>
        <w:t xml:space="preserve">olase </w:t>
      </w:r>
      <w:r w:rsidR="00671280" w:rsidRPr="0053774E">
        <w:rPr>
          <w:rFonts w:ascii="Times New Roman" w:hAnsi="Times New Roman" w:cs="Times New Roman"/>
        </w:rPr>
        <w:t xml:space="preserve">activity of </w:t>
      </w:r>
      <w:r w:rsidR="00671280">
        <w:rPr>
          <w:rFonts w:ascii="Times New Roman" w:hAnsi="Times New Roman" w:cs="Times New Roman"/>
        </w:rPr>
        <w:t>pear KATs</w:t>
      </w:r>
      <w:r w:rsidR="00671280" w:rsidRPr="0053774E">
        <w:rPr>
          <w:rFonts w:ascii="Times New Roman" w:hAnsi="Times New Roman" w:cs="Times New Roman"/>
        </w:rPr>
        <w:t xml:space="preserve"> was</w:t>
      </w:r>
      <w:r w:rsidR="00671280" w:rsidRPr="0053774E">
        <w:rPr>
          <w:rFonts w:ascii="Times New Roman" w:hAnsi="Times New Roman" w:cs="Times New Roman" w:hint="eastAsia"/>
        </w:rPr>
        <w:t xml:space="preserve"> </w:t>
      </w:r>
      <w:r w:rsidR="00671280" w:rsidRPr="0053774E">
        <w:rPr>
          <w:rFonts w:ascii="Times New Roman" w:hAnsi="Times New Roman" w:cs="Times New Roman"/>
        </w:rPr>
        <w:t xml:space="preserve">determined </w:t>
      </w:r>
      <w:r w:rsidR="007A1A23" w:rsidRPr="0053774E">
        <w:rPr>
          <w:rFonts w:ascii="Times New Roman" w:hAnsi="Times New Roman" w:cs="Times New Roman"/>
        </w:rPr>
        <w:t>by monitoring the absorbance</w:t>
      </w:r>
      <w:r w:rsidR="007A1A23" w:rsidRPr="0053774E">
        <w:rPr>
          <w:rFonts w:ascii="Times New Roman" w:hAnsi="Times New Roman" w:cs="Times New Roman" w:hint="eastAsia"/>
        </w:rPr>
        <w:t xml:space="preserve"> </w:t>
      </w:r>
      <w:r w:rsidR="007A1A23" w:rsidRPr="0053774E">
        <w:rPr>
          <w:rFonts w:ascii="Times New Roman" w:hAnsi="Times New Roman" w:cs="Times New Roman"/>
        </w:rPr>
        <w:t>increase at 232 nm due to the formation of new acyl-CoA</w:t>
      </w:r>
      <w:r w:rsidR="007A1A23" w:rsidRPr="0053774E">
        <w:rPr>
          <w:rFonts w:ascii="Times New Roman" w:hAnsi="Times New Roman" w:cs="Times New Roman" w:hint="eastAsia"/>
        </w:rPr>
        <w:t xml:space="preserve"> </w:t>
      </w:r>
      <w:r w:rsidR="007A1A23" w:rsidRPr="0053774E">
        <w:rPr>
          <w:rFonts w:ascii="Times New Roman" w:hAnsi="Times New Roman" w:cs="Times New Roman"/>
        </w:rPr>
        <w:t>ester bonds</w:t>
      </w:r>
      <w:r w:rsidR="007A1A23">
        <w:rPr>
          <w:rFonts w:ascii="Times New Roman" w:hAnsi="Times New Roman" w:cs="Times New Roman"/>
        </w:rPr>
        <w:t xml:space="preserve"> </w:t>
      </w:r>
      <w:r w:rsidR="00671280">
        <w:rPr>
          <w:rFonts w:ascii="Times New Roman" w:hAnsi="Times New Roman" w:cs="Times New Roman"/>
        </w:rPr>
        <w:t>according to Pye et al</w:t>
      </w:r>
      <w:r w:rsidR="007A1A23">
        <w:rPr>
          <w:rFonts w:ascii="Times New Roman" w:hAnsi="Times New Roman" w:cs="Times New Roman"/>
        </w:rPr>
        <w:t xml:space="preserve"> (2010)</w:t>
      </w:r>
      <w:r w:rsidR="00671280" w:rsidRPr="00CB492E">
        <w:rPr>
          <w:rFonts w:ascii="Times New Roman" w:hAnsi="Times New Roman" w:cs="Times New Roman"/>
          <w:color w:val="4472C4" w:themeColor="accent1"/>
          <w:vertAlign w:val="superscript"/>
        </w:rPr>
        <w:t>1</w:t>
      </w:r>
      <w:r w:rsidR="00CB492E">
        <w:rPr>
          <w:rFonts w:ascii="Times New Roman" w:hAnsi="Times New Roman" w:cs="Times New Roman"/>
          <w:color w:val="4472C4" w:themeColor="accent1"/>
          <w:vertAlign w:val="superscript"/>
        </w:rPr>
        <w:t>2</w:t>
      </w:r>
      <w:r w:rsidR="00671280" w:rsidRPr="0053774E">
        <w:rPr>
          <w:rFonts w:ascii="Times New Roman" w:hAnsi="Times New Roman" w:cs="Times New Roman"/>
        </w:rPr>
        <w:t>.</w:t>
      </w:r>
    </w:p>
    <w:p w14:paraId="20800002" w14:textId="048F2299" w:rsidR="00A171FC" w:rsidRPr="00A171FC" w:rsidRDefault="00A64024" w:rsidP="00AC3C61">
      <w:pPr>
        <w:rPr>
          <w:rFonts w:ascii="Arial" w:hAnsi="Arial" w:cs="Arial"/>
          <w:b/>
          <w:bCs/>
        </w:rPr>
      </w:pPr>
      <w:r>
        <w:rPr>
          <w:rFonts w:ascii="Arial" w:hAnsi="Arial" w:cs="Arial"/>
          <w:b/>
          <w:bCs/>
        </w:rPr>
        <w:t>H</w:t>
      </w:r>
      <w:r>
        <w:rPr>
          <w:rFonts w:ascii="Arial" w:hAnsi="Arial" w:cs="Arial" w:hint="eastAsia"/>
          <w:b/>
          <w:bCs/>
        </w:rPr>
        <w:t>eter</w:t>
      </w:r>
      <w:r>
        <w:rPr>
          <w:rFonts w:ascii="Arial" w:hAnsi="Arial" w:cs="Arial"/>
          <w:b/>
          <w:bCs/>
        </w:rPr>
        <w:t xml:space="preserve">ologous expression and </w:t>
      </w:r>
      <w:r w:rsidR="00A171FC" w:rsidRPr="00A171FC">
        <w:rPr>
          <w:rFonts w:ascii="Arial" w:hAnsi="Arial" w:cs="Arial"/>
          <w:b/>
          <w:bCs/>
        </w:rPr>
        <w:t>purification</w:t>
      </w:r>
      <w:r>
        <w:rPr>
          <w:rFonts w:ascii="Arial" w:hAnsi="Arial" w:cs="Arial"/>
          <w:b/>
          <w:bCs/>
        </w:rPr>
        <w:t xml:space="preserve"> </w:t>
      </w:r>
      <w:r>
        <w:rPr>
          <w:rFonts w:ascii="Arial" w:hAnsi="Arial" w:cs="Arial" w:hint="eastAsia"/>
          <w:b/>
          <w:bCs/>
        </w:rPr>
        <w:t>of</w:t>
      </w:r>
      <w:r>
        <w:rPr>
          <w:rFonts w:ascii="Arial" w:hAnsi="Arial" w:cs="Arial"/>
          <w:b/>
          <w:bCs/>
        </w:rPr>
        <w:t xml:space="preserve"> recombinant proteins</w:t>
      </w:r>
    </w:p>
    <w:p w14:paraId="3D106941" w14:textId="71F32202" w:rsidR="00A64024" w:rsidRPr="00880F4D" w:rsidRDefault="00C25CA9" w:rsidP="00AC3C61">
      <w:pPr>
        <w:rPr>
          <w:rFonts w:ascii="Times New Roman" w:hAnsi="Times New Roman" w:cs="Times New Roman"/>
        </w:rPr>
      </w:pPr>
      <w:r w:rsidRPr="00880F4D">
        <w:rPr>
          <w:rFonts w:ascii="Times New Roman" w:hAnsi="Times New Roman" w:cs="Times New Roman"/>
        </w:rPr>
        <w:t xml:space="preserve">Fragments with site-directed mutations </w:t>
      </w:r>
      <w:r w:rsidR="008021DA">
        <w:rPr>
          <w:rFonts w:ascii="Times New Roman" w:hAnsi="Times New Roman" w:cs="Times New Roman"/>
        </w:rPr>
        <w:t>of KAT</w:t>
      </w:r>
      <w:r w:rsidR="008021DA">
        <w:rPr>
          <w:rFonts w:ascii="Times New Roman" w:hAnsi="Times New Roman" w:cs="Times New Roman" w:hint="eastAsia"/>
        </w:rPr>
        <w:t>s</w:t>
      </w:r>
      <w:r w:rsidR="008021DA">
        <w:rPr>
          <w:rFonts w:ascii="Times New Roman" w:hAnsi="Times New Roman" w:cs="Times New Roman"/>
        </w:rPr>
        <w:t xml:space="preserve"> </w:t>
      </w:r>
      <w:r w:rsidRPr="00880F4D">
        <w:rPr>
          <w:rFonts w:ascii="Times New Roman" w:hAnsi="Times New Roman" w:cs="Times New Roman"/>
        </w:rPr>
        <w:t xml:space="preserve">were synthesized by </w:t>
      </w:r>
      <w:proofErr w:type="spellStart"/>
      <w:r w:rsidRPr="00880F4D">
        <w:rPr>
          <w:rFonts w:ascii="Times New Roman" w:hAnsi="Times New Roman" w:cs="Times New Roman"/>
        </w:rPr>
        <w:t>Sangon</w:t>
      </w:r>
      <w:proofErr w:type="spellEnd"/>
      <w:r w:rsidRPr="00880F4D">
        <w:rPr>
          <w:rFonts w:ascii="Times New Roman" w:hAnsi="Times New Roman" w:cs="Times New Roman"/>
        </w:rPr>
        <w:t xml:space="preserve"> Biotech Co. (Shanghai, China). Recombinant proteins were expressed in E. coli </w:t>
      </w:r>
      <w:r w:rsidR="00880F4D" w:rsidRPr="00880F4D">
        <w:rPr>
          <w:rFonts w:ascii="Times New Roman" w:hAnsi="Times New Roman" w:cs="Times New Roman"/>
        </w:rPr>
        <w:t>Rosetta</w:t>
      </w:r>
      <w:r w:rsidRPr="00880F4D">
        <w:rPr>
          <w:rFonts w:ascii="Times New Roman" w:hAnsi="Times New Roman" w:cs="Times New Roman"/>
        </w:rPr>
        <w:t xml:space="preserve"> (DE3) cells with 0.5 mM of IPTG (isopropyl β-d-</w:t>
      </w:r>
      <w:proofErr w:type="spellStart"/>
      <w:r w:rsidRPr="00880F4D">
        <w:rPr>
          <w:rFonts w:ascii="Times New Roman" w:hAnsi="Times New Roman" w:cs="Times New Roman"/>
        </w:rPr>
        <w:t>thiogalactoside</w:t>
      </w:r>
      <w:proofErr w:type="spellEnd"/>
      <w:r w:rsidRPr="00880F4D">
        <w:rPr>
          <w:rFonts w:ascii="Times New Roman" w:hAnsi="Times New Roman" w:cs="Times New Roman"/>
        </w:rPr>
        <w:t xml:space="preserve">) at </w:t>
      </w:r>
      <w:r w:rsidR="00880F4D" w:rsidRPr="00880F4D">
        <w:rPr>
          <w:rFonts w:ascii="Times New Roman" w:hAnsi="Times New Roman" w:cs="Times New Roman"/>
        </w:rPr>
        <w:t>16</w:t>
      </w:r>
      <w:r w:rsidR="008B0C80">
        <w:rPr>
          <w:rFonts w:ascii="Times New Roman" w:hAnsi="Times New Roman" w:cs="Times New Roman"/>
        </w:rPr>
        <w:t xml:space="preserve"> </w:t>
      </w:r>
      <w:r w:rsidR="008B0C80" w:rsidRPr="008B0C80">
        <w:rPr>
          <w:rFonts w:ascii="Times New Roman" w:hAnsi="Times New Roman" w:cs="Times New Roman"/>
        </w:rPr>
        <w:t>℃</w:t>
      </w:r>
      <w:r w:rsidRPr="00880F4D">
        <w:rPr>
          <w:rFonts w:ascii="Times New Roman" w:hAnsi="Times New Roman" w:cs="Times New Roman"/>
        </w:rPr>
        <w:t xml:space="preserve"> for </w:t>
      </w:r>
      <w:r w:rsidR="00F079BE" w:rsidRPr="00880F4D">
        <w:rPr>
          <w:rFonts w:ascii="Times New Roman" w:hAnsi="Times New Roman" w:cs="Times New Roman"/>
        </w:rPr>
        <w:t>48 h</w:t>
      </w:r>
      <w:r w:rsidRPr="00880F4D">
        <w:rPr>
          <w:rFonts w:ascii="Times New Roman" w:hAnsi="Times New Roman" w:cs="Times New Roman"/>
        </w:rPr>
        <w:t xml:space="preserve"> with agitation at 120 rpm. Purification of recombinant proteins was performed using Ni-NTA agarose (EMD Millipore)</w:t>
      </w:r>
      <w:r w:rsidR="00880F4D" w:rsidRPr="00880F4D">
        <w:rPr>
          <w:rFonts w:ascii="Times New Roman" w:hAnsi="Times New Roman" w:cs="Times New Roman"/>
        </w:rPr>
        <w:t>.</w:t>
      </w:r>
      <w:r w:rsidR="00C8199E">
        <w:rPr>
          <w:rFonts w:ascii="Times New Roman" w:hAnsi="Times New Roman" w:cs="Times New Roman"/>
        </w:rPr>
        <w:t xml:space="preserve"> The gel-verified recombinant proteins were </w:t>
      </w:r>
      <w:r w:rsidR="00C8199E">
        <w:rPr>
          <w:rFonts w:ascii="Times New Roman" w:hAnsi="Times New Roman" w:cs="Times New Roman" w:hint="eastAsia"/>
        </w:rPr>
        <w:t>presented</w:t>
      </w:r>
      <w:r w:rsidR="00C8199E">
        <w:rPr>
          <w:rFonts w:ascii="Times New Roman" w:hAnsi="Times New Roman" w:cs="Times New Roman"/>
        </w:rPr>
        <w:t xml:space="preserve"> in </w:t>
      </w:r>
      <w:r w:rsidR="00C8199E" w:rsidRPr="00C8199E">
        <w:rPr>
          <w:rFonts w:ascii="Times New Roman" w:hAnsi="Times New Roman" w:cs="Times New Roman"/>
          <w:color w:val="4472C4" w:themeColor="accent1"/>
        </w:rPr>
        <w:t>Fig.S</w:t>
      </w:r>
      <w:r w:rsidR="00CB492E">
        <w:rPr>
          <w:rFonts w:ascii="Times New Roman" w:hAnsi="Times New Roman" w:cs="Times New Roman"/>
          <w:color w:val="4472C4" w:themeColor="accent1"/>
        </w:rPr>
        <w:t>11 and 12</w:t>
      </w:r>
      <w:r w:rsidR="00C8199E">
        <w:rPr>
          <w:rFonts w:ascii="Times New Roman" w:hAnsi="Times New Roman" w:cs="Times New Roman"/>
        </w:rPr>
        <w:t>.</w:t>
      </w:r>
    </w:p>
    <w:p w14:paraId="6B09FCDD" w14:textId="68824CF8" w:rsidR="00A171FC" w:rsidRDefault="00671280" w:rsidP="00AC3C61">
      <w:pPr>
        <w:rPr>
          <w:rFonts w:ascii="Arial" w:hAnsi="Arial" w:cs="Arial"/>
          <w:b/>
          <w:bCs/>
        </w:rPr>
      </w:pPr>
      <w:r w:rsidRPr="00671280">
        <w:rPr>
          <w:rFonts w:ascii="Arial" w:hAnsi="Arial" w:cs="Arial"/>
          <w:b/>
          <w:bCs/>
        </w:rPr>
        <w:t>GR retrotransposon</w:t>
      </w:r>
      <w:r w:rsidR="00A171FC" w:rsidRPr="00A171FC">
        <w:rPr>
          <w:rFonts w:ascii="Arial" w:hAnsi="Arial" w:cs="Arial"/>
          <w:b/>
          <w:bCs/>
        </w:rPr>
        <w:t xml:space="preserve"> </w:t>
      </w:r>
      <w:r>
        <w:rPr>
          <w:rFonts w:ascii="Arial" w:hAnsi="Arial" w:cs="Arial"/>
          <w:b/>
          <w:bCs/>
        </w:rPr>
        <w:t>detection</w:t>
      </w:r>
    </w:p>
    <w:p w14:paraId="4A9BEAF9" w14:textId="66B52BBA" w:rsidR="00AA1CB0" w:rsidRDefault="006E2395" w:rsidP="00AC3C61">
      <w:pPr>
        <w:rPr>
          <w:rFonts w:ascii="Arial" w:hAnsi="Arial" w:cs="Arial"/>
          <w:b/>
          <w:bCs/>
        </w:rPr>
      </w:pPr>
      <w:r w:rsidRPr="006E2395">
        <w:rPr>
          <w:rFonts w:ascii="Times New Roman" w:hAnsi="Times New Roman" w:cs="Times New Roman"/>
        </w:rPr>
        <w:t>Total DNA was extracted from</w:t>
      </w:r>
      <w:r>
        <w:rPr>
          <w:rFonts w:ascii="Times New Roman" w:hAnsi="Times New Roman" w:cs="Times New Roman"/>
        </w:rPr>
        <w:t xml:space="preserve"> young fully expanded</w:t>
      </w:r>
      <w:r w:rsidRPr="006E2395">
        <w:rPr>
          <w:rFonts w:ascii="Times New Roman" w:hAnsi="Times New Roman" w:cs="Times New Roman"/>
        </w:rPr>
        <w:t xml:space="preserve"> leaves </w:t>
      </w:r>
      <w:r>
        <w:rPr>
          <w:rFonts w:ascii="Times New Roman" w:hAnsi="Times New Roman" w:cs="Times New Roman"/>
        </w:rPr>
        <w:t xml:space="preserve">of different pear cultivars </w:t>
      </w:r>
      <w:r w:rsidRPr="006E2395">
        <w:rPr>
          <w:rFonts w:ascii="Times New Roman" w:hAnsi="Times New Roman" w:cs="Times New Roman"/>
        </w:rPr>
        <w:t xml:space="preserve">using </w:t>
      </w:r>
      <w:r>
        <w:rPr>
          <w:rFonts w:ascii="Times New Roman" w:hAnsi="Times New Roman" w:cs="Times New Roman"/>
        </w:rPr>
        <w:t>the</w:t>
      </w:r>
      <w:r w:rsidRPr="006E2395">
        <w:rPr>
          <w:rFonts w:ascii="Times New Roman" w:hAnsi="Times New Roman" w:cs="Times New Roman"/>
        </w:rPr>
        <w:t xml:space="preserve"> </w:t>
      </w:r>
      <w:r>
        <w:rPr>
          <w:rFonts w:ascii="Times New Roman" w:hAnsi="Times New Roman" w:cs="Times New Roman"/>
        </w:rPr>
        <w:t>S</w:t>
      </w:r>
      <w:r>
        <w:rPr>
          <w:rFonts w:ascii="Times New Roman" w:hAnsi="Times New Roman" w:cs="Times New Roman" w:hint="eastAsia"/>
        </w:rPr>
        <w:t>u</w:t>
      </w:r>
      <w:r>
        <w:rPr>
          <w:rFonts w:ascii="Times New Roman" w:hAnsi="Times New Roman" w:cs="Times New Roman"/>
        </w:rPr>
        <w:t>per Plant Genomic DNA Kit</w:t>
      </w:r>
      <w:r w:rsidRPr="006E2395">
        <w:rPr>
          <w:rFonts w:ascii="Times New Roman" w:hAnsi="Times New Roman" w:cs="Times New Roman"/>
        </w:rPr>
        <w:t xml:space="preserve"> (</w:t>
      </w:r>
      <w:r>
        <w:rPr>
          <w:rFonts w:ascii="Times New Roman" w:hAnsi="Times New Roman" w:cs="Times New Roman"/>
        </w:rPr>
        <w:t>TIANGEN</w:t>
      </w:r>
      <w:r w:rsidRPr="006E2395">
        <w:rPr>
          <w:rFonts w:ascii="Times New Roman" w:hAnsi="Times New Roman" w:cs="Times New Roman"/>
        </w:rPr>
        <w:t xml:space="preserve">). Primers used to detect the presence or absence of the GR retrotransposon </w:t>
      </w:r>
      <w:r>
        <w:rPr>
          <w:rFonts w:ascii="Times New Roman" w:hAnsi="Times New Roman" w:cs="Times New Roman" w:hint="eastAsia"/>
        </w:rPr>
        <w:t>in</w:t>
      </w:r>
      <w:r>
        <w:rPr>
          <w:rFonts w:ascii="Times New Roman" w:hAnsi="Times New Roman" w:cs="Times New Roman"/>
        </w:rPr>
        <w:t xml:space="preserve"> 4HAPGT</w:t>
      </w:r>
      <w:r w:rsidRPr="006E2395">
        <w:rPr>
          <w:rFonts w:ascii="Times New Roman" w:hAnsi="Times New Roman" w:cs="Times New Roman"/>
        </w:rPr>
        <w:t xml:space="preserve"> are shown in </w:t>
      </w:r>
      <w:r w:rsidRPr="006E2395">
        <w:rPr>
          <w:rFonts w:ascii="Times New Roman" w:hAnsi="Times New Roman" w:cs="Times New Roman"/>
          <w:color w:val="4472C4" w:themeColor="accent1"/>
        </w:rPr>
        <w:t>Table S</w:t>
      </w:r>
      <w:r w:rsidR="00CB492E">
        <w:rPr>
          <w:rFonts w:ascii="Times New Roman" w:hAnsi="Times New Roman" w:cs="Times New Roman"/>
          <w:color w:val="4472C4" w:themeColor="accent1"/>
        </w:rPr>
        <w:t>3</w:t>
      </w:r>
      <w:r w:rsidR="00AA1CB0">
        <w:rPr>
          <w:rFonts w:ascii="Times New Roman" w:hAnsi="Times New Roman" w:cs="Times New Roman"/>
        </w:rPr>
        <w:t xml:space="preserve">. </w:t>
      </w:r>
    </w:p>
    <w:p w14:paraId="4A2745E5" w14:textId="3C3BA7B4" w:rsidR="006F262B" w:rsidRPr="00A171FC" w:rsidRDefault="008B0C80" w:rsidP="006F262B">
      <w:pPr>
        <w:rPr>
          <w:rFonts w:ascii="Arial" w:hAnsi="Arial" w:cs="Arial"/>
          <w:b/>
          <w:bCs/>
        </w:rPr>
      </w:pPr>
      <w:r>
        <w:rPr>
          <w:rFonts w:ascii="Arial" w:hAnsi="Arial" w:cs="Arial"/>
          <w:b/>
          <w:bCs/>
        </w:rPr>
        <w:t>P</w:t>
      </w:r>
      <w:r w:rsidRPr="008B0C80">
        <w:rPr>
          <w:rFonts w:ascii="Arial" w:hAnsi="Arial" w:cs="Arial"/>
          <w:b/>
          <w:bCs/>
        </w:rPr>
        <w:t>hylogenetic</w:t>
      </w:r>
      <w:r w:rsidR="006F262B" w:rsidRPr="0061030A">
        <w:rPr>
          <w:rFonts w:ascii="Arial" w:hAnsi="Arial" w:cs="Arial"/>
          <w:b/>
          <w:bCs/>
        </w:rPr>
        <w:t xml:space="preserve"> analys</w:t>
      </w:r>
      <w:r>
        <w:rPr>
          <w:rFonts w:ascii="Arial" w:hAnsi="Arial" w:cs="Arial"/>
          <w:b/>
          <w:bCs/>
        </w:rPr>
        <w:t>is</w:t>
      </w:r>
    </w:p>
    <w:p w14:paraId="7F0050C3" w14:textId="2F8ACA1E" w:rsidR="00671280" w:rsidRDefault="008B0C80" w:rsidP="00AA1CB0">
      <w:pPr>
        <w:rPr>
          <w:rFonts w:ascii="Times New Roman" w:hAnsi="Times New Roman" w:cs="Times New Roman"/>
        </w:rPr>
      </w:pPr>
      <w:r>
        <w:rPr>
          <w:rFonts w:ascii="Times New Roman" w:hAnsi="Times New Roman" w:cs="Times New Roman"/>
        </w:rPr>
        <w:t>For phylogenetic analysis amino acid sequences were initially aligned using MUSCLE.</w:t>
      </w:r>
      <w:r w:rsidR="00AA1CB0" w:rsidRPr="0053774E">
        <w:rPr>
          <w:rFonts w:ascii="Times New Roman" w:hAnsi="Times New Roman" w:cs="Times New Roman"/>
        </w:rPr>
        <w:t xml:space="preserve"> Based on alignments, trees were </w:t>
      </w:r>
      <w:r>
        <w:rPr>
          <w:rFonts w:ascii="Times New Roman" w:hAnsi="Times New Roman" w:cs="Times New Roman"/>
        </w:rPr>
        <w:t xml:space="preserve">inferred </w:t>
      </w:r>
      <w:r>
        <w:rPr>
          <w:rFonts w:ascii="Times New Roman" w:hAnsi="Times New Roman" w:cs="Times New Roman" w:hint="eastAsia"/>
        </w:rPr>
        <w:t>using</w:t>
      </w:r>
      <w:r w:rsidR="00AA1CB0" w:rsidRPr="0053774E">
        <w:rPr>
          <w:rFonts w:ascii="Times New Roman" w:hAnsi="Times New Roman" w:cs="Times New Roman"/>
        </w:rPr>
        <w:t xml:space="preserve"> </w:t>
      </w:r>
      <w:r>
        <w:rPr>
          <w:rFonts w:ascii="Times New Roman" w:hAnsi="Times New Roman" w:cs="Times New Roman"/>
        </w:rPr>
        <w:t xml:space="preserve">the </w:t>
      </w:r>
      <w:r w:rsidR="00AA1CB0" w:rsidRPr="0053774E">
        <w:rPr>
          <w:rFonts w:ascii="Times New Roman" w:hAnsi="Times New Roman" w:cs="Times New Roman"/>
        </w:rPr>
        <w:t xml:space="preserve">maximum likelihood </w:t>
      </w:r>
      <w:r>
        <w:rPr>
          <w:rFonts w:ascii="Times New Roman" w:hAnsi="Times New Roman" w:cs="Times New Roman"/>
        </w:rPr>
        <w:t xml:space="preserve">method based on the JTT </w:t>
      </w:r>
      <w:r w:rsidR="00F079BE">
        <w:rPr>
          <w:rFonts w:ascii="Times New Roman" w:hAnsi="Times New Roman" w:cs="Times New Roman"/>
        </w:rPr>
        <w:t>matrix-based</w:t>
      </w:r>
      <w:r>
        <w:rPr>
          <w:rFonts w:ascii="Times New Roman" w:hAnsi="Times New Roman" w:cs="Times New Roman"/>
        </w:rPr>
        <w:t xml:space="preserve"> model </w:t>
      </w:r>
      <w:r w:rsidR="00AA1CB0" w:rsidRPr="0053774E">
        <w:rPr>
          <w:rFonts w:ascii="Times New Roman" w:hAnsi="Times New Roman" w:cs="Times New Roman"/>
        </w:rPr>
        <w:t>sites. Bootstrap resampling analysis with 1000 replicates were performed to evaluate the</w:t>
      </w:r>
      <w:r w:rsidR="0053774E">
        <w:rPr>
          <w:rFonts w:ascii="Times New Roman" w:hAnsi="Times New Roman" w:cs="Times New Roman" w:hint="eastAsia"/>
        </w:rPr>
        <w:t xml:space="preserve"> </w:t>
      </w:r>
      <w:r w:rsidR="00AA1CB0" w:rsidRPr="0053774E">
        <w:rPr>
          <w:rFonts w:ascii="Times New Roman" w:hAnsi="Times New Roman" w:cs="Times New Roman"/>
        </w:rPr>
        <w:t>topology of the generated trees.</w:t>
      </w:r>
    </w:p>
    <w:p w14:paraId="0552D949" w14:textId="77777777" w:rsidR="00671280" w:rsidRDefault="00671280">
      <w:pPr>
        <w:widowControl/>
        <w:jc w:val="left"/>
        <w:rPr>
          <w:rFonts w:ascii="Times New Roman" w:hAnsi="Times New Roman" w:cs="Times New Roman"/>
        </w:rPr>
      </w:pPr>
      <w:r>
        <w:rPr>
          <w:rFonts w:ascii="Times New Roman" w:hAnsi="Times New Roman" w:cs="Times New Roman"/>
        </w:rPr>
        <w:br w:type="page"/>
      </w:r>
    </w:p>
    <w:p w14:paraId="3311D65B" w14:textId="77777777" w:rsidR="007A1A23" w:rsidRPr="00671280" w:rsidRDefault="007A1A23" w:rsidP="007A1A23">
      <w:pPr>
        <w:pStyle w:val="a7"/>
        <w:ind w:left="360" w:firstLineChars="0" w:firstLine="0"/>
        <w:rPr>
          <w:rFonts w:ascii="Times New Roman" w:hAnsi="Times New Roman" w:cs="Times New Roman"/>
          <w:b/>
          <w:bCs/>
          <w:color w:val="000000" w:themeColor="text1"/>
          <w:sz w:val="16"/>
          <w:szCs w:val="16"/>
        </w:rPr>
      </w:pPr>
      <w:r w:rsidRPr="00671280">
        <w:rPr>
          <w:rFonts w:ascii="Times New Roman" w:hAnsi="Times New Roman" w:cs="Times New Roman" w:hint="eastAsia"/>
          <w:b/>
          <w:bCs/>
          <w:color w:val="000000" w:themeColor="text1"/>
          <w:sz w:val="16"/>
          <w:szCs w:val="16"/>
        </w:rPr>
        <w:lastRenderedPageBreak/>
        <w:t>R</w:t>
      </w:r>
      <w:r w:rsidRPr="00671280">
        <w:rPr>
          <w:rFonts w:ascii="Times New Roman" w:hAnsi="Times New Roman" w:cs="Times New Roman"/>
          <w:b/>
          <w:bCs/>
          <w:color w:val="000000" w:themeColor="text1"/>
          <w:sz w:val="16"/>
          <w:szCs w:val="16"/>
        </w:rPr>
        <w:t>eferences</w:t>
      </w:r>
    </w:p>
    <w:p w14:paraId="4E5941CA" w14:textId="77777777" w:rsidR="007A1A23" w:rsidRPr="006D5E95" w:rsidRDefault="007A1A23" w:rsidP="007A1A23">
      <w:pPr>
        <w:pStyle w:val="a7"/>
        <w:numPr>
          <w:ilvl w:val="0"/>
          <w:numId w:val="1"/>
        </w:numPr>
        <w:ind w:firstLineChars="0"/>
        <w:rPr>
          <w:rFonts w:ascii="Times New Roman" w:hAnsi="Times New Roman" w:cs="Times New Roman"/>
          <w:color w:val="000000" w:themeColor="text1"/>
          <w:sz w:val="16"/>
          <w:szCs w:val="16"/>
        </w:rPr>
      </w:pPr>
      <w:proofErr w:type="spellStart"/>
      <w:r w:rsidRPr="006D5E95">
        <w:rPr>
          <w:rFonts w:ascii="Times New Roman" w:hAnsi="Times New Roman" w:cs="Times New Roman"/>
          <w:color w:val="000000" w:themeColor="text1"/>
          <w:sz w:val="16"/>
          <w:szCs w:val="16"/>
        </w:rPr>
        <w:t>Beuerle</w:t>
      </w:r>
      <w:proofErr w:type="spellEnd"/>
      <w:r w:rsidRPr="006D5E95">
        <w:rPr>
          <w:rFonts w:ascii="Times New Roman" w:hAnsi="Times New Roman" w:cs="Times New Roman"/>
          <w:color w:val="000000" w:themeColor="text1"/>
          <w:sz w:val="16"/>
          <w:szCs w:val="16"/>
        </w:rPr>
        <w:t xml:space="preserve"> T, </w:t>
      </w:r>
      <w:proofErr w:type="spellStart"/>
      <w:r w:rsidRPr="006D5E95">
        <w:rPr>
          <w:rFonts w:ascii="Times New Roman" w:hAnsi="Times New Roman" w:cs="Times New Roman"/>
          <w:color w:val="000000" w:themeColor="text1"/>
          <w:sz w:val="16"/>
          <w:szCs w:val="16"/>
        </w:rPr>
        <w:t>Pichersky</w:t>
      </w:r>
      <w:proofErr w:type="spellEnd"/>
      <w:r w:rsidRPr="006D5E95">
        <w:rPr>
          <w:rFonts w:ascii="Times New Roman" w:hAnsi="Times New Roman" w:cs="Times New Roman"/>
          <w:color w:val="000000" w:themeColor="text1"/>
          <w:sz w:val="16"/>
          <w:szCs w:val="16"/>
        </w:rPr>
        <w:t xml:space="preserve"> E. Enzymatic synthesis and purification of aromatic coenzyme a </w:t>
      </w:r>
      <w:proofErr w:type="gramStart"/>
      <w:r w:rsidRPr="006D5E95">
        <w:rPr>
          <w:rFonts w:ascii="Times New Roman" w:hAnsi="Times New Roman" w:cs="Times New Roman"/>
          <w:color w:val="000000" w:themeColor="text1"/>
          <w:sz w:val="16"/>
          <w:szCs w:val="16"/>
        </w:rPr>
        <w:t>esters</w:t>
      </w:r>
      <w:proofErr w:type="gramEnd"/>
      <w:r w:rsidRPr="006D5E95">
        <w:rPr>
          <w:rFonts w:ascii="Times New Roman" w:hAnsi="Times New Roman" w:cs="Times New Roman"/>
          <w:color w:val="000000" w:themeColor="text1"/>
          <w:sz w:val="16"/>
          <w:szCs w:val="16"/>
        </w:rPr>
        <w:t xml:space="preserve">. </w:t>
      </w:r>
      <w:r w:rsidRPr="006D5E95">
        <w:rPr>
          <w:rFonts w:ascii="Times New Roman" w:hAnsi="Times New Roman" w:cs="Times New Roman"/>
          <w:i/>
          <w:iCs/>
          <w:color w:val="000000" w:themeColor="text1"/>
          <w:sz w:val="16"/>
          <w:szCs w:val="16"/>
        </w:rPr>
        <w:t xml:space="preserve">Anal </w:t>
      </w:r>
      <w:proofErr w:type="spellStart"/>
      <w:r w:rsidRPr="006D5E95">
        <w:rPr>
          <w:rFonts w:ascii="Times New Roman" w:hAnsi="Times New Roman" w:cs="Times New Roman"/>
          <w:i/>
          <w:iCs/>
          <w:color w:val="000000" w:themeColor="text1"/>
          <w:sz w:val="16"/>
          <w:szCs w:val="16"/>
        </w:rPr>
        <w:t>Biochem</w:t>
      </w:r>
      <w:proofErr w:type="spellEnd"/>
      <w:r w:rsidRPr="006D5E95">
        <w:rPr>
          <w:rFonts w:ascii="Times New Roman" w:hAnsi="Times New Roman" w:cs="Times New Roman"/>
          <w:color w:val="000000" w:themeColor="text1"/>
          <w:sz w:val="16"/>
          <w:szCs w:val="16"/>
        </w:rPr>
        <w:t>. 2002;302(2):305-312. doi:10.1006/abio.2001.5574</w:t>
      </w:r>
    </w:p>
    <w:p w14:paraId="513DCF54" w14:textId="77777777" w:rsidR="007A1A23" w:rsidRPr="006D5E95" w:rsidRDefault="007A1A23" w:rsidP="007A1A23">
      <w:pPr>
        <w:pStyle w:val="a7"/>
        <w:numPr>
          <w:ilvl w:val="0"/>
          <w:numId w:val="1"/>
        </w:numPr>
        <w:ind w:firstLineChars="0"/>
        <w:rPr>
          <w:rFonts w:ascii="Times New Roman" w:hAnsi="Times New Roman" w:cs="Times New Roman"/>
          <w:color w:val="000000" w:themeColor="text1"/>
          <w:sz w:val="16"/>
          <w:szCs w:val="16"/>
        </w:rPr>
      </w:pPr>
      <w:r w:rsidRPr="006D5E95">
        <w:rPr>
          <w:rFonts w:ascii="Times New Roman" w:hAnsi="Times New Roman" w:cs="Times New Roman"/>
          <w:color w:val="000000" w:themeColor="text1"/>
          <w:sz w:val="16"/>
          <w:szCs w:val="16"/>
        </w:rPr>
        <w:t xml:space="preserve">Wang Y, </w:t>
      </w:r>
      <w:proofErr w:type="spellStart"/>
      <w:r w:rsidRPr="006D5E95">
        <w:rPr>
          <w:rFonts w:ascii="Times New Roman" w:hAnsi="Times New Roman" w:cs="Times New Roman"/>
          <w:color w:val="000000" w:themeColor="text1"/>
          <w:sz w:val="16"/>
          <w:szCs w:val="16"/>
        </w:rPr>
        <w:t>Yauk</w:t>
      </w:r>
      <w:proofErr w:type="spellEnd"/>
      <w:r w:rsidRPr="006D5E95">
        <w:rPr>
          <w:rFonts w:ascii="Times New Roman" w:hAnsi="Times New Roman" w:cs="Times New Roman"/>
          <w:color w:val="000000" w:themeColor="text1"/>
          <w:sz w:val="16"/>
          <w:szCs w:val="16"/>
        </w:rPr>
        <w:t xml:space="preserve"> YK, Zhao Q, et al. Biosynthesis of the Dihydrochalcone Sweetener </w:t>
      </w:r>
      <w:proofErr w:type="spellStart"/>
      <w:r w:rsidRPr="006D5E95">
        <w:rPr>
          <w:rFonts w:ascii="Times New Roman" w:hAnsi="Times New Roman" w:cs="Times New Roman"/>
          <w:color w:val="000000" w:themeColor="text1"/>
          <w:sz w:val="16"/>
          <w:szCs w:val="16"/>
        </w:rPr>
        <w:t>Trilobatin</w:t>
      </w:r>
      <w:proofErr w:type="spellEnd"/>
      <w:r w:rsidRPr="006D5E95">
        <w:rPr>
          <w:rFonts w:ascii="Times New Roman" w:hAnsi="Times New Roman" w:cs="Times New Roman"/>
          <w:color w:val="000000" w:themeColor="text1"/>
          <w:sz w:val="16"/>
          <w:szCs w:val="16"/>
        </w:rPr>
        <w:t xml:space="preserve"> Requires Phloretin Glycosyltransferase2. </w:t>
      </w:r>
      <w:r w:rsidRPr="006D5E95">
        <w:rPr>
          <w:rFonts w:ascii="Times New Roman" w:hAnsi="Times New Roman" w:cs="Times New Roman"/>
          <w:i/>
          <w:iCs/>
          <w:color w:val="000000" w:themeColor="text1"/>
          <w:sz w:val="16"/>
          <w:szCs w:val="16"/>
        </w:rPr>
        <w:t>Plant Physiol</w:t>
      </w:r>
      <w:r w:rsidRPr="006D5E95">
        <w:rPr>
          <w:rFonts w:ascii="Times New Roman" w:hAnsi="Times New Roman" w:cs="Times New Roman"/>
          <w:color w:val="000000" w:themeColor="text1"/>
          <w:sz w:val="16"/>
          <w:szCs w:val="16"/>
        </w:rPr>
        <w:t>. 2020;184(2):738-752. doi:10.1104/pp.20.00807</w:t>
      </w:r>
    </w:p>
    <w:p w14:paraId="4B47A767" w14:textId="77777777" w:rsidR="007A1A23" w:rsidRPr="006D5E95" w:rsidRDefault="007A1A23" w:rsidP="007A1A23">
      <w:pPr>
        <w:pStyle w:val="a7"/>
        <w:numPr>
          <w:ilvl w:val="0"/>
          <w:numId w:val="1"/>
        </w:numPr>
        <w:ind w:firstLineChars="0"/>
        <w:rPr>
          <w:rFonts w:ascii="Times New Roman" w:hAnsi="Times New Roman" w:cs="Times New Roman"/>
          <w:i/>
          <w:iCs/>
          <w:color w:val="000000" w:themeColor="text1"/>
          <w:sz w:val="16"/>
          <w:szCs w:val="16"/>
        </w:rPr>
      </w:pPr>
      <w:r w:rsidRPr="006D5E95">
        <w:rPr>
          <w:rFonts w:ascii="Times New Roman" w:hAnsi="Times New Roman" w:cs="Times New Roman"/>
          <w:color w:val="000000" w:themeColor="text1"/>
          <w:sz w:val="16"/>
          <w:szCs w:val="16"/>
        </w:rPr>
        <w:t xml:space="preserve">Wang M, Rao T, Gao Y, et al. Determination of bioactive substances in 27 edible flowers based on LC-MS/MS. </w:t>
      </w:r>
      <w:r w:rsidRPr="006D5E95">
        <w:rPr>
          <w:rFonts w:ascii="Times New Roman" w:hAnsi="Times New Roman" w:cs="Times New Roman"/>
          <w:i/>
          <w:iCs/>
          <w:color w:val="000000" w:themeColor="text1"/>
          <w:sz w:val="16"/>
          <w:szCs w:val="16"/>
        </w:rPr>
        <w:t xml:space="preserve">Sci </w:t>
      </w:r>
      <w:proofErr w:type="spellStart"/>
      <w:r w:rsidRPr="006D5E95">
        <w:rPr>
          <w:rFonts w:ascii="Times New Roman" w:hAnsi="Times New Roman" w:cs="Times New Roman"/>
          <w:i/>
          <w:iCs/>
          <w:color w:val="000000" w:themeColor="text1"/>
          <w:sz w:val="16"/>
          <w:szCs w:val="16"/>
        </w:rPr>
        <w:t>Hortic</w:t>
      </w:r>
      <w:proofErr w:type="spellEnd"/>
      <w:r w:rsidRPr="006D5E95">
        <w:rPr>
          <w:rFonts w:ascii="Times New Roman" w:hAnsi="Times New Roman" w:cs="Times New Roman"/>
          <w:color w:val="000000" w:themeColor="text1"/>
          <w:sz w:val="16"/>
          <w:szCs w:val="16"/>
        </w:rPr>
        <w:t xml:space="preserve">. 337: 113517. </w:t>
      </w:r>
      <w:proofErr w:type="spellStart"/>
      <w:r w:rsidRPr="006D5E95">
        <w:rPr>
          <w:rFonts w:ascii="Times New Roman" w:hAnsi="Times New Roman" w:cs="Times New Roman"/>
          <w:color w:val="000000" w:themeColor="text1"/>
          <w:sz w:val="16"/>
          <w:szCs w:val="16"/>
        </w:rPr>
        <w:t>doi</w:t>
      </w:r>
      <w:proofErr w:type="spellEnd"/>
      <w:r w:rsidRPr="006D5E95">
        <w:rPr>
          <w:rFonts w:ascii="Times New Roman" w:hAnsi="Times New Roman" w:cs="Times New Roman"/>
          <w:color w:val="000000" w:themeColor="text1"/>
          <w:sz w:val="16"/>
          <w:szCs w:val="16"/>
        </w:rPr>
        <w:t>: 10.1016/j.scienta.2024.113517.</w:t>
      </w:r>
    </w:p>
    <w:p w14:paraId="16EDE4C0" w14:textId="77777777" w:rsidR="007A1A23" w:rsidRDefault="007A1A23" w:rsidP="007A1A23">
      <w:pPr>
        <w:pStyle w:val="a7"/>
        <w:numPr>
          <w:ilvl w:val="0"/>
          <w:numId w:val="1"/>
        </w:numPr>
        <w:ind w:firstLineChars="0"/>
        <w:rPr>
          <w:rFonts w:ascii="Times New Roman" w:hAnsi="Times New Roman" w:cs="Times New Roman"/>
          <w:color w:val="000000" w:themeColor="text1"/>
          <w:sz w:val="16"/>
          <w:szCs w:val="16"/>
        </w:rPr>
      </w:pPr>
      <w:proofErr w:type="spellStart"/>
      <w:r w:rsidRPr="00152694">
        <w:rPr>
          <w:rFonts w:ascii="Times New Roman" w:hAnsi="Times New Roman" w:cs="Times New Roman"/>
          <w:color w:val="000000" w:themeColor="text1"/>
          <w:sz w:val="16"/>
          <w:szCs w:val="16"/>
        </w:rPr>
        <w:t>Lackus</w:t>
      </w:r>
      <w:proofErr w:type="spellEnd"/>
      <w:r w:rsidRPr="00152694">
        <w:rPr>
          <w:rFonts w:ascii="Times New Roman" w:hAnsi="Times New Roman" w:cs="Times New Roman"/>
          <w:color w:val="000000" w:themeColor="text1"/>
          <w:sz w:val="16"/>
          <w:szCs w:val="16"/>
        </w:rPr>
        <w:t xml:space="preserve"> ND, Schmidt A, </w:t>
      </w:r>
      <w:proofErr w:type="spellStart"/>
      <w:r w:rsidRPr="00152694">
        <w:rPr>
          <w:rFonts w:ascii="Times New Roman" w:hAnsi="Times New Roman" w:cs="Times New Roman"/>
          <w:color w:val="000000" w:themeColor="text1"/>
          <w:sz w:val="16"/>
          <w:szCs w:val="16"/>
        </w:rPr>
        <w:t>Gershenzon</w:t>
      </w:r>
      <w:proofErr w:type="spellEnd"/>
      <w:r w:rsidRPr="00152694">
        <w:rPr>
          <w:rFonts w:ascii="Times New Roman" w:hAnsi="Times New Roman" w:cs="Times New Roman"/>
          <w:color w:val="000000" w:themeColor="text1"/>
          <w:sz w:val="16"/>
          <w:szCs w:val="16"/>
        </w:rPr>
        <w:t xml:space="preserve"> J, </w:t>
      </w:r>
      <w:proofErr w:type="spellStart"/>
      <w:r w:rsidRPr="00152694">
        <w:rPr>
          <w:rFonts w:ascii="Times New Roman" w:hAnsi="Times New Roman" w:cs="Times New Roman"/>
          <w:color w:val="000000" w:themeColor="text1"/>
          <w:sz w:val="16"/>
          <w:szCs w:val="16"/>
        </w:rPr>
        <w:t>Köllner</w:t>
      </w:r>
      <w:proofErr w:type="spellEnd"/>
      <w:r w:rsidRPr="00152694">
        <w:rPr>
          <w:rFonts w:ascii="Times New Roman" w:hAnsi="Times New Roman" w:cs="Times New Roman"/>
          <w:color w:val="000000" w:themeColor="text1"/>
          <w:sz w:val="16"/>
          <w:szCs w:val="16"/>
        </w:rPr>
        <w:t xml:space="preserve"> TG. A peroxisomal β-oxidative pathway contributes to the formation of C6-C1 aromatic volatiles in poplar. </w:t>
      </w:r>
      <w:r w:rsidRPr="006D5E95">
        <w:rPr>
          <w:rFonts w:ascii="Times New Roman" w:hAnsi="Times New Roman" w:cs="Times New Roman"/>
          <w:i/>
          <w:iCs/>
          <w:color w:val="000000" w:themeColor="text1"/>
          <w:sz w:val="16"/>
          <w:szCs w:val="16"/>
        </w:rPr>
        <w:t>Plant Physiol</w:t>
      </w:r>
      <w:r w:rsidRPr="00152694">
        <w:rPr>
          <w:rFonts w:ascii="Times New Roman" w:hAnsi="Times New Roman" w:cs="Times New Roman"/>
          <w:color w:val="000000" w:themeColor="text1"/>
          <w:sz w:val="16"/>
          <w:szCs w:val="16"/>
        </w:rPr>
        <w:t>. 2021;186(2):891-909. doi:10.1093/</w:t>
      </w:r>
      <w:proofErr w:type="spellStart"/>
      <w:r w:rsidRPr="00152694">
        <w:rPr>
          <w:rFonts w:ascii="Times New Roman" w:hAnsi="Times New Roman" w:cs="Times New Roman"/>
          <w:color w:val="000000" w:themeColor="text1"/>
          <w:sz w:val="16"/>
          <w:szCs w:val="16"/>
        </w:rPr>
        <w:t>plphys</w:t>
      </w:r>
      <w:proofErr w:type="spellEnd"/>
      <w:r w:rsidRPr="00152694">
        <w:rPr>
          <w:rFonts w:ascii="Times New Roman" w:hAnsi="Times New Roman" w:cs="Times New Roman"/>
          <w:color w:val="000000" w:themeColor="text1"/>
          <w:sz w:val="16"/>
          <w:szCs w:val="16"/>
        </w:rPr>
        <w:t>/kiab111</w:t>
      </w:r>
    </w:p>
    <w:p w14:paraId="3F6D546B" w14:textId="77777777" w:rsidR="007A1A23" w:rsidRDefault="007A1A23" w:rsidP="007A1A23">
      <w:pPr>
        <w:pStyle w:val="a7"/>
        <w:numPr>
          <w:ilvl w:val="0"/>
          <w:numId w:val="1"/>
        </w:numPr>
        <w:ind w:firstLineChars="0"/>
        <w:rPr>
          <w:rFonts w:ascii="Times New Roman" w:hAnsi="Times New Roman" w:cs="Times New Roman"/>
          <w:color w:val="000000" w:themeColor="text1"/>
          <w:sz w:val="16"/>
          <w:szCs w:val="16"/>
        </w:rPr>
      </w:pPr>
      <w:r w:rsidRPr="006D5E95">
        <w:rPr>
          <w:rFonts w:ascii="Times New Roman" w:hAnsi="Times New Roman" w:cs="Times New Roman"/>
          <w:color w:val="000000" w:themeColor="text1"/>
          <w:sz w:val="16"/>
          <w:szCs w:val="16"/>
        </w:rPr>
        <w:t xml:space="preserve">Li H, Durbin R. Fast and accurate short read alignment with Burrows-Wheeler transform. </w:t>
      </w:r>
      <w:r w:rsidRPr="006D5E95">
        <w:rPr>
          <w:rFonts w:ascii="Times New Roman" w:hAnsi="Times New Roman" w:cs="Times New Roman"/>
          <w:i/>
          <w:iCs/>
          <w:color w:val="000000" w:themeColor="text1"/>
          <w:sz w:val="16"/>
          <w:szCs w:val="16"/>
        </w:rPr>
        <w:t>Bioinformatics</w:t>
      </w:r>
      <w:r w:rsidRPr="006D5E95">
        <w:rPr>
          <w:rFonts w:ascii="Times New Roman" w:hAnsi="Times New Roman" w:cs="Times New Roman"/>
          <w:color w:val="000000" w:themeColor="text1"/>
          <w:sz w:val="16"/>
          <w:szCs w:val="16"/>
        </w:rPr>
        <w:t>. 2009;25(14):1754-1760. doi:10.1093/bioinformatics/btp324</w:t>
      </w:r>
    </w:p>
    <w:p w14:paraId="604C6F53" w14:textId="77777777" w:rsidR="007A1A23" w:rsidRPr="006D5E95" w:rsidRDefault="007A1A23" w:rsidP="007A1A23">
      <w:pPr>
        <w:pStyle w:val="a7"/>
        <w:numPr>
          <w:ilvl w:val="0"/>
          <w:numId w:val="1"/>
        </w:numPr>
        <w:ind w:firstLineChars="0"/>
        <w:rPr>
          <w:rFonts w:ascii="Times New Roman" w:hAnsi="Times New Roman" w:cs="Times New Roman"/>
          <w:color w:val="000000" w:themeColor="text1"/>
          <w:sz w:val="16"/>
          <w:szCs w:val="16"/>
        </w:rPr>
      </w:pPr>
      <w:r w:rsidRPr="006D5E95">
        <w:rPr>
          <w:rFonts w:ascii="Times New Roman" w:hAnsi="Times New Roman" w:cs="Times New Roman"/>
          <w:color w:val="000000" w:themeColor="text1"/>
          <w:sz w:val="16"/>
          <w:szCs w:val="16"/>
        </w:rPr>
        <w:t xml:space="preserve">Dougherty L, Singh R, Brown S, </w:t>
      </w:r>
      <w:proofErr w:type="spellStart"/>
      <w:r w:rsidRPr="006D5E95">
        <w:rPr>
          <w:rFonts w:ascii="Times New Roman" w:hAnsi="Times New Roman" w:cs="Times New Roman"/>
          <w:color w:val="000000" w:themeColor="text1"/>
          <w:sz w:val="16"/>
          <w:szCs w:val="16"/>
        </w:rPr>
        <w:t>Dardick</w:t>
      </w:r>
      <w:proofErr w:type="spellEnd"/>
      <w:r w:rsidRPr="006D5E95">
        <w:rPr>
          <w:rFonts w:ascii="Times New Roman" w:hAnsi="Times New Roman" w:cs="Times New Roman"/>
          <w:color w:val="000000" w:themeColor="text1"/>
          <w:sz w:val="16"/>
          <w:szCs w:val="16"/>
        </w:rPr>
        <w:t xml:space="preserve"> C, Xu K. Exploring DNA variant segregation types in pooled genome sequencing enables effective mapping of weeping trait in Malus. J Exp Bot. 2018;69(7):1499-1516. doi:10.1093/</w:t>
      </w:r>
      <w:proofErr w:type="spellStart"/>
      <w:r w:rsidRPr="006D5E95">
        <w:rPr>
          <w:rFonts w:ascii="Times New Roman" w:hAnsi="Times New Roman" w:cs="Times New Roman"/>
          <w:color w:val="000000" w:themeColor="text1"/>
          <w:sz w:val="16"/>
          <w:szCs w:val="16"/>
        </w:rPr>
        <w:t>jxb</w:t>
      </w:r>
      <w:proofErr w:type="spellEnd"/>
      <w:r w:rsidRPr="006D5E95">
        <w:rPr>
          <w:rFonts w:ascii="Times New Roman" w:hAnsi="Times New Roman" w:cs="Times New Roman"/>
          <w:color w:val="000000" w:themeColor="text1"/>
          <w:sz w:val="16"/>
          <w:szCs w:val="16"/>
        </w:rPr>
        <w:t>/erx490</w:t>
      </w:r>
    </w:p>
    <w:p w14:paraId="6F57B6EA" w14:textId="77777777" w:rsidR="007A1A23" w:rsidRPr="006D5E95" w:rsidRDefault="007A1A23" w:rsidP="007A1A23">
      <w:pPr>
        <w:pStyle w:val="a7"/>
        <w:numPr>
          <w:ilvl w:val="0"/>
          <w:numId w:val="1"/>
        </w:numPr>
        <w:ind w:firstLineChars="0"/>
        <w:rPr>
          <w:rFonts w:ascii="Times New Roman" w:hAnsi="Times New Roman" w:cs="Times New Roman"/>
          <w:color w:val="000000" w:themeColor="text1"/>
          <w:sz w:val="16"/>
          <w:szCs w:val="16"/>
        </w:rPr>
      </w:pPr>
      <w:r w:rsidRPr="006D5E95">
        <w:rPr>
          <w:rFonts w:ascii="Times New Roman" w:hAnsi="Times New Roman" w:cs="Times New Roman"/>
          <w:color w:val="000000" w:themeColor="text1"/>
          <w:sz w:val="16"/>
          <w:szCs w:val="16"/>
        </w:rPr>
        <w:t xml:space="preserve">Identification of two QTLs associated with high fruit acidity in apple using pooled genome sequencing analysis. </w:t>
      </w:r>
      <w:proofErr w:type="spellStart"/>
      <w:r w:rsidRPr="006D5E95">
        <w:rPr>
          <w:rFonts w:ascii="Times New Roman" w:hAnsi="Times New Roman" w:cs="Times New Roman"/>
          <w:color w:val="000000" w:themeColor="text1"/>
          <w:sz w:val="16"/>
          <w:szCs w:val="16"/>
        </w:rPr>
        <w:t>Hortic</w:t>
      </w:r>
      <w:proofErr w:type="spellEnd"/>
      <w:r w:rsidRPr="006D5E95">
        <w:rPr>
          <w:rFonts w:ascii="Times New Roman" w:hAnsi="Times New Roman" w:cs="Times New Roman"/>
          <w:color w:val="000000" w:themeColor="text1"/>
          <w:sz w:val="16"/>
          <w:szCs w:val="16"/>
        </w:rPr>
        <w:t xml:space="preserve"> Res. </w:t>
      </w:r>
      <w:proofErr w:type="gramStart"/>
      <w:r w:rsidRPr="006D5E95">
        <w:rPr>
          <w:rFonts w:ascii="Times New Roman" w:hAnsi="Times New Roman" w:cs="Times New Roman"/>
          <w:color w:val="000000" w:themeColor="text1"/>
          <w:sz w:val="16"/>
          <w:szCs w:val="16"/>
        </w:rPr>
        <w:t>2020;7:171</w:t>
      </w:r>
      <w:proofErr w:type="gramEnd"/>
      <w:r w:rsidRPr="006D5E95">
        <w:rPr>
          <w:rFonts w:ascii="Times New Roman" w:hAnsi="Times New Roman" w:cs="Times New Roman"/>
          <w:color w:val="000000" w:themeColor="text1"/>
          <w:sz w:val="16"/>
          <w:szCs w:val="16"/>
        </w:rPr>
        <w:t>. doi:10.1038/s41438-020-00393-y</w:t>
      </w:r>
    </w:p>
    <w:p w14:paraId="13112134" w14:textId="77777777" w:rsidR="007A1A23" w:rsidRDefault="007A1A23" w:rsidP="007A1A23">
      <w:pPr>
        <w:pStyle w:val="a7"/>
        <w:numPr>
          <w:ilvl w:val="0"/>
          <w:numId w:val="1"/>
        </w:numPr>
        <w:ind w:firstLineChars="0"/>
        <w:rPr>
          <w:rFonts w:ascii="Times New Roman" w:hAnsi="Times New Roman" w:cs="Times New Roman"/>
          <w:color w:val="000000" w:themeColor="text1"/>
          <w:sz w:val="16"/>
          <w:szCs w:val="16"/>
        </w:rPr>
      </w:pPr>
      <w:r w:rsidRPr="006D5E95">
        <w:rPr>
          <w:rFonts w:ascii="Times New Roman" w:hAnsi="Times New Roman" w:cs="Times New Roman"/>
          <w:color w:val="000000" w:themeColor="text1"/>
          <w:sz w:val="16"/>
          <w:szCs w:val="16"/>
        </w:rPr>
        <w:t xml:space="preserve">Langfelder P, Horvath S. WGCNA: an R package for weighted correlation network analysis. BMC Bioinformatics. </w:t>
      </w:r>
      <w:proofErr w:type="gramStart"/>
      <w:r w:rsidRPr="006D5E95">
        <w:rPr>
          <w:rFonts w:ascii="Times New Roman" w:hAnsi="Times New Roman" w:cs="Times New Roman"/>
          <w:color w:val="000000" w:themeColor="text1"/>
          <w:sz w:val="16"/>
          <w:szCs w:val="16"/>
        </w:rPr>
        <w:t>2008;9:559</w:t>
      </w:r>
      <w:proofErr w:type="gramEnd"/>
      <w:r w:rsidRPr="006D5E95">
        <w:rPr>
          <w:rFonts w:ascii="Times New Roman" w:hAnsi="Times New Roman" w:cs="Times New Roman"/>
          <w:color w:val="000000" w:themeColor="text1"/>
          <w:sz w:val="16"/>
          <w:szCs w:val="16"/>
        </w:rPr>
        <w:t>. doi:10.1186/1471-2105-9-559</w:t>
      </w:r>
    </w:p>
    <w:p w14:paraId="1333747A" w14:textId="77777777" w:rsidR="007A1A23" w:rsidRDefault="007A1A23" w:rsidP="007A1A23">
      <w:pPr>
        <w:pStyle w:val="a7"/>
        <w:numPr>
          <w:ilvl w:val="0"/>
          <w:numId w:val="1"/>
        </w:numPr>
        <w:ind w:firstLineChars="0"/>
        <w:rPr>
          <w:rFonts w:ascii="Times New Roman" w:hAnsi="Times New Roman" w:cs="Times New Roman"/>
          <w:color w:val="000000" w:themeColor="text1"/>
          <w:sz w:val="16"/>
          <w:szCs w:val="16"/>
        </w:rPr>
      </w:pPr>
      <w:r w:rsidRPr="00945C47">
        <w:rPr>
          <w:rFonts w:ascii="Times New Roman" w:hAnsi="Times New Roman" w:cs="Times New Roman"/>
          <w:color w:val="000000" w:themeColor="text1"/>
          <w:sz w:val="16"/>
          <w:szCs w:val="16"/>
        </w:rPr>
        <w:t xml:space="preserve">Karimi M, </w:t>
      </w:r>
      <w:proofErr w:type="spellStart"/>
      <w:r w:rsidRPr="00945C47">
        <w:rPr>
          <w:rFonts w:ascii="Times New Roman" w:hAnsi="Times New Roman" w:cs="Times New Roman"/>
          <w:color w:val="000000" w:themeColor="text1"/>
          <w:sz w:val="16"/>
          <w:szCs w:val="16"/>
        </w:rPr>
        <w:t>Inzé</w:t>
      </w:r>
      <w:proofErr w:type="spellEnd"/>
      <w:r w:rsidRPr="00945C47">
        <w:rPr>
          <w:rFonts w:ascii="Times New Roman" w:hAnsi="Times New Roman" w:cs="Times New Roman"/>
          <w:color w:val="000000" w:themeColor="text1"/>
          <w:sz w:val="16"/>
          <w:szCs w:val="16"/>
        </w:rPr>
        <w:t xml:space="preserve"> D, </w:t>
      </w:r>
      <w:proofErr w:type="spellStart"/>
      <w:r w:rsidRPr="00945C47">
        <w:rPr>
          <w:rFonts w:ascii="Times New Roman" w:hAnsi="Times New Roman" w:cs="Times New Roman"/>
          <w:color w:val="000000" w:themeColor="text1"/>
          <w:sz w:val="16"/>
          <w:szCs w:val="16"/>
        </w:rPr>
        <w:t>Depicker</w:t>
      </w:r>
      <w:proofErr w:type="spellEnd"/>
      <w:r w:rsidRPr="00945C47">
        <w:rPr>
          <w:rFonts w:ascii="Times New Roman" w:hAnsi="Times New Roman" w:cs="Times New Roman"/>
          <w:color w:val="000000" w:themeColor="text1"/>
          <w:sz w:val="16"/>
          <w:szCs w:val="16"/>
        </w:rPr>
        <w:t xml:space="preserve"> A. GATEWAY vectors for Agrobacterium-mediated plant transformation. Trends Plant Sci. 2002;7(5):193-195. doi:10.1016/s1360-1385(02)02251-3</w:t>
      </w:r>
    </w:p>
    <w:p w14:paraId="380822B8" w14:textId="77777777" w:rsidR="007A1A23" w:rsidRDefault="007A1A23" w:rsidP="007A1A23">
      <w:pPr>
        <w:pStyle w:val="a7"/>
        <w:numPr>
          <w:ilvl w:val="0"/>
          <w:numId w:val="1"/>
        </w:numPr>
        <w:ind w:firstLineChars="0"/>
        <w:rPr>
          <w:rFonts w:ascii="Times New Roman" w:hAnsi="Times New Roman" w:cs="Times New Roman"/>
          <w:color w:val="000000" w:themeColor="text1"/>
          <w:sz w:val="16"/>
          <w:szCs w:val="16"/>
        </w:rPr>
      </w:pPr>
      <w:proofErr w:type="spellStart"/>
      <w:r w:rsidRPr="004201DE">
        <w:rPr>
          <w:rFonts w:ascii="Times New Roman" w:hAnsi="Times New Roman" w:cs="Times New Roman"/>
          <w:color w:val="000000" w:themeColor="text1"/>
          <w:sz w:val="16"/>
          <w:szCs w:val="16"/>
        </w:rPr>
        <w:t>Hellens</w:t>
      </w:r>
      <w:proofErr w:type="spellEnd"/>
      <w:r w:rsidRPr="004201DE">
        <w:rPr>
          <w:rFonts w:ascii="Times New Roman" w:hAnsi="Times New Roman" w:cs="Times New Roman"/>
          <w:color w:val="000000" w:themeColor="text1"/>
          <w:sz w:val="16"/>
          <w:szCs w:val="16"/>
        </w:rPr>
        <w:t xml:space="preserve"> RP, Allan AC, Friel EN, et al. Transient expression vectors for functional genomics, quantification of promoter activity and RNA silencing in plants. </w:t>
      </w:r>
      <w:r w:rsidRPr="00D47ED6">
        <w:rPr>
          <w:rFonts w:ascii="Times New Roman" w:hAnsi="Times New Roman" w:cs="Times New Roman"/>
          <w:i/>
          <w:iCs/>
          <w:color w:val="000000" w:themeColor="text1"/>
          <w:sz w:val="16"/>
          <w:szCs w:val="16"/>
        </w:rPr>
        <w:t>Plant Methods</w:t>
      </w:r>
      <w:r w:rsidRPr="004201DE">
        <w:rPr>
          <w:rFonts w:ascii="Times New Roman" w:hAnsi="Times New Roman" w:cs="Times New Roman"/>
          <w:color w:val="000000" w:themeColor="text1"/>
          <w:sz w:val="16"/>
          <w:szCs w:val="16"/>
        </w:rPr>
        <w:t xml:space="preserve">. </w:t>
      </w:r>
      <w:proofErr w:type="gramStart"/>
      <w:r w:rsidRPr="004201DE">
        <w:rPr>
          <w:rFonts w:ascii="Times New Roman" w:hAnsi="Times New Roman" w:cs="Times New Roman"/>
          <w:color w:val="000000" w:themeColor="text1"/>
          <w:sz w:val="16"/>
          <w:szCs w:val="16"/>
        </w:rPr>
        <w:t>2005;1:13</w:t>
      </w:r>
      <w:proofErr w:type="gramEnd"/>
      <w:r w:rsidRPr="004201DE">
        <w:rPr>
          <w:rFonts w:ascii="Times New Roman" w:hAnsi="Times New Roman" w:cs="Times New Roman"/>
          <w:color w:val="000000" w:themeColor="text1"/>
          <w:sz w:val="16"/>
          <w:szCs w:val="16"/>
        </w:rPr>
        <w:t>. doi:10.1186/1746-4811-1-13</w:t>
      </w:r>
    </w:p>
    <w:p w14:paraId="2B28C1BD" w14:textId="77777777" w:rsidR="007A1A23" w:rsidRPr="004554DB" w:rsidRDefault="007A1A23" w:rsidP="007A1A23">
      <w:pPr>
        <w:pStyle w:val="a7"/>
        <w:numPr>
          <w:ilvl w:val="0"/>
          <w:numId w:val="1"/>
        </w:numPr>
        <w:ind w:firstLineChars="0"/>
        <w:rPr>
          <w:rFonts w:ascii="Times New Roman" w:hAnsi="Times New Roman" w:cs="Times New Roman"/>
          <w:color w:val="000000" w:themeColor="text1"/>
          <w:sz w:val="16"/>
          <w:szCs w:val="16"/>
        </w:rPr>
      </w:pPr>
      <w:proofErr w:type="spellStart"/>
      <w:r w:rsidRPr="004554DB">
        <w:rPr>
          <w:rFonts w:ascii="Times New Roman" w:hAnsi="Times New Roman" w:cs="Times New Roman"/>
          <w:color w:val="000000" w:themeColor="text1"/>
          <w:sz w:val="16"/>
          <w:szCs w:val="16"/>
        </w:rPr>
        <w:t>Qualley</w:t>
      </w:r>
      <w:proofErr w:type="spellEnd"/>
      <w:r w:rsidRPr="004554DB">
        <w:rPr>
          <w:rFonts w:ascii="Times New Roman" w:hAnsi="Times New Roman" w:cs="Times New Roman"/>
          <w:color w:val="000000" w:themeColor="text1"/>
          <w:sz w:val="16"/>
          <w:szCs w:val="16"/>
        </w:rPr>
        <w:t xml:space="preserve"> AV, </w:t>
      </w:r>
      <w:proofErr w:type="spellStart"/>
      <w:r w:rsidRPr="004554DB">
        <w:rPr>
          <w:rFonts w:ascii="Times New Roman" w:hAnsi="Times New Roman" w:cs="Times New Roman"/>
          <w:color w:val="000000" w:themeColor="text1"/>
          <w:sz w:val="16"/>
          <w:szCs w:val="16"/>
        </w:rPr>
        <w:t>Widhalm</w:t>
      </w:r>
      <w:proofErr w:type="spellEnd"/>
      <w:r w:rsidRPr="004554DB">
        <w:rPr>
          <w:rFonts w:ascii="Times New Roman" w:hAnsi="Times New Roman" w:cs="Times New Roman"/>
          <w:color w:val="000000" w:themeColor="text1"/>
          <w:sz w:val="16"/>
          <w:szCs w:val="16"/>
        </w:rPr>
        <w:t xml:space="preserve"> JR, </w:t>
      </w:r>
      <w:proofErr w:type="spellStart"/>
      <w:r w:rsidRPr="004554DB">
        <w:rPr>
          <w:rFonts w:ascii="Times New Roman" w:hAnsi="Times New Roman" w:cs="Times New Roman"/>
          <w:color w:val="000000" w:themeColor="text1"/>
          <w:sz w:val="16"/>
          <w:szCs w:val="16"/>
        </w:rPr>
        <w:t>Adebesin</w:t>
      </w:r>
      <w:proofErr w:type="spellEnd"/>
      <w:r w:rsidRPr="004554DB">
        <w:rPr>
          <w:rFonts w:ascii="Times New Roman" w:hAnsi="Times New Roman" w:cs="Times New Roman"/>
          <w:color w:val="000000" w:themeColor="text1"/>
          <w:sz w:val="16"/>
          <w:szCs w:val="16"/>
        </w:rPr>
        <w:t xml:space="preserve"> F, Kish CM, </w:t>
      </w:r>
      <w:proofErr w:type="spellStart"/>
      <w:r w:rsidRPr="004554DB">
        <w:rPr>
          <w:rFonts w:ascii="Times New Roman" w:hAnsi="Times New Roman" w:cs="Times New Roman"/>
          <w:color w:val="000000" w:themeColor="text1"/>
          <w:sz w:val="16"/>
          <w:szCs w:val="16"/>
        </w:rPr>
        <w:t>Dudareva</w:t>
      </w:r>
      <w:proofErr w:type="spellEnd"/>
      <w:r w:rsidRPr="004554DB">
        <w:rPr>
          <w:rFonts w:ascii="Times New Roman" w:hAnsi="Times New Roman" w:cs="Times New Roman"/>
          <w:color w:val="000000" w:themeColor="text1"/>
          <w:sz w:val="16"/>
          <w:szCs w:val="16"/>
        </w:rPr>
        <w:t xml:space="preserve"> N. Completion of the core β-oxidative pathway of benzoic acid biosynthesis in plants. </w:t>
      </w:r>
      <w:r w:rsidRPr="004554DB">
        <w:rPr>
          <w:rFonts w:ascii="Times New Roman" w:hAnsi="Times New Roman" w:cs="Times New Roman"/>
          <w:i/>
          <w:iCs/>
          <w:color w:val="000000" w:themeColor="text1"/>
          <w:sz w:val="16"/>
          <w:szCs w:val="16"/>
        </w:rPr>
        <w:t xml:space="preserve">Proc Natl </w:t>
      </w:r>
      <w:proofErr w:type="spellStart"/>
      <w:r w:rsidRPr="004554DB">
        <w:rPr>
          <w:rFonts w:ascii="Times New Roman" w:hAnsi="Times New Roman" w:cs="Times New Roman"/>
          <w:i/>
          <w:iCs/>
          <w:color w:val="000000" w:themeColor="text1"/>
          <w:sz w:val="16"/>
          <w:szCs w:val="16"/>
        </w:rPr>
        <w:t>Acad</w:t>
      </w:r>
      <w:proofErr w:type="spellEnd"/>
      <w:r w:rsidRPr="004554DB">
        <w:rPr>
          <w:rFonts w:ascii="Times New Roman" w:hAnsi="Times New Roman" w:cs="Times New Roman"/>
          <w:i/>
          <w:iCs/>
          <w:color w:val="000000" w:themeColor="text1"/>
          <w:sz w:val="16"/>
          <w:szCs w:val="16"/>
        </w:rPr>
        <w:t xml:space="preserve"> Sci U S A</w:t>
      </w:r>
      <w:r w:rsidRPr="004554DB">
        <w:rPr>
          <w:rFonts w:ascii="Times New Roman" w:hAnsi="Times New Roman" w:cs="Times New Roman"/>
          <w:color w:val="000000" w:themeColor="text1"/>
          <w:sz w:val="16"/>
          <w:szCs w:val="16"/>
        </w:rPr>
        <w:t>. 2012;109(40):16383-16388. doi:10.1073/pnas.1211001109</w:t>
      </w:r>
    </w:p>
    <w:p w14:paraId="559D41C8" w14:textId="77777777" w:rsidR="007A1A23" w:rsidRPr="0036573E" w:rsidRDefault="007A1A23" w:rsidP="007A1A23">
      <w:pPr>
        <w:pStyle w:val="a7"/>
        <w:numPr>
          <w:ilvl w:val="0"/>
          <w:numId w:val="1"/>
        </w:numPr>
        <w:ind w:firstLineChars="0"/>
        <w:rPr>
          <w:rFonts w:ascii="Times New Roman" w:hAnsi="Times New Roman" w:cs="Times New Roman"/>
          <w:color w:val="000000" w:themeColor="text1"/>
          <w:sz w:val="16"/>
          <w:szCs w:val="16"/>
        </w:rPr>
      </w:pPr>
      <w:r w:rsidRPr="0036573E">
        <w:rPr>
          <w:rFonts w:ascii="Times New Roman" w:hAnsi="Times New Roman" w:cs="Times New Roman"/>
          <w:color w:val="000000" w:themeColor="text1"/>
          <w:sz w:val="16"/>
          <w:szCs w:val="16"/>
        </w:rPr>
        <w:t xml:space="preserve">Pye VE, Christensen CE, Dyer JH, </w:t>
      </w:r>
      <w:proofErr w:type="spellStart"/>
      <w:r w:rsidRPr="0036573E">
        <w:rPr>
          <w:rFonts w:ascii="Times New Roman" w:hAnsi="Times New Roman" w:cs="Times New Roman"/>
          <w:color w:val="000000" w:themeColor="text1"/>
          <w:sz w:val="16"/>
          <w:szCs w:val="16"/>
        </w:rPr>
        <w:t>Arent</w:t>
      </w:r>
      <w:proofErr w:type="spellEnd"/>
      <w:r w:rsidRPr="0036573E">
        <w:rPr>
          <w:rFonts w:ascii="Times New Roman" w:hAnsi="Times New Roman" w:cs="Times New Roman"/>
          <w:color w:val="000000" w:themeColor="text1"/>
          <w:sz w:val="16"/>
          <w:szCs w:val="16"/>
        </w:rPr>
        <w:t xml:space="preserve"> S, Henriksen A. Peroxisomal plant 3-ketoacyl-CoA thiolase structure and activity are regulated by a sensitive redox switch. J Biol Chem. 2010;285(31):24078-24088. doi:10.1074/jbc.M110.106013</w:t>
      </w:r>
    </w:p>
    <w:p w14:paraId="25E2E0F0" w14:textId="7A90D329" w:rsidR="00110982" w:rsidRPr="00F079BE" w:rsidRDefault="00110982" w:rsidP="00F079BE">
      <w:pPr>
        <w:widowControl/>
        <w:jc w:val="left"/>
        <w:rPr>
          <w:rFonts w:ascii="Times New Roman" w:hAnsi="Times New Roman" w:cs="Times New Roman" w:hint="eastAsia"/>
          <w:color w:val="000000" w:themeColor="text1"/>
          <w:sz w:val="16"/>
          <w:szCs w:val="16"/>
        </w:rPr>
      </w:pPr>
    </w:p>
    <w:sectPr w:rsidR="00110982" w:rsidRPr="00F079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FA758" w14:textId="77777777" w:rsidR="00386518" w:rsidRDefault="00386518" w:rsidP="00EE25B6">
      <w:r>
        <w:separator/>
      </w:r>
    </w:p>
  </w:endnote>
  <w:endnote w:type="continuationSeparator" w:id="0">
    <w:p w14:paraId="79504528" w14:textId="77777777" w:rsidR="00386518" w:rsidRDefault="00386518" w:rsidP="00EE2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F4111" w14:textId="77777777" w:rsidR="00386518" w:rsidRDefault="00386518" w:rsidP="00EE25B6">
      <w:r>
        <w:separator/>
      </w:r>
    </w:p>
  </w:footnote>
  <w:footnote w:type="continuationSeparator" w:id="0">
    <w:p w14:paraId="05131748" w14:textId="77777777" w:rsidR="00386518" w:rsidRDefault="00386518" w:rsidP="00EE25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0669E1"/>
    <w:multiLevelType w:val="hybridMultilevel"/>
    <w:tmpl w:val="C644C394"/>
    <w:lvl w:ilvl="0" w:tplc="87C88FAC">
      <w:start w:val="1"/>
      <w:numFmt w:val="decimal"/>
      <w:lvlText w:val="%1."/>
      <w:lvlJc w:val="left"/>
      <w:pPr>
        <w:ind w:left="360" w:hanging="360"/>
      </w:pPr>
      <w:rPr>
        <w:rFonts w:hint="default"/>
        <w:i w:val="0"/>
        <w:i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5DD"/>
    <w:rsid w:val="00010F74"/>
    <w:rsid w:val="00012EB1"/>
    <w:rsid w:val="000150F5"/>
    <w:rsid w:val="00020C08"/>
    <w:rsid w:val="00037D65"/>
    <w:rsid w:val="00047417"/>
    <w:rsid w:val="00061AE3"/>
    <w:rsid w:val="00065532"/>
    <w:rsid w:val="00066F55"/>
    <w:rsid w:val="0007451C"/>
    <w:rsid w:val="00074734"/>
    <w:rsid w:val="00084114"/>
    <w:rsid w:val="00085996"/>
    <w:rsid w:val="0009017D"/>
    <w:rsid w:val="000B72EC"/>
    <w:rsid w:val="000C49D4"/>
    <w:rsid w:val="000C633C"/>
    <w:rsid w:val="000C63EA"/>
    <w:rsid w:val="000D0F5B"/>
    <w:rsid w:val="00110982"/>
    <w:rsid w:val="00174BE9"/>
    <w:rsid w:val="00180BCA"/>
    <w:rsid w:val="001F54E8"/>
    <w:rsid w:val="001F5C8C"/>
    <w:rsid w:val="0020298E"/>
    <w:rsid w:val="00224BC8"/>
    <w:rsid w:val="00270318"/>
    <w:rsid w:val="00275FBD"/>
    <w:rsid w:val="002970A4"/>
    <w:rsid w:val="003027F1"/>
    <w:rsid w:val="0033690B"/>
    <w:rsid w:val="00353E2B"/>
    <w:rsid w:val="00363176"/>
    <w:rsid w:val="003666B0"/>
    <w:rsid w:val="00386518"/>
    <w:rsid w:val="003B0FC6"/>
    <w:rsid w:val="00423310"/>
    <w:rsid w:val="0047689A"/>
    <w:rsid w:val="004774F2"/>
    <w:rsid w:val="004906DC"/>
    <w:rsid w:val="004B488D"/>
    <w:rsid w:val="00510054"/>
    <w:rsid w:val="005146CD"/>
    <w:rsid w:val="00516DA4"/>
    <w:rsid w:val="0052476E"/>
    <w:rsid w:val="00525D3F"/>
    <w:rsid w:val="00537725"/>
    <w:rsid w:val="0053774E"/>
    <w:rsid w:val="00561001"/>
    <w:rsid w:val="005666A0"/>
    <w:rsid w:val="00590423"/>
    <w:rsid w:val="005957D1"/>
    <w:rsid w:val="005A6C5B"/>
    <w:rsid w:val="005F5413"/>
    <w:rsid w:val="0061030A"/>
    <w:rsid w:val="00626FE9"/>
    <w:rsid w:val="0063550E"/>
    <w:rsid w:val="00660F59"/>
    <w:rsid w:val="00664E1C"/>
    <w:rsid w:val="00671280"/>
    <w:rsid w:val="006B116B"/>
    <w:rsid w:val="006C63DC"/>
    <w:rsid w:val="006C75DD"/>
    <w:rsid w:val="006E2041"/>
    <w:rsid w:val="006E2395"/>
    <w:rsid w:val="006F262B"/>
    <w:rsid w:val="007049AF"/>
    <w:rsid w:val="007432D9"/>
    <w:rsid w:val="00752D0F"/>
    <w:rsid w:val="007574D2"/>
    <w:rsid w:val="007601AE"/>
    <w:rsid w:val="007A1A23"/>
    <w:rsid w:val="00801C08"/>
    <w:rsid w:val="008021DA"/>
    <w:rsid w:val="00823758"/>
    <w:rsid w:val="00843489"/>
    <w:rsid w:val="00860545"/>
    <w:rsid w:val="00880F4D"/>
    <w:rsid w:val="008A30F3"/>
    <w:rsid w:val="008B0C80"/>
    <w:rsid w:val="008B28E9"/>
    <w:rsid w:val="008C2377"/>
    <w:rsid w:val="008D1C7C"/>
    <w:rsid w:val="008D2A77"/>
    <w:rsid w:val="00907D6D"/>
    <w:rsid w:val="009149BD"/>
    <w:rsid w:val="00915674"/>
    <w:rsid w:val="00936CD9"/>
    <w:rsid w:val="00952A4A"/>
    <w:rsid w:val="009811B8"/>
    <w:rsid w:val="00983BBF"/>
    <w:rsid w:val="009848C4"/>
    <w:rsid w:val="009A083F"/>
    <w:rsid w:val="009C7A63"/>
    <w:rsid w:val="009D0775"/>
    <w:rsid w:val="009D4646"/>
    <w:rsid w:val="009F2936"/>
    <w:rsid w:val="00A171FC"/>
    <w:rsid w:val="00A30376"/>
    <w:rsid w:val="00A44020"/>
    <w:rsid w:val="00A550AA"/>
    <w:rsid w:val="00A64024"/>
    <w:rsid w:val="00A76B90"/>
    <w:rsid w:val="00AA1CB0"/>
    <w:rsid w:val="00AC3C61"/>
    <w:rsid w:val="00AD0F6E"/>
    <w:rsid w:val="00AD149C"/>
    <w:rsid w:val="00AF33F9"/>
    <w:rsid w:val="00B046FF"/>
    <w:rsid w:val="00B07AC4"/>
    <w:rsid w:val="00B17AEB"/>
    <w:rsid w:val="00B25F74"/>
    <w:rsid w:val="00B26992"/>
    <w:rsid w:val="00B30D1E"/>
    <w:rsid w:val="00B467DE"/>
    <w:rsid w:val="00B84BD4"/>
    <w:rsid w:val="00B87BF8"/>
    <w:rsid w:val="00B94694"/>
    <w:rsid w:val="00BA2439"/>
    <w:rsid w:val="00BA25D8"/>
    <w:rsid w:val="00BC0596"/>
    <w:rsid w:val="00BC30AE"/>
    <w:rsid w:val="00BC644E"/>
    <w:rsid w:val="00C00F6E"/>
    <w:rsid w:val="00C25CA9"/>
    <w:rsid w:val="00C433AE"/>
    <w:rsid w:val="00C729D3"/>
    <w:rsid w:val="00C736B3"/>
    <w:rsid w:val="00C75FD3"/>
    <w:rsid w:val="00C8199E"/>
    <w:rsid w:val="00C83E74"/>
    <w:rsid w:val="00C906BA"/>
    <w:rsid w:val="00C92955"/>
    <w:rsid w:val="00C93387"/>
    <w:rsid w:val="00CB492E"/>
    <w:rsid w:val="00CF0AE4"/>
    <w:rsid w:val="00CF74F9"/>
    <w:rsid w:val="00D10B7E"/>
    <w:rsid w:val="00D218AC"/>
    <w:rsid w:val="00D31625"/>
    <w:rsid w:val="00D62DFE"/>
    <w:rsid w:val="00D64E15"/>
    <w:rsid w:val="00D67390"/>
    <w:rsid w:val="00DE6BEF"/>
    <w:rsid w:val="00E442DE"/>
    <w:rsid w:val="00E612F7"/>
    <w:rsid w:val="00EB6911"/>
    <w:rsid w:val="00EC1004"/>
    <w:rsid w:val="00EE25B6"/>
    <w:rsid w:val="00EE595C"/>
    <w:rsid w:val="00EF6D60"/>
    <w:rsid w:val="00F079BE"/>
    <w:rsid w:val="00F20E10"/>
    <w:rsid w:val="00F22DC6"/>
    <w:rsid w:val="00F55146"/>
    <w:rsid w:val="00F60AD5"/>
    <w:rsid w:val="00F644C8"/>
    <w:rsid w:val="00F72D0E"/>
    <w:rsid w:val="00F74388"/>
    <w:rsid w:val="00FA6B06"/>
    <w:rsid w:val="00FD0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541D8C"/>
  <w15:chartTrackingRefBased/>
  <w15:docId w15:val="{1933B760-4C8E-47A2-868E-6D7CF9E6C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75D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25B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E25B6"/>
    <w:rPr>
      <w:sz w:val="18"/>
      <w:szCs w:val="18"/>
    </w:rPr>
  </w:style>
  <w:style w:type="paragraph" w:styleId="a5">
    <w:name w:val="footer"/>
    <w:basedOn w:val="a"/>
    <w:link w:val="a6"/>
    <w:uiPriority w:val="99"/>
    <w:unhideWhenUsed/>
    <w:rsid w:val="00EE25B6"/>
    <w:pPr>
      <w:tabs>
        <w:tab w:val="center" w:pos="4153"/>
        <w:tab w:val="right" w:pos="8306"/>
      </w:tabs>
      <w:snapToGrid w:val="0"/>
      <w:jc w:val="left"/>
    </w:pPr>
    <w:rPr>
      <w:sz w:val="18"/>
      <w:szCs w:val="18"/>
    </w:rPr>
  </w:style>
  <w:style w:type="character" w:customStyle="1" w:styleId="a6">
    <w:name w:val="页脚 字符"/>
    <w:basedOn w:val="a0"/>
    <w:link w:val="a5"/>
    <w:uiPriority w:val="99"/>
    <w:rsid w:val="00EE25B6"/>
    <w:rPr>
      <w:sz w:val="18"/>
      <w:szCs w:val="18"/>
    </w:rPr>
  </w:style>
  <w:style w:type="paragraph" w:styleId="a7">
    <w:name w:val="List Paragraph"/>
    <w:basedOn w:val="a"/>
    <w:uiPriority w:val="34"/>
    <w:qFormat/>
    <w:rsid w:val="00671280"/>
    <w:pPr>
      <w:ind w:firstLineChars="200" w:firstLine="420"/>
    </w:pPr>
  </w:style>
  <w:style w:type="paragraph" w:styleId="a8">
    <w:name w:val="caption"/>
    <w:basedOn w:val="a"/>
    <w:next w:val="a"/>
    <w:uiPriority w:val="35"/>
    <w:unhideWhenUsed/>
    <w:qFormat/>
    <w:rsid w:val="00F72D0E"/>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99197">
      <w:bodyDiv w:val="1"/>
      <w:marLeft w:val="0"/>
      <w:marRight w:val="0"/>
      <w:marTop w:val="0"/>
      <w:marBottom w:val="0"/>
      <w:divBdr>
        <w:top w:val="none" w:sz="0" w:space="0" w:color="auto"/>
        <w:left w:val="none" w:sz="0" w:space="0" w:color="auto"/>
        <w:bottom w:val="none" w:sz="0" w:space="0" w:color="auto"/>
        <w:right w:val="none" w:sz="0" w:space="0" w:color="auto"/>
      </w:divBdr>
    </w:div>
    <w:div w:id="1071385812">
      <w:bodyDiv w:val="1"/>
      <w:marLeft w:val="0"/>
      <w:marRight w:val="0"/>
      <w:marTop w:val="0"/>
      <w:marBottom w:val="0"/>
      <w:divBdr>
        <w:top w:val="none" w:sz="0" w:space="0" w:color="auto"/>
        <w:left w:val="none" w:sz="0" w:space="0" w:color="auto"/>
        <w:bottom w:val="none" w:sz="0" w:space="0" w:color="auto"/>
        <w:right w:val="none" w:sz="0" w:space="0" w:color="auto"/>
      </w:divBdr>
    </w:div>
    <w:div w:id="1837450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13216</TotalTime>
  <Pages>15</Pages>
  <Words>3447</Words>
  <Characters>19648</Characters>
  <Application>Microsoft Office Word</Application>
  <DocSecurity>0</DocSecurity>
  <Lines>163</Lines>
  <Paragraphs>46</Paragraphs>
  <ScaleCrop>false</ScaleCrop>
  <Company/>
  <LinksUpToDate>false</LinksUpToDate>
  <CharactersWithSpaces>23049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 Zhai</dc:creator>
  <cp:keywords/>
  <dc:description/>
  <cp:lastModifiedBy>Rui Zhai</cp:lastModifiedBy>
  <cp:revision>21</cp:revision>
  <dcterms:created xsi:type="dcterms:W3CDTF">2024-10-07T10:22:00Z</dcterms:created>
  <dcterms:modified xsi:type="dcterms:W3CDTF">2024-10-26T12:33:00Z</dcterms:modified>
</cp:coreProperties>
</file>