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C6D160" w14:textId="77777777" w:rsidR="00272B7B" w:rsidRDefault="00272B7B" w:rsidP="00272B7B">
      <w:pPr>
        <w:pStyle w:val="Paragraph"/>
        <w:spacing w:before="0"/>
        <w:ind w:firstLine="0"/>
        <w:rPr>
          <w:b/>
        </w:rPr>
      </w:pPr>
      <w:r w:rsidRPr="00D8552B">
        <w:rPr>
          <w:b/>
        </w:rPr>
        <w:t>Supplementary Materials</w:t>
      </w:r>
    </w:p>
    <w:p w14:paraId="295B2572" w14:textId="77777777" w:rsidR="00272B7B" w:rsidRPr="00D8552B" w:rsidRDefault="00272B7B" w:rsidP="00272B7B">
      <w:pPr>
        <w:pStyle w:val="Paragraph"/>
        <w:spacing w:before="0"/>
        <w:ind w:firstLine="0"/>
        <w:rPr>
          <w:b/>
        </w:rPr>
      </w:pPr>
    </w:p>
    <w:p w14:paraId="28B84A87" w14:textId="77777777" w:rsidR="00272B7B" w:rsidRDefault="00272B7B" w:rsidP="00272B7B">
      <w:pPr>
        <w:pStyle w:val="Paragraph"/>
        <w:spacing w:before="0"/>
        <w:ind w:firstLine="0"/>
        <w:rPr>
          <w:b/>
        </w:rPr>
      </w:pPr>
      <w:r w:rsidRPr="00D8552B">
        <w:rPr>
          <w:b/>
        </w:rPr>
        <w:t>Supplementary Figures</w:t>
      </w:r>
    </w:p>
    <w:p w14:paraId="410FD4CA" w14:textId="77777777" w:rsidR="00272B7B" w:rsidRPr="00D8552B" w:rsidRDefault="00272B7B" w:rsidP="00272B7B">
      <w:pPr>
        <w:pStyle w:val="SOMContent"/>
        <w:rPr>
          <w:b/>
          <w:bCs/>
        </w:rPr>
      </w:pPr>
      <w:r w:rsidRPr="00D8552B">
        <w:rPr>
          <w:b/>
          <w:bCs/>
        </w:rPr>
        <w:t>Supplementary Fig.S</w:t>
      </w:r>
      <w:r>
        <w:rPr>
          <w:b/>
          <w:bCs/>
        </w:rPr>
        <w:t>1</w:t>
      </w:r>
      <w:r w:rsidRPr="00D8552B">
        <w:rPr>
          <w:b/>
          <w:bCs/>
        </w:rPr>
        <w:t xml:space="preserve">. </w:t>
      </w:r>
      <w:r>
        <w:rPr>
          <w:b/>
          <w:bCs/>
        </w:rPr>
        <w:t xml:space="preserve">Complete genome of lytic phage Kp11 against </w:t>
      </w:r>
      <w:r w:rsidRPr="008C2285">
        <w:rPr>
          <w:b/>
          <w:bCs/>
          <w:i/>
          <w:iCs/>
        </w:rPr>
        <w:t>Klebsiella Pneumoniae</w:t>
      </w:r>
      <w:r>
        <w:rPr>
          <w:b/>
          <w:bCs/>
        </w:rPr>
        <w:t xml:space="preserve"> (</w:t>
      </w:r>
      <w:r w:rsidRPr="003F63CA">
        <w:rPr>
          <w:b/>
          <w:bCs/>
        </w:rPr>
        <w:t>GenBank: ON148528.1</w:t>
      </w:r>
      <w:r>
        <w:rPr>
          <w:b/>
          <w:bCs/>
        </w:rPr>
        <w:t>).</w:t>
      </w:r>
    </w:p>
    <w:p w14:paraId="1763289F" w14:textId="77777777" w:rsidR="00272B7B" w:rsidRPr="00D8552B" w:rsidRDefault="00272B7B" w:rsidP="00272B7B">
      <w:pPr>
        <w:pStyle w:val="Paragraph"/>
        <w:spacing w:before="0"/>
        <w:ind w:firstLine="0"/>
        <w:rPr>
          <w:b/>
        </w:rPr>
      </w:pPr>
      <w:r>
        <w:rPr>
          <w:b/>
          <w:noProof/>
        </w:rPr>
        <w:drawing>
          <wp:inline distT="0" distB="0" distL="0" distR="0" wp14:anchorId="15E95C12" wp14:editId="347DED24">
            <wp:extent cx="5998845" cy="4827905"/>
            <wp:effectExtent l="0" t="0" r="0" b="0"/>
            <wp:docPr id="1439602861" name="图片 8"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602861" name="图片 8" descr="图示&#10;&#10;AI 生成的内容可能不正确。"/>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98845" cy="4827905"/>
                    </a:xfrm>
                    <a:prstGeom prst="rect">
                      <a:avLst/>
                    </a:prstGeom>
                  </pic:spPr>
                </pic:pic>
              </a:graphicData>
            </a:graphic>
          </wp:inline>
        </w:drawing>
      </w:r>
    </w:p>
    <w:p w14:paraId="521A0A11" w14:textId="77777777" w:rsidR="00272B7B" w:rsidRDefault="00272B7B" w:rsidP="00272B7B">
      <w:pPr>
        <w:rPr>
          <w:rFonts w:eastAsia="Times New Roman"/>
          <w:b/>
          <w:bCs/>
          <w:szCs w:val="24"/>
        </w:rPr>
      </w:pPr>
      <w:r>
        <w:rPr>
          <w:b/>
          <w:bCs/>
        </w:rPr>
        <w:br w:type="page"/>
      </w:r>
    </w:p>
    <w:p w14:paraId="4C0111C1" w14:textId="77777777" w:rsidR="00272B7B" w:rsidRPr="00D8552B" w:rsidRDefault="00272B7B" w:rsidP="00272B7B">
      <w:pPr>
        <w:pStyle w:val="SOMContent"/>
        <w:rPr>
          <w:b/>
          <w:bCs/>
        </w:rPr>
      </w:pPr>
      <w:r w:rsidRPr="00D8552B">
        <w:rPr>
          <w:b/>
          <w:bCs/>
        </w:rPr>
        <w:lastRenderedPageBreak/>
        <w:t>Supplementary Fig.S</w:t>
      </w:r>
      <w:r>
        <w:rPr>
          <w:b/>
          <w:bCs/>
        </w:rPr>
        <w:t>2</w:t>
      </w:r>
      <w:r w:rsidRPr="00D8552B">
        <w:rPr>
          <w:b/>
          <w:bCs/>
        </w:rPr>
        <w:t xml:space="preserve">. Susceptibility to phage T4 is similar for </w:t>
      </w:r>
      <w:bookmarkStart w:id="0" w:name="OLE_LINK121"/>
      <w:bookmarkStart w:id="1" w:name="OLE_LINK122"/>
      <w:r w:rsidRPr="00F71DA1">
        <w:rPr>
          <w:b/>
          <w:bCs/>
          <w:i/>
          <w:iCs/>
        </w:rPr>
        <w:t>KLY</w:t>
      </w:r>
      <w:r w:rsidRPr="00D8552B">
        <w:rPr>
          <w:b/>
          <w:bCs/>
        </w:rPr>
        <w:t xml:space="preserve"> </w:t>
      </w:r>
      <w:bookmarkEnd w:id="0"/>
      <w:bookmarkEnd w:id="1"/>
      <w:r w:rsidRPr="00D8552B">
        <w:rPr>
          <w:b/>
          <w:bCs/>
        </w:rPr>
        <w:t xml:space="preserve">and longer lag-time strain </w:t>
      </w:r>
      <w:proofErr w:type="spellStart"/>
      <w:r w:rsidRPr="00F71DA1">
        <w:rPr>
          <w:b/>
          <w:bCs/>
          <w:i/>
          <w:iCs/>
        </w:rPr>
        <w:t>metG</w:t>
      </w:r>
      <w:proofErr w:type="spellEnd"/>
      <w:r w:rsidRPr="00F71DA1">
        <w:rPr>
          <w:b/>
          <w:bCs/>
          <w:i/>
          <w:iCs/>
        </w:rPr>
        <w:t>*</w:t>
      </w:r>
      <w:r w:rsidRPr="00D8552B">
        <w:rPr>
          <w:b/>
          <w:bCs/>
        </w:rPr>
        <w:t>.</w:t>
      </w:r>
    </w:p>
    <w:p w14:paraId="60130250" w14:textId="77777777" w:rsidR="00272B7B" w:rsidRPr="00D8552B" w:rsidRDefault="00272B7B" w:rsidP="00272B7B">
      <w:pPr>
        <w:pStyle w:val="SOMContent"/>
        <w:jc w:val="center"/>
      </w:pPr>
      <w:r>
        <w:rPr>
          <w:noProof/>
        </w:rPr>
        <w:drawing>
          <wp:inline distT="0" distB="0" distL="0" distR="0" wp14:anchorId="5DFF464F" wp14:editId="25392270">
            <wp:extent cx="5998845" cy="2137410"/>
            <wp:effectExtent l="0" t="0" r="0" b="0"/>
            <wp:docPr id="1275470714" name="图片 9" descr="图表, 条形图&#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5470714" name="图片 9" descr="图表, 条形图&#10;&#10;AI 生成的内容可能不正确。"/>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98845" cy="2137410"/>
                    </a:xfrm>
                    <a:prstGeom prst="rect">
                      <a:avLst/>
                    </a:prstGeom>
                  </pic:spPr>
                </pic:pic>
              </a:graphicData>
            </a:graphic>
          </wp:inline>
        </w:drawing>
      </w:r>
    </w:p>
    <w:p w14:paraId="544C91CD" w14:textId="77777777" w:rsidR="00272B7B" w:rsidRDefault="00272B7B" w:rsidP="00272B7B">
      <w:pPr>
        <w:pStyle w:val="SOMContent"/>
      </w:pPr>
      <w:r w:rsidRPr="003F63CA">
        <w:rPr>
          <w:b/>
          <w:bCs/>
        </w:rPr>
        <w:t>a</w:t>
      </w:r>
      <w:r>
        <w:rPr>
          <w:b/>
          <w:bCs/>
        </w:rPr>
        <w:t>.</w:t>
      </w:r>
      <w:r w:rsidRPr="00D8552B">
        <w:t xml:space="preserve"> The distribution of appearance times of colonies for </w:t>
      </w:r>
      <w:r w:rsidRPr="00F71DA1">
        <w:rPr>
          <w:i/>
          <w:iCs/>
        </w:rPr>
        <w:t xml:space="preserve">E. coli </w:t>
      </w:r>
      <w:r w:rsidRPr="00D8552B">
        <w:t xml:space="preserve">strain </w:t>
      </w:r>
      <w:r w:rsidRPr="00F71DA1">
        <w:rPr>
          <w:i/>
          <w:iCs/>
        </w:rPr>
        <w:t>KLY</w:t>
      </w:r>
      <w:r w:rsidRPr="00D8552B">
        <w:t xml:space="preserve"> and </w:t>
      </w:r>
      <w:proofErr w:type="spellStart"/>
      <w:r w:rsidRPr="00F71DA1">
        <w:rPr>
          <w:i/>
          <w:iCs/>
        </w:rPr>
        <w:t>metG</w:t>
      </w:r>
      <w:proofErr w:type="spellEnd"/>
      <w:r w:rsidRPr="00F71DA1">
        <w:rPr>
          <w:i/>
          <w:iCs/>
        </w:rPr>
        <w:t>*</w:t>
      </w:r>
      <w:r w:rsidRPr="00D8552B">
        <w:t xml:space="preserve"> was measured using </w:t>
      </w:r>
      <w:proofErr w:type="spellStart"/>
      <w:r w:rsidRPr="00D8552B">
        <w:t>ScanLag</w:t>
      </w:r>
      <w:proofErr w:type="spellEnd"/>
      <w:r w:rsidRPr="00D8552B">
        <w:t xml:space="preserve"> (refer to Materials and Methods). The y-axis represents the normalized proportion of colony-forming units (CFUs) detected at each time points. </w:t>
      </w:r>
    </w:p>
    <w:p w14:paraId="18823E0A" w14:textId="77777777" w:rsidR="00272B7B" w:rsidRDefault="00272B7B" w:rsidP="00272B7B">
      <w:pPr>
        <w:pStyle w:val="SOMContent"/>
      </w:pPr>
      <w:r w:rsidRPr="003F63CA">
        <w:rPr>
          <w:b/>
          <w:bCs/>
        </w:rPr>
        <w:t>b</w:t>
      </w:r>
      <w:r>
        <w:rPr>
          <w:b/>
          <w:bCs/>
        </w:rPr>
        <w:t>.</w:t>
      </w:r>
      <w:r w:rsidRPr="00D8552B">
        <w:t xml:space="preserve"> The relative minimum phage titer of </w:t>
      </w:r>
      <w:r w:rsidRPr="00F71DA1">
        <w:rPr>
          <w:i/>
          <w:iCs/>
        </w:rPr>
        <w:t>KLY</w:t>
      </w:r>
      <w:r w:rsidRPr="00D8552B">
        <w:t xml:space="preserve"> and </w:t>
      </w:r>
      <w:proofErr w:type="spellStart"/>
      <w:r w:rsidRPr="00F71DA1">
        <w:rPr>
          <w:i/>
          <w:iCs/>
        </w:rPr>
        <w:t>metG</w:t>
      </w:r>
      <w:proofErr w:type="spellEnd"/>
      <w:r w:rsidRPr="00F71DA1">
        <w:rPr>
          <w:i/>
          <w:iCs/>
        </w:rPr>
        <w:t>*</w:t>
      </w:r>
      <w:r w:rsidRPr="00D8552B">
        <w:t xml:space="preserve"> for T4 test and small drop assay phenotypes. Data are presented as the mean ± </w:t>
      </w:r>
      <w:proofErr w:type="spellStart"/>
      <w:r w:rsidRPr="00D8552B">
        <w:t>s.d.</w:t>
      </w:r>
      <w:proofErr w:type="spellEnd"/>
      <w:r w:rsidRPr="00D8552B">
        <w:t xml:space="preserve"> from three independent biological replicates. This data corresponds to the results discussed in Fig.1 of the main text, showing increased lag time does not confer protection against phage infection. </w:t>
      </w:r>
    </w:p>
    <w:p w14:paraId="5792D3EF" w14:textId="77777777" w:rsidR="00272B7B" w:rsidRPr="00F71DA1" w:rsidRDefault="00272B7B" w:rsidP="00272B7B">
      <w:pPr>
        <w:rPr>
          <w:rFonts w:eastAsia="Times New Roman"/>
          <w:szCs w:val="24"/>
        </w:rPr>
      </w:pPr>
      <w:r>
        <w:br w:type="page"/>
      </w:r>
    </w:p>
    <w:p w14:paraId="36D94A8C" w14:textId="77777777" w:rsidR="00272B7B" w:rsidRPr="00D8552B" w:rsidRDefault="00272B7B" w:rsidP="00272B7B">
      <w:pPr>
        <w:pStyle w:val="SOMContent"/>
        <w:rPr>
          <w:b/>
          <w:bCs/>
        </w:rPr>
      </w:pPr>
      <w:r w:rsidRPr="00D8552B">
        <w:rPr>
          <w:b/>
          <w:bCs/>
        </w:rPr>
        <w:lastRenderedPageBreak/>
        <w:t>Supplementary Fig.S</w:t>
      </w:r>
      <w:r>
        <w:rPr>
          <w:b/>
          <w:bCs/>
        </w:rPr>
        <w:t>3</w:t>
      </w:r>
      <w:r w:rsidRPr="00D8552B">
        <w:rPr>
          <w:b/>
          <w:bCs/>
        </w:rPr>
        <w:t xml:space="preserve">. Heat induced phage tolerance was impacted by treatment time and temperature. </w:t>
      </w:r>
    </w:p>
    <w:p w14:paraId="490DA4B7" w14:textId="77777777" w:rsidR="00272B7B" w:rsidRPr="00D8552B" w:rsidRDefault="00272B7B" w:rsidP="00272B7B">
      <w:pPr>
        <w:pStyle w:val="SOMContent"/>
        <w:jc w:val="center"/>
      </w:pPr>
      <w:r>
        <w:rPr>
          <w:noProof/>
        </w:rPr>
        <w:drawing>
          <wp:inline distT="0" distB="0" distL="0" distR="0" wp14:anchorId="1BEADF15" wp14:editId="1C7CEB8B">
            <wp:extent cx="5998845" cy="6832600"/>
            <wp:effectExtent l="0" t="0" r="0" b="0"/>
            <wp:docPr id="91623574" name="图片 11" descr="图示&#10;&#10;AI 生成的内容可能不正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23574" name="图片 11" descr="图示&#10;&#10;AI 生成的内容可能不正确。"/>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98845" cy="6832600"/>
                    </a:xfrm>
                    <a:prstGeom prst="rect">
                      <a:avLst/>
                    </a:prstGeom>
                  </pic:spPr>
                </pic:pic>
              </a:graphicData>
            </a:graphic>
          </wp:inline>
        </w:drawing>
      </w:r>
    </w:p>
    <w:p w14:paraId="2B74E1BD" w14:textId="77777777" w:rsidR="00272B7B" w:rsidRDefault="00272B7B" w:rsidP="00272B7B">
      <w:pPr>
        <w:pStyle w:val="SOMContent"/>
      </w:pPr>
      <w:r w:rsidRPr="00D8552B">
        <w:t xml:space="preserve">Phage tolerance in </w:t>
      </w:r>
      <w:r w:rsidRPr="00F71DA1">
        <w:rPr>
          <w:i/>
          <w:iCs/>
        </w:rPr>
        <w:t xml:space="preserve">K. pneumoniae </w:t>
      </w:r>
      <w:r w:rsidRPr="00D8552B">
        <w:t>induced by heat stress as a function of treatment duration (</w:t>
      </w:r>
      <w:r w:rsidRPr="003F63CA">
        <w:rPr>
          <w:b/>
          <w:bCs/>
        </w:rPr>
        <w:t>a</w:t>
      </w:r>
      <w:r w:rsidRPr="00D8552B">
        <w:t>) and treatment temperature (</w:t>
      </w:r>
      <w:r w:rsidRPr="003F63CA">
        <w:rPr>
          <w:b/>
          <w:bCs/>
        </w:rPr>
        <w:t>b</w:t>
      </w:r>
      <w:r w:rsidRPr="00D8552B">
        <w:t xml:space="preserve">). Data are presented as mean ± </w:t>
      </w:r>
      <w:proofErr w:type="spellStart"/>
      <w:r w:rsidRPr="00D8552B">
        <w:t>s.d.</w:t>
      </w:r>
      <w:proofErr w:type="spellEnd"/>
      <w:r w:rsidRPr="00D8552B">
        <w:t xml:space="preserve"> from three independent biological replicates. This data corresponds to the results discussed in Fig.2 of the main text, showing effects of heat-treated phage tolerance being both time- and temperature-dependent.</w:t>
      </w:r>
    </w:p>
    <w:p w14:paraId="3E04E0A8" w14:textId="77777777" w:rsidR="00272B7B" w:rsidRDefault="00272B7B" w:rsidP="00272B7B">
      <w:pPr>
        <w:rPr>
          <w:rFonts w:eastAsia="Times New Roman"/>
          <w:szCs w:val="24"/>
        </w:rPr>
      </w:pPr>
      <w:r>
        <w:br w:type="page"/>
      </w:r>
    </w:p>
    <w:p w14:paraId="5C2B746E" w14:textId="77777777" w:rsidR="00272B7B" w:rsidRPr="00D8552B" w:rsidRDefault="00272B7B" w:rsidP="00272B7B">
      <w:pPr>
        <w:pStyle w:val="SOMContent"/>
        <w:rPr>
          <w:b/>
          <w:bCs/>
        </w:rPr>
      </w:pPr>
      <w:r w:rsidRPr="00D8552B">
        <w:rPr>
          <w:b/>
          <w:bCs/>
        </w:rPr>
        <w:lastRenderedPageBreak/>
        <w:t>Supplementary Fig.S</w:t>
      </w:r>
      <w:r>
        <w:rPr>
          <w:b/>
          <w:bCs/>
        </w:rPr>
        <w:t>4</w:t>
      </w:r>
      <w:r w:rsidRPr="00D8552B">
        <w:rPr>
          <w:b/>
          <w:bCs/>
        </w:rPr>
        <w:t>. Phage tolerance induced by heat stress is a consistent response observed across various bacterial strains.</w:t>
      </w:r>
    </w:p>
    <w:p w14:paraId="0A1E9347" w14:textId="77777777" w:rsidR="00272B7B" w:rsidRPr="00D8552B" w:rsidRDefault="00272B7B" w:rsidP="00272B7B">
      <w:pPr>
        <w:pStyle w:val="SOMContent"/>
        <w:jc w:val="center"/>
      </w:pPr>
      <w:r>
        <w:rPr>
          <w:noProof/>
        </w:rPr>
        <w:drawing>
          <wp:inline distT="0" distB="0" distL="0" distR="0" wp14:anchorId="7F64EED6" wp14:editId="5E2B828C">
            <wp:extent cx="5998845" cy="2994025"/>
            <wp:effectExtent l="0" t="0" r="0" b="3175"/>
            <wp:docPr id="133016717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0167177" name="图片 1330167177"/>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98845" cy="2994025"/>
                    </a:xfrm>
                    <a:prstGeom prst="rect">
                      <a:avLst/>
                    </a:prstGeom>
                  </pic:spPr>
                </pic:pic>
              </a:graphicData>
            </a:graphic>
          </wp:inline>
        </w:drawing>
      </w:r>
    </w:p>
    <w:p w14:paraId="5204D32C" w14:textId="77777777" w:rsidR="00272B7B" w:rsidRPr="00F71DA1" w:rsidRDefault="00272B7B" w:rsidP="00272B7B">
      <w:pPr>
        <w:pStyle w:val="SOMContent"/>
      </w:pPr>
      <w:r w:rsidRPr="00D8552B">
        <w:t xml:space="preserve">Morphological comparison of </w:t>
      </w:r>
      <w:r w:rsidRPr="00F71DA1">
        <w:rPr>
          <w:i/>
          <w:iCs/>
        </w:rPr>
        <w:t>K. pneumoniae</w:t>
      </w:r>
      <w:r w:rsidRPr="00D8552B">
        <w:t xml:space="preserve"> ATCC 43816 infected with phages Kp7, Kp9, Kp10, and Kp11 (</w:t>
      </w:r>
      <w:r w:rsidRPr="003F63CA">
        <w:rPr>
          <w:b/>
          <w:bCs/>
        </w:rPr>
        <w:t>a</w:t>
      </w:r>
      <w:r w:rsidRPr="00D8552B">
        <w:t xml:space="preserve">), </w:t>
      </w:r>
      <w:r w:rsidRPr="00F71DA1">
        <w:rPr>
          <w:i/>
          <w:iCs/>
        </w:rPr>
        <w:t xml:space="preserve">E. coli KLY </w:t>
      </w:r>
      <w:r w:rsidRPr="00D8552B">
        <w:t>infected with phages T1 and T4 (</w:t>
      </w:r>
      <w:r w:rsidRPr="003F63CA">
        <w:rPr>
          <w:b/>
          <w:bCs/>
        </w:rPr>
        <w:t>b</w:t>
      </w:r>
      <w:r w:rsidRPr="00D8552B">
        <w:t xml:space="preserve">), and clinical </w:t>
      </w:r>
      <w:r w:rsidRPr="00F71DA1">
        <w:rPr>
          <w:i/>
          <w:iCs/>
        </w:rPr>
        <w:t>K. pneumoniae</w:t>
      </w:r>
      <w:r w:rsidRPr="00D8552B">
        <w:t xml:space="preserve"> strains K359 and K381 infected with phage Kp7 (</w:t>
      </w:r>
      <w:r w:rsidRPr="003F63CA">
        <w:rPr>
          <w:b/>
          <w:bCs/>
        </w:rPr>
        <w:t>c</w:t>
      </w:r>
      <w:r w:rsidRPr="00D8552B">
        <w:t>), before and after heat treatment. This data corresponds to the results discussed in Fig.3 of the main text.</w:t>
      </w:r>
      <w:r>
        <w:br w:type="page"/>
      </w:r>
    </w:p>
    <w:p w14:paraId="1E262AA9" w14:textId="77777777" w:rsidR="00272B7B" w:rsidRPr="00D8552B" w:rsidRDefault="00272B7B" w:rsidP="00272B7B">
      <w:pPr>
        <w:pStyle w:val="SOMContent"/>
        <w:rPr>
          <w:b/>
          <w:bCs/>
        </w:rPr>
      </w:pPr>
      <w:r w:rsidRPr="00D8552B">
        <w:rPr>
          <w:b/>
          <w:bCs/>
        </w:rPr>
        <w:lastRenderedPageBreak/>
        <w:t>Supplementary Fig.S</w:t>
      </w:r>
      <w:r>
        <w:rPr>
          <w:b/>
          <w:bCs/>
        </w:rPr>
        <w:t>5</w:t>
      </w:r>
      <w:r w:rsidRPr="00D8552B">
        <w:rPr>
          <w:b/>
          <w:bCs/>
        </w:rPr>
        <w:t>.</w:t>
      </w:r>
    </w:p>
    <w:p w14:paraId="393F498C" w14:textId="77777777" w:rsidR="00272B7B" w:rsidRPr="00D8552B" w:rsidRDefault="00272B7B" w:rsidP="00272B7B">
      <w:pPr>
        <w:pStyle w:val="SOMContent"/>
        <w:jc w:val="center"/>
      </w:pPr>
      <w:r>
        <w:rPr>
          <w:noProof/>
        </w:rPr>
        <w:drawing>
          <wp:inline distT="0" distB="0" distL="0" distR="0" wp14:anchorId="463C29F9" wp14:editId="0D230BA1">
            <wp:extent cx="3801626" cy="6531429"/>
            <wp:effectExtent l="0" t="0" r="0" b="0"/>
            <wp:docPr id="143768256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7682563" name="图片 143768256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838452" cy="6594698"/>
                    </a:xfrm>
                    <a:prstGeom prst="rect">
                      <a:avLst/>
                    </a:prstGeom>
                  </pic:spPr>
                </pic:pic>
              </a:graphicData>
            </a:graphic>
          </wp:inline>
        </w:drawing>
      </w:r>
    </w:p>
    <w:p w14:paraId="4BF54385" w14:textId="77777777" w:rsidR="00272B7B" w:rsidRDefault="00272B7B" w:rsidP="00272B7B">
      <w:pPr>
        <w:pStyle w:val="SOMContent"/>
      </w:pPr>
      <w:r w:rsidRPr="003F63CA">
        <w:rPr>
          <w:b/>
          <w:bCs/>
        </w:rPr>
        <w:t>a</w:t>
      </w:r>
      <w:r>
        <w:t>.</w:t>
      </w:r>
      <w:r w:rsidRPr="00D8552B">
        <w:t xml:space="preserve"> The Kp7-resistant strain (</w:t>
      </w:r>
      <w:r w:rsidRPr="00F71DA1">
        <w:rPr>
          <w:i/>
          <w:iCs/>
        </w:rPr>
        <w:t>R</w:t>
      </w:r>
      <w:r w:rsidRPr="00F71DA1">
        <w:rPr>
          <w:i/>
          <w:iCs/>
          <w:vertAlign w:val="superscript"/>
        </w:rPr>
        <w:t>Kp7</w:t>
      </w:r>
      <w:r w:rsidRPr="00D8552B">
        <w:t xml:space="preserve">) remained sensitive to phage Kp11. Colonies of </w:t>
      </w:r>
      <w:r w:rsidRPr="00F71DA1">
        <w:rPr>
          <w:i/>
          <w:iCs/>
        </w:rPr>
        <w:t>R</w:t>
      </w:r>
      <w:r w:rsidRPr="00F71DA1">
        <w:rPr>
          <w:i/>
          <w:iCs/>
          <w:vertAlign w:val="superscript"/>
        </w:rPr>
        <w:t>Kp7</w:t>
      </w:r>
      <w:r w:rsidRPr="00D8552B">
        <w:t>were detectable only on the Kp7 phage plates but not on the Kp11 phage plates, while the wild-type (</w:t>
      </w:r>
      <w:proofErr w:type="spellStart"/>
      <w:r w:rsidRPr="00F71DA1">
        <w:rPr>
          <w:i/>
          <w:iCs/>
        </w:rPr>
        <w:t>wt</w:t>
      </w:r>
      <w:proofErr w:type="spellEnd"/>
      <w:r w:rsidRPr="00D8552B">
        <w:t xml:space="preserve">) strain was sensitive to both phages, showing no viable colonies on either plate. Data are presented as the mean ± </w:t>
      </w:r>
      <w:proofErr w:type="spellStart"/>
      <w:r w:rsidRPr="00D8552B">
        <w:t>s.d.</w:t>
      </w:r>
      <w:proofErr w:type="spellEnd"/>
      <w:r w:rsidRPr="00D8552B">
        <w:t xml:space="preserve"> independent biological replicates. </w:t>
      </w:r>
    </w:p>
    <w:p w14:paraId="1B2C1FFB" w14:textId="77777777" w:rsidR="00272B7B" w:rsidRDefault="00272B7B" w:rsidP="00272B7B">
      <w:pPr>
        <w:pStyle w:val="SOMContent"/>
      </w:pPr>
      <w:r w:rsidRPr="003F63CA">
        <w:rPr>
          <w:b/>
          <w:bCs/>
        </w:rPr>
        <w:t>b</w:t>
      </w:r>
      <w:r>
        <w:rPr>
          <w:b/>
          <w:bCs/>
        </w:rPr>
        <w:t>.</w:t>
      </w:r>
      <w:r w:rsidRPr="00D8552B">
        <w:t xml:space="preserve"> Killing assay of </w:t>
      </w:r>
      <w:proofErr w:type="spellStart"/>
      <w:r w:rsidRPr="00F71DA1">
        <w:rPr>
          <w:i/>
          <w:iCs/>
        </w:rPr>
        <w:t>wt</w:t>
      </w:r>
      <w:proofErr w:type="spellEnd"/>
      <w:r w:rsidRPr="00D8552B">
        <w:t xml:space="preserve"> and </w:t>
      </w:r>
      <w:r w:rsidRPr="00F71DA1">
        <w:rPr>
          <w:i/>
          <w:iCs/>
        </w:rPr>
        <w:t>R</w:t>
      </w:r>
      <w:r w:rsidRPr="00F71DA1">
        <w:rPr>
          <w:i/>
          <w:iCs/>
          <w:vertAlign w:val="superscript"/>
        </w:rPr>
        <w:t>Kp7</w:t>
      </w:r>
      <w:r w:rsidRPr="00D8552B">
        <w:t xml:space="preserve">strains with phage Kp7, Kp11, and their combination, before and after heat treatment. Heat stress increased bacterial survival under all conditions, including exposure to Kp7 alone, Kp11 alone, and the combination of Kp7 and Kp11. Data are presented as the mean ± </w:t>
      </w:r>
      <w:proofErr w:type="spellStart"/>
      <w:r w:rsidRPr="00D8552B">
        <w:t>s.d.</w:t>
      </w:r>
      <w:proofErr w:type="spellEnd"/>
      <w:r w:rsidRPr="00D8552B">
        <w:t xml:space="preserve"> from three independent biological replicates. This data corresponds to the results discussed in Fig.3 of the main text</w:t>
      </w:r>
      <w:r>
        <w:t>.</w:t>
      </w:r>
      <w:r>
        <w:br w:type="page"/>
      </w:r>
    </w:p>
    <w:p w14:paraId="06D3B1C9" w14:textId="77777777" w:rsidR="00272B7B" w:rsidRPr="00D8552B" w:rsidRDefault="00272B7B" w:rsidP="00272B7B">
      <w:pPr>
        <w:pStyle w:val="SOMContent"/>
        <w:rPr>
          <w:b/>
          <w:bCs/>
        </w:rPr>
      </w:pPr>
      <w:r w:rsidRPr="00D8552B">
        <w:rPr>
          <w:b/>
          <w:bCs/>
        </w:rPr>
        <w:lastRenderedPageBreak/>
        <w:t>Supplementary Fig.S</w:t>
      </w:r>
      <w:r>
        <w:rPr>
          <w:b/>
          <w:bCs/>
        </w:rPr>
        <w:t>6</w:t>
      </w:r>
      <w:r w:rsidRPr="00D8552B">
        <w:rPr>
          <w:b/>
          <w:bCs/>
        </w:rPr>
        <w:t xml:space="preserve">. Production and structure of the bacterial capsule in heat-treated and untreated bacteria. </w:t>
      </w:r>
    </w:p>
    <w:p w14:paraId="02581815" w14:textId="77777777" w:rsidR="00272B7B" w:rsidRPr="00D8552B" w:rsidRDefault="00272B7B" w:rsidP="00272B7B">
      <w:pPr>
        <w:pStyle w:val="SOMContent"/>
        <w:jc w:val="center"/>
      </w:pPr>
      <w:r>
        <w:rPr>
          <w:noProof/>
        </w:rPr>
        <w:drawing>
          <wp:inline distT="0" distB="0" distL="0" distR="0" wp14:anchorId="1481CE9F" wp14:editId="52E066E7">
            <wp:extent cx="5998845" cy="2023110"/>
            <wp:effectExtent l="0" t="0" r="0" b="0"/>
            <wp:docPr id="74154554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1545542" name="图片 741545542"/>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98845" cy="2023110"/>
                    </a:xfrm>
                    <a:prstGeom prst="rect">
                      <a:avLst/>
                    </a:prstGeom>
                  </pic:spPr>
                </pic:pic>
              </a:graphicData>
            </a:graphic>
          </wp:inline>
        </w:drawing>
      </w:r>
    </w:p>
    <w:p w14:paraId="08A0899E" w14:textId="77777777" w:rsidR="00272B7B" w:rsidRDefault="00272B7B" w:rsidP="00272B7B">
      <w:pPr>
        <w:pStyle w:val="SOMContent"/>
      </w:pPr>
      <w:r w:rsidRPr="003F63CA">
        <w:rPr>
          <w:b/>
          <w:bCs/>
        </w:rPr>
        <w:t>a</w:t>
      </w:r>
      <w:r>
        <w:rPr>
          <w:b/>
          <w:bCs/>
        </w:rPr>
        <w:t>.</w:t>
      </w:r>
      <w:r w:rsidRPr="00D8552B">
        <w:t xml:space="preserve"> Quantification of capsular production of untreated bacteria and heat-treated bacteria. Capsular production was measured using the uronic acid method and expressed as the amount of uronic acid per OD600. Data are presented as the mean ± </w:t>
      </w:r>
      <w:proofErr w:type="spellStart"/>
      <w:r w:rsidRPr="00D8552B">
        <w:t>s.d.</w:t>
      </w:r>
      <w:proofErr w:type="spellEnd"/>
      <w:r w:rsidRPr="00D8552B">
        <w:t xml:space="preserve"> from six independent biological replicates.</w:t>
      </w:r>
    </w:p>
    <w:p w14:paraId="11CC176B" w14:textId="77777777" w:rsidR="00272B7B" w:rsidRPr="00F71DA1" w:rsidRDefault="00272B7B" w:rsidP="00272B7B">
      <w:pPr>
        <w:pStyle w:val="SOMContent"/>
      </w:pPr>
      <w:r w:rsidRPr="003F63CA">
        <w:rPr>
          <w:b/>
          <w:bCs/>
        </w:rPr>
        <w:t>b</w:t>
      </w:r>
      <w:r>
        <w:rPr>
          <w:b/>
          <w:bCs/>
        </w:rPr>
        <w:t>.</w:t>
      </w:r>
      <w:r w:rsidRPr="00D8552B">
        <w:t xml:space="preserve"> Detection of bacterial capsular structure by transmission electronic microscopy (TEM) before and after heat treatment. This data corresponds to the results discussed in Fig.4 of the main text, showing the production and structure of the bacterial capsule remained unchanged. </w:t>
      </w:r>
      <w:r>
        <w:br w:type="page"/>
      </w:r>
    </w:p>
    <w:p w14:paraId="5DAB2400" w14:textId="77777777" w:rsidR="00272B7B" w:rsidRPr="00D8552B" w:rsidRDefault="00272B7B" w:rsidP="00272B7B">
      <w:pPr>
        <w:pStyle w:val="SOMContent"/>
        <w:rPr>
          <w:b/>
          <w:bCs/>
        </w:rPr>
      </w:pPr>
      <w:r w:rsidRPr="00D8552B">
        <w:rPr>
          <w:b/>
          <w:bCs/>
        </w:rPr>
        <w:lastRenderedPageBreak/>
        <w:t>Supplementary Fig.S</w:t>
      </w:r>
      <w:r>
        <w:rPr>
          <w:b/>
          <w:bCs/>
        </w:rPr>
        <w:t>7</w:t>
      </w:r>
      <w:r w:rsidRPr="00D8552B">
        <w:rPr>
          <w:b/>
          <w:bCs/>
        </w:rPr>
        <w:t xml:space="preserve">. Impact of </w:t>
      </w:r>
      <w:proofErr w:type="spellStart"/>
      <w:r w:rsidRPr="00F71DA1">
        <w:rPr>
          <w:b/>
          <w:bCs/>
          <w:i/>
          <w:iCs/>
        </w:rPr>
        <w:t>pspA</w:t>
      </w:r>
      <w:proofErr w:type="spellEnd"/>
      <w:r w:rsidRPr="00D8552B">
        <w:rPr>
          <w:b/>
          <w:bCs/>
        </w:rPr>
        <w:t xml:space="preserve"> mutations on bacterial survival and phage resistance. </w:t>
      </w:r>
    </w:p>
    <w:p w14:paraId="0990F12D" w14:textId="77777777" w:rsidR="00272B7B" w:rsidRPr="00D8552B" w:rsidRDefault="00272B7B" w:rsidP="00272B7B">
      <w:pPr>
        <w:pStyle w:val="SOMContent"/>
        <w:jc w:val="center"/>
      </w:pPr>
      <w:r>
        <w:rPr>
          <w:noProof/>
        </w:rPr>
        <w:drawing>
          <wp:inline distT="0" distB="0" distL="0" distR="0" wp14:anchorId="05D88E27" wp14:editId="5FD226AA">
            <wp:extent cx="3866400" cy="6012000"/>
            <wp:effectExtent l="0" t="0" r="0" b="0"/>
            <wp:docPr id="146496190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961906" name="图片 146496190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3866400" cy="6012000"/>
                    </a:xfrm>
                    <a:prstGeom prst="rect">
                      <a:avLst/>
                    </a:prstGeom>
                  </pic:spPr>
                </pic:pic>
              </a:graphicData>
            </a:graphic>
          </wp:inline>
        </w:drawing>
      </w:r>
    </w:p>
    <w:p w14:paraId="18810D10" w14:textId="77777777" w:rsidR="00272B7B" w:rsidRDefault="00272B7B" w:rsidP="00272B7B">
      <w:pPr>
        <w:pStyle w:val="SOMContent"/>
      </w:pPr>
      <w:proofErr w:type="spellStart"/>
      <w:r w:rsidRPr="003F63CA">
        <w:rPr>
          <w:b/>
          <w:bCs/>
        </w:rPr>
        <w:t>a.b</w:t>
      </w:r>
      <w:r>
        <w:rPr>
          <w:b/>
          <w:bCs/>
        </w:rPr>
        <w:t>.</w:t>
      </w:r>
      <w:proofErr w:type="spellEnd"/>
      <w:r w:rsidRPr="00D8552B">
        <w:t xml:space="preserve"> The </w:t>
      </w:r>
      <w:proofErr w:type="spellStart"/>
      <w:r w:rsidRPr="00F71DA1">
        <w:rPr>
          <w:i/>
          <w:iCs/>
        </w:rPr>
        <w:t>pspA</w:t>
      </w:r>
      <w:proofErr w:type="spellEnd"/>
      <w:r w:rsidRPr="00D8552B">
        <w:t xml:space="preserve"> knockout strain did not display the phenotype associated with the </w:t>
      </w:r>
      <w:proofErr w:type="spellStart"/>
      <w:r w:rsidRPr="00F71DA1">
        <w:rPr>
          <w:i/>
          <w:iCs/>
        </w:rPr>
        <w:t>pspA</w:t>
      </w:r>
      <w:proofErr w:type="spellEnd"/>
      <w:r w:rsidRPr="00D8552B">
        <w:t xml:space="preserve"> mutation in survival (</w:t>
      </w:r>
      <w:r w:rsidRPr="003F63CA">
        <w:rPr>
          <w:b/>
          <w:bCs/>
        </w:rPr>
        <w:t>a</w:t>
      </w:r>
      <w:r w:rsidRPr="00D8552B">
        <w:t>) and efficiency of plating (</w:t>
      </w:r>
      <w:r w:rsidRPr="003F63CA">
        <w:rPr>
          <w:b/>
          <w:bCs/>
        </w:rPr>
        <w:t>b</w:t>
      </w:r>
      <w:r w:rsidRPr="00D8552B">
        <w:t xml:space="preserve">) when exposed to phage Kp11. </w:t>
      </w:r>
    </w:p>
    <w:p w14:paraId="29DEDDC1" w14:textId="77777777" w:rsidR="00272B7B" w:rsidRDefault="00272B7B" w:rsidP="00272B7B">
      <w:pPr>
        <w:pStyle w:val="SOMContent"/>
      </w:pPr>
      <w:r w:rsidRPr="003F63CA">
        <w:rPr>
          <w:b/>
          <w:bCs/>
        </w:rPr>
        <w:t>c</w:t>
      </w:r>
      <w:r>
        <w:rPr>
          <w:b/>
          <w:bCs/>
        </w:rPr>
        <w:t>.</w:t>
      </w:r>
      <w:r w:rsidRPr="00D8552B">
        <w:t xml:space="preserve"> Reintroduction of wild-type </w:t>
      </w:r>
      <w:proofErr w:type="spellStart"/>
      <w:r w:rsidRPr="00D8552B">
        <w:t>PspA</w:t>
      </w:r>
      <w:proofErr w:type="spellEnd"/>
      <w:r w:rsidRPr="00D8552B">
        <w:t xml:space="preserve"> into the mutant strain did not restore the original phenotype; However, overexpression of the mutant </w:t>
      </w:r>
      <w:proofErr w:type="spellStart"/>
      <w:r w:rsidRPr="00D8552B">
        <w:t>PspA</w:t>
      </w:r>
      <w:proofErr w:type="spellEnd"/>
      <w:r w:rsidRPr="00D8552B">
        <w:t xml:space="preserve"> enhanced survival during phage infection. Data are presented as the mean ± </w:t>
      </w:r>
      <w:proofErr w:type="spellStart"/>
      <w:r w:rsidRPr="00D8552B">
        <w:t>s.d.</w:t>
      </w:r>
      <w:proofErr w:type="spellEnd"/>
      <w:r w:rsidRPr="00D8552B">
        <w:t xml:space="preserve"> from three biological replicates. This data corresponds to the results discussed in Fig.5 of the main text, showing the mutant in gene </w:t>
      </w:r>
      <w:proofErr w:type="spellStart"/>
      <w:r w:rsidRPr="00F71DA1">
        <w:rPr>
          <w:i/>
          <w:iCs/>
        </w:rPr>
        <w:t>pspA</w:t>
      </w:r>
      <w:proofErr w:type="spellEnd"/>
      <w:r w:rsidRPr="00D8552B">
        <w:t xml:space="preserve"> was a gain-of-function mutation.</w:t>
      </w:r>
      <w:r>
        <w:br w:type="page"/>
      </w:r>
    </w:p>
    <w:p w14:paraId="65EDFEC4" w14:textId="77777777" w:rsidR="00272B7B" w:rsidRPr="00D8552B" w:rsidRDefault="00272B7B" w:rsidP="00272B7B">
      <w:pPr>
        <w:pStyle w:val="SOMContent"/>
        <w:rPr>
          <w:b/>
          <w:bCs/>
        </w:rPr>
      </w:pPr>
      <w:r w:rsidRPr="00D8552B">
        <w:rPr>
          <w:b/>
          <w:bCs/>
        </w:rPr>
        <w:lastRenderedPageBreak/>
        <w:t>Supplementary Fig.S</w:t>
      </w:r>
      <w:r>
        <w:rPr>
          <w:b/>
          <w:bCs/>
        </w:rPr>
        <w:t>8</w:t>
      </w:r>
      <w:r w:rsidRPr="00D8552B">
        <w:rPr>
          <w:b/>
          <w:bCs/>
        </w:rPr>
        <w:t xml:space="preserve">. Superior protection of un-treated ancestral strain ATCC 43816 against immune clearance of septic infection. </w:t>
      </w:r>
    </w:p>
    <w:p w14:paraId="7653943E" w14:textId="77777777" w:rsidR="00272B7B" w:rsidRPr="00D8552B" w:rsidRDefault="00272B7B" w:rsidP="00272B7B">
      <w:pPr>
        <w:pStyle w:val="SOMContent"/>
        <w:jc w:val="center"/>
      </w:pPr>
      <w:r>
        <w:rPr>
          <w:noProof/>
        </w:rPr>
        <w:drawing>
          <wp:inline distT="0" distB="0" distL="0" distR="0" wp14:anchorId="1C221FF3" wp14:editId="64307F19">
            <wp:extent cx="3197561" cy="1886991"/>
            <wp:effectExtent l="0" t="0" r="3175" b="5715"/>
            <wp:docPr id="193599348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5993485" name="图片 1935993485"/>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229369" cy="1905762"/>
                    </a:xfrm>
                    <a:prstGeom prst="rect">
                      <a:avLst/>
                    </a:prstGeom>
                  </pic:spPr>
                </pic:pic>
              </a:graphicData>
            </a:graphic>
          </wp:inline>
        </w:drawing>
      </w:r>
    </w:p>
    <w:p w14:paraId="7F6B1611" w14:textId="77777777" w:rsidR="00272B7B" w:rsidRDefault="00272B7B" w:rsidP="00272B7B">
      <w:pPr>
        <w:pStyle w:val="SOMContent"/>
        <w:spacing w:before="0"/>
      </w:pPr>
      <w:r w:rsidRPr="00D8552B">
        <w:t>Female ICR mice were intravenously (</w:t>
      </w:r>
      <w:proofErr w:type="spellStart"/>
      <w:r w:rsidRPr="003F63CA">
        <w:rPr>
          <w:i/>
          <w:iCs/>
        </w:rPr>
        <w:t>i.v.</w:t>
      </w:r>
      <w:proofErr w:type="spellEnd"/>
      <w:r w:rsidRPr="00D8552B">
        <w:t>) infected with approximately 10</w:t>
      </w:r>
      <w:r w:rsidRPr="00F71DA1">
        <w:rPr>
          <w:vertAlign w:val="superscript"/>
        </w:rPr>
        <w:t>6</w:t>
      </w:r>
      <w:r w:rsidRPr="00D8552B">
        <w:t xml:space="preserve"> CFU of the ancestral strain ATCC 43816, with and without heat treatment, and the </w:t>
      </w:r>
      <w:proofErr w:type="spellStart"/>
      <w:r w:rsidRPr="00F71DA1">
        <w:rPr>
          <w:i/>
          <w:iCs/>
        </w:rPr>
        <w:t>pspA</w:t>
      </w:r>
      <w:proofErr w:type="spellEnd"/>
      <w:r w:rsidRPr="00F71DA1">
        <w:rPr>
          <w:i/>
          <w:iCs/>
        </w:rPr>
        <w:t>*</w:t>
      </w:r>
      <w:r w:rsidRPr="00D8552B">
        <w:t xml:space="preserve"> mutant. CFU counts in the blood and major organs were determined at 30 minutes post-infection. Data are presented as the mean ± </w:t>
      </w:r>
      <w:proofErr w:type="spellStart"/>
      <w:r w:rsidRPr="00D8552B">
        <w:t>s.d.</w:t>
      </w:r>
      <w:proofErr w:type="spellEnd"/>
      <w:r w:rsidRPr="00D8552B">
        <w:t xml:space="preserve"> from three independent biological replicates. This data corresponds to the results discussed in Fig.6 of the main text, showing a significant reduction in immune evasion capacity both in</w:t>
      </w:r>
      <w:r w:rsidRPr="00F71DA1">
        <w:rPr>
          <w:i/>
          <w:iCs/>
        </w:rPr>
        <w:t xml:space="preserve"> </w:t>
      </w:r>
      <w:proofErr w:type="spellStart"/>
      <w:r w:rsidRPr="00F71DA1">
        <w:rPr>
          <w:i/>
          <w:iCs/>
        </w:rPr>
        <w:t>pspA</w:t>
      </w:r>
      <w:proofErr w:type="spellEnd"/>
      <w:r w:rsidRPr="00F71DA1">
        <w:rPr>
          <w:i/>
          <w:iCs/>
        </w:rPr>
        <w:t>*</w:t>
      </w:r>
      <w:r w:rsidRPr="00D8552B">
        <w:t xml:space="preserve"> and heat-treated ancestral strain.</w:t>
      </w:r>
      <w:r>
        <w:br w:type="page"/>
      </w:r>
    </w:p>
    <w:p w14:paraId="4A3A7AA5" w14:textId="77777777" w:rsidR="00272B7B" w:rsidRDefault="00272B7B" w:rsidP="00272B7B">
      <w:pPr>
        <w:rPr>
          <w:b/>
          <w:bCs/>
        </w:rPr>
      </w:pPr>
      <w:bookmarkStart w:id="2" w:name="OLE_LINK115"/>
      <w:bookmarkStart w:id="3" w:name="OLE_LINK116"/>
      <w:r w:rsidRPr="00D8552B">
        <w:rPr>
          <w:b/>
          <w:bCs/>
        </w:rPr>
        <w:lastRenderedPageBreak/>
        <w:t>Supplementary Tables.</w:t>
      </w:r>
    </w:p>
    <w:p w14:paraId="407FD825" w14:textId="77777777" w:rsidR="00272B7B" w:rsidRPr="00D8552B" w:rsidRDefault="00272B7B" w:rsidP="00272B7B">
      <w:pPr>
        <w:rPr>
          <w:b/>
          <w:bCs/>
        </w:rPr>
      </w:pPr>
    </w:p>
    <w:p w14:paraId="0393D2DF" w14:textId="77777777" w:rsidR="00272B7B" w:rsidRPr="00D8552B" w:rsidRDefault="00272B7B" w:rsidP="00272B7B">
      <w:pPr>
        <w:rPr>
          <w:b/>
          <w:bCs/>
        </w:rPr>
      </w:pPr>
      <w:r w:rsidRPr="00D8552B">
        <w:rPr>
          <w:b/>
          <w:bCs/>
        </w:rPr>
        <w:t>Table S1. List of bacterial strains and phages used in this study.</w:t>
      </w:r>
    </w:p>
    <w:tbl>
      <w:tblPr>
        <w:tblStyle w:val="a3"/>
        <w:tblW w:w="0" w:type="auto"/>
        <w:jc w:val="center"/>
        <w:tblLook w:val="04A0" w:firstRow="1" w:lastRow="0" w:firstColumn="1" w:lastColumn="0" w:noHBand="0" w:noVBand="1"/>
      </w:tblPr>
      <w:tblGrid>
        <w:gridCol w:w="1843"/>
        <w:gridCol w:w="4961"/>
        <w:gridCol w:w="1502"/>
      </w:tblGrid>
      <w:tr w:rsidR="00272B7B" w:rsidRPr="00D8552B" w14:paraId="7DBEFE43" w14:textId="77777777" w:rsidTr="00911C12">
        <w:trPr>
          <w:cnfStyle w:val="100000000000" w:firstRow="1" w:lastRow="0" w:firstColumn="0" w:lastColumn="0" w:oddVBand="0" w:evenVBand="0" w:oddHBand="0" w:evenHBand="0" w:firstRowFirstColumn="0" w:firstRowLastColumn="0" w:lastRowFirstColumn="0" w:lastRowLastColumn="0"/>
          <w:jc w:val="center"/>
        </w:trPr>
        <w:tc>
          <w:tcPr>
            <w:tcW w:w="1843" w:type="dxa"/>
          </w:tcPr>
          <w:p w14:paraId="590D56CE" w14:textId="77777777" w:rsidR="00272B7B" w:rsidRPr="00D8552B" w:rsidRDefault="00272B7B" w:rsidP="00911C12">
            <w:bookmarkStart w:id="4" w:name="OLE_LINK119"/>
            <w:bookmarkStart w:id="5" w:name="OLE_LINK120"/>
            <w:r w:rsidRPr="00D8552B">
              <w:t>Strain Name</w:t>
            </w:r>
          </w:p>
        </w:tc>
        <w:tc>
          <w:tcPr>
            <w:tcW w:w="4961" w:type="dxa"/>
          </w:tcPr>
          <w:p w14:paraId="6FC7F39A" w14:textId="77777777" w:rsidR="00272B7B" w:rsidRPr="00D8552B" w:rsidRDefault="00272B7B" w:rsidP="00911C12">
            <w:r w:rsidRPr="00D8552B">
              <w:t>Description</w:t>
            </w:r>
          </w:p>
        </w:tc>
        <w:tc>
          <w:tcPr>
            <w:tcW w:w="1502" w:type="dxa"/>
          </w:tcPr>
          <w:p w14:paraId="64D941D2" w14:textId="77777777" w:rsidR="00272B7B" w:rsidRPr="00D8552B" w:rsidRDefault="00272B7B" w:rsidP="00911C12">
            <w:r w:rsidRPr="00D8552B">
              <w:t>Reference</w:t>
            </w:r>
          </w:p>
        </w:tc>
      </w:tr>
      <w:tr w:rsidR="00272B7B" w:rsidRPr="00D8552B" w14:paraId="62F5C02D" w14:textId="77777777" w:rsidTr="00911C12">
        <w:trPr>
          <w:jc w:val="center"/>
        </w:trPr>
        <w:tc>
          <w:tcPr>
            <w:tcW w:w="1843" w:type="dxa"/>
          </w:tcPr>
          <w:p w14:paraId="232D3C8A" w14:textId="77777777" w:rsidR="00272B7B" w:rsidRPr="00D8552B" w:rsidRDefault="00272B7B" w:rsidP="00911C12">
            <w:pPr>
              <w:rPr>
                <w:b/>
                <w:bCs/>
                <w:i/>
                <w:iCs/>
              </w:rPr>
            </w:pPr>
            <w:r w:rsidRPr="00D8552B">
              <w:rPr>
                <w:b/>
                <w:bCs/>
                <w:i/>
                <w:iCs/>
              </w:rPr>
              <w:t>K. pneumoniae</w:t>
            </w:r>
          </w:p>
        </w:tc>
        <w:tc>
          <w:tcPr>
            <w:tcW w:w="4961" w:type="dxa"/>
          </w:tcPr>
          <w:p w14:paraId="197838B3" w14:textId="77777777" w:rsidR="00272B7B" w:rsidRPr="00D8552B" w:rsidRDefault="00272B7B" w:rsidP="00911C12">
            <w:pPr>
              <w:rPr>
                <w:b/>
                <w:bCs/>
              </w:rPr>
            </w:pPr>
          </w:p>
        </w:tc>
        <w:tc>
          <w:tcPr>
            <w:tcW w:w="1502" w:type="dxa"/>
          </w:tcPr>
          <w:p w14:paraId="3423F834" w14:textId="77777777" w:rsidR="00272B7B" w:rsidRPr="00D8552B" w:rsidRDefault="00272B7B" w:rsidP="00911C12">
            <w:pPr>
              <w:rPr>
                <w:b/>
                <w:bCs/>
              </w:rPr>
            </w:pPr>
          </w:p>
        </w:tc>
      </w:tr>
      <w:tr w:rsidR="00272B7B" w:rsidRPr="00D8552B" w14:paraId="77A95356" w14:textId="77777777" w:rsidTr="00911C12">
        <w:trPr>
          <w:jc w:val="center"/>
        </w:trPr>
        <w:tc>
          <w:tcPr>
            <w:tcW w:w="1843" w:type="dxa"/>
          </w:tcPr>
          <w:p w14:paraId="08DA5DA9" w14:textId="77777777" w:rsidR="00272B7B" w:rsidRPr="00D8552B" w:rsidRDefault="00272B7B" w:rsidP="00911C12">
            <w:r w:rsidRPr="00D8552B">
              <w:t>ATCC 43816</w:t>
            </w:r>
          </w:p>
        </w:tc>
        <w:tc>
          <w:tcPr>
            <w:tcW w:w="4961" w:type="dxa"/>
          </w:tcPr>
          <w:p w14:paraId="3C47D1AB" w14:textId="77777777" w:rsidR="00272B7B" w:rsidRPr="00D8552B" w:rsidRDefault="00272B7B" w:rsidP="00911C12"/>
        </w:tc>
        <w:tc>
          <w:tcPr>
            <w:tcW w:w="1502" w:type="dxa"/>
          </w:tcPr>
          <w:p w14:paraId="2A436C95" w14:textId="77777777" w:rsidR="00272B7B" w:rsidRPr="00D8552B" w:rsidRDefault="00272B7B" w:rsidP="00911C12"/>
        </w:tc>
      </w:tr>
      <w:tr w:rsidR="00272B7B" w:rsidRPr="00D8552B" w14:paraId="1A0B67FA" w14:textId="77777777" w:rsidTr="00911C12">
        <w:trPr>
          <w:jc w:val="center"/>
        </w:trPr>
        <w:tc>
          <w:tcPr>
            <w:tcW w:w="1843" w:type="dxa"/>
          </w:tcPr>
          <w:p w14:paraId="35EF07D3" w14:textId="77777777" w:rsidR="00272B7B" w:rsidRPr="00D8552B" w:rsidRDefault="00272B7B" w:rsidP="00911C12">
            <w:pPr>
              <w:rPr>
                <w:i/>
                <w:iCs/>
              </w:rPr>
            </w:pPr>
            <w:r w:rsidRPr="00D8552B">
              <w:rPr>
                <w:i/>
                <w:iCs/>
              </w:rPr>
              <w:t>K381</w:t>
            </w:r>
          </w:p>
          <w:p w14:paraId="2E0BED9D" w14:textId="77777777" w:rsidR="00272B7B" w:rsidRPr="00D8552B" w:rsidRDefault="00272B7B" w:rsidP="00911C12">
            <w:pPr>
              <w:rPr>
                <w:i/>
                <w:iCs/>
              </w:rPr>
            </w:pPr>
            <w:r w:rsidRPr="00D8552B">
              <w:rPr>
                <w:i/>
                <w:iCs/>
              </w:rPr>
              <w:t>K357</w:t>
            </w:r>
          </w:p>
        </w:tc>
        <w:tc>
          <w:tcPr>
            <w:tcW w:w="4961" w:type="dxa"/>
          </w:tcPr>
          <w:p w14:paraId="1AA77036" w14:textId="77777777" w:rsidR="00272B7B" w:rsidRPr="00D8552B" w:rsidRDefault="00272B7B" w:rsidP="00911C12">
            <w:r w:rsidRPr="00D8552B">
              <w:t>Isolated from Hospital</w:t>
            </w:r>
          </w:p>
          <w:p w14:paraId="248888BB" w14:textId="77777777" w:rsidR="00272B7B" w:rsidRPr="00D8552B" w:rsidRDefault="00272B7B" w:rsidP="00911C12">
            <w:r w:rsidRPr="00D8552B">
              <w:t>Isolated from Hospital</w:t>
            </w:r>
          </w:p>
        </w:tc>
        <w:tc>
          <w:tcPr>
            <w:tcW w:w="1502" w:type="dxa"/>
            <w:vAlign w:val="center"/>
          </w:tcPr>
          <w:p w14:paraId="24F241DB" w14:textId="77777777" w:rsidR="00272B7B" w:rsidRPr="00D8552B" w:rsidRDefault="00272B7B" w:rsidP="00911C12">
            <w:pPr>
              <w:jc w:val="center"/>
            </w:pPr>
            <w:r w:rsidRPr="00D8552B">
              <w:t>This Study</w:t>
            </w:r>
          </w:p>
          <w:p w14:paraId="7CD532D1" w14:textId="77777777" w:rsidR="00272B7B" w:rsidRPr="00D8552B" w:rsidRDefault="00272B7B" w:rsidP="00911C12">
            <w:pPr>
              <w:jc w:val="center"/>
            </w:pPr>
            <w:r w:rsidRPr="00D8552B">
              <w:t>This Study</w:t>
            </w:r>
          </w:p>
        </w:tc>
      </w:tr>
      <w:tr w:rsidR="00272B7B" w:rsidRPr="00D8552B" w14:paraId="38439E61" w14:textId="77777777" w:rsidTr="00911C12">
        <w:trPr>
          <w:jc w:val="center"/>
        </w:trPr>
        <w:tc>
          <w:tcPr>
            <w:tcW w:w="1843" w:type="dxa"/>
          </w:tcPr>
          <w:p w14:paraId="42A09273" w14:textId="77777777" w:rsidR="00272B7B" w:rsidRPr="00D8552B" w:rsidRDefault="00272B7B" w:rsidP="00911C12">
            <w:pPr>
              <w:rPr>
                <w:i/>
                <w:iCs/>
              </w:rPr>
            </w:pPr>
            <w:proofErr w:type="spellStart"/>
            <w:r w:rsidRPr="00D8552B">
              <w:rPr>
                <w:i/>
                <w:iCs/>
              </w:rPr>
              <w:t>pspA</w:t>
            </w:r>
            <w:proofErr w:type="spellEnd"/>
            <w:r w:rsidRPr="00D8552B">
              <w:rPr>
                <w:i/>
                <w:iCs/>
              </w:rPr>
              <w:t>*</w:t>
            </w:r>
          </w:p>
        </w:tc>
        <w:tc>
          <w:tcPr>
            <w:tcW w:w="4961" w:type="dxa"/>
          </w:tcPr>
          <w:p w14:paraId="251F1B33" w14:textId="77777777" w:rsidR="00272B7B" w:rsidRPr="00D8552B" w:rsidRDefault="00272B7B" w:rsidP="00911C12">
            <w:r w:rsidRPr="00D8552B">
              <w:t>Evolution BC2G11C1</w:t>
            </w:r>
          </w:p>
        </w:tc>
        <w:tc>
          <w:tcPr>
            <w:tcW w:w="1502" w:type="dxa"/>
            <w:vAlign w:val="center"/>
          </w:tcPr>
          <w:p w14:paraId="356329B4" w14:textId="77777777" w:rsidR="00272B7B" w:rsidRPr="00D8552B" w:rsidRDefault="00272B7B" w:rsidP="00911C12">
            <w:pPr>
              <w:jc w:val="center"/>
            </w:pPr>
            <w:r w:rsidRPr="00D8552B">
              <w:t>This Study</w:t>
            </w:r>
          </w:p>
        </w:tc>
      </w:tr>
      <w:tr w:rsidR="00272B7B" w:rsidRPr="00D8552B" w14:paraId="0CDB3591" w14:textId="77777777" w:rsidTr="00911C12">
        <w:trPr>
          <w:jc w:val="center"/>
        </w:trPr>
        <w:tc>
          <w:tcPr>
            <w:tcW w:w="1843" w:type="dxa"/>
          </w:tcPr>
          <w:p w14:paraId="151FCDBA" w14:textId="77777777" w:rsidR="00272B7B" w:rsidRPr="00D8552B" w:rsidRDefault="00272B7B" w:rsidP="00911C12">
            <w:pPr>
              <w:rPr>
                <w:i/>
                <w:iCs/>
              </w:rPr>
            </w:pPr>
            <w:proofErr w:type="spellStart"/>
            <w:r w:rsidRPr="00D8552B">
              <w:rPr>
                <w:i/>
                <w:iCs/>
              </w:rPr>
              <w:t>rpoH</w:t>
            </w:r>
            <w:proofErr w:type="spellEnd"/>
            <w:r w:rsidRPr="00D8552B">
              <w:rPr>
                <w:i/>
                <w:iCs/>
              </w:rPr>
              <w:t>*</w:t>
            </w:r>
          </w:p>
        </w:tc>
        <w:tc>
          <w:tcPr>
            <w:tcW w:w="4961" w:type="dxa"/>
          </w:tcPr>
          <w:p w14:paraId="00240DEC" w14:textId="77777777" w:rsidR="00272B7B" w:rsidRPr="00D8552B" w:rsidRDefault="00272B7B" w:rsidP="00911C12">
            <w:r w:rsidRPr="00D8552B">
              <w:t>Evolution BC3G11C2</w:t>
            </w:r>
          </w:p>
        </w:tc>
        <w:tc>
          <w:tcPr>
            <w:tcW w:w="1502" w:type="dxa"/>
            <w:vAlign w:val="center"/>
          </w:tcPr>
          <w:p w14:paraId="0236D6CD" w14:textId="77777777" w:rsidR="00272B7B" w:rsidRPr="00D8552B" w:rsidRDefault="00272B7B" w:rsidP="00911C12">
            <w:pPr>
              <w:jc w:val="center"/>
            </w:pPr>
            <w:r w:rsidRPr="00D8552B">
              <w:t>This Study</w:t>
            </w:r>
          </w:p>
        </w:tc>
      </w:tr>
      <w:tr w:rsidR="00272B7B" w:rsidRPr="00D8552B" w14:paraId="489096EC" w14:textId="77777777" w:rsidTr="00911C12">
        <w:trPr>
          <w:jc w:val="center"/>
        </w:trPr>
        <w:tc>
          <w:tcPr>
            <w:tcW w:w="1843" w:type="dxa"/>
          </w:tcPr>
          <w:p w14:paraId="50A2BB47" w14:textId="77777777" w:rsidR="00272B7B" w:rsidRPr="00D8552B" w:rsidRDefault="00272B7B" w:rsidP="00911C12">
            <w:pPr>
              <w:rPr>
                <w:i/>
                <w:iCs/>
              </w:rPr>
            </w:pPr>
            <w:bookmarkStart w:id="6" w:name="OLE_LINK449"/>
            <w:bookmarkStart w:id="7" w:name="OLE_LINK450"/>
            <w:bookmarkStart w:id="8" w:name="OLE_LINK455"/>
            <w:r w:rsidRPr="00D8552B">
              <w:rPr>
                <w:i/>
                <w:iCs/>
              </w:rPr>
              <w:sym w:font="Symbol" w:char="F044"/>
            </w:r>
            <w:r w:rsidRPr="00D8552B">
              <w:rPr>
                <w:i/>
                <w:iCs/>
              </w:rPr>
              <w:t>cps</w:t>
            </w:r>
            <w:bookmarkEnd w:id="6"/>
            <w:bookmarkEnd w:id="7"/>
            <w:bookmarkEnd w:id="8"/>
          </w:p>
        </w:tc>
        <w:tc>
          <w:tcPr>
            <w:tcW w:w="4961" w:type="dxa"/>
          </w:tcPr>
          <w:p w14:paraId="0DF774EA" w14:textId="77777777" w:rsidR="00272B7B" w:rsidRPr="00D8552B" w:rsidRDefault="00272B7B" w:rsidP="00911C12">
            <w:r w:rsidRPr="00D8552B">
              <w:t xml:space="preserve">ATCC 43816 </w:t>
            </w:r>
            <w:r w:rsidRPr="00D8552B">
              <w:rPr>
                <w:i/>
                <w:iCs/>
              </w:rPr>
              <w:sym w:font="Symbol" w:char="F044"/>
            </w:r>
            <w:r w:rsidRPr="00D8552B">
              <w:rPr>
                <w:i/>
                <w:iCs/>
              </w:rPr>
              <w:t>cps</w:t>
            </w:r>
          </w:p>
        </w:tc>
        <w:tc>
          <w:tcPr>
            <w:tcW w:w="1502" w:type="dxa"/>
          </w:tcPr>
          <w:p w14:paraId="694CF645" w14:textId="77777777" w:rsidR="00272B7B" w:rsidRPr="00D8552B" w:rsidRDefault="00272B7B" w:rsidP="00911C12">
            <w:r w:rsidRPr="00D8552B">
              <w:fldChar w:fldCharType="begin">
                <w:fldData xml:space="preserve">PEVuZE5vdGU+PENpdGU+PEF1dGhvcj5IdWFuZzwvQXV0aG9yPjxZZWFyPjIwMjI8L1llYXI+PFJl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</w:fldData>
              </w:fldChar>
            </w:r>
            <w:r>
              <w:instrText xml:space="preserve"> ADDIN EN.CITE </w:instrText>
            </w:r>
            <w:r>
              <w:fldChar w:fldCharType="begin">
                <w:fldData xml:space="preserve">PEVuZE5vdGU+PENpdGU+PEF1dGhvcj5IdWFuZzwvQXV0aG9yPjxZZWFyPjIwMjI8L1llYXI+PFJl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</w:fldData>
              </w:fldChar>
            </w:r>
            <w:r>
              <w:instrText xml:space="preserve"> ADDIN EN.CITE.DATA </w:instrText>
            </w:r>
            <w:r>
              <w:fldChar w:fldCharType="end"/>
            </w:r>
            <w:r w:rsidRPr="00D8552B">
              <w:fldChar w:fldCharType="separate"/>
            </w:r>
            <w:r>
              <w:rPr>
                <w:noProof/>
              </w:rPr>
              <w:t>(Huang et al., 2022)</w:t>
            </w:r>
            <w:r w:rsidRPr="00D8552B">
              <w:fldChar w:fldCharType="end"/>
            </w:r>
          </w:p>
        </w:tc>
      </w:tr>
      <w:tr w:rsidR="00272B7B" w:rsidRPr="00D8552B" w14:paraId="5E125696" w14:textId="77777777" w:rsidTr="00911C12">
        <w:trPr>
          <w:jc w:val="center"/>
        </w:trPr>
        <w:tc>
          <w:tcPr>
            <w:tcW w:w="1843" w:type="dxa"/>
          </w:tcPr>
          <w:p w14:paraId="6DFABE1D" w14:textId="77777777" w:rsidR="00272B7B" w:rsidRPr="00D8552B" w:rsidRDefault="00272B7B" w:rsidP="00911C12">
            <w:pPr>
              <w:rPr>
                <w:i/>
                <w:iCs/>
              </w:rPr>
            </w:pPr>
            <w:r w:rsidRPr="00D8552B">
              <w:rPr>
                <w:i/>
                <w:iCs/>
              </w:rPr>
              <w:sym w:font="Symbol" w:char="F044"/>
            </w:r>
            <w:proofErr w:type="spellStart"/>
            <w:r w:rsidRPr="00D8552B">
              <w:rPr>
                <w:i/>
                <w:iCs/>
              </w:rPr>
              <w:t>pspA</w:t>
            </w:r>
            <w:proofErr w:type="spellEnd"/>
          </w:p>
        </w:tc>
        <w:tc>
          <w:tcPr>
            <w:tcW w:w="4961" w:type="dxa"/>
          </w:tcPr>
          <w:p w14:paraId="475C4B55" w14:textId="77777777" w:rsidR="00272B7B" w:rsidRPr="00D8552B" w:rsidRDefault="00272B7B" w:rsidP="00911C12">
            <w:r w:rsidRPr="00D8552B">
              <w:t xml:space="preserve">ATCC 43816 </w:t>
            </w:r>
            <w:r w:rsidRPr="00D8552B">
              <w:rPr>
                <w:i/>
                <w:iCs/>
              </w:rPr>
              <w:sym w:font="Symbol" w:char="F044"/>
            </w:r>
            <w:proofErr w:type="spellStart"/>
            <w:r w:rsidRPr="00D8552B">
              <w:rPr>
                <w:i/>
                <w:iCs/>
              </w:rPr>
              <w:t>pspA</w:t>
            </w:r>
            <w:proofErr w:type="spellEnd"/>
          </w:p>
        </w:tc>
        <w:tc>
          <w:tcPr>
            <w:tcW w:w="1502" w:type="dxa"/>
            <w:vAlign w:val="center"/>
          </w:tcPr>
          <w:p w14:paraId="3AC2CBD4" w14:textId="77777777" w:rsidR="00272B7B" w:rsidRPr="00D8552B" w:rsidRDefault="00272B7B" w:rsidP="00911C12">
            <w:pPr>
              <w:jc w:val="center"/>
            </w:pPr>
            <w:r w:rsidRPr="00D8552B">
              <w:t>This Study</w:t>
            </w:r>
          </w:p>
        </w:tc>
      </w:tr>
      <w:tr w:rsidR="00272B7B" w:rsidRPr="00D8552B" w14:paraId="7F047C29" w14:textId="77777777" w:rsidTr="00911C12">
        <w:trPr>
          <w:jc w:val="center"/>
        </w:trPr>
        <w:tc>
          <w:tcPr>
            <w:tcW w:w="1843" w:type="dxa"/>
          </w:tcPr>
          <w:p w14:paraId="009098C7" w14:textId="77777777" w:rsidR="00272B7B" w:rsidRPr="00D8552B" w:rsidRDefault="00272B7B" w:rsidP="00911C12">
            <w:pPr>
              <w:rPr>
                <w:b/>
                <w:bCs/>
                <w:i/>
                <w:iCs/>
              </w:rPr>
            </w:pPr>
            <w:r w:rsidRPr="00D8552B">
              <w:rPr>
                <w:b/>
                <w:bCs/>
                <w:i/>
                <w:iCs/>
              </w:rPr>
              <w:t>E. coli</w:t>
            </w:r>
          </w:p>
        </w:tc>
        <w:tc>
          <w:tcPr>
            <w:tcW w:w="4961" w:type="dxa"/>
          </w:tcPr>
          <w:p w14:paraId="4641CD6E" w14:textId="77777777" w:rsidR="00272B7B" w:rsidRPr="00D8552B" w:rsidRDefault="00272B7B" w:rsidP="00911C12">
            <w:pPr>
              <w:rPr>
                <w:b/>
                <w:bCs/>
              </w:rPr>
            </w:pPr>
          </w:p>
        </w:tc>
        <w:tc>
          <w:tcPr>
            <w:tcW w:w="1502" w:type="dxa"/>
          </w:tcPr>
          <w:p w14:paraId="6572C535" w14:textId="77777777" w:rsidR="00272B7B" w:rsidRPr="00D8552B" w:rsidRDefault="00272B7B" w:rsidP="00911C12">
            <w:pPr>
              <w:rPr>
                <w:b/>
                <w:bCs/>
              </w:rPr>
            </w:pPr>
          </w:p>
        </w:tc>
      </w:tr>
      <w:tr w:rsidR="00272B7B" w:rsidRPr="00D8552B" w14:paraId="77D93838" w14:textId="77777777" w:rsidTr="00911C12">
        <w:trPr>
          <w:jc w:val="center"/>
        </w:trPr>
        <w:tc>
          <w:tcPr>
            <w:tcW w:w="1843" w:type="dxa"/>
            <w:tcBorders>
              <w:bottom w:val="nil"/>
            </w:tcBorders>
          </w:tcPr>
          <w:p w14:paraId="6A1C1F09" w14:textId="77777777" w:rsidR="00272B7B" w:rsidRPr="00D8552B" w:rsidRDefault="00272B7B" w:rsidP="00911C12">
            <w:pPr>
              <w:rPr>
                <w:i/>
                <w:iCs/>
              </w:rPr>
            </w:pPr>
            <w:r w:rsidRPr="00D8552B">
              <w:rPr>
                <w:i/>
                <w:iCs/>
              </w:rPr>
              <w:t>KLY</w:t>
            </w:r>
          </w:p>
        </w:tc>
        <w:tc>
          <w:tcPr>
            <w:tcW w:w="4961" w:type="dxa"/>
            <w:tcBorders>
              <w:bottom w:val="nil"/>
            </w:tcBorders>
          </w:tcPr>
          <w:p w14:paraId="53DF9CEC" w14:textId="77777777" w:rsidR="00272B7B" w:rsidRPr="00D8552B" w:rsidRDefault="00272B7B" w:rsidP="00911C12">
            <w:r w:rsidRPr="00D8552B">
              <w:t>KL16-YFP Cam</w:t>
            </w:r>
          </w:p>
        </w:tc>
        <w:tc>
          <w:tcPr>
            <w:tcW w:w="1502" w:type="dxa"/>
            <w:tcBorders>
              <w:bottom w:val="nil"/>
            </w:tcBorders>
          </w:tcPr>
          <w:p w14:paraId="4493DEDA" w14:textId="77777777" w:rsidR="00272B7B" w:rsidRPr="00D8552B" w:rsidRDefault="00272B7B" w:rsidP="00911C12">
            <w:r w:rsidRPr="00D8552B">
              <w:fldChar w:fldCharType="begin"/>
            </w:r>
            <w:r>
              <w:instrText xml:space="preserve"> ADDIN EN.CITE &lt;EndNote&gt;&lt;Cite&gt;&lt;Author&gt;Fridman&lt;/Author&gt;&lt;Year&gt;2014&lt;/Year&gt;&lt;RecNum&gt;169&lt;/RecNum&gt;&lt;DisplayText&gt;(Fridman et al., 2014)&lt;/DisplayText&gt;&lt;record&gt;&lt;rec-number&gt;169&lt;/rec-number&gt;&lt;foreign-keys&gt;&lt;key app="EN" db-id="dz50dd5du02spue2dr5xa9tnf9zxpfprdaet" timestamp="1644928357"&gt;169&lt;/key&gt;&lt;/foreign-keys&gt;&lt;ref-type name="Journal Article"&gt;17&lt;/ref-type&gt;&lt;contributors&gt;&lt;authors&gt;&lt;author&gt;Fridman, O.&lt;/author&gt;&lt;author&gt;Goldberg, A.&lt;/author&gt;&lt;author&gt;Ronin, I.&lt;/author&gt;&lt;author&gt;Shoresh, N.&lt;/author&gt;&lt;author&gt;Balaban, N. Q.&lt;/author&gt;&lt;/authors&gt;&lt;/contributors&gt;&lt;auth-address&gt;Racah Institute of Physics, The Sudarsky Center for Computational Biology and the Center for NanoScience, Edmond J. Safra Campus, The Hebrew University, Jerusalem 91904, Israel.&amp;#xD;Broad Institute of Harvard and MIT, Cambridge, Massachusetts 02142, USA.&lt;/auth-address&gt;&lt;titles&gt;&lt;title&gt;Optimization of lag time underlies antibiotic tolerance in evolved bacterial populations&lt;/title&gt;&lt;secondary-title&gt;Nature&lt;/secondary-title&gt;&lt;/titles&gt;&lt;pages&gt;418-21&lt;/pages&gt;&lt;volume&gt;513&lt;/volume&gt;&lt;number&gt;7518&lt;/number&gt;&lt;edition&gt;20140625&lt;/edition&gt;&lt;keywords&gt;&lt;keyword&gt;Alleles&lt;/keyword&gt;&lt;keyword&gt;Ampicillin/*pharmacology&lt;/keyword&gt;&lt;keyword&gt;Anti-Bacterial Agents/*pharmacology&lt;/keyword&gt;&lt;keyword&gt;Drug Resistance, Bacterial/drug effects&lt;/keyword&gt;&lt;keyword&gt;*Drug Tolerance&lt;/keyword&gt;&lt;keyword&gt;Escherichia coli/cytology/*drug effects/growth &amp;amp; development&lt;/keyword&gt;&lt;keyword&gt;Phenotype&lt;/keyword&gt;&lt;keyword&gt;Time Factors&lt;/keyword&gt;&lt;/keywords&gt;&lt;dates&gt;&lt;year&gt;2014&lt;/year&gt;&lt;pub-dates&gt;&lt;date&gt;Sep 18&lt;/date&gt;&lt;/pub-dates&gt;&lt;/dates&gt;&lt;isbn&gt;1476-4687 (Electronic)&amp;#xD;0028-0836 (Linking)&lt;/isbn&gt;&lt;accession-num&gt;25043002&lt;/accession-num&gt;&lt;urls&gt;&lt;related-urls&gt;&lt;url&gt;https://www.ncbi.nlm.nih.gov/pubmed/25043002&lt;/url&gt;&lt;/related-urls&gt;&lt;/urls&gt;&lt;electronic-resource-num&gt;10.1038/nature13469&lt;/electronic-resource-num&gt;&lt;/record&gt;&lt;/Cite&gt;&lt;/EndNote&gt;</w:instrText>
            </w:r>
            <w:r w:rsidRPr="00D8552B">
              <w:fldChar w:fldCharType="separate"/>
            </w:r>
            <w:r w:rsidRPr="000E1CE8">
              <w:rPr>
                <w:noProof/>
              </w:rPr>
              <w:t>(Fridman et al., 2014)</w:t>
            </w:r>
            <w:r w:rsidRPr="00D8552B">
              <w:fldChar w:fldCharType="end"/>
            </w:r>
          </w:p>
        </w:tc>
      </w:tr>
      <w:tr w:rsidR="00272B7B" w:rsidRPr="00D8552B" w14:paraId="252520FE" w14:textId="77777777" w:rsidTr="00911C12">
        <w:trPr>
          <w:jc w:val="center"/>
        </w:trPr>
        <w:tc>
          <w:tcPr>
            <w:tcW w:w="1843" w:type="dxa"/>
            <w:tcBorders>
              <w:top w:val="nil"/>
              <w:bottom w:val="nil"/>
            </w:tcBorders>
          </w:tcPr>
          <w:p w14:paraId="634EB32E" w14:textId="77777777" w:rsidR="00272B7B" w:rsidRPr="00D8552B" w:rsidRDefault="00272B7B" w:rsidP="00911C12">
            <w:pPr>
              <w:rPr>
                <w:i/>
                <w:iCs/>
              </w:rPr>
            </w:pPr>
            <w:proofErr w:type="spellStart"/>
            <w:r w:rsidRPr="00D8552B">
              <w:rPr>
                <w:i/>
                <w:iCs/>
              </w:rPr>
              <w:t>metG</w:t>
            </w:r>
            <w:proofErr w:type="spellEnd"/>
            <w:r w:rsidRPr="00D8552B">
              <w:rPr>
                <w:i/>
                <w:iCs/>
              </w:rPr>
              <w:t>*</w:t>
            </w:r>
          </w:p>
        </w:tc>
        <w:tc>
          <w:tcPr>
            <w:tcW w:w="4961" w:type="dxa"/>
            <w:tcBorders>
              <w:top w:val="nil"/>
              <w:bottom w:val="nil"/>
            </w:tcBorders>
          </w:tcPr>
          <w:p w14:paraId="5D3CC8B2" w14:textId="77777777" w:rsidR="00272B7B" w:rsidRPr="00D8552B" w:rsidRDefault="00272B7B" w:rsidP="00911C12">
            <w:r w:rsidRPr="00D8552B">
              <w:t xml:space="preserve">KLY </w:t>
            </w:r>
            <w:proofErr w:type="spellStart"/>
            <w:r w:rsidRPr="00D8552B">
              <w:rPr>
                <w:i/>
                <w:iCs/>
              </w:rPr>
              <w:t>metG</w:t>
            </w:r>
            <w:r w:rsidRPr="00D8552B">
              <w:rPr>
                <w:i/>
                <w:iCs/>
                <w:vertAlign w:val="superscript"/>
              </w:rPr>
              <w:t>T</w:t>
            </w:r>
            <w:proofErr w:type="spellEnd"/>
          </w:p>
        </w:tc>
        <w:tc>
          <w:tcPr>
            <w:tcW w:w="1502" w:type="dxa"/>
            <w:tcBorders>
              <w:top w:val="nil"/>
              <w:bottom w:val="nil"/>
            </w:tcBorders>
          </w:tcPr>
          <w:p w14:paraId="7FEC3E76" w14:textId="77777777" w:rsidR="00272B7B" w:rsidRPr="00D8552B" w:rsidRDefault="00272B7B" w:rsidP="00911C12">
            <w:r w:rsidRPr="00D8552B">
              <w:fldChar w:fldCharType="begin">
                <w:fldData xml:space="preserve">PEVuZE5vdGU+PENpdGU+PEF1dGhvcj5MZXZpbi1SZWlzbWFuPC9BdXRob3I+PFllYXI+MjAxNzwv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=
</w:fldData>
              </w:fldChar>
            </w:r>
            <w:r>
              <w:instrText xml:space="preserve"> ADDIN EN.CITE </w:instrText>
            </w:r>
            <w:r>
              <w:fldChar w:fldCharType="begin">
                <w:fldData xml:space="preserve">PEVuZE5vdGU+PENpdGU+PEF1dGhvcj5MZXZpbi1SZWlzbWFuPC9BdXRob3I+PFllYXI+MjAxNzwv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=
</w:fldData>
              </w:fldChar>
            </w:r>
            <w:r>
              <w:instrText xml:space="preserve"> ADDIN EN.CITE.DATA </w:instrText>
            </w:r>
            <w:r>
              <w:fldChar w:fldCharType="end"/>
            </w:r>
            <w:r w:rsidRPr="00D8552B">
              <w:fldChar w:fldCharType="separate"/>
            </w:r>
            <w:r w:rsidRPr="000E1CE8">
              <w:rPr>
                <w:noProof/>
              </w:rPr>
              <w:t>(Levin-Reisman et al., 2017)</w:t>
            </w:r>
            <w:r w:rsidRPr="00D8552B">
              <w:fldChar w:fldCharType="end"/>
            </w:r>
          </w:p>
        </w:tc>
      </w:tr>
      <w:tr w:rsidR="00272B7B" w:rsidRPr="00D8552B" w14:paraId="5A39B9C7" w14:textId="77777777" w:rsidTr="00911C12">
        <w:trPr>
          <w:jc w:val="center"/>
        </w:trPr>
        <w:tc>
          <w:tcPr>
            <w:tcW w:w="1843" w:type="dxa"/>
            <w:tcBorders>
              <w:top w:val="nil"/>
              <w:bottom w:val="nil"/>
            </w:tcBorders>
          </w:tcPr>
          <w:p w14:paraId="1C6F67F3" w14:textId="77777777" w:rsidR="00272B7B" w:rsidRPr="00D8552B" w:rsidRDefault="00272B7B" w:rsidP="00911C12">
            <w:pPr>
              <w:rPr>
                <w:b/>
                <w:bCs/>
              </w:rPr>
            </w:pPr>
            <w:bookmarkStart w:id="9" w:name="OLE_LINK451"/>
            <w:bookmarkStart w:id="10" w:name="OLE_LINK452"/>
            <w:r w:rsidRPr="00D8552B">
              <w:rPr>
                <w:b/>
                <w:bCs/>
              </w:rPr>
              <w:t>Phages</w:t>
            </w:r>
          </w:p>
        </w:tc>
        <w:tc>
          <w:tcPr>
            <w:tcW w:w="4961" w:type="dxa"/>
            <w:tcBorders>
              <w:top w:val="nil"/>
              <w:bottom w:val="nil"/>
            </w:tcBorders>
          </w:tcPr>
          <w:p w14:paraId="78F3872D" w14:textId="77777777" w:rsidR="00272B7B" w:rsidRPr="00D8552B" w:rsidRDefault="00272B7B" w:rsidP="00911C12">
            <w:pPr>
              <w:rPr>
                <w:b/>
                <w:bCs/>
              </w:rPr>
            </w:pPr>
          </w:p>
        </w:tc>
        <w:tc>
          <w:tcPr>
            <w:tcW w:w="1502" w:type="dxa"/>
            <w:tcBorders>
              <w:top w:val="nil"/>
              <w:bottom w:val="nil"/>
            </w:tcBorders>
          </w:tcPr>
          <w:p w14:paraId="3195C881" w14:textId="77777777" w:rsidR="00272B7B" w:rsidRPr="00D8552B" w:rsidRDefault="00272B7B" w:rsidP="00911C12">
            <w:pPr>
              <w:rPr>
                <w:b/>
                <w:bCs/>
              </w:rPr>
            </w:pPr>
          </w:p>
        </w:tc>
      </w:tr>
      <w:tr w:rsidR="00272B7B" w:rsidRPr="00D8552B" w14:paraId="20ED2717" w14:textId="77777777" w:rsidTr="00911C12">
        <w:trPr>
          <w:jc w:val="center"/>
        </w:trPr>
        <w:tc>
          <w:tcPr>
            <w:tcW w:w="1843" w:type="dxa"/>
          </w:tcPr>
          <w:p w14:paraId="7398FAFB" w14:textId="77777777" w:rsidR="00272B7B" w:rsidRPr="00D8552B" w:rsidRDefault="00272B7B" w:rsidP="00911C12">
            <w:bookmarkStart w:id="11" w:name="_Hlk177226596"/>
            <w:bookmarkEnd w:id="9"/>
            <w:bookmarkEnd w:id="10"/>
            <w:r w:rsidRPr="00D8552B">
              <w:t>Kp11</w:t>
            </w:r>
          </w:p>
        </w:tc>
        <w:tc>
          <w:tcPr>
            <w:tcW w:w="4961" w:type="dxa"/>
          </w:tcPr>
          <w:p w14:paraId="4EE15A68" w14:textId="77777777" w:rsidR="00272B7B" w:rsidRPr="00D8552B" w:rsidRDefault="00272B7B" w:rsidP="00911C12">
            <w:r w:rsidRPr="00D8552B">
              <w:rPr>
                <w:i/>
                <w:iCs/>
              </w:rPr>
              <w:t>K. pneumoniae</w:t>
            </w:r>
            <w:r w:rsidRPr="00D8552B">
              <w:t xml:space="preserve"> phage </w:t>
            </w:r>
            <w:r w:rsidRPr="00D8552B">
              <w:rPr>
                <w:color w:val="000000" w:themeColor="text1"/>
              </w:rPr>
              <w:t>(GenBank: ON148528.1)</w:t>
            </w:r>
          </w:p>
        </w:tc>
        <w:tc>
          <w:tcPr>
            <w:tcW w:w="1502" w:type="dxa"/>
            <w:vMerge w:val="restart"/>
            <w:vAlign w:val="center"/>
          </w:tcPr>
          <w:p w14:paraId="36561EEC" w14:textId="77777777" w:rsidR="00272B7B" w:rsidRPr="00D8552B" w:rsidRDefault="00272B7B" w:rsidP="00911C12">
            <w:pPr>
              <w:jc w:val="center"/>
            </w:pPr>
            <w:r w:rsidRPr="00D8552B">
              <w:t>Provided by Xiang Lab.</w:t>
            </w:r>
            <w:r>
              <w:fldChar w:fldCharType="begin"/>
            </w:r>
            <w:r>
              <w:instrText xml:space="preserve"> ADDIN EN.CITE &lt;EndNote&gt;&lt;Cite&gt;&lt;Author&gt;Huang&lt;/Author&gt;&lt;Year&gt;2024&lt;/Year&gt;&lt;RecNum&gt;1&lt;/RecNum&gt;&lt;DisplayText&gt;(Huang et al., 2024)&lt;/DisplayText&gt;&lt;record&gt;&lt;rec-number&gt;1&lt;/rec-number&gt;&lt;foreign-keys&gt;&lt;key app="EN" db-id="fert9ee0rpavt8eeva8x05fpwewfs9ptxexr" timestamp="1744616927"&gt;1&lt;/key&gt;&lt;/foreign-keys&gt;&lt;ref-type name="Journal Article"&gt;17&lt;/ref-type&gt;&lt;contributors&gt;&lt;authors&gt;&lt;author&gt;Huang, Liang&lt;/author&gt;&lt;author&gt;Huang, Xueting&lt;/author&gt;&lt;author&gt;Zhao, Tongfei&lt;/author&gt;&lt;author&gt;Zhang, Jingren&lt;/author&gt;&lt;author&gt;Xiang, Ye&lt;/author&gt;&lt;/authors&gt;&lt;/contributors&gt;&lt;titles&gt;&lt;title&gt;Isolation and characterization of three lytic podo-bacteriophages with two receptor recognition modules against multidrug-resistant &amp;lt;em&amp;gt;Klebsiella pneumoniae&amp;lt;/em&amp;gt;&lt;/title&gt;&lt;secondary-title&gt;bioRxiv&lt;/secondary-title&gt;&lt;/titles&gt;&lt;pages&gt;2024.05.19.594906&lt;/pages&gt;&lt;dates&gt;&lt;year&gt;2024&lt;/year&gt;&lt;/dates&gt;&lt;urls&gt;&lt;related-urls&gt;&lt;url&gt;https://www.biorxiv.org/content/biorxiv/early/2024/05/20/2024.05.19.594906.full.pdf&lt;/url&gt;&lt;/related-urls&gt;&lt;/urls&gt;&lt;electronic-resource-num&gt;10.1101/2024.05.19.594906&lt;/electronic-resource-num&gt;&lt;/record&gt;&lt;/Cite&gt;&lt;/EndNote&gt;</w:instrText>
            </w:r>
            <w:r>
              <w:fldChar w:fldCharType="separate"/>
            </w:r>
            <w:r>
              <w:rPr>
                <w:noProof/>
              </w:rPr>
              <w:t>(Huang et al., 2024)</w:t>
            </w:r>
            <w:r>
              <w:fldChar w:fldCharType="end"/>
            </w:r>
          </w:p>
        </w:tc>
      </w:tr>
      <w:bookmarkEnd w:id="11"/>
      <w:tr w:rsidR="00272B7B" w:rsidRPr="00D8552B" w14:paraId="767A7092" w14:textId="77777777" w:rsidTr="00911C12">
        <w:trPr>
          <w:jc w:val="center"/>
        </w:trPr>
        <w:tc>
          <w:tcPr>
            <w:tcW w:w="1843" w:type="dxa"/>
          </w:tcPr>
          <w:p w14:paraId="450171A6" w14:textId="77777777" w:rsidR="00272B7B" w:rsidRPr="00D8552B" w:rsidRDefault="00272B7B" w:rsidP="00911C12">
            <w:r w:rsidRPr="00D8552B">
              <w:t>Kp7</w:t>
            </w:r>
          </w:p>
        </w:tc>
        <w:tc>
          <w:tcPr>
            <w:tcW w:w="4961" w:type="dxa"/>
          </w:tcPr>
          <w:p w14:paraId="6371D467" w14:textId="77777777" w:rsidR="00272B7B" w:rsidRPr="00D8552B" w:rsidRDefault="00272B7B" w:rsidP="00911C12">
            <w:r w:rsidRPr="00D8552B">
              <w:rPr>
                <w:i/>
                <w:iCs/>
              </w:rPr>
              <w:t>K. pneumoniae</w:t>
            </w:r>
            <w:r w:rsidRPr="00D8552B">
              <w:t xml:space="preserve"> phage </w:t>
            </w:r>
            <w:r w:rsidRPr="00D8552B">
              <w:rPr>
                <w:color w:val="000000" w:themeColor="text1"/>
              </w:rPr>
              <w:t>(</w:t>
            </w:r>
            <w:r w:rsidRPr="00D8552B">
              <w:rPr>
                <w:color w:val="000000" w:themeColor="text1"/>
                <w:szCs w:val="24"/>
              </w:rPr>
              <w:t>GenBank: ON148527.1</w:t>
            </w:r>
            <w:r w:rsidRPr="00D8552B">
              <w:rPr>
                <w:color w:val="000000" w:themeColor="text1"/>
              </w:rPr>
              <w:t>)</w:t>
            </w:r>
          </w:p>
        </w:tc>
        <w:tc>
          <w:tcPr>
            <w:tcW w:w="1502" w:type="dxa"/>
            <w:vMerge/>
          </w:tcPr>
          <w:p w14:paraId="20EE713A" w14:textId="77777777" w:rsidR="00272B7B" w:rsidRPr="00D8552B" w:rsidRDefault="00272B7B" w:rsidP="00911C12"/>
        </w:tc>
      </w:tr>
      <w:tr w:rsidR="00272B7B" w:rsidRPr="00D8552B" w14:paraId="4D95D017" w14:textId="77777777" w:rsidTr="00911C12">
        <w:trPr>
          <w:jc w:val="center"/>
        </w:trPr>
        <w:tc>
          <w:tcPr>
            <w:tcW w:w="1843" w:type="dxa"/>
          </w:tcPr>
          <w:p w14:paraId="523D7B36" w14:textId="77777777" w:rsidR="00272B7B" w:rsidRPr="00D8552B" w:rsidRDefault="00272B7B" w:rsidP="00911C12">
            <w:r w:rsidRPr="00D8552B">
              <w:t>Kp9</w:t>
            </w:r>
          </w:p>
        </w:tc>
        <w:tc>
          <w:tcPr>
            <w:tcW w:w="4961" w:type="dxa"/>
          </w:tcPr>
          <w:p w14:paraId="1BACAF4B" w14:textId="77777777" w:rsidR="00272B7B" w:rsidRPr="00D8552B" w:rsidRDefault="00272B7B" w:rsidP="00911C12">
            <w:r w:rsidRPr="00D8552B">
              <w:rPr>
                <w:i/>
                <w:iCs/>
              </w:rPr>
              <w:t>K. pneumoniae</w:t>
            </w:r>
            <w:r w:rsidRPr="00D8552B">
              <w:t xml:space="preserve"> phage </w:t>
            </w:r>
            <w:r w:rsidRPr="00D8552B">
              <w:rPr>
                <w:color w:val="000000" w:themeColor="text1"/>
              </w:rPr>
              <w:t>(</w:t>
            </w:r>
            <w:r w:rsidRPr="00D8552B">
              <w:rPr>
                <w:color w:val="000000" w:themeColor="text1"/>
                <w:szCs w:val="24"/>
              </w:rPr>
              <w:t>GenBank: ON148529.1</w:t>
            </w:r>
            <w:r w:rsidRPr="00D8552B">
              <w:rPr>
                <w:color w:val="000000" w:themeColor="text1"/>
              </w:rPr>
              <w:t>)</w:t>
            </w:r>
          </w:p>
        </w:tc>
        <w:tc>
          <w:tcPr>
            <w:tcW w:w="1502" w:type="dxa"/>
            <w:vMerge/>
          </w:tcPr>
          <w:p w14:paraId="4ACDA092" w14:textId="77777777" w:rsidR="00272B7B" w:rsidRPr="00D8552B" w:rsidRDefault="00272B7B" w:rsidP="00911C12"/>
        </w:tc>
      </w:tr>
      <w:tr w:rsidR="00272B7B" w:rsidRPr="00D8552B" w14:paraId="6CE36240" w14:textId="77777777" w:rsidTr="00911C12">
        <w:trPr>
          <w:jc w:val="center"/>
        </w:trPr>
        <w:tc>
          <w:tcPr>
            <w:tcW w:w="1843" w:type="dxa"/>
          </w:tcPr>
          <w:p w14:paraId="075CCE09" w14:textId="77777777" w:rsidR="00272B7B" w:rsidRPr="00D8552B" w:rsidRDefault="00272B7B" w:rsidP="00911C12">
            <w:r w:rsidRPr="00D8552B">
              <w:t>Kp10</w:t>
            </w:r>
          </w:p>
        </w:tc>
        <w:tc>
          <w:tcPr>
            <w:tcW w:w="4961" w:type="dxa"/>
          </w:tcPr>
          <w:p w14:paraId="0E58F448" w14:textId="77777777" w:rsidR="00272B7B" w:rsidRPr="00D8552B" w:rsidRDefault="00272B7B" w:rsidP="00911C12">
            <w:r w:rsidRPr="00D8552B">
              <w:rPr>
                <w:i/>
                <w:iCs/>
              </w:rPr>
              <w:t>K. pneumoniae</w:t>
            </w:r>
            <w:r w:rsidRPr="00D8552B">
              <w:t xml:space="preserve"> phage</w:t>
            </w:r>
          </w:p>
        </w:tc>
        <w:tc>
          <w:tcPr>
            <w:tcW w:w="1502" w:type="dxa"/>
            <w:vMerge/>
          </w:tcPr>
          <w:p w14:paraId="05A02CCD" w14:textId="77777777" w:rsidR="00272B7B" w:rsidRPr="00D8552B" w:rsidRDefault="00272B7B" w:rsidP="00911C12"/>
        </w:tc>
      </w:tr>
      <w:tr w:rsidR="00272B7B" w:rsidRPr="00D8552B" w14:paraId="4CEF010A" w14:textId="77777777" w:rsidTr="00911C12">
        <w:trPr>
          <w:jc w:val="center"/>
        </w:trPr>
        <w:tc>
          <w:tcPr>
            <w:tcW w:w="1843" w:type="dxa"/>
          </w:tcPr>
          <w:p w14:paraId="6A3D30C7" w14:textId="77777777" w:rsidR="00272B7B" w:rsidRPr="00D8552B" w:rsidRDefault="00272B7B" w:rsidP="00911C12">
            <w:r>
              <w:t>T1/</w:t>
            </w:r>
            <w:r w:rsidRPr="00D8552B">
              <w:t>T4</w:t>
            </w:r>
          </w:p>
        </w:tc>
        <w:tc>
          <w:tcPr>
            <w:tcW w:w="4961" w:type="dxa"/>
          </w:tcPr>
          <w:p w14:paraId="488521FA" w14:textId="77777777" w:rsidR="00272B7B" w:rsidRPr="00D8552B" w:rsidRDefault="00272B7B" w:rsidP="00911C12">
            <w:r w:rsidRPr="00D8552B">
              <w:t xml:space="preserve">MG 1655 </w:t>
            </w:r>
            <w:r w:rsidRPr="00D8552B">
              <w:rPr>
                <w:i/>
                <w:iCs/>
              </w:rPr>
              <w:t>E. coli</w:t>
            </w:r>
            <w:r w:rsidRPr="00D8552B">
              <w:t xml:space="preserve"> phage</w:t>
            </w:r>
          </w:p>
        </w:tc>
        <w:tc>
          <w:tcPr>
            <w:tcW w:w="1502" w:type="dxa"/>
          </w:tcPr>
          <w:p w14:paraId="36754BF0" w14:textId="77777777" w:rsidR="00272B7B" w:rsidRPr="00D8552B" w:rsidRDefault="00272B7B" w:rsidP="00911C12">
            <w:r w:rsidRPr="00D8552B">
              <w:t>Provided by Liang Lab.</w:t>
            </w:r>
          </w:p>
        </w:tc>
      </w:tr>
      <w:bookmarkEnd w:id="4"/>
      <w:bookmarkEnd w:id="5"/>
    </w:tbl>
    <w:p w14:paraId="0807C815" w14:textId="77777777" w:rsidR="00272B7B" w:rsidRPr="00D8552B" w:rsidRDefault="00272B7B" w:rsidP="00272B7B">
      <w:pPr>
        <w:rPr>
          <w:b/>
          <w:bCs/>
        </w:rPr>
      </w:pPr>
      <w:r w:rsidRPr="00D8552B">
        <w:rPr>
          <w:b/>
          <w:bCs/>
        </w:rPr>
        <w:br w:type="page"/>
      </w:r>
      <w:r w:rsidRPr="00D8552B">
        <w:rPr>
          <w:b/>
          <w:bCs/>
        </w:rPr>
        <w:lastRenderedPageBreak/>
        <w:t>Table S2. List of plasmids and primers used in this Study.</w:t>
      </w:r>
    </w:p>
    <w:tbl>
      <w:tblPr>
        <w:tblStyle w:val="a3"/>
        <w:tblW w:w="0" w:type="auto"/>
        <w:jc w:val="center"/>
        <w:tblLayout w:type="fixed"/>
        <w:tblLook w:val="04A0" w:firstRow="1" w:lastRow="0" w:firstColumn="1" w:lastColumn="0" w:noHBand="0" w:noVBand="1"/>
      </w:tblPr>
      <w:tblGrid>
        <w:gridCol w:w="1701"/>
        <w:gridCol w:w="4820"/>
        <w:gridCol w:w="1785"/>
      </w:tblGrid>
      <w:tr w:rsidR="00272B7B" w:rsidRPr="00D8552B" w14:paraId="4250AA32" w14:textId="77777777" w:rsidTr="00911C12">
        <w:trPr>
          <w:cnfStyle w:val="100000000000" w:firstRow="1" w:lastRow="0" w:firstColumn="0" w:lastColumn="0" w:oddVBand="0" w:evenVBand="0" w:oddHBand="0" w:evenHBand="0" w:firstRowFirstColumn="0" w:firstRowLastColumn="0" w:lastRowFirstColumn="0" w:lastRowLastColumn="0"/>
          <w:jc w:val="center"/>
        </w:trPr>
        <w:tc>
          <w:tcPr>
            <w:tcW w:w="1701" w:type="dxa"/>
          </w:tcPr>
          <w:p w14:paraId="2D93933D" w14:textId="77777777" w:rsidR="00272B7B" w:rsidRPr="00D8552B" w:rsidRDefault="00272B7B" w:rsidP="00911C12">
            <w:r w:rsidRPr="00D8552B">
              <w:t>Primer name</w:t>
            </w:r>
          </w:p>
        </w:tc>
        <w:tc>
          <w:tcPr>
            <w:tcW w:w="4820" w:type="dxa"/>
          </w:tcPr>
          <w:p w14:paraId="11845B30" w14:textId="77777777" w:rsidR="00272B7B" w:rsidRPr="00D8552B" w:rsidRDefault="00272B7B" w:rsidP="00911C12">
            <w:r w:rsidRPr="00D8552B">
              <w:t>Description</w:t>
            </w:r>
          </w:p>
        </w:tc>
        <w:tc>
          <w:tcPr>
            <w:tcW w:w="1785" w:type="dxa"/>
          </w:tcPr>
          <w:p w14:paraId="1DAAF39E" w14:textId="77777777" w:rsidR="00272B7B" w:rsidRPr="00D8552B" w:rsidRDefault="00272B7B" w:rsidP="00911C12">
            <w:r w:rsidRPr="00D8552B">
              <w:t>Reference</w:t>
            </w:r>
          </w:p>
        </w:tc>
      </w:tr>
      <w:tr w:rsidR="00272B7B" w:rsidRPr="00D8552B" w14:paraId="71329115" w14:textId="77777777" w:rsidTr="00911C12">
        <w:trPr>
          <w:jc w:val="center"/>
        </w:trPr>
        <w:tc>
          <w:tcPr>
            <w:tcW w:w="1701" w:type="dxa"/>
          </w:tcPr>
          <w:p w14:paraId="2B9E2A0A" w14:textId="77777777" w:rsidR="00272B7B" w:rsidRPr="00D8552B" w:rsidRDefault="00272B7B" w:rsidP="00911C12">
            <w:proofErr w:type="spellStart"/>
            <w:r w:rsidRPr="00D8552B">
              <w:t>pCasKP-apr</w:t>
            </w:r>
            <w:proofErr w:type="spellEnd"/>
          </w:p>
        </w:tc>
        <w:tc>
          <w:tcPr>
            <w:tcW w:w="4820" w:type="dxa"/>
          </w:tcPr>
          <w:p w14:paraId="6DBF8E5B" w14:textId="77777777" w:rsidR="00272B7B" w:rsidRPr="00D8552B" w:rsidRDefault="00272B7B" w:rsidP="00911C12">
            <w:pPr>
              <w:rPr>
                <w:rFonts w:eastAsia="DengXian"/>
              </w:rPr>
            </w:pPr>
            <w:r w:rsidRPr="00D8552B">
              <w:rPr>
                <w:iCs/>
              </w:rPr>
              <w:t>Thermosensitive plasmid carrying Cas9 gene and lambda red system;</w:t>
            </w:r>
            <w:r w:rsidRPr="00D8552B">
              <w:t xml:space="preserve"> </w:t>
            </w:r>
            <w:proofErr w:type="spellStart"/>
            <w:r w:rsidRPr="00D8552B">
              <w:rPr>
                <w:iCs/>
              </w:rPr>
              <w:t>Apr</w:t>
            </w:r>
            <w:r w:rsidRPr="00D8552B">
              <w:rPr>
                <w:iCs/>
                <w:vertAlign w:val="superscript"/>
              </w:rPr>
              <w:t>R</w:t>
            </w:r>
            <w:proofErr w:type="spellEnd"/>
          </w:p>
        </w:tc>
        <w:tc>
          <w:tcPr>
            <w:tcW w:w="1785" w:type="dxa"/>
            <w:vMerge w:val="restart"/>
            <w:vAlign w:val="center"/>
          </w:tcPr>
          <w:p w14:paraId="68C53942" w14:textId="77777777" w:rsidR="00272B7B" w:rsidRPr="00D8552B" w:rsidRDefault="00272B7B" w:rsidP="00911C12">
            <w:pPr>
              <w:jc w:val="center"/>
            </w:pPr>
            <w:r w:rsidRPr="00D8552B">
              <w:fldChar w:fldCharType="begin"/>
            </w:r>
            <w:r>
              <w:instrText xml:space="preserve"> ADDIN EN.CITE &lt;EndNote&gt;&lt;Cite&gt;&lt;Author&gt;Wang&lt;/Author&gt;&lt;Year&gt;2022&lt;/Year&gt;&lt;RecNum&gt;1400&lt;/RecNum&gt;&lt;DisplayText&gt;(Wang et al., 2022)&lt;/DisplayText&gt;&lt;record&gt;&lt;rec-number&gt;1400&lt;/rec-number&gt;&lt;foreign-keys&gt;&lt;key app="EN" db-id="dz50dd5du02spue2dr5xa9tnf9zxpfprdaet" timestamp="1726305632"&gt;1400&lt;/key&gt;&lt;/foreign-keys&gt;&lt;ref-type name="Journal Article"&gt;17&lt;/ref-type&gt;&lt;contributors&gt;&lt;authors&gt;&lt;author&gt;Wang, Z.&lt;/author&gt;&lt;author&gt;Wang, Y.&lt;/author&gt;&lt;author&gt;Ji, Q.&lt;/author&gt;&lt;/authors&gt;&lt;/contributors&gt;&lt;auth-address&gt;School of Physical Science and Technology, ShanghaiTech University, Shanghai, China.&amp;#xD;School of Physical Science and Technology, ShanghaiTech University, Shanghai, China. quanjiangji@shanghaitech.edu.cn.&lt;/auth-address&gt;&lt;titles&gt;&lt;title&gt;Genome Editing in Klebsiella pneumoniae Using CRISPR/Cas9 Technology&lt;/title&gt;&lt;secondary-title&gt;Methods Mol Biol&lt;/secondary-title&gt;&lt;/titles&gt;&lt;pages&gt;105-117&lt;/pages&gt;&lt;volume&gt;2479&lt;/volume&gt;&lt;keywords&gt;&lt;keyword&gt;CRISPR-Cas Systems/genetics&lt;/keyword&gt;&lt;keyword&gt;Cytidine Deaminase/genetics&lt;/keyword&gt;&lt;keyword&gt;*Gene Editing/methods&lt;/keyword&gt;&lt;keyword&gt;*Klebsiella pneumoniae/genetics/metabolism&lt;/keyword&gt;&lt;keyword&gt;Technology&lt;/keyword&gt;&lt;keyword&gt;Base editing&lt;/keyword&gt;&lt;keyword&gt;CRISPR/Cas9&lt;/keyword&gt;&lt;keyword&gt;Genome editing&lt;/keyword&gt;&lt;keyword&gt;Klebsiella pneumoniae&lt;/keyword&gt;&lt;keyword&gt;pBECKP&lt;/keyword&gt;&lt;keyword&gt;pCasKP-pSGKP&lt;/keyword&gt;&lt;/keywords&gt;&lt;dates&gt;&lt;year&gt;2022&lt;/year&gt;&lt;/dates&gt;&lt;isbn&gt;1940-6029 (Electronic)&amp;#xD;1064-3745 (Linking)&lt;/isbn&gt;&lt;accession-num&gt;35583735&lt;/accession-num&gt;&lt;urls&gt;&lt;related-urls&gt;&lt;url&gt;https://www.ncbi.nlm.nih.gov/pubmed/35583735&lt;/url&gt;&lt;/related-urls&gt;&lt;/urls&gt;&lt;electronic-resource-num&gt;10.1007/978-1-0716-2233-9_8&lt;/electronic-resource-num&gt;&lt;remote-database-name&gt;Medline&lt;/remote-database-name&gt;&lt;remote-database-provider&gt;NLM&lt;/remote-database-provider&gt;&lt;/record&gt;&lt;/Cite&gt;&lt;/EndNote&gt;</w:instrText>
            </w:r>
            <w:r w:rsidRPr="00D8552B">
              <w:fldChar w:fldCharType="separate"/>
            </w:r>
            <w:r w:rsidRPr="000E1CE8">
              <w:rPr>
                <w:noProof/>
              </w:rPr>
              <w:t>(Wang et al., 2022)</w:t>
            </w:r>
            <w:r w:rsidRPr="00D8552B">
              <w:fldChar w:fldCharType="end"/>
            </w:r>
            <w:r w:rsidRPr="00D8552B">
              <w:t>Provided By Ji Lab.</w:t>
            </w:r>
          </w:p>
        </w:tc>
      </w:tr>
      <w:tr w:rsidR="00272B7B" w:rsidRPr="00D8552B" w14:paraId="272A0367" w14:textId="77777777" w:rsidTr="00911C12">
        <w:trPr>
          <w:jc w:val="center"/>
        </w:trPr>
        <w:tc>
          <w:tcPr>
            <w:tcW w:w="1701" w:type="dxa"/>
          </w:tcPr>
          <w:p w14:paraId="3BF4D95A" w14:textId="77777777" w:rsidR="00272B7B" w:rsidRPr="00D8552B" w:rsidRDefault="00272B7B" w:rsidP="00911C12">
            <w:proofErr w:type="spellStart"/>
            <w:r w:rsidRPr="00D8552B">
              <w:t>pSGKP-spe</w:t>
            </w:r>
            <w:proofErr w:type="spellEnd"/>
          </w:p>
        </w:tc>
        <w:tc>
          <w:tcPr>
            <w:tcW w:w="4820" w:type="dxa"/>
          </w:tcPr>
          <w:p w14:paraId="3B431BCD" w14:textId="77777777" w:rsidR="00272B7B" w:rsidRPr="00D8552B" w:rsidRDefault="00272B7B" w:rsidP="00911C12">
            <w:pPr>
              <w:rPr>
                <w:rFonts w:eastAsia="DengXian"/>
              </w:rPr>
            </w:pPr>
            <w:r w:rsidRPr="00D8552B">
              <w:rPr>
                <w:iCs/>
              </w:rPr>
              <w:t xml:space="preserve">Expressing sgRNA and carrying </w:t>
            </w:r>
            <w:proofErr w:type="spellStart"/>
            <w:r w:rsidRPr="00D8552B">
              <w:rPr>
                <w:i/>
                <w:iCs/>
              </w:rPr>
              <w:t>sacB</w:t>
            </w:r>
            <w:proofErr w:type="spellEnd"/>
            <w:r w:rsidRPr="00D8552B">
              <w:t xml:space="preserve">; </w:t>
            </w:r>
            <w:proofErr w:type="spellStart"/>
            <w:r w:rsidRPr="00D8552B">
              <w:t>Spe</w:t>
            </w:r>
            <w:r w:rsidRPr="00D8552B">
              <w:rPr>
                <w:vertAlign w:val="superscript"/>
              </w:rPr>
              <w:t>R</w:t>
            </w:r>
            <w:proofErr w:type="spellEnd"/>
          </w:p>
        </w:tc>
        <w:tc>
          <w:tcPr>
            <w:tcW w:w="1785" w:type="dxa"/>
            <w:vMerge/>
          </w:tcPr>
          <w:p w14:paraId="188E539A" w14:textId="77777777" w:rsidR="00272B7B" w:rsidRPr="00D8552B" w:rsidRDefault="00272B7B" w:rsidP="00911C12"/>
        </w:tc>
      </w:tr>
      <w:tr w:rsidR="00272B7B" w:rsidRPr="00D8552B" w14:paraId="5BE8F830" w14:textId="77777777" w:rsidTr="00911C12">
        <w:trPr>
          <w:jc w:val="center"/>
        </w:trPr>
        <w:tc>
          <w:tcPr>
            <w:tcW w:w="1701" w:type="dxa"/>
          </w:tcPr>
          <w:p w14:paraId="11D152B3" w14:textId="77777777" w:rsidR="00272B7B" w:rsidRPr="00D8552B" w:rsidRDefault="00272B7B" w:rsidP="00911C12">
            <w:pPr>
              <w:rPr>
                <w:b/>
                <w:bCs/>
              </w:rPr>
            </w:pPr>
            <w:r w:rsidRPr="00D8552B">
              <w:rPr>
                <w:b/>
                <w:bCs/>
              </w:rPr>
              <w:t>Primers</w:t>
            </w:r>
          </w:p>
        </w:tc>
        <w:tc>
          <w:tcPr>
            <w:tcW w:w="4820" w:type="dxa"/>
          </w:tcPr>
          <w:p w14:paraId="265E4D0F" w14:textId="77777777" w:rsidR="00272B7B" w:rsidRPr="00D8552B" w:rsidRDefault="00272B7B" w:rsidP="00911C12">
            <w:pPr>
              <w:rPr>
                <w:b/>
                <w:bCs/>
                <w:iCs/>
              </w:rPr>
            </w:pPr>
          </w:p>
        </w:tc>
        <w:tc>
          <w:tcPr>
            <w:tcW w:w="1785" w:type="dxa"/>
          </w:tcPr>
          <w:p w14:paraId="0ABEFC7D" w14:textId="77777777" w:rsidR="00272B7B" w:rsidRPr="00D8552B" w:rsidRDefault="00272B7B" w:rsidP="00911C12">
            <w:pPr>
              <w:rPr>
                <w:b/>
                <w:bCs/>
              </w:rPr>
            </w:pPr>
          </w:p>
        </w:tc>
      </w:tr>
      <w:tr w:rsidR="00272B7B" w:rsidRPr="00D8552B" w14:paraId="07338487" w14:textId="77777777" w:rsidTr="00911C12">
        <w:trPr>
          <w:jc w:val="center"/>
        </w:trPr>
        <w:tc>
          <w:tcPr>
            <w:tcW w:w="1701" w:type="dxa"/>
          </w:tcPr>
          <w:p w14:paraId="13862CCC" w14:textId="77777777" w:rsidR="00272B7B" w:rsidRPr="00D8552B" w:rsidRDefault="00272B7B" w:rsidP="00911C12">
            <w:r w:rsidRPr="00D8552B">
              <w:t>ZF-pspA1</w:t>
            </w:r>
          </w:p>
        </w:tc>
        <w:tc>
          <w:tcPr>
            <w:tcW w:w="4820" w:type="dxa"/>
          </w:tcPr>
          <w:p w14:paraId="1D713C0B" w14:textId="77777777" w:rsidR="00272B7B" w:rsidRPr="00D8552B" w:rsidRDefault="00272B7B" w:rsidP="00911C12">
            <w:pPr>
              <w:rPr>
                <w:iCs/>
              </w:rPr>
            </w:pPr>
            <w:proofErr w:type="spellStart"/>
            <w:r w:rsidRPr="00D8552B">
              <w:rPr>
                <w:iCs/>
              </w:rPr>
              <w:t>tagtGCAGTTTGCCGAACTGAAAGCGG</w:t>
            </w:r>
            <w:proofErr w:type="spellEnd"/>
          </w:p>
        </w:tc>
        <w:tc>
          <w:tcPr>
            <w:tcW w:w="1785" w:type="dxa"/>
            <w:vMerge w:val="restart"/>
            <w:vAlign w:val="center"/>
          </w:tcPr>
          <w:p w14:paraId="1C1932BD" w14:textId="77777777" w:rsidR="00272B7B" w:rsidRPr="00D8552B" w:rsidRDefault="00272B7B" w:rsidP="00911C12">
            <w:pPr>
              <w:jc w:val="center"/>
            </w:pPr>
            <w:r w:rsidRPr="00D8552B">
              <w:t>This Study</w:t>
            </w:r>
          </w:p>
          <w:p w14:paraId="0DBC2DBE" w14:textId="77777777" w:rsidR="00272B7B" w:rsidRPr="00D8552B" w:rsidRDefault="00272B7B" w:rsidP="00911C12">
            <w:pPr>
              <w:jc w:val="center"/>
            </w:pPr>
            <w:r w:rsidRPr="00D8552B">
              <w:t xml:space="preserve">For </w:t>
            </w:r>
            <w:proofErr w:type="spellStart"/>
            <w:r w:rsidRPr="00D8552B">
              <w:t>pspA</w:t>
            </w:r>
            <w:proofErr w:type="spellEnd"/>
            <w:r w:rsidRPr="00D8552B">
              <w:t xml:space="preserve"> deletion</w:t>
            </w:r>
          </w:p>
        </w:tc>
      </w:tr>
      <w:tr w:rsidR="00272B7B" w:rsidRPr="00D8552B" w14:paraId="55EFDC66" w14:textId="77777777" w:rsidTr="00911C12">
        <w:trPr>
          <w:jc w:val="center"/>
        </w:trPr>
        <w:tc>
          <w:tcPr>
            <w:tcW w:w="1701" w:type="dxa"/>
          </w:tcPr>
          <w:p w14:paraId="5E6FF2DA" w14:textId="77777777" w:rsidR="00272B7B" w:rsidRPr="00D8552B" w:rsidRDefault="00272B7B" w:rsidP="00911C12">
            <w:r w:rsidRPr="00D8552B">
              <w:t>ZF-pspA2</w:t>
            </w:r>
          </w:p>
        </w:tc>
        <w:tc>
          <w:tcPr>
            <w:tcW w:w="4820" w:type="dxa"/>
          </w:tcPr>
          <w:p w14:paraId="07C47DCD" w14:textId="77777777" w:rsidR="00272B7B" w:rsidRPr="00D8552B" w:rsidRDefault="00272B7B" w:rsidP="00911C12">
            <w:pPr>
              <w:rPr>
                <w:iCs/>
              </w:rPr>
            </w:pPr>
            <w:proofErr w:type="spellStart"/>
            <w:r w:rsidRPr="00D8552B">
              <w:rPr>
                <w:iCs/>
              </w:rPr>
              <w:t>aaacCCGCTTTCAGTTCGGCAAACTGC</w:t>
            </w:r>
            <w:proofErr w:type="spellEnd"/>
          </w:p>
        </w:tc>
        <w:tc>
          <w:tcPr>
            <w:tcW w:w="1785" w:type="dxa"/>
            <w:vMerge/>
          </w:tcPr>
          <w:p w14:paraId="181AC478" w14:textId="77777777" w:rsidR="00272B7B" w:rsidRPr="00D8552B" w:rsidRDefault="00272B7B" w:rsidP="00911C12"/>
        </w:tc>
      </w:tr>
      <w:tr w:rsidR="00272B7B" w:rsidRPr="00D8552B" w14:paraId="1ADE0E8E" w14:textId="77777777" w:rsidTr="00911C12">
        <w:trPr>
          <w:jc w:val="center"/>
        </w:trPr>
        <w:tc>
          <w:tcPr>
            <w:tcW w:w="1701" w:type="dxa"/>
          </w:tcPr>
          <w:p w14:paraId="6DE726B8" w14:textId="77777777" w:rsidR="00272B7B" w:rsidRPr="00D8552B" w:rsidRDefault="00272B7B" w:rsidP="00911C12">
            <w:r w:rsidRPr="00D8552B">
              <w:t>ZF-pspA3</w:t>
            </w:r>
          </w:p>
        </w:tc>
        <w:tc>
          <w:tcPr>
            <w:tcW w:w="4820" w:type="dxa"/>
          </w:tcPr>
          <w:p w14:paraId="57C54FBD" w14:textId="77777777" w:rsidR="00272B7B" w:rsidRPr="00D8552B" w:rsidRDefault="00272B7B" w:rsidP="00911C12">
            <w:pPr>
              <w:rPr>
                <w:iCs/>
              </w:rPr>
            </w:pPr>
            <w:r w:rsidRPr="00D8552B">
              <w:rPr>
                <w:iCs/>
              </w:rPr>
              <w:t>TGTCGCCAGCTCATCGAGAAACAGCGTC</w:t>
            </w:r>
          </w:p>
        </w:tc>
        <w:tc>
          <w:tcPr>
            <w:tcW w:w="1785" w:type="dxa"/>
            <w:vMerge/>
          </w:tcPr>
          <w:p w14:paraId="4790D8E8" w14:textId="77777777" w:rsidR="00272B7B" w:rsidRPr="00D8552B" w:rsidRDefault="00272B7B" w:rsidP="00911C12"/>
        </w:tc>
      </w:tr>
      <w:tr w:rsidR="00272B7B" w:rsidRPr="00D8552B" w14:paraId="0875DED1" w14:textId="77777777" w:rsidTr="00911C12">
        <w:trPr>
          <w:jc w:val="center"/>
        </w:trPr>
        <w:tc>
          <w:tcPr>
            <w:tcW w:w="1701" w:type="dxa"/>
          </w:tcPr>
          <w:p w14:paraId="53E121FF" w14:textId="77777777" w:rsidR="00272B7B" w:rsidRPr="00D8552B" w:rsidRDefault="00272B7B" w:rsidP="00911C12">
            <w:r w:rsidRPr="00D8552B">
              <w:t>ZF-pspA4</w:t>
            </w:r>
          </w:p>
        </w:tc>
        <w:tc>
          <w:tcPr>
            <w:tcW w:w="4820" w:type="dxa"/>
          </w:tcPr>
          <w:p w14:paraId="7EE20741" w14:textId="77777777" w:rsidR="00272B7B" w:rsidRPr="00D8552B" w:rsidRDefault="00272B7B" w:rsidP="00911C12">
            <w:pPr>
              <w:rPr>
                <w:iCs/>
              </w:rPr>
            </w:pPr>
            <w:r w:rsidRPr="00D8552B">
              <w:rPr>
                <w:iCs/>
              </w:rPr>
              <w:t>TTTCTCGATGAGCTGGCGACA</w:t>
            </w:r>
          </w:p>
        </w:tc>
        <w:tc>
          <w:tcPr>
            <w:tcW w:w="1785" w:type="dxa"/>
            <w:vMerge/>
          </w:tcPr>
          <w:p w14:paraId="403D3DBA" w14:textId="77777777" w:rsidR="00272B7B" w:rsidRPr="00D8552B" w:rsidRDefault="00272B7B" w:rsidP="00911C12"/>
        </w:tc>
      </w:tr>
      <w:tr w:rsidR="00272B7B" w:rsidRPr="00D8552B" w14:paraId="122203B6" w14:textId="77777777" w:rsidTr="00911C12">
        <w:trPr>
          <w:jc w:val="center"/>
        </w:trPr>
        <w:tc>
          <w:tcPr>
            <w:tcW w:w="1701" w:type="dxa"/>
          </w:tcPr>
          <w:p w14:paraId="2CF1AE07" w14:textId="77777777" w:rsidR="00272B7B" w:rsidRPr="00D8552B" w:rsidRDefault="00272B7B" w:rsidP="00911C12">
            <w:r w:rsidRPr="00D8552B">
              <w:t>ZF-pspA5</w:t>
            </w:r>
          </w:p>
        </w:tc>
        <w:tc>
          <w:tcPr>
            <w:tcW w:w="4820" w:type="dxa"/>
          </w:tcPr>
          <w:p w14:paraId="4EADFB90" w14:textId="77777777" w:rsidR="00272B7B" w:rsidRPr="00D8552B" w:rsidRDefault="00272B7B" w:rsidP="00911C12">
            <w:pPr>
              <w:rPr>
                <w:iCs/>
              </w:rPr>
            </w:pPr>
            <w:r w:rsidRPr="00D8552B">
              <w:rPr>
                <w:iCs/>
              </w:rPr>
              <w:t>TGAAACCAGAACTATGAGGATTGAAATTGTATGATTGCGCGGCGCGGCGTTGCG</w:t>
            </w:r>
          </w:p>
        </w:tc>
        <w:tc>
          <w:tcPr>
            <w:tcW w:w="1785" w:type="dxa"/>
            <w:vMerge/>
          </w:tcPr>
          <w:p w14:paraId="0398A5EC" w14:textId="77777777" w:rsidR="00272B7B" w:rsidRPr="00D8552B" w:rsidRDefault="00272B7B" w:rsidP="00911C12"/>
        </w:tc>
      </w:tr>
      <w:tr w:rsidR="00272B7B" w:rsidRPr="00D8552B" w14:paraId="134CAA2B" w14:textId="77777777" w:rsidTr="00911C12">
        <w:trPr>
          <w:jc w:val="center"/>
        </w:trPr>
        <w:tc>
          <w:tcPr>
            <w:tcW w:w="1701" w:type="dxa"/>
          </w:tcPr>
          <w:p w14:paraId="3DF520B4" w14:textId="77777777" w:rsidR="00272B7B" w:rsidRPr="00D8552B" w:rsidRDefault="00272B7B" w:rsidP="00911C12">
            <w:r w:rsidRPr="00D8552B">
              <w:t>ZF-pspA6</w:t>
            </w:r>
          </w:p>
        </w:tc>
        <w:tc>
          <w:tcPr>
            <w:tcW w:w="4820" w:type="dxa"/>
          </w:tcPr>
          <w:p w14:paraId="7FF46D15" w14:textId="77777777" w:rsidR="00272B7B" w:rsidRPr="00D8552B" w:rsidRDefault="00272B7B" w:rsidP="00911C12">
            <w:pPr>
              <w:rPr>
                <w:iCs/>
              </w:rPr>
            </w:pPr>
            <w:r w:rsidRPr="00D8552B">
              <w:rPr>
                <w:iCs/>
              </w:rPr>
              <w:t>ATGAGCTCCACCGCGGTGGCGGCCGCTCTAGCCGTACAGCTCGCTGTCCGGTAT</w:t>
            </w:r>
          </w:p>
        </w:tc>
        <w:tc>
          <w:tcPr>
            <w:tcW w:w="1785" w:type="dxa"/>
            <w:vMerge/>
          </w:tcPr>
          <w:p w14:paraId="5F09BAB5" w14:textId="77777777" w:rsidR="00272B7B" w:rsidRPr="00D8552B" w:rsidRDefault="00272B7B" w:rsidP="00911C12"/>
        </w:tc>
      </w:tr>
      <w:tr w:rsidR="00272B7B" w:rsidRPr="00D8552B" w14:paraId="3C4DDC71" w14:textId="77777777" w:rsidTr="00911C12">
        <w:trPr>
          <w:jc w:val="center"/>
        </w:trPr>
        <w:tc>
          <w:tcPr>
            <w:tcW w:w="1701" w:type="dxa"/>
          </w:tcPr>
          <w:p w14:paraId="7F28E31F" w14:textId="77777777" w:rsidR="00272B7B" w:rsidRPr="00D8552B" w:rsidRDefault="00272B7B" w:rsidP="00911C12">
            <w:bookmarkStart w:id="12" w:name="OLE_LINK682"/>
            <w:bookmarkStart w:id="13" w:name="OLE_LINK683"/>
            <w:r w:rsidRPr="00D8552B">
              <w:t>ZFqP1-F</w:t>
            </w:r>
            <w:bookmarkEnd w:id="12"/>
            <w:bookmarkEnd w:id="13"/>
          </w:p>
        </w:tc>
        <w:tc>
          <w:tcPr>
            <w:tcW w:w="4820" w:type="dxa"/>
          </w:tcPr>
          <w:p w14:paraId="5E9E229B" w14:textId="77777777" w:rsidR="00272B7B" w:rsidRPr="00D8552B" w:rsidRDefault="00272B7B" w:rsidP="00911C12">
            <w:pPr>
              <w:rPr>
                <w:iCs/>
              </w:rPr>
            </w:pPr>
            <w:r w:rsidRPr="00D8552B">
              <w:rPr>
                <w:iCs/>
              </w:rPr>
              <w:t xml:space="preserve">GACGATCCCTAGCTGGTCTG </w:t>
            </w:r>
          </w:p>
        </w:tc>
        <w:tc>
          <w:tcPr>
            <w:tcW w:w="1785" w:type="dxa"/>
            <w:vMerge w:val="restart"/>
            <w:vAlign w:val="center"/>
          </w:tcPr>
          <w:p w14:paraId="73A2885F" w14:textId="77777777" w:rsidR="00272B7B" w:rsidRPr="00D8552B" w:rsidRDefault="00272B7B" w:rsidP="00911C12">
            <w:pPr>
              <w:jc w:val="center"/>
            </w:pPr>
            <w:r w:rsidRPr="00D8552B">
              <w:t>This Study</w:t>
            </w:r>
          </w:p>
          <w:p w14:paraId="3D568C37" w14:textId="77777777" w:rsidR="00272B7B" w:rsidRPr="00D8552B" w:rsidRDefault="00272B7B" w:rsidP="00911C12">
            <w:pPr>
              <w:jc w:val="center"/>
            </w:pPr>
            <w:r w:rsidRPr="00D8552B">
              <w:t>For qPCR</w:t>
            </w:r>
          </w:p>
        </w:tc>
      </w:tr>
      <w:tr w:rsidR="00272B7B" w:rsidRPr="00D8552B" w14:paraId="384B6004" w14:textId="77777777" w:rsidTr="00911C12">
        <w:trPr>
          <w:jc w:val="center"/>
        </w:trPr>
        <w:tc>
          <w:tcPr>
            <w:tcW w:w="1701" w:type="dxa"/>
          </w:tcPr>
          <w:p w14:paraId="120EB950" w14:textId="77777777" w:rsidR="00272B7B" w:rsidRPr="00D8552B" w:rsidRDefault="00272B7B" w:rsidP="00911C12">
            <w:r w:rsidRPr="00D8552B">
              <w:t>ZFqP1-R</w:t>
            </w:r>
          </w:p>
        </w:tc>
        <w:tc>
          <w:tcPr>
            <w:tcW w:w="4820" w:type="dxa"/>
          </w:tcPr>
          <w:p w14:paraId="59E7F8DE" w14:textId="77777777" w:rsidR="00272B7B" w:rsidRPr="00D8552B" w:rsidRDefault="00272B7B" w:rsidP="00911C12">
            <w:pPr>
              <w:rPr>
                <w:iCs/>
              </w:rPr>
            </w:pPr>
            <w:r w:rsidRPr="00D8552B">
              <w:rPr>
                <w:iCs/>
              </w:rPr>
              <w:t xml:space="preserve">GTGCAATATTCCCCACTGCT </w:t>
            </w:r>
          </w:p>
        </w:tc>
        <w:tc>
          <w:tcPr>
            <w:tcW w:w="1785" w:type="dxa"/>
            <w:vMerge/>
          </w:tcPr>
          <w:p w14:paraId="33434F71" w14:textId="77777777" w:rsidR="00272B7B" w:rsidRPr="00D8552B" w:rsidRDefault="00272B7B" w:rsidP="00911C12"/>
        </w:tc>
      </w:tr>
      <w:tr w:rsidR="00272B7B" w:rsidRPr="00D8552B" w14:paraId="21943A93" w14:textId="77777777" w:rsidTr="00911C12">
        <w:trPr>
          <w:jc w:val="center"/>
        </w:trPr>
        <w:tc>
          <w:tcPr>
            <w:tcW w:w="1701" w:type="dxa"/>
          </w:tcPr>
          <w:p w14:paraId="3EAF5B9C" w14:textId="77777777" w:rsidR="00272B7B" w:rsidRPr="00D8552B" w:rsidRDefault="00272B7B" w:rsidP="00911C12">
            <w:r w:rsidRPr="00D8552B">
              <w:t>ZFqP2-F</w:t>
            </w:r>
          </w:p>
        </w:tc>
        <w:tc>
          <w:tcPr>
            <w:tcW w:w="4820" w:type="dxa"/>
          </w:tcPr>
          <w:p w14:paraId="685A4790" w14:textId="77777777" w:rsidR="00272B7B" w:rsidRPr="00D8552B" w:rsidRDefault="00272B7B" w:rsidP="00911C12">
            <w:pPr>
              <w:rPr>
                <w:iCs/>
              </w:rPr>
            </w:pPr>
            <w:r w:rsidRPr="00D8552B">
              <w:rPr>
                <w:iCs/>
              </w:rPr>
              <w:t>GACATCCCGTTCGACTACCT</w:t>
            </w:r>
          </w:p>
        </w:tc>
        <w:tc>
          <w:tcPr>
            <w:tcW w:w="1785" w:type="dxa"/>
            <w:vMerge/>
          </w:tcPr>
          <w:p w14:paraId="6A783B9F" w14:textId="77777777" w:rsidR="00272B7B" w:rsidRPr="00D8552B" w:rsidRDefault="00272B7B" w:rsidP="00911C12"/>
        </w:tc>
      </w:tr>
      <w:tr w:rsidR="00272B7B" w:rsidRPr="00D8552B" w14:paraId="4D522206" w14:textId="77777777" w:rsidTr="00911C12">
        <w:trPr>
          <w:jc w:val="center"/>
        </w:trPr>
        <w:tc>
          <w:tcPr>
            <w:tcW w:w="1701" w:type="dxa"/>
          </w:tcPr>
          <w:p w14:paraId="4E97DDE3" w14:textId="77777777" w:rsidR="00272B7B" w:rsidRPr="00D8552B" w:rsidRDefault="00272B7B" w:rsidP="00911C12">
            <w:r w:rsidRPr="00D8552B">
              <w:t>ZFqP2-R</w:t>
            </w:r>
          </w:p>
        </w:tc>
        <w:tc>
          <w:tcPr>
            <w:tcW w:w="4820" w:type="dxa"/>
          </w:tcPr>
          <w:p w14:paraId="3328280E" w14:textId="77777777" w:rsidR="00272B7B" w:rsidRPr="00D8552B" w:rsidRDefault="00272B7B" w:rsidP="00911C12">
            <w:pPr>
              <w:rPr>
                <w:iCs/>
              </w:rPr>
            </w:pPr>
            <w:r w:rsidRPr="00D8552B">
              <w:rPr>
                <w:iCs/>
              </w:rPr>
              <w:t>GCAGCTGTGAGACGTTAAGG</w:t>
            </w:r>
          </w:p>
        </w:tc>
        <w:tc>
          <w:tcPr>
            <w:tcW w:w="1785" w:type="dxa"/>
            <w:vMerge/>
          </w:tcPr>
          <w:p w14:paraId="26956BB7" w14:textId="77777777" w:rsidR="00272B7B" w:rsidRPr="00D8552B" w:rsidRDefault="00272B7B" w:rsidP="00911C12"/>
        </w:tc>
      </w:tr>
    </w:tbl>
    <w:p w14:paraId="62F01226" w14:textId="77777777" w:rsidR="00272B7B" w:rsidRPr="00D8552B" w:rsidRDefault="00272B7B" w:rsidP="00272B7B">
      <w:pPr>
        <w:rPr>
          <w:b/>
          <w:bCs/>
        </w:rPr>
      </w:pPr>
      <w:bookmarkStart w:id="14" w:name="OLE_LINK458"/>
      <w:bookmarkStart w:id="15" w:name="OLE_LINK459"/>
      <w:r w:rsidRPr="00D8552B">
        <w:rPr>
          <w:b/>
          <w:bCs/>
        </w:rPr>
        <w:br w:type="page"/>
      </w:r>
      <w:bookmarkEnd w:id="14"/>
      <w:bookmarkEnd w:id="15"/>
      <w:r w:rsidRPr="00D8552B">
        <w:rPr>
          <w:b/>
          <w:bCs/>
        </w:rPr>
        <w:lastRenderedPageBreak/>
        <w:t xml:space="preserve">Table S3. Mutation rate of </w:t>
      </w:r>
      <w:r w:rsidRPr="00D8552B">
        <w:rPr>
          <w:b/>
          <w:bCs/>
          <w:i/>
          <w:iCs/>
        </w:rPr>
        <w:t xml:space="preserve">K. pneumoniae </w:t>
      </w:r>
      <w:r w:rsidRPr="00D8552B">
        <w:rPr>
          <w:b/>
          <w:bCs/>
        </w:rPr>
        <w:t>to phage.</w:t>
      </w:r>
    </w:p>
    <w:tbl>
      <w:tblPr>
        <w:tblStyle w:val="a3"/>
        <w:tblW w:w="8080" w:type="dxa"/>
        <w:jc w:val="center"/>
        <w:tblLayout w:type="fixed"/>
        <w:tblLook w:val="04A0" w:firstRow="1" w:lastRow="0" w:firstColumn="1" w:lastColumn="0" w:noHBand="0" w:noVBand="1"/>
      </w:tblPr>
      <w:tblGrid>
        <w:gridCol w:w="851"/>
        <w:gridCol w:w="1276"/>
        <w:gridCol w:w="1134"/>
        <w:gridCol w:w="1984"/>
        <w:gridCol w:w="992"/>
        <w:gridCol w:w="1843"/>
      </w:tblGrid>
      <w:tr w:rsidR="00272B7B" w:rsidRPr="00D8552B" w14:paraId="65A218DF" w14:textId="77777777" w:rsidTr="00911C12">
        <w:trPr>
          <w:cnfStyle w:val="100000000000" w:firstRow="1" w:lastRow="0" w:firstColumn="0" w:lastColumn="0" w:oddVBand="0" w:evenVBand="0" w:oddHBand="0" w:evenHBand="0" w:firstRowFirstColumn="0" w:firstRowLastColumn="0" w:lastRowFirstColumn="0" w:lastRowLastColumn="0"/>
          <w:trHeight w:val="740"/>
          <w:jc w:val="center"/>
        </w:trPr>
        <w:tc>
          <w:tcPr>
            <w:tcW w:w="851" w:type="dxa"/>
            <w:noWrap/>
            <w:vAlign w:val="center"/>
            <w:hideMark/>
          </w:tcPr>
          <w:p w14:paraId="2EF53112" w14:textId="77777777" w:rsidR="00272B7B" w:rsidRPr="00D8552B" w:rsidRDefault="00272B7B" w:rsidP="00911C12">
            <w:pPr>
              <w:jc w:val="center"/>
              <w:rPr>
                <w:rFonts w:eastAsia="DengXian"/>
              </w:rPr>
            </w:pPr>
          </w:p>
        </w:tc>
        <w:tc>
          <w:tcPr>
            <w:tcW w:w="1276" w:type="dxa"/>
            <w:noWrap/>
            <w:vAlign w:val="center"/>
            <w:hideMark/>
          </w:tcPr>
          <w:p w14:paraId="0F683D49" w14:textId="77777777" w:rsidR="00272B7B" w:rsidRPr="00D8552B" w:rsidRDefault="00272B7B" w:rsidP="00911C12">
            <w:pPr>
              <w:jc w:val="center"/>
              <w:rPr>
                <w:rFonts w:eastAsia="DengXian"/>
              </w:rPr>
            </w:pPr>
            <w:r w:rsidRPr="00D8552B">
              <w:rPr>
                <w:rFonts w:eastAsia="DengXian"/>
              </w:rPr>
              <w:t>replicates</w:t>
            </w:r>
          </w:p>
        </w:tc>
        <w:tc>
          <w:tcPr>
            <w:tcW w:w="1134" w:type="dxa"/>
            <w:vAlign w:val="center"/>
            <w:hideMark/>
          </w:tcPr>
          <w:p w14:paraId="2D03C069" w14:textId="77777777" w:rsidR="00272B7B" w:rsidRPr="00D8552B" w:rsidRDefault="00272B7B" w:rsidP="00911C12">
            <w:pPr>
              <w:jc w:val="center"/>
              <w:rPr>
                <w:rFonts w:eastAsia="DengXian"/>
              </w:rPr>
            </w:pPr>
            <w:proofErr w:type="spellStart"/>
            <w:r w:rsidRPr="00D8552B">
              <w:rPr>
                <w:rFonts w:eastAsia="DengXian"/>
              </w:rPr>
              <w:t>Nt</w:t>
            </w:r>
            <w:proofErr w:type="spellEnd"/>
          </w:p>
          <w:p w14:paraId="03F93A0A" w14:textId="77777777" w:rsidR="00272B7B" w:rsidRPr="00D8552B" w:rsidRDefault="00272B7B" w:rsidP="00911C12">
            <w:pPr>
              <w:jc w:val="center"/>
              <w:rPr>
                <w:rFonts w:eastAsia="DengXian"/>
              </w:rPr>
            </w:pPr>
            <w:r w:rsidRPr="00D8552B">
              <w:rPr>
                <w:rFonts w:eastAsia="微软雅黑"/>
              </w:rPr>
              <w:t>(x10</w:t>
            </w:r>
            <w:r w:rsidRPr="00D8552B">
              <w:rPr>
                <w:rFonts w:eastAsia="微软雅黑"/>
                <w:vertAlign w:val="superscript"/>
              </w:rPr>
              <w:t>7</w:t>
            </w:r>
            <w:r w:rsidRPr="00D8552B">
              <w:rPr>
                <w:rFonts w:eastAsia="微软雅黑"/>
              </w:rPr>
              <w:t>)</w:t>
            </w:r>
          </w:p>
        </w:tc>
        <w:tc>
          <w:tcPr>
            <w:tcW w:w="1984" w:type="dxa"/>
            <w:vAlign w:val="center"/>
            <w:hideMark/>
          </w:tcPr>
          <w:p w14:paraId="0B344676" w14:textId="77777777" w:rsidR="00272B7B" w:rsidRPr="00D8552B" w:rsidRDefault="00272B7B" w:rsidP="00911C12">
            <w:pPr>
              <w:jc w:val="center"/>
              <w:rPr>
                <w:rFonts w:eastAsia="DengXian"/>
              </w:rPr>
            </w:pPr>
            <w:r w:rsidRPr="00D8552B">
              <w:rPr>
                <w:rFonts w:eastAsia="DengXian"/>
              </w:rPr>
              <w:t>No mutation cultures</w:t>
            </w:r>
          </w:p>
        </w:tc>
        <w:tc>
          <w:tcPr>
            <w:tcW w:w="992" w:type="dxa"/>
            <w:vAlign w:val="center"/>
            <w:hideMark/>
          </w:tcPr>
          <w:p w14:paraId="6F7FD283" w14:textId="77777777" w:rsidR="00272B7B" w:rsidRPr="00D8552B" w:rsidRDefault="00272B7B" w:rsidP="00911C12">
            <w:pPr>
              <w:jc w:val="center"/>
              <w:rPr>
                <w:rFonts w:eastAsia="DengXian"/>
              </w:rPr>
            </w:pPr>
            <w:r w:rsidRPr="00D8552B">
              <w:rPr>
                <w:rFonts w:eastAsia="DengXian"/>
              </w:rPr>
              <w:t>P</w:t>
            </w:r>
            <w:r w:rsidRPr="00D8552B">
              <w:rPr>
                <w:rFonts w:eastAsia="DengXian"/>
                <w:vertAlign w:val="subscript"/>
              </w:rPr>
              <w:t>0</w:t>
            </w:r>
          </w:p>
        </w:tc>
        <w:tc>
          <w:tcPr>
            <w:tcW w:w="1843" w:type="dxa"/>
            <w:vAlign w:val="center"/>
            <w:hideMark/>
          </w:tcPr>
          <w:p w14:paraId="15BBEDE5" w14:textId="77777777" w:rsidR="00272B7B" w:rsidRPr="00D8552B" w:rsidRDefault="00272B7B" w:rsidP="00911C12">
            <w:pPr>
              <w:jc w:val="center"/>
              <w:rPr>
                <w:rFonts w:eastAsia="DengXian"/>
              </w:rPr>
            </w:pPr>
            <w:r w:rsidRPr="00D8552B">
              <w:rPr>
                <w:rFonts w:eastAsia="DengXian"/>
              </w:rPr>
              <w:t>Mutation rate</w:t>
            </w:r>
          </w:p>
        </w:tc>
      </w:tr>
      <w:tr w:rsidR="00272B7B" w:rsidRPr="00D8552B" w14:paraId="2BF9266E" w14:textId="77777777" w:rsidTr="00911C12">
        <w:trPr>
          <w:trHeight w:val="320"/>
          <w:jc w:val="center"/>
        </w:trPr>
        <w:tc>
          <w:tcPr>
            <w:tcW w:w="851" w:type="dxa"/>
            <w:vMerge w:val="restart"/>
            <w:noWrap/>
            <w:vAlign w:val="center"/>
            <w:hideMark/>
          </w:tcPr>
          <w:p w14:paraId="16A10313" w14:textId="77777777" w:rsidR="00272B7B" w:rsidRPr="00D8552B" w:rsidRDefault="00272B7B" w:rsidP="00911C12">
            <w:pPr>
              <w:jc w:val="center"/>
              <w:rPr>
                <w:rFonts w:eastAsia="DengXian"/>
              </w:rPr>
            </w:pPr>
            <w:r w:rsidRPr="00D8552B">
              <w:rPr>
                <w:rFonts w:eastAsia="DengXian"/>
              </w:rPr>
              <w:t>NC</w:t>
            </w:r>
          </w:p>
        </w:tc>
        <w:tc>
          <w:tcPr>
            <w:tcW w:w="1276" w:type="dxa"/>
            <w:noWrap/>
            <w:vAlign w:val="center"/>
            <w:hideMark/>
          </w:tcPr>
          <w:p w14:paraId="39FF9E22" w14:textId="77777777" w:rsidR="00272B7B" w:rsidRPr="00D8552B" w:rsidRDefault="00272B7B" w:rsidP="00911C12">
            <w:pPr>
              <w:jc w:val="center"/>
              <w:rPr>
                <w:rFonts w:eastAsia="DengXian"/>
              </w:rPr>
            </w:pPr>
            <w:r w:rsidRPr="00D8552B">
              <w:rPr>
                <w:rFonts w:eastAsia="DengXian"/>
              </w:rPr>
              <w:t>1</w:t>
            </w:r>
          </w:p>
        </w:tc>
        <w:tc>
          <w:tcPr>
            <w:tcW w:w="1134" w:type="dxa"/>
            <w:noWrap/>
            <w:vAlign w:val="center"/>
            <w:hideMark/>
          </w:tcPr>
          <w:p w14:paraId="1E625AF7" w14:textId="77777777" w:rsidR="00272B7B" w:rsidRPr="00D8552B" w:rsidRDefault="00272B7B" w:rsidP="00911C12">
            <w:pPr>
              <w:jc w:val="center"/>
              <w:rPr>
                <w:rFonts w:eastAsia="DengXian"/>
              </w:rPr>
            </w:pPr>
            <w:r w:rsidRPr="00D8552B">
              <w:rPr>
                <w:rFonts w:eastAsia="DengXian"/>
              </w:rPr>
              <w:t>23</w:t>
            </w:r>
          </w:p>
        </w:tc>
        <w:tc>
          <w:tcPr>
            <w:tcW w:w="1984" w:type="dxa"/>
            <w:noWrap/>
            <w:vAlign w:val="center"/>
            <w:hideMark/>
          </w:tcPr>
          <w:p w14:paraId="3E487CB0" w14:textId="77777777" w:rsidR="00272B7B" w:rsidRPr="00D8552B" w:rsidRDefault="00272B7B" w:rsidP="00911C12">
            <w:pPr>
              <w:jc w:val="center"/>
              <w:rPr>
                <w:rFonts w:eastAsia="DengXian"/>
              </w:rPr>
            </w:pPr>
            <w:r w:rsidRPr="00D8552B">
              <w:rPr>
                <w:rFonts w:eastAsia="DengXian"/>
              </w:rPr>
              <w:t>14/14</w:t>
            </w:r>
          </w:p>
        </w:tc>
        <w:tc>
          <w:tcPr>
            <w:tcW w:w="992" w:type="dxa"/>
            <w:noWrap/>
            <w:vAlign w:val="center"/>
            <w:hideMark/>
          </w:tcPr>
          <w:p w14:paraId="7DE4464C" w14:textId="77777777" w:rsidR="00272B7B" w:rsidRPr="00D8552B" w:rsidRDefault="00272B7B" w:rsidP="00911C12">
            <w:pPr>
              <w:jc w:val="center"/>
              <w:rPr>
                <w:rFonts w:eastAsia="DengXian"/>
              </w:rPr>
            </w:pPr>
            <w:r w:rsidRPr="00D8552B">
              <w:rPr>
                <w:rFonts w:eastAsia="DengXian"/>
              </w:rPr>
              <w:t>1</w:t>
            </w:r>
          </w:p>
        </w:tc>
        <w:tc>
          <w:tcPr>
            <w:tcW w:w="1843" w:type="dxa"/>
            <w:vMerge w:val="restart"/>
            <w:noWrap/>
            <w:vAlign w:val="center"/>
            <w:hideMark/>
          </w:tcPr>
          <w:p w14:paraId="3969D40F" w14:textId="77777777" w:rsidR="00272B7B" w:rsidRPr="00D8552B" w:rsidRDefault="00272B7B" w:rsidP="00911C12">
            <w:pPr>
              <w:jc w:val="center"/>
              <w:rPr>
                <w:rFonts w:eastAsia="DengXian"/>
                <w:vertAlign w:val="superscript"/>
              </w:rPr>
            </w:pPr>
            <w:r w:rsidRPr="00D8552B">
              <w:rPr>
                <w:rFonts w:eastAsia="DengXian"/>
              </w:rPr>
              <w:t>1.23x10</w:t>
            </w:r>
            <w:r w:rsidRPr="00D8552B">
              <w:rPr>
                <w:rFonts w:eastAsia="DengXian"/>
                <w:vertAlign w:val="superscript"/>
              </w:rPr>
              <w:t>-9</w:t>
            </w:r>
          </w:p>
        </w:tc>
      </w:tr>
      <w:tr w:rsidR="00272B7B" w:rsidRPr="00D8552B" w14:paraId="08283CFD" w14:textId="77777777" w:rsidTr="00911C12">
        <w:trPr>
          <w:trHeight w:val="320"/>
          <w:jc w:val="center"/>
        </w:trPr>
        <w:tc>
          <w:tcPr>
            <w:tcW w:w="851" w:type="dxa"/>
            <w:vMerge/>
            <w:vAlign w:val="center"/>
            <w:hideMark/>
          </w:tcPr>
          <w:p w14:paraId="104421C8" w14:textId="77777777" w:rsidR="00272B7B" w:rsidRPr="00D8552B" w:rsidRDefault="00272B7B" w:rsidP="00911C12">
            <w:pPr>
              <w:jc w:val="center"/>
              <w:rPr>
                <w:rFonts w:eastAsia="DengXian"/>
              </w:rPr>
            </w:pPr>
          </w:p>
        </w:tc>
        <w:tc>
          <w:tcPr>
            <w:tcW w:w="1276" w:type="dxa"/>
            <w:noWrap/>
            <w:vAlign w:val="center"/>
            <w:hideMark/>
          </w:tcPr>
          <w:p w14:paraId="20D0A4A3" w14:textId="77777777" w:rsidR="00272B7B" w:rsidRPr="00D8552B" w:rsidRDefault="00272B7B" w:rsidP="00911C12">
            <w:pPr>
              <w:jc w:val="center"/>
              <w:rPr>
                <w:rFonts w:eastAsia="DengXian"/>
              </w:rPr>
            </w:pPr>
            <w:r w:rsidRPr="00D8552B">
              <w:rPr>
                <w:rFonts w:eastAsia="DengXian"/>
              </w:rPr>
              <w:t>2</w:t>
            </w:r>
          </w:p>
        </w:tc>
        <w:tc>
          <w:tcPr>
            <w:tcW w:w="1134" w:type="dxa"/>
            <w:noWrap/>
            <w:vAlign w:val="center"/>
            <w:hideMark/>
          </w:tcPr>
          <w:p w14:paraId="7F48D6C8" w14:textId="77777777" w:rsidR="00272B7B" w:rsidRPr="00D8552B" w:rsidRDefault="00272B7B" w:rsidP="00911C12">
            <w:pPr>
              <w:jc w:val="center"/>
              <w:rPr>
                <w:rFonts w:eastAsia="DengXian"/>
              </w:rPr>
            </w:pPr>
            <w:r w:rsidRPr="00D8552B">
              <w:rPr>
                <w:rFonts w:eastAsia="DengXian"/>
              </w:rPr>
              <w:t>3.7</w:t>
            </w:r>
          </w:p>
        </w:tc>
        <w:tc>
          <w:tcPr>
            <w:tcW w:w="1984" w:type="dxa"/>
            <w:noWrap/>
            <w:vAlign w:val="center"/>
            <w:hideMark/>
          </w:tcPr>
          <w:p w14:paraId="2864A122" w14:textId="77777777" w:rsidR="00272B7B" w:rsidRPr="00D8552B" w:rsidRDefault="00272B7B" w:rsidP="00911C12">
            <w:pPr>
              <w:jc w:val="center"/>
              <w:rPr>
                <w:rFonts w:eastAsia="DengXian"/>
              </w:rPr>
            </w:pPr>
            <w:r w:rsidRPr="00D8552B">
              <w:rPr>
                <w:rFonts w:eastAsia="DengXian"/>
              </w:rPr>
              <w:t>12/14</w:t>
            </w:r>
          </w:p>
        </w:tc>
        <w:tc>
          <w:tcPr>
            <w:tcW w:w="992" w:type="dxa"/>
            <w:noWrap/>
            <w:vAlign w:val="center"/>
            <w:hideMark/>
          </w:tcPr>
          <w:p w14:paraId="37864D2D" w14:textId="77777777" w:rsidR="00272B7B" w:rsidRPr="00D8552B" w:rsidRDefault="00272B7B" w:rsidP="00911C12">
            <w:pPr>
              <w:jc w:val="center"/>
              <w:rPr>
                <w:rFonts w:eastAsia="DengXian"/>
              </w:rPr>
            </w:pPr>
            <w:r w:rsidRPr="00D8552B">
              <w:rPr>
                <w:rFonts w:eastAsia="DengXian"/>
              </w:rPr>
              <w:t>0.875</w:t>
            </w:r>
          </w:p>
        </w:tc>
        <w:tc>
          <w:tcPr>
            <w:tcW w:w="1843" w:type="dxa"/>
            <w:vMerge/>
            <w:vAlign w:val="center"/>
            <w:hideMark/>
          </w:tcPr>
          <w:p w14:paraId="364B7730" w14:textId="77777777" w:rsidR="00272B7B" w:rsidRPr="00D8552B" w:rsidRDefault="00272B7B" w:rsidP="00911C12">
            <w:pPr>
              <w:jc w:val="center"/>
              <w:rPr>
                <w:rFonts w:eastAsia="DengXian"/>
              </w:rPr>
            </w:pPr>
          </w:p>
        </w:tc>
      </w:tr>
      <w:tr w:rsidR="00272B7B" w:rsidRPr="00D8552B" w14:paraId="19D617C5" w14:textId="77777777" w:rsidTr="00911C12">
        <w:trPr>
          <w:trHeight w:val="320"/>
          <w:jc w:val="center"/>
        </w:trPr>
        <w:tc>
          <w:tcPr>
            <w:tcW w:w="851" w:type="dxa"/>
            <w:vMerge/>
            <w:vAlign w:val="center"/>
            <w:hideMark/>
          </w:tcPr>
          <w:p w14:paraId="0AB87381" w14:textId="77777777" w:rsidR="00272B7B" w:rsidRPr="00D8552B" w:rsidRDefault="00272B7B" w:rsidP="00911C12">
            <w:pPr>
              <w:jc w:val="center"/>
              <w:rPr>
                <w:rFonts w:eastAsia="DengXian"/>
              </w:rPr>
            </w:pPr>
          </w:p>
        </w:tc>
        <w:tc>
          <w:tcPr>
            <w:tcW w:w="1276" w:type="dxa"/>
            <w:noWrap/>
            <w:vAlign w:val="center"/>
            <w:hideMark/>
          </w:tcPr>
          <w:p w14:paraId="6133DB2D" w14:textId="77777777" w:rsidR="00272B7B" w:rsidRPr="00D8552B" w:rsidRDefault="00272B7B" w:rsidP="00911C12">
            <w:pPr>
              <w:jc w:val="center"/>
              <w:rPr>
                <w:rFonts w:eastAsia="DengXian"/>
              </w:rPr>
            </w:pPr>
            <w:r w:rsidRPr="00D8552B">
              <w:rPr>
                <w:rFonts w:eastAsia="DengXian"/>
              </w:rPr>
              <w:t>3</w:t>
            </w:r>
          </w:p>
        </w:tc>
        <w:tc>
          <w:tcPr>
            <w:tcW w:w="1134" w:type="dxa"/>
            <w:noWrap/>
            <w:vAlign w:val="center"/>
            <w:hideMark/>
          </w:tcPr>
          <w:p w14:paraId="1D6C39D9" w14:textId="77777777" w:rsidR="00272B7B" w:rsidRPr="00D8552B" w:rsidRDefault="00272B7B" w:rsidP="00911C12">
            <w:pPr>
              <w:jc w:val="center"/>
              <w:rPr>
                <w:rFonts w:eastAsia="DengXian"/>
              </w:rPr>
            </w:pPr>
            <w:r w:rsidRPr="00D8552B">
              <w:rPr>
                <w:rFonts w:eastAsia="DengXian"/>
              </w:rPr>
              <w:t>11</w:t>
            </w:r>
          </w:p>
        </w:tc>
        <w:tc>
          <w:tcPr>
            <w:tcW w:w="1984" w:type="dxa"/>
            <w:noWrap/>
            <w:vAlign w:val="center"/>
            <w:hideMark/>
          </w:tcPr>
          <w:p w14:paraId="5BF3EDE8" w14:textId="77777777" w:rsidR="00272B7B" w:rsidRPr="00D8552B" w:rsidRDefault="00272B7B" w:rsidP="00911C12">
            <w:pPr>
              <w:jc w:val="center"/>
              <w:rPr>
                <w:rFonts w:eastAsia="DengXian"/>
              </w:rPr>
            </w:pPr>
            <w:r w:rsidRPr="00D8552B">
              <w:rPr>
                <w:rFonts w:eastAsia="DengXian"/>
              </w:rPr>
              <w:t>13/14</w:t>
            </w:r>
          </w:p>
        </w:tc>
        <w:tc>
          <w:tcPr>
            <w:tcW w:w="992" w:type="dxa"/>
            <w:noWrap/>
            <w:vAlign w:val="center"/>
            <w:hideMark/>
          </w:tcPr>
          <w:p w14:paraId="37FAC056" w14:textId="77777777" w:rsidR="00272B7B" w:rsidRPr="00D8552B" w:rsidRDefault="00272B7B" w:rsidP="00911C12">
            <w:pPr>
              <w:jc w:val="center"/>
              <w:rPr>
                <w:rFonts w:eastAsia="DengXian"/>
              </w:rPr>
            </w:pPr>
            <w:r w:rsidRPr="00D8552B">
              <w:rPr>
                <w:rFonts w:eastAsia="DengXian"/>
              </w:rPr>
              <w:t>0.929</w:t>
            </w:r>
          </w:p>
        </w:tc>
        <w:tc>
          <w:tcPr>
            <w:tcW w:w="1843" w:type="dxa"/>
            <w:vMerge/>
            <w:vAlign w:val="center"/>
            <w:hideMark/>
          </w:tcPr>
          <w:p w14:paraId="29B18207" w14:textId="77777777" w:rsidR="00272B7B" w:rsidRPr="00D8552B" w:rsidRDefault="00272B7B" w:rsidP="00911C12">
            <w:pPr>
              <w:jc w:val="center"/>
              <w:rPr>
                <w:rFonts w:eastAsia="DengXian"/>
              </w:rPr>
            </w:pPr>
          </w:p>
        </w:tc>
      </w:tr>
      <w:tr w:rsidR="00272B7B" w:rsidRPr="00D8552B" w14:paraId="3774654A" w14:textId="77777777" w:rsidTr="00911C12">
        <w:trPr>
          <w:trHeight w:val="320"/>
          <w:jc w:val="center"/>
        </w:trPr>
        <w:tc>
          <w:tcPr>
            <w:tcW w:w="851" w:type="dxa"/>
            <w:vMerge/>
            <w:vAlign w:val="center"/>
            <w:hideMark/>
          </w:tcPr>
          <w:p w14:paraId="455A9025" w14:textId="77777777" w:rsidR="00272B7B" w:rsidRPr="00D8552B" w:rsidRDefault="00272B7B" w:rsidP="00911C12">
            <w:pPr>
              <w:jc w:val="center"/>
              <w:rPr>
                <w:rFonts w:eastAsia="DengXian"/>
              </w:rPr>
            </w:pPr>
          </w:p>
        </w:tc>
        <w:tc>
          <w:tcPr>
            <w:tcW w:w="1276" w:type="dxa"/>
            <w:noWrap/>
            <w:vAlign w:val="center"/>
            <w:hideMark/>
          </w:tcPr>
          <w:p w14:paraId="3E58C265" w14:textId="77777777" w:rsidR="00272B7B" w:rsidRPr="00D8552B" w:rsidRDefault="00272B7B" w:rsidP="00911C12">
            <w:pPr>
              <w:jc w:val="center"/>
              <w:rPr>
                <w:rFonts w:eastAsia="DengXian"/>
              </w:rPr>
            </w:pPr>
            <w:r w:rsidRPr="00D8552B">
              <w:rPr>
                <w:rFonts w:eastAsia="DengXian"/>
              </w:rPr>
              <w:t>4</w:t>
            </w:r>
          </w:p>
        </w:tc>
        <w:tc>
          <w:tcPr>
            <w:tcW w:w="1134" w:type="dxa"/>
            <w:noWrap/>
            <w:vAlign w:val="center"/>
            <w:hideMark/>
          </w:tcPr>
          <w:p w14:paraId="6E266632" w14:textId="77777777" w:rsidR="00272B7B" w:rsidRPr="00D8552B" w:rsidRDefault="00272B7B" w:rsidP="00911C12">
            <w:pPr>
              <w:jc w:val="center"/>
              <w:rPr>
                <w:rFonts w:eastAsia="DengXian"/>
              </w:rPr>
            </w:pPr>
            <w:r w:rsidRPr="00D8552B">
              <w:rPr>
                <w:rFonts w:eastAsia="DengXian"/>
              </w:rPr>
              <w:t>5.6</w:t>
            </w:r>
          </w:p>
        </w:tc>
        <w:tc>
          <w:tcPr>
            <w:tcW w:w="1984" w:type="dxa"/>
            <w:noWrap/>
            <w:vAlign w:val="center"/>
            <w:hideMark/>
          </w:tcPr>
          <w:p w14:paraId="522B6D45" w14:textId="77777777" w:rsidR="00272B7B" w:rsidRPr="00D8552B" w:rsidRDefault="00272B7B" w:rsidP="00911C12">
            <w:pPr>
              <w:jc w:val="center"/>
              <w:rPr>
                <w:rFonts w:eastAsia="DengXian"/>
              </w:rPr>
            </w:pPr>
            <w:r w:rsidRPr="00D8552B">
              <w:rPr>
                <w:rFonts w:eastAsia="DengXian"/>
              </w:rPr>
              <w:t>13/14</w:t>
            </w:r>
          </w:p>
        </w:tc>
        <w:tc>
          <w:tcPr>
            <w:tcW w:w="992" w:type="dxa"/>
            <w:noWrap/>
            <w:vAlign w:val="center"/>
            <w:hideMark/>
          </w:tcPr>
          <w:p w14:paraId="670BD97D" w14:textId="77777777" w:rsidR="00272B7B" w:rsidRPr="00D8552B" w:rsidRDefault="00272B7B" w:rsidP="00911C12">
            <w:pPr>
              <w:jc w:val="center"/>
              <w:rPr>
                <w:rFonts w:eastAsia="DengXian"/>
              </w:rPr>
            </w:pPr>
            <w:r w:rsidRPr="00D8552B">
              <w:rPr>
                <w:rFonts w:eastAsia="DengXian"/>
              </w:rPr>
              <w:t>0.929</w:t>
            </w:r>
          </w:p>
        </w:tc>
        <w:tc>
          <w:tcPr>
            <w:tcW w:w="1843" w:type="dxa"/>
            <w:vMerge/>
            <w:vAlign w:val="center"/>
            <w:hideMark/>
          </w:tcPr>
          <w:p w14:paraId="4CA3800E" w14:textId="77777777" w:rsidR="00272B7B" w:rsidRPr="00D8552B" w:rsidRDefault="00272B7B" w:rsidP="00911C12">
            <w:pPr>
              <w:jc w:val="center"/>
              <w:rPr>
                <w:rFonts w:eastAsia="DengXian"/>
              </w:rPr>
            </w:pPr>
          </w:p>
        </w:tc>
      </w:tr>
      <w:tr w:rsidR="00272B7B" w:rsidRPr="00D8552B" w14:paraId="644FCDD7" w14:textId="77777777" w:rsidTr="00911C12">
        <w:trPr>
          <w:trHeight w:val="340"/>
          <w:jc w:val="center"/>
        </w:trPr>
        <w:tc>
          <w:tcPr>
            <w:tcW w:w="851" w:type="dxa"/>
            <w:vMerge/>
            <w:vAlign w:val="center"/>
            <w:hideMark/>
          </w:tcPr>
          <w:p w14:paraId="075E9750" w14:textId="77777777" w:rsidR="00272B7B" w:rsidRPr="00D8552B" w:rsidRDefault="00272B7B" w:rsidP="00911C12">
            <w:pPr>
              <w:jc w:val="center"/>
              <w:rPr>
                <w:rFonts w:eastAsia="DengXian"/>
              </w:rPr>
            </w:pPr>
          </w:p>
        </w:tc>
        <w:tc>
          <w:tcPr>
            <w:tcW w:w="1276" w:type="dxa"/>
            <w:noWrap/>
            <w:vAlign w:val="center"/>
            <w:hideMark/>
          </w:tcPr>
          <w:p w14:paraId="52DF79DB" w14:textId="77777777" w:rsidR="00272B7B" w:rsidRPr="00D8552B" w:rsidRDefault="00272B7B" w:rsidP="00911C12">
            <w:pPr>
              <w:jc w:val="center"/>
              <w:rPr>
                <w:rFonts w:eastAsia="DengXian"/>
              </w:rPr>
            </w:pPr>
            <w:r w:rsidRPr="00D8552B">
              <w:rPr>
                <w:rFonts w:eastAsia="DengXian"/>
              </w:rPr>
              <w:t>5</w:t>
            </w:r>
          </w:p>
        </w:tc>
        <w:tc>
          <w:tcPr>
            <w:tcW w:w="1134" w:type="dxa"/>
            <w:noWrap/>
            <w:vAlign w:val="center"/>
            <w:hideMark/>
          </w:tcPr>
          <w:p w14:paraId="62529D53" w14:textId="77777777" w:rsidR="00272B7B" w:rsidRPr="00D8552B" w:rsidRDefault="00272B7B" w:rsidP="00911C12">
            <w:pPr>
              <w:jc w:val="center"/>
              <w:rPr>
                <w:rFonts w:eastAsia="DengXian"/>
              </w:rPr>
            </w:pPr>
            <w:r w:rsidRPr="00D8552B">
              <w:rPr>
                <w:rFonts w:eastAsia="DengXian"/>
              </w:rPr>
              <w:t>1.8</w:t>
            </w:r>
          </w:p>
        </w:tc>
        <w:tc>
          <w:tcPr>
            <w:tcW w:w="1984" w:type="dxa"/>
            <w:noWrap/>
            <w:vAlign w:val="center"/>
            <w:hideMark/>
          </w:tcPr>
          <w:p w14:paraId="166A6008" w14:textId="77777777" w:rsidR="00272B7B" w:rsidRPr="00D8552B" w:rsidRDefault="00272B7B" w:rsidP="00911C12">
            <w:pPr>
              <w:jc w:val="center"/>
              <w:rPr>
                <w:rFonts w:eastAsia="DengXian"/>
              </w:rPr>
            </w:pPr>
            <w:r w:rsidRPr="00D8552B">
              <w:rPr>
                <w:rFonts w:eastAsia="DengXian"/>
              </w:rPr>
              <w:t>14/14</w:t>
            </w:r>
          </w:p>
        </w:tc>
        <w:tc>
          <w:tcPr>
            <w:tcW w:w="992" w:type="dxa"/>
            <w:noWrap/>
            <w:vAlign w:val="center"/>
            <w:hideMark/>
          </w:tcPr>
          <w:p w14:paraId="09F2D572" w14:textId="77777777" w:rsidR="00272B7B" w:rsidRPr="00D8552B" w:rsidRDefault="00272B7B" w:rsidP="00911C12">
            <w:pPr>
              <w:jc w:val="center"/>
              <w:rPr>
                <w:rFonts w:eastAsia="DengXian"/>
              </w:rPr>
            </w:pPr>
            <w:r w:rsidRPr="00D8552B">
              <w:rPr>
                <w:rFonts w:eastAsia="DengXian"/>
              </w:rPr>
              <w:t>1</w:t>
            </w:r>
          </w:p>
        </w:tc>
        <w:tc>
          <w:tcPr>
            <w:tcW w:w="1843" w:type="dxa"/>
            <w:vMerge/>
            <w:vAlign w:val="center"/>
            <w:hideMark/>
          </w:tcPr>
          <w:p w14:paraId="43F33547" w14:textId="77777777" w:rsidR="00272B7B" w:rsidRPr="00D8552B" w:rsidRDefault="00272B7B" w:rsidP="00911C12">
            <w:pPr>
              <w:jc w:val="center"/>
              <w:rPr>
                <w:rFonts w:eastAsia="DengXian"/>
              </w:rPr>
            </w:pPr>
          </w:p>
        </w:tc>
      </w:tr>
      <w:tr w:rsidR="00272B7B" w:rsidRPr="00D8552B" w14:paraId="78BCEE15" w14:textId="77777777" w:rsidTr="00911C12">
        <w:trPr>
          <w:trHeight w:val="320"/>
          <w:jc w:val="center"/>
        </w:trPr>
        <w:tc>
          <w:tcPr>
            <w:tcW w:w="851" w:type="dxa"/>
            <w:vMerge w:val="restart"/>
            <w:noWrap/>
            <w:vAlign w:val="center"/>
            <w:hideMark/>
          </w:tcPr>
          <w:p w14:paraId="6498A445" w14:textId="77777777" w:rsidR="00272B7B" w:rsidRPr="00D8552B" w:rsidRDefault="00272B7B" w:rsidP="00911C12">
            <w:pPr>
              <w:jc w:val="center"/>
              <w:rPr>
                <w:rFonts w:eastAsia="DengXian"/>
              </w:rPr>
            </w:pPr>
            <w:r w:rsidRPr="00D8552B">
              <w:rPr>
                <w:rFonts w:eastAsia="DengXian"/>
              </w:rPr>
              <w:t>HS</w:t>
            </w:r>
          </w:p>
        </w:tc>
        <w:tc>
          <w:tcPr>
            <w:tcW w:w="1276" w:type="dxa"/>
            <w:noWrap/>
            <w:vAlign w:val="center"/>
            <w:hideMark/>
          </w:tcPr>
          <w:p w14:paraId="4EE2CBE0" w14:textId="77777777" w:rsidR="00272B7B" w:rsidRPr="00D8552B" w:rsidRDefault="00272B7B" w:rsidP="00911C12">
            <w:pPr>
              <w:jc w:val="center"/>
              <w:rPr>
                <w:rFonts w:eastAsia="DengXian"/>
              </w:rPr>
            </w:pPr>
            <w:r w:rsidRPr="00D8552B">
              <w:rPr>
                <w:rFonts w:eastAsia="DengXian"/>
              </w:rPr>
              <w:t>1</w:t>
            </w:r>
          </w:p>
        </w:tc>
        <w:tc>
          <w:tcPr>
            <w:tcW w:w="1134" w:type="dxa"/>
            <w:noWrap/>
            <w:vAlign w:val="center"/>
            <w:hideMark/>
          </w:tcPr>
          <w:p w14:paraId="6DB41DEC" w14:textId="77777777" w:rsidR="00272B7B" w:rsidRPr="00D8552B" w:rsidRDefault="00272B7B" w:rsidP="00911C12">
            <w:pPr>
              <w:jc w:val="center"/>
              <w:rPr>
                <w:rFonts w:eastAsia="DengXian"/>
              </w:rPr>
            </w:pPr>
            <w:r w:rsidRPr="00D8552B">
              <w:rPr>
                <w:rFonts w:eastAsia="DengXian"/>
              </w:rPr>
              <w:t>1.9</w:t>
            </w:r>
          </w:p>
        </w:tc>
        <w:tc>
          <w:tcPr>
            <w:tcW w:w="1984" w:type="dxa"/>
            <w:noWrap/>
            <w:vAlign w:val="center"/>
            <w:hideMark/>
          </w:tcPr>
          <w:p w14:paraId="31ECE6DD" w14:textId="77777777" w:rsidR="00272B7B" w:rsidRPr="00D8552B" w:rsidRDefault="00272B7B" w:rsidP="00911C12">
            <w:pPr>
              <w:jc w:val="center"/>
              <w:rPr>
                <w:rFonts w:eastAsia="DengXian"/>
              </w:rPr>
            </w:pPr>
            <w:r w:rsidRPr="00D8552B">
              <w:rPr>
                <w:rFonts w:eastAsia="DengXian"/>
              </w:rPr>
              <w:t>12/14</w:t>
            </w:r>
          </w:p>
        </w:tc>
        <w:tc>
          <w:tcPr>
            <w:tcW w:w="992" w:type="dxa"/>
            <w:noWrap/>
            <w:vAlign w:val="center"/>
            <w:hideMark/>
          </w:tcPr>
          <w:p w14:paraId="686176FD" w14:textId="77777777" w:rsidR="00272B7B" w:rsidRPr="00D8552B" w:rsidRDefault="00272B7B" w:rsidP="00911C12">
            <w:pPr>
              <w:jc w:val="center"/>
              <w:rPr>
                <w:rFonts w:eastAsia="DengXian"/>
              </w:rPr>
            </w:pPr>
            <w:r w:rsidRPr="00D8552B">
              <w:rPr>
                <w:rFonts w:eastAsia="DengXian"/>
              </w:rPr>
              <w:t>0.875</w:t>
            </w:r>
          </w:p>
        </w:tc>
        <w:tc>
          <w:tcPr>
            <w:tcW w:w="1843" w:type="dxa"/>
            <w:vMerge w:val="restart"/>
            <w:noWrap/>
            <w:vAlign w:val="center"/>
            <w:hideMark/>
          </w:tcPr>
          <w:p w14:paraId="7E1EA56B" w14:textId="77777777" w:rsidR="00272B7B" w:rsidRPr="00D8552B" w:rsidRDefault="00272B7B" w:rsidP="00911C12">
            <w:pPr>
              <w:jc w:val="center"/>
              <w:rPr>
                <w:rFonts w:eastAsia="DengXian"/>
                <w:vertAlign w:val="superscript"/>
              </w:rPr>
            </w:pPr>
            <w:r w:rsidRPr="00D8552B">
              <w:rPr>
                <w:rFonts w:eastAsia="DengXian"/>
              </w:rPr>
              <w:t>3.61x10</w:t>
            </w:r>
            <w:r w:rsidRPr="00D8552B">
              <w:rPr>
                <w:rFonts w:eastAsia="DengXian"/>
                <w:vertAlign w:val="superscript"/>
              </w:rPr>
              <w:t>-10</w:t>
            </w:r>
          </w:p>
        </w:tc>
      </w:tr>
      <w:tr w:rsidR="00272B7B" w:rsidRPr="00D8552B" w14:paraId="754FAB93" w14:textId="77777777" w:rsidTr="00911C12">
        <w:trPr>
          <w:trHeight w:val="320"/>
          <w:jc w:val="center"/>
        </w:trPr>
        <w:tc>
          <w:tcPr>
            <w:tcW w:w="851" w:type="dxa"/>
            <w:vMerge/>
            <w:vAlign w:val="center"/>
            <w:hideMark/>
          </w:tcPr>
          <w:p w14:paraId="03069158" w14:textId="77777777" w:rsidR="00272B7B" w:rsidRPr="00D8552B" w:rsidRDefault="00272B7B" w:rsidP="00911C12">
            <w:pPr>
              <w:jc w:val="center"/>
              <w:rPr>
                <w:rFonts w:eastAsia="DengXian"/>
              </w:rPr>
            </w:pPr>
          </w:p>
        </w:tc>
        <w:tc>
          <w:tcPr>
            <w:tcW w:w="1276" w:type="dxa"/>
            <w:noWrap/>
            <w:vAlign w:val="center"/>
            <w:hideMark/>
          </w:tcPr>
          <w:p w14:paraId="2E029E3C" w14:textId="77777777" w:rsidR="00272B7B" w:rsidRPr="00D8552B" w:rsidRDefault="00272B7B" w:rsidP="00911C12">
            <w:pPr>
              <w:jc w:val="center"/>
              <w:rPr>
                <w:rFonts w:eastAsia="DengXian"/>
              </w:rPr>
            </w:pPr>
            <w:r w:rsidRPr="00D8552B">
              <w:rPr>
                <w:rFonts w:eastAsia="DengXian"/>
              </w:rPr>
              <w:t>2</w:t>
            </w:r>
          </w:p>
        </w:tc>
        <w:tc>
          <w:tcPr>
            <w:tcW w:w="1134" w:type="dxa"/>
            <w:noWrap/>
            <w:vAlign w:val="center"/>
            <w:hideMark/>
          </w:tcPr>
          <w:p w14:paraId="357D1F4B" w14:textId="77777777" w:rsidR="00272B7B" w:rsidRPr="00D8552B" w:rsidRDefault="00272B7B" w:rsidP="00911C12">
            <w:pPr>
              <w:jc w:val="center"/>
              <w:rPr>
                <w:rFonts w:eastAsia="DengXian"/>
              </w:rPr>
            </w:pPr>
            <w:r w:rsidRPr="00D8552B">
              <w:rPr>
                <w:rFonts w:eastAsia="DengXian"/>
              </w:rPr>
              <w:t>2.3</w:t>
            </w:r>
          </w:p>
        </w:tc>
        <w:tc>
          <w:tcPr>
            <w:tcW w:w="1984" w:type="dxa"/>
            <w:noWrap/>
            <w:vAlign w:val="center"/>
            <w:hideMark/>
          </w:tcPr>
          <w:p w14:paraId="1C265345" w14:textId="77777777" w:rsidR="00272B7B" w:rsidRPr="00D8552B" w:rsidRDefault="00272B7B" w:rsidP="00911C12">
            <w:pPr>
              <w:jc w:val="center"/>
              <w:rPr>
                <w:rFonts w:eastAsia="DengXian"/>
              </w:rPr>
            </w:pPr>
            <w:r w:rsidRPr="00D8552B">
              <w:rPr>
                <w:rFonts w:eastAsia="DengXian"/>
              </w:rPr>
              <w:t>14/14</w:t>
            </w:r>
          </w:p>
        </w:tc>
        <w:tc>
          <w:tcPr>
            <w:tcW w:w="992" w:type="dxa"/>
            <w:noWrap/>
            <w:vAlign w:val="center"/>
            <w:hideMark/>
          </w:tcPr>
          <w:p w14:paraId="05553B70" w14:textId="77777777" w:rsidR="00272B7B" w:rsidRPr="00D8552B" w:rsidRDefault="00272B7B" w:rsidP="00911C12">
            <w:pPr>
              <w:jc w:val="center"/>
              <w:rPr>
                <w:rFonts w:eastAsia="DengXian"/>
              </w:rPr>
            </w:pPr>
            <w:r w:rsidRPr="00D8552B">
              <w:rPr>
                <w:rFonts w:eastAsia="DengXian"/>
              </w:rPr>
              <w:t>1</w:t>
            </w:r>
          </w:p>
        </w:tc>
        <w:tc>
          <w:tcPr>
            <w:tcW w:w="1843" w:type="dxa"/>
            <w:vMerge/>
            <w:vAlign w:val="center"/>
            <w:hideMark/>
          </w:tcPr>
          <w:p w14:paraId="31D5E219" w14:textId="77777777" w:rsidR="00272B7B" w:rsidRPr="00D8552B" w:rsidRDefault="00272B7B" w:rsidP="00911C12">
            <w:pPr>
              <w:jc w:val="center"/>
              <w:rPr>
                <w:rFonts w:eastAsia="DengXian"/>
              </w:rPr>
            </w:pPr>
          </w:p>
        </w:tc>
      </w:tr>
      <w:tr w:rsidR="00272B7B" w:rsidRPr="00D8552B" w14:paraId="17B07C4E" w14:textId="77777777" w:rsidTr="00911C12">
        <w:trPr>
          <w:trHeight w:val="320"/>
          <w:jc w:val="center"/>
        </w:trPr>
        <w:tc>
          <w:tcPr>
            <w:tcW w:w="851" w:type="dxa"/>
            <w:vMerge/>
            <w:vAlign w:val="center"/>
            <w:hideMark/>
          </w:tcPr>
          <w:p w14:paraId="0C762615" w14:textId="77777777" w:rsidR="00272B7B" w:rsidRPr="00D8552B" w:rsidRDefault="00272B7B" w:rsidP="00911C12">
            <w:pPr>
              <w:jc w:val="center"/>
              <w:rPr>
                <w:rFonts w:eastAsia="DengXian"/>
              </w:rPr>
            </w:pPr>
          </w:p>
        </w:tc>
        <w:tc>
          <w:tcPr>
            <w:tcW w:w="1276" w:type="dxa"/>
            <w:noWrap/>
            <w:vAlign w:val="center"/>
            <w:hideMark/>
          </w:tcPr>
          <w:p w14:paraId="2B9FBAE3" w14:textId="77777777" w:rsidR="00272B7B" w:rsidRPr="00D8552B" w:rsidRDefault="00272B7B" w:rsidP="00911C12">
            <w:pPr>
              <w:jc w:val="center"/>
              <w:rPr>
                <w:rFonts w:eastAsia="DengXian"/>
              </w:rPr>
            </w:pPr>
            <w:r w:rsidRPr="00D8552B">
              <w:rPr>
                <w:rFonts w:eastAsia="DengXian"/>
              </w:rPr>
              <w:t>3</w:t>
            </w:r>
          </w:p>
        </w:tc>
        <w:tc>
          <w:tcPr>
            <w:tcW w:w="1134" w:type="dxa"/>
            <w:noWrap/>
            <w:vAlign w:val="center"/>
            <w:hideMark/>
          </w:tcPr>
          <w:p w14:paraId="29D16657" w14:textId="77777777" w:rsidR="00272B7B" w:rsidRPr="00D8552B" w:rsidRDefault="00272B7B" w:rsidP="00911C12">
            <w:pPr>
              <w:jc w:val="center"/>
              <w:rPr>
                <w:rFonts w:eastAsia="DengXian"/>
              </w:rPr>
            </w:pPr>
            <w:r w:rsidRPr="00D8552B">
              <w:rPr>
                <w:rFonts w:eastAsia="DengXian"/>
              </w:rPr>
              <w:t>2.8</w:t>
            </w:r>
          </w:p>
        </w:tc>
        <w:tc>
          <w:tcPr>
            <w:tcW w:w="1984" w:type="dxa"/>
            <w:noWrap/>
            <w:vAlign w:val="center"/>
            <w:hideMark/>
          </w:tcPr>
          <w:p w14:paraId="614FE335" w14:textId="77777777" w:rsidR="00272B7B" w:rsidRPr="00D8552B" w:rsidRDefault="00272B7B" w:rsidP="00911C12">
            <w:pPr>
              <w:jc w:val="center"/>
              <w:rPr>
                <w:rFonts w:eastAsia="DengXian"/>
              </w:rPr>
            </w:pPr>
            <w:r w:rsidRPr="00D8552B">
              <w:rPr>
                <w:rFonts w:eastAsia="DengXian"/>
              </w:rPr>
              <w:t>11/14</w:t>
            </w:r>
          </w:p>
        </w:tc>
        <w:tc>
          <w:tcPr>
            <w:tcW w:w="992" w:type="dxa"/>
            <w:noWrap/>
            <w:vAlign w:val="center"/>
            <w:hideMark/>
          </w:tcPr>
          <w:p w14:paraId="50CC4CA8" w14:textId="77777777" w:rsidR="00272B7B" w:rsidRPr="00D8552B" w:rsidRDefault="00272B7B" w:rsidP="00911C12">
            <w:pPr>
              <w:jc w:val="center"/>
              <w:rPr>
                <w:rFonts w:eastAsia="DengXian"/>
              </w:rPr>
            </w:pPr>
            <w:r w:rsidRPr="00D8552B">
              <w:rPr>
                <w:rFonts w:eastAsia="DengXian"/>
              </w:rPr>
              <w:t>0.786</w:t>
            </w:r>
          </w:p>
        </w:tc>
        <w:tc>
          <w:tcPr>
            <w:tcW w:w="1843" w:type="dxa"/>
            <w:vMerge/>
            <w:vAlign w:val="center"/>
            <w:hideMark/>
          </w:tcPr>
          <w:p w14:paraId="48A5B228" w14:textId="77777777" w:rsidR="00272B7B" w:rsidRPr="00D8552B" w:rsidRDefault="00272B7B" w:rsidP="00911C12">
            <w:pPr>
              <w:jc w:val="center"/>
              <w:rPr>
                <w:rFonts w:eastAsia="DengXian"/>
              </w:rPr>
            </w:pPr>
          </w:p>
        </w:tc>
      </w:tr>
      <w:tr w:rsidR="00272B7B" w:rsidRPr="00D8552B" w14:paraId="6D7CC9A1" w14:textId="77777777" w:rsidTr="00911C12">
        <w:trPr>
          <w:trHeight w:val="320"/>
          <w:jc w:val="center"/>
        </w:trPr>
        <w:tc>
          <w:tcPr>
            <w:tcW w:w="851" w:type="dxa"/>
            <w:vMerge/>
            <w:vAlign w:val="center"/>
            <w:hideMark/>
          </w:tcPr>
          <w:p w14:paraId="689D72A8" w14:textId="77777777" w:rsidR="00272B7B" w:rsidRPr="00D8552B" w:rsidRDefault="00272B7B" w:rsidP="00911C12">
            <w:pPr>
              <w:jc w:val="center"/>
              <w:rPr>
                <w:rFonts w:eastAsia="DengXian"/>
              </w:rPr>
            </w:pPr>
          </w:p>
        </w:tc>
        <w:tc>
          <w:tcPr>
            <w:tcW w:w="1276" w:type="dxa"/>
            <w:noWrap/>
            <w:vAlign w:val="center"/>
            <w:hideMark/>
          </w:tcPr>
          <w:p w14:paraId="7B448B51" w14:textId="77777777" w:rsidR="00272B7B" w:rsidRPr="00D8552B" w:rsidRDefault="00272B7B" w:rsidP="00911C12">
            <w:pPr>
              <w:jc w:val="center"/>
              <w:rPr>
                <w:rFonts w:eastAsia="DengXian"/>
              </w:rPr>
            </w:pPr>
            <w:r w:rsidRPr="00D8552B">
              <w:rPr>
                <w:rFonts w:eastAsia="DengXian"/>
              </w:rPr>
              <w:t>4</w:t>
            </w:r>
          </w:p>
        </w:tc>
        <w:tc>
          <w:tcPr>
            <w:tcW w:w="1134" w:type="dxa"/>
            <w:noWrap/>
            <w:vAlign w:val="center"/>
            <w:hideMark/>
          </w:tcPr>
          <w:p w14:paraId="0FA19F09" w14:textId="77777777" w:rsidR="00272B7B" w:rsidRPr="00D8552B" w:rsidRDefault="00272B7B" w:rsidP="00911C12">
            <w:pPr>
              <w:jc w:val="center"/>
              <w:rPr>
                <w:rFonts w:eastAsia="DengXian"/>
              </w:rPr>
            </w:pPr>
            <w:r w:rsidRPr="00D8552B">
              <w:rPr>
                <w:rFonts w:eastAsia="DengXian"/>
              </w:rPr>
              <w:t>1.8</w:t>
            </w:r>
          </w:p>
        </w:tc>
        <w:tc>
          <w:tcPr>
            <w:tcW w:w="1984" w:type="dxa"/>
            <w:noWrap/>
            <w:vAlign w:val="center"/>
            <w:hideMark/>
          </w:tcPr>
          <w:p w14:paraId="465ED271" w14:textId="77777777" w:rsidR="00272B7B" w:rsidRPr="00D8552B" w:rsidRDefault="00272B7B" w:rsidP="00911C12">
            <w:pPr>
              <w:jc w:val="center"/>
              <w:rPr>
                <w:rFonts w:eastAsia="DengXian"/>
              </w:rPr>
            </w:pPr>
            <w:r w:rsidRPr="00D8552B">
              <w:rPr>
                <w:rFonts w:eastAsia="DengXian"/>
              </w:rPr>
              <w:t>12/14</w:t>
            </w:r>
          </w:p>
        </w:tc>
        <w:tc>
          <w:tcPr>
            <w:tcW w:w="992" w:type="dxa"/>
            <w:noWrap/>
            <w:vAlign w:val="center"/>
            <w:hideMark/>
          </w:tcPr>
          <w:p w14:paraId="3EBC1F67" w14:textId="77777777" w:rsidR="00272B7B" w:rsidRPr="00D8552B" w:rsidRDefault="00272B7B" w:rsidP="00911C12">
            <w:pPr>
              <w:jc w:val="center"/>
              <w:rPr>
                <w:rFonts w:eastAsia="DengXian"/>
              </w:rPr>
            </w:pPr>
            <w:r w:rsidRPr="00D8552B">
              <w:rPr>
                <w:rFonts w:eastAsia="DengXian"/>
              </w:rPr>
              <w:t>0.875</w:t>
            </w:r>
          </w:p>
        </w:tc>
        <w:tc>
          <w:tcPr>
            <w:tcW w:w="1843" w:type="dxa"/>
            <w:vMerge/>
            <w:vAlign w:val="center"/>
            <w:hideMark/>
          </w:tcPr>
          <w:p w14:paraId="520D90E7" w14:textId="77777777" w:rsidR="00272B7B" w:rsidRPr="00D8552B" w:rsidRDefault="00272B7B" w:rsidP="00911C12">
            <w:pPr>
              <w:jc w:val="center"/>
              <w:rPr>
                <w:rFonts w:eastAsia="DengXian"/>
              </w:rPr>
            </w:pPr>
          </w:p>
        </w:tc>
      </w:tr>
      <w:tr w:rsidR="00272B7B" w:rsidRPr="00D8552B" w14:paraId="66BF9460" w14:textId="77777777" w:rsidTr="00911C12">
        <w:trPr>
          <w:trHeight w:val="340"/>
          <w:jc w:val="center"/>
        </w:trPr>
        <w:tc>
          <w:tcPr>
            <w:tcW w:w="851" w:type="dxa"/>
            <w:vMerge/>
            <w:vAlign w:val="center"/>
            <w:hideMark/>
          </w:tcPr>
          <w:p w14:paraId="67500BEA" w14:textId="77777777" w:rsidR="00272B7B" w:rsidRPr="00D8552B" w:rsidRDefault="00272B7B" w:rsidP="00911C12">
            <w:pPr>
              <w:jc w:val="center"/>
              <w:rPr>
                <w:rFonts w:eastAsia="DengXian"/>
              </w:rPr>
            </w:pPr>
          </w:p>
        </w:tc>
        <w:tc>
          <w:tcPr>
            <w:tcW w:w="1276" w:type="dxa"/>
            <w:noWrap/>
            <w:vAlign w:val="center"/>
            <w:hideMark/>
          </w:tcPr>
          <w:p w14:paraId="04E5F58A" w14:textId="77777777" w:rsidR="00272B7B" w:rsidRPr="00D8552B" w:rsidRDefault="00272B7B" w:rsidP="00911C12">
            <w:pPr>
              <w:jc w:val="center"/>
              <w:rPr>
                <w:rFonts w:eastAsia="DengXian"/>
              </w:rPr>
            </w:pPr>
            <w:r w:rsidRPr="00D8552B">
              <w:rPr>
                <w:rFonts w:eastAsia="DengXian"/>
              </w:rPr>
              <w:t>5</w:t>
            </w:r>
          </w:p>
        </w:tc>
        <w:tc>
          <w:tcPr>
            <w:tcW w:w="1134" w:type="dxa"/>
            <w:noWrap/>
            <w:vAlign w:val="center"/>
            <w:hideMark/>
          </w:tcPr>
          <w:p w14:paraId="05096755" w14:textId="77777777" w:rsidR="00272B7B" w:rsidRPr="00D8552B" w:rsidRDefault="00272B7B" w:rsidP="00911C12">
            <w:pPr>
              <w:jc w:val="center"/>
              <w:rPr>
                <w:rFonts w:eastAsia="DengXian"/>
              </w:rPr>
            </w:pPr>
            <w:r w:rsidRPr="00D8552B">
              <w:rPr>
                <w:rFonts w:eastAsia="DengXian"/>
              </w:rPr>
              <w:t>1.1</w:t>
            </w:r>
          </w:p>
        </w:tc>
        <w:tc>
          <w:tcPr>
            <w:tcW w:w="1984" w:type="dxa"/>
            <w:noWrap/>
            <w:vAlign w:val="center"/>
            <w:hideMark/>
          </w:tcPr>
          <w:p w14:paraId="54CDE432" w14:textId="77777777" w:rsidR="00272B7B" w:rsidRPr="00D8552B" w:rsidRDefault="00272B7B" w:rsidP="00911C12">
            <w:pPr>
              <w:jc w:val="center"/>
              <w:rPr>
                <w:rFonts w:eastAsia="DengXian"/>
              </w:rPr>
            </w:pPr>
            <w:r w:rsidRPr="00D8552B">
              <w:rPr>
                <w:rFonts w:eastAsia="DengXian"/>
              </w:rPr>
              <w:t>14/14</w:t>
            </w:r>
          </w:p>
        </w:tc>
        <w:tc>
          <w:tcPr>
            <w:tcW w:w="992" w:type="dxa"/>
            <w:noWrap/>
            <w:vAlign w:val="center"/>
            <w:hideMark/>
          </w:tcPr>
          <w:p w14:paraId="79B83477" w14:textId="77777777" w:rsidR="00272B7B" w:rsidRPr="00D8552B" w:rsidRDefault="00272B7B" w:rsidP="00911C12">
            <w:pPr>
              <w:jc w:val="center"/>
              <w:rPr>
                <w:rFonts w:eastAsia="DengXian"/>
              </w:rPr>
            </w:pPr>
            <w:r w:rsidRPr="00D8552B">
              <w:rPr>
                <w:rFonts w:eastAsia="DengXian"/>
              </w:rPr>
              <w:t>1</w:t>
            </w:r>
          </w:p>
        </w:tc>
        <w:tc>
          <w:tcPr>
            <w:tcW w:w="1843" w:type="dxa"/>
            <w:vMerge/>
            <w:vAlign w:val="center"/>
            <w:hideMark/>
          </w:tcPr>
          <w:p w14:paraId="2AC1C56C" w14:textId="77777777" w:rsidR="00272B7B" w:rsidRPr="00D8552B" w:rsidRDefault="00272B7B" w:rsidP="00911C12">
            <w:pPr>
              <w:jc w:val="center"/>
              <w:rPr>
                <w:rFonts w:eastAsia="DengXian"/>
              </w:rPr>
            </w:pPr>
          </w:p>
        </w:tc>
      </w:tr>
    </w:tbl>
    <w:p w14:paraId="5EAC2667" w14:textId="77777777" w:rsidR="00272B7B" w:rsidRPr="00D8552B" w:rsidRDefault="00272B7B" w:rsidP="00272B7B"/>
    <w:bookmarkEnd w:id="2"/>
    <w:bookmarkEnd w:id="3"/>
    <w:p w14:paraId="0D4A1D1B" w14:textId="77777777" w:rsidR="00272B7B" w:rsidRDefault="00272B7B" w:rsidP="00272B7B">
      <w:pPr>
        <w:rPr>
          <w:b/>
          <w:bCs/>
        </w:rPr>
      </w:pPr>
      <w:r>
        <w:rPr>
          <w:b/>
          <w:bCs/>
        </w:rPr>
        <w:br w:type="page"/>
      </w:r>
    </w:p>
    <w:p w14:paraId="6F4B468F" w14:textId="77777777" w:rsidR="00272B7B" w:rsidRDefault="00272B7B" w:rsidP="00272B7B">
      <w:pPr>
        <w:rPr>
          <w:b/>
          <w:bCs/>
        </w:rPr>
      </w:pPr>
      <w:r w:rsidRPr="009C587E">
        <w:rPr>
          <w:b/>
          <w:bCs/>
        </w:rPr>
        <w:lastRenderedPageBreak/>
        <w:t>Supplementary Video</w:t>
      </w:r>
      <w:r>
        <w:rPr>
          <w:b/>
          <w:bCs/>
        </w:rPr>
        <w:t>s</w:t>
      </w:r>
    </w:p>
    <w:p w14:paraId="35DECD2B" w14:textId="77777777" w:rsidR="00272B7B" w:rsidRDefault="00272B7B" w:rsidP="00272B7B">
      <w:pPr>
        <w:rPr>
          <w:b/>
          <w:bCs/>
        </w:rPr>
      </w:pPr>
    </w:p>
    <w:p w14:paraId="3F71AFC8" w14:textId="77777777" w:rsidR="00272B7B" w:rsidRDefault="00272B7B" w:rsidP="00272B7B">
      <w:pPr>
        <w:rPr>
          <w:b/>
          <w:bCs/>
        </w:rPr>
      </w:pPr>
      <w:r>
        <w:rPr>
          <w:b/>
          <w:bCs/>
        </w:rPr>
        <w:t xml:space="preserve">Supplementary Video 1. </w:t>
      </w:r>
      <w:r w:rsidRPr="009C587E">
        <w:rPr>
          <w:b/>
          <w:bCs/>
        </w:rPr>
        <w:t>Untreated bacteria were lysed by phages before cell division could occur</w:t>
      </w:r>
      <w:r>
        <w:rPr>
          <w:b/>
          <w:bCs/>
        </w:rPr>
        <w:t>.</w:t>
      </w:r>
    </w:p>
    <w:p w14:paraId="0771583D" w14:textId="77777777" w:rsidR="00272B7B" w:rsidRDefault="00272B7B" w:rsidP="00272B7B">
      <w:r w:rsidRPr="009C587E">
        <w:t xml:space="preserve">Shown is the rapid lysis of untreated </w:t>
      </w:r>
      <w:r w:rsidRPr="009C587E">
        <w:rPr>
          <w:i/>
          <w:iCs/>
        </w:rPr>
        <w:t>K. pneumoniae</w:t>
      </w:r>
      <w:r w:rsidRPr="009C587E">
        <w:t xml:space="preserve"> </w:t>
      </w:r>
      <w:r>
        <w:t>ATCC43816</w:t>
      </w:r>
      <w:r w:rsidRPr="009C587E">
        <w:t xml:space="preserve"> infected with phage Kp11 at a</w:t>
      </w:r>
      <w:r>
        <w:t>n</w:t>
      </w:r>
      <w:r w:rsidRPr="009C587E">
        <w:t xml:space="preserve"> MOI of 100. The bacteria are lysed before they can undergo cell division, demonstrating the efficiency of phage-induced lysis at this infection level. Watch as bacteria</w:t>
      </w:r>
      <w:r>
        <w:t xml:space="preserve"> </w:t>
      </w:r>
      <w:r w:rsidRPr="009C587E">
        <w:t>are quickly disrupted following phage exposure.</w:t>
      </w:r>
    </w:p>
    <w:p w14:paraId="2252C1B4" w14:textId="77777777" w:rsidR="00272B7B" w:rsidRDefault="00272B7B" w:rsidP="00272B7B"/>
    <w:p w14:paraId="5BDDC9F1" w14:textId="77777777" w:rsidR="00272B7B" w:rsidRDefault="00272B7B" w:rsidP="00272B7B">
      <w:pPr>
        <w:rPr>
          <w:b/>
          <w:bCs/>
        </w:rPr>
      </w:pPr>
      <w:r>
        <w:rPr>
          <w:b/>
          <w:bCs/>
        </w:rPr>
        <w:t xml:space="preserve">Supplementary Video 2. </w:t>
      </w:r>
      <w:r w:rsidRPr="009C587E">
        <w:rPr>
          <w:b/>
          <w:bCs/>
        </w:rPr>
        <w:t>heat-treated bacteria were able to undergo cell division despite exposure to the lytic phage</w:t>
      </w:r>
      <w:r>
        <w:rPr>
          <w:b/>
          <w:bCs/>
        </w:rPr>
        <w:t>.</w:t>
      </w:r>
    </w:p>
    <w:p w14:paraId="6698FB30" w14:textId="77777777" w:rsidR="00272B7B" w:rsidRDefault="00272B7B" w:rsidP="00272B7B">
      <w:bookmarkStart w:id="16" w:name="OLE_LINK76"/>
      <w:bookmarkStart w:id="17" w:name="OLE_LINK77"/>
      <w:bookmarkStart w:id="18" w:name="OLE_LINK3"/>
      <w:r>
        <w:t xml:space="preserve">Shown is the infection of heat-treated </w:t>
      </w:r>
      <w:r>
        <w:rPr>
          <w:i/>
          <w:iCs/>
        </w:rPr>
        <w:t>K. pneumoniae</w:t>
      </w:r>
      <w:r>
        <w:t xml:space="preserve"> </w:t>
      </w:r>
      <w:bookmarkStart w:id="19" w:name="OLE_LINK74"/>
      <w:bookmarkStart w:id="20" w:name="OLE_LINK75"/>
      <w:r>
        <w:t xml:space="preserve">ATCC43816 </w:t>
      </w:r>
      <w:bookmarkEnd w:id="19"/>
      <w:bookmarkEnd w:id="20"/>
      <w:r>
        <w:t xml:space="preserve">by phage Kp11 at an MOI of 100. Unlike the untreated bacteria, these bacterial cells can be observed undergoing division before lysis occurs. The delayed lysis highlights the increased tolerance of heat-treated bacteria to phage infection under similar conditions. </w:t>
      </w:r>
      <w:r w:rsidRPr="009C587E">
        <w:rPr>
          <w:rFonts w:cstheme="minorBidi"/>
          <w:kern w:val="2"/>
        </w:rPr>
        <w:t xml:space="preserve">This increased </w:t>
      </w:r>
      <w:r>
        <w:t>frequency</w:t>
      </w:r>
      <w:r w:rsidRPr="009C587E">
        <w:rPr>
          <w:rFonts w:cstheme="minorBidi"/>
          <w:kern w:val="2"/>
        </w:rPr>
        <w:t xml:space="preserve"> for </w:t>
      </w:r>
      <w:r>
        <w:t xml:space="preserve">bacterial </w:t>
      </w:r>
      <w:r w:rsidRPr="009C587E">
        <w:rPr>
          <w:rFonts w:cstheme="minorBidi"/>
          <w:kern w:val="2"/>
        </w:rPr>
        <w:t xml:space="preserve">division facilitates the evolution of phage resistance, highlighting the impact of heat treatment on bacterial survival under phage </w:t>
      </w:r>
      <w:r>
        <w:t>infection</w:t>
      </w:r>
      <w:r w:rsidRPr="009C587E">
        <w:rPr>
          <w:rFonts w:cstheme="minorBidi"/>
          <w:kern w:val="2"/>
        </w:rPr>
        <w:t>.</w:t>
      </w:r>
      <w:bookmarkEnd w:id="16"/>
      <w:bookmarkEnd w:id="17"/>
      <w:bookmarkEnd w:id="18"/>
    </w:p>
    <w:p w14:paraId="6A2C402F" w14:textId="77777777" w:rsidR="009C64DF" w:rsidRDefault="009C64DF"/>
    <w:sectPr w:rsidR="009C64DF" w:rsidSect="00272B7B">
      <w:pgSz w:w="12240" w:h="15840"/>
      <w:pgMar w:top="994" w:right="1987" w:bottom="806" w:left="806" w:header="432" w:footer="259"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decorative"/>
    <w:pitch w:val="variable"/>
    <w:sig w:usb0="00000000" w:usb1="10000000" w:usb2="00000000" w:usb3="00000000" w:csb0="80000000" w:csb1="00000000"/>
  </w:font>
  <w:font w:name="微软雅黑">
    <w:altName w:val="Microsoft YaHei"/>
    <w:panose1 w:val="020B0503020204020204"/>
    <w:charset w:val="86"/>
    <w:family w:val="swiss"/>
    <w:pitch w:val="variable"/>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93"/>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2B7B"/>
    <w:rsid w:val="00003766"/>
    <w:rsid w:val="00033D46"/>
    <w:rsid w:val="00034C68"/>
    <w:rsid w:val="0008377E"/>
    <w:rsid w:val="000E4803"/>
    <w:rsid w:val="000F087C"/>
    <w:rsid w:val="001211DD"/>
    <w:rsid w:val="00126D29"/>
    <w:rsid w:val="001338F0"/>
    <w:rsid w:val="00134BA3"/>
    <w:rsid w:val="001525B8"/>
    <w:rsid w:val="00153AAC"/>
    <w:rsid w:val="00170129"/>
    <w:rsid w:val="0019367E"/>
    <w:rsid w:val="001A256C"/>
    <w:rsid w:val="001C6A2F"/>
    <w:rsid w:val="0023614D"/>
    <w:rsid w:val="002543C8"/>
    <w:rsid w:val="00272B7B"/>
    <w:rsid w:val="002762FC"/>
    <w:rsid w:val="002A2E77"/>
    <w:rsid w:val="002C058B"/>
    <w:rsid w:val="002D57E6"/>
    <w:rsid w:val="002F2AFF"/>
    <w:rsid w:val="00357774"/>
    <w:rsid w:val="00362CCE"/>
    <w:rsid w:val="0036342D"/>
    <w:rsid w:val="00384DDA"/>
    <w:rsid w:val="003D5940"/>
    <w:rsid w:val="003E23D1"/>
    <w:rsid w:val="00402605"/>
    <w:rsid w:val="0041419C"/>
    <w:rsid w:val="00427ACB"/>
    <w:rsid w:val="00430BF3"/>
    <w:rsid w:val="004407BF"/>
    <w:rsid w:val="004718CF"/>
    <w:rsid w:val="00477C07"/>
    <w:rsid w:val="004D2938"/>
    <w:rsid w:val="004F7439"/>
    <w:rsid w:val="004F7A34"/>
    <w:rsid w:val="0050553D"/>
    <w:rsid w:val="005179A3"/>
    <w:rsid w:val="00540D52"/>
    <w:rsid w:val="00544267"/>
    <w:rsid w:val="00565638"/>
    <w:rsid w:val="00575CF6"/>
    <w:rsid w:val="00577D1A"/>
    <w:rsid w:val="005B5427"/>
    <w:rsid w:val="005C0B51"/>
    <w:rsid w:val="005E3475"/>
    <w:rsid w:val="006425CE"/>
    <w:rsid w:val="0064568E"/>
    <w:rsid w:val="0065706F"/>
    <w:rsid w:val="00690DAF"/>
    <w:rsid w:val="006D1EE1"/>
    <w:rsid w:val="006D6D03"/>
    <w:rsid w:val="006E235D"/>
    <w:rsid w:val="006E4F52"/>
    <w:rsid w:val="0070165D"/>
    <w:rsid w:val="0071204D"/>
    <w:rsid w:val="00723AE3"/>
    <w:rsid w:val="007244EC"/>
    <w:rsid w:val="00760076"/>
    <w:rsid w:val="00767413"/>
    <w:rsid w:val="00777713"/>
    <w:rsid w:val="00780022"/>
    <w:rsid w:val="007861A8"/>
    <w:rsid w:val="007958CD"/>
    <w:rsid w:val="007B0473"/>
    <w:rsid w:val="007E6E3C"/>
    <w:rsid w:val="007F1FF6"/>
    <w:rsid w:val="00883123"/>
    <w:rsid w:val="008A7666"/>
    <w:rsid w:val="008D2FE2"/>
    <w:rsid w:val="008D566B"/>
    <w:rsid w:val="00932DAB"/>
    <w:rsid w:val="0093348A"/>
    <w:rsid w:val="00933FCC"/>
    <w:rsid w:val="00944B56"/>
    <w:rsid w:val="00964965"/>
    <w:rsid w:val="00966908"/>
    <w:rsid w:val="00970BCC"/>
    <w:rsid w:val="00987D06"/>
    <w:rsid w:val="009C37D5"/>
    <w:rsid w:val="009C64DF"/>
    <w:rsid w:val="009D5F1C"/>
    <w:rsid w:val="009D7E02"/>
    <w:rsid w:val="009E4502"/>
    <w:rsid w:val="009F3C6C"/>
    <w:rsid w:val="009F7A0C"/>
    <w:rsid w:val="00A03D04"/>
    <w:rsid w:val="00A13A5B"/>
    <w:rsid w:val="00A2072A"/>
    <w:rsid w:val="00A22AFA"/>
    <w:rsid w:val="00A6292E"/>
    <w:rsid w:val="00A760AA"/>
    <w:rsid w:val="00A76C48"/>
    <w:rsid w:val="00AB0E78"/>
    <w:rsid w:val="00AC2E78"/>
    <w:rsid w:val="00AC3A60"/>
    <w:rsid w:val="00AC428B"/>
    <w:rsid w:val="00AD0EE5"/>
    <w:rsid w:val="00AE2EB8"/>
    <w:rsid w:val="00AE4EDB"/>
    <w:rsid w:val="00B17EAE"/>
    <w:rsid w:val="00B22E8D"/>
    <w:rsid w:val="00BA058F"/>
    <w:rsid w:val="00BA216F"/>
    <w:rsid w:val="00C239E9"/>
    <w:rsid w:val="00C30476"/>
    <w:rsid w:val="00C465B6"/>
    <w:rsid w:val="00C576ED"/>
    <w:rsid w:val="00C64AB4"/>
    <w:rsid w:val="00C73F44"/>
    <w:rsid w:val="00C829CB"/>
    <w:rsid w:val="00C82EB0"/>
    <w:rsid w:val="00CF00BD"/>
    <w:rsid w:val="00CF0EC3"/>
    <w:rsid w:val="00CF262F"/>
    <w:rsid w:val="00D267AE"/>
    <w:rsid w:val="00D354F1"/>
    <w:rsid w:val="00D4189D"/>
    <w:rsid w:val="00D43FF3"/>
    <w:rsid w:val="00D54787"/>
    <w:rsid w:val="00D83FCB"/>
    <w:rsid w:val="00DB4FEF"/>
    <w:rsid w:val="00DD38F2"/>
    <w:rsid w:val="00E203D1"/>
    <w:rsid w:val="00E20C12"/>
    <w:rsid w:val="00E22193"/>
    <w:rsid w:val="00E22547"/>
    <w:rsid w:val="00E36082"/>
    <w:rsid w:val="00E768A1"/>
    <w:rsid w:val="00E81063"/>
    <w:rsid w:val="00E9263C"/>
    <w:rsid w:val="00E9282B"/>
    <w:rsid w:val="00ED09BA"/>
    <w:rsid w:val="00EF4148"/>
    <w:rsid w:val="00F02EF0"/>
    <w:rsid w:val="00F16D0F"/>
    <w:rsid w:val="00F2505C"/>
    <w:rsid w:val="00F31123"/>
    <w:rsid w:val="00F33440"/>
    <w:rsid w:val="00F54AA8"/>
    <w:rsid w:val="00F56736"/>
    <w:rsid w:val="00F61E12"/>
    <w:rsid w:val="00F87263"/>
    <w:rsid w:val="00F94BAA"/>
    <w:rsid w:val="00F95AE4"/>
    <w:rsid w:val="00FA5606"/>
    <w:rsid w:val="00FF12CD"/>
    <w:rsid w:val="00FF51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7A30F38"/>
  <w15:chartTrackingRefBased/>
  <w15:docId w15:val="{57B3DC17-47D1-754B-B39B-EC8FFD5E3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72B7B"/>
    <w:rPr>
      <w:rFonts w:ascii="Times New Roman" w:hAnsi="Times New Roman" w:cs="Times New Roman"/>
      <w:kern w:val="0"/>
      <w:sz w:val="24"/>
      <w:szCs w:val="20"/>
      <w:lang w:eastAsia="en-US"/>
    </w:rPr>
  </w:style>
  <w:style w:type="paragraph" w:styleId="1">
    <w:name w:val="heading 1"/>
    <w:basedOn w:val="a"/>
    <w:next w:val="a"/>
    <w:link w:val="10"/>
    <w:uiPriority w:val="9"/>
    <w:qFormat/>
    <w:rsid w:val="00272B7B"/>
    <w:pPr>
      <w:keepNext/>
      <w:keepLines/>
      <w:widowControl w:val="0"/>
      <w:spacing w:before="480" w:after="80"/>
      <w:jc w:val="both"/>
      <w:outlineLvl w:val="0"/>
    </w:pPr>
    <w:rPr>
      <w:rFonts w:asciiTheme="majorHAnsi" w:eastAsiaTheme="majorEastAsia" w:hAnsiTheme="majorHAnsi" w:cstheme="majorBidi"/>
      <w:color w:val="0F4761" w:themeColor="accent1" w:themeShade="BF"/>
      <w:kern w:val="2"/>
      <w:sz w:val="48"/>
      <w:szCs w:val="48"/>
      <w:lang w:eastAsia="zh-CN"/>
    </w:rPr>
  </w:style>
  <w:style w:type="paragraph" w:styleId="2">
    <w:name w:val="heading 2"/>
    <w:basedOn w:val="a"/>
    <w:next w:val="a"/>
    <w:link w:val="20"/>
    <w:uiPriority w:val="9"/>
    <w:semiHidden/>
    <w:unhideWhenUsed/>
    <w:qFormat/>
    <w:rsid w:val="00272B7B"/>
    <w:pPr>
      <w:keepNext/>
      <w:keepLines/>
      <w:widowControl w:val="0"/>
      <w:spacing w:before="160" w:after="80"/>
      <w:jc w:val="both"/>
      <w:outlineLvl w:val="1"/>
    </w:pPr>
    <w:rPr>
      <w:rFonts w:asciiTheme="majorHAnsi" w:eastAsiaTheme="majorEastAsia" w:hAnsiTheme="majorHAnsi" w:cstheme="majorBidi"/>
      <w:color w:val="0F4761" w:themeColor="accent1" w:themeShade="BF"/>
      <w:kern w:val="2"/>
      <w:sz w:val="40"/>
      <w:szCs w:val="40"/>
      <w:lang w:eastAsia="zh-CN"/>
    </w:rPr>
  </w:style>
  <w:style w:type="paragraph" w:styleId="3">
    <w:name w:val="heading 3"/>
    <w:basedOn w:val="a"/>
    <w:next w:val="a"/>
    <w:link w:val="30"/>
    <w:uiPriority w:val="9"/>
    <w:semiHidden/>
    <w:unhideWhenUsed/>
    <w:qFormat/>
    <w:rsid w:val="00272B7B"/>
    <w:pPr>
      <w:keepNext/>
      <w:keepLines/>
      <w:widowControl w:val="0"/>
      <w:spacing w:before="160" w:after="80"/>
      <w:jc w:val="both"/>
      <w:outlineLvl w:val="2"/>
    </w:pPr>
    <w:rPr>
      <w:rFonts w:asciiTheme="majorHAnsi" w:eastAsiaTheme="majorEastAsia" w:hAnsiTheme="majorHAnsi" w:cstheme="majorBidi"/>
      <w:color w:val="0F4761" w:themeColor="accent1" w:themeShade="BF"/>
      <w:kern w:val="2"/>
      <w:sz w:val="32"/>
      <w:szCs w:val="32"/>
      <w:lang w:eastAsia="zh-CN"/>
    </w:rPr>
  </w:style>
  <w:style w:type="paragraph" w:styleId="4">
    <w:name w:val="heading 4"/>
    <w:basedOn w:val="a"/>
    <w:next w:val="a"/>
    <w:link w:val="40"/>
    <w:uiPriority w:val="9"/>
    <w:semiHidden/>
    <w:unhideWhenUsed/>
    <w:qFormat/>
    <w:rsid w:val="00272B7B"/>
    <w:pPr>
      <w:keepNext/>
      <w:keepLines/>
      <w:widowControl w:val="0"/>
      <w:spacing w:before="80" w:after="40"/>
      <w:jc w:val="both"/>
      <w:outlineLvl w:val="3"/>
    </w:pPr>
    <w:rPr>
      <w:rFonts w:asciiTheme="minorHAnsi" w:hAnsiTheme="minorHAnsi" w:cstheme="majorBidi"/>
      <w:color w:val="0F4761" w:themeColor="accent1" w:themeShade="BF"/>
      <w:kern w:val="2"/>
      <w:sz w:val="28"/>
      <w:szCs w:val="28"/>
      <w:lang w:eastAsia="zh-CN"/>
    </w:rPr>
  </w:style>
  <w:style w:type="paragraph" w:styleId="5">
    <w:name w:val="heading 5"/>
    <w:basedOn w:val="a"/>
    <w:next w:val="a"/>
    <w:link w:val="50"/>
    <w:uiPriority w:val="9"/>
    <w:semiHidden/>
    <w:unhideWhenUsed/>
    <w:qFormat/>
    <w:rsid w:val="00272B7B"/>
    <w:pPr>
      <w:keepNext/>
      <w:keepLines/>
      <w:widowControl w:val="0"/>
      <w:spacing w:before="80" w:after="40"/>
      <w:jc w:val="both"/>
      <w:outlineLvl w:val="4"/>
    </w:pPr>
    <w:rPr>
      <w:rFonts w:asciiTheme="minorHAnsi" w:hAnsiTheme="minorHAnsi" w:cstheme="majorBidi"/>
      <w:color w:val="0F4761" w:themeColor="accent1" w:themeShade="BF"/>
      <w:kern w:val="2"/>
      <w:szCs w:val="24"/>
      <w:lang w:eastAsia="zh-CN"/>
    </w:rPr>
  </w:style>
  <w:style w:type="paragraph" w:styleId="6">
    <w:name w:val="heading 6"/>
    <w:basedOn w:val="a"/>
    <w:next w:val="a"/>
    <w:link w:val="60"/>
    <w:uiPriority w:val="9"/>
    <w:semiHidden/>
    <w:unhideWhenUsed/>
    <w:qFormat/>
    <w:rsid w:val="00272B7B"/>
    <w:pPr>
      <w:keepNext/>
      <w:keepLines/>
      <w:widowControl w:val="0"/>
      <w:spacing w:before="40"/>
      <w:jc w:val="both"/>
      <w:outlineLvl w:val="5"/>
    </w:pPr>
    <w:rPr>
      <w:rFonts w:asciiTheme="minorHAnsi" w:hAnsiTheme="minorHAnsi" w:cstheme="majorBidi"/>
      <w:b/>
      <w:bCs/>
      <w:color w:val="0F4761" w:themeColor="accent1" w:themeShade="BF"/>
      <w:kern w:val="2"/>
      <w:sz w:val="21"/>
      <w:szCs w:val="24"/>
      <w:lang w:eastAsia="zh-CN"/>
    </w:rPr>
  </w:style>
  <w:style w:type="paragraph" w:styleId="7">
    <w:name w:val="heading 7"/>
    <w:basedOn w:val="a"/>
    <w:next w:val="a"/>
    <w:link w:val="70"/>
    <w:uiPriority w:val="9"/>
    <w:semiHidden/>
    <w:unhideWhenUsed/>
    <w:qFormat/>
    <w:rsid w:val="00272B7B"/>
    <w:pPr>
      <w:keepNext/>
      <w:keepLines/>
      <w:widowControl w:val="0"/>
      <w:spacing w:before="40"/>
      <w:jc w:val="both"/>
      <w:outlineLvl w:val="6"/>
    </w:pPr>
    <w:rPr>
      <w:rFonts w:asciiTheme="minorHAnsi" w:hAnsiTheme="minorHAnsi" w:cstheme="majorBidi"/>
      <w:b/>
      <w:bCs/>
      <w:color w:val="595959" w:themeColor="text1" w:themeTint="A6"/>
      <w:kern w:val="2"/>
      <w:sz w:val="21"/>
      <w:szCs w:val="24"/>
      <w:lang w:eastAsia="zh-CN"/>
    </w:rPr>
  </w:style>
  <w:style w:type="paragraph" w:styleId="8">
    <w:name w:val="heading 8"/>
    <w:basedOn w:val="a"/>
    <w:next w:val="a"/>
    <w:link w:val="80"/>
    <w:uiPriority w:val="9"/>
    <w:semiHidden/>
    <w:unhideWhenUsed/>
    <w:qFormat/>
    <w:rsid w:val="00272B7B"/>
    <w:pPr>
      <w:keepNext/>
      <w:keepLines/>
      <w:widowControl w:val="0"/>
      <w:jc w:val="both"/>
      <w:outlineLvl w:val="7"/>
    </w:pPr>
    <w:rPr>
      <w:rFonts w:asciiTheme="minorHAnsi" w:hAnsiTheme="minorHAnsi" w:cstheme="majorBidi"/>
      <w:color w:val="595959" w:themeColor="text1" w:themeTint="A6"/>
      <w:kern w:val="2"/>
      <w:sz w:val="21"/>
      <w:szCs w:val="24"/>
      <w:lang w:eastAsia="zh-CN"/>
    </w:rPr>
  </w:style>
  <w:style w:type="paragraph" w:styleId="9">
    <w:name w:val="heading 9"/>
    <w:basedOn w:val="a"/>
    <w:next w:val="a"/>
    <w:link w:val="90"/>
    <w:uiPriority w:val="9"/>
    <w:semiHidden/>
    <w:unhideWhenUsed/>
    <w:qFormat/>
    <w:rsid w:val="00272B7B"/>
    <w:pPr>
      <w:keepNext/>
      <w:keepLines/>
      <w:widowControl w:val="0"/>
      <w:jc w:val="both"/>
      <w:outlineLvl w:val="8"/>
    </w:pPr>
    <w:rPr>
      <w:rFonts w:asciiTheme="minorHAnsi" w:eastAsiaTheme="majorEastAsia" w:hAnsiTheme="minorHAnsi" w:cstheme="majorBidi"/>
      <w:color w:val="595959" w:themeColor="text1" w:themeTint="A6"/>
      <w:kern w:val="2"/>
      <w:sz w:val="21"/>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三线表"/>
    <w:basedOn w:val="a1"/>
    <w:uiPriority w:val="99"/>
    <w:rsid w:val="00932DAB"/>
    <w:rPr>
      <w:szCs w:val="21"/>
    </w:rPr>
    <w:tblPr>
      <w:tblBorders>
        <w:top w:val="single" w:sz="12" w:space="0" w:color="auto"/>
        <w:bottom w:val="single" w:sz="12" w:space="0" w:color="auto"/>
      </w:tblBorders>
    </w:tblPr>
    <w:tblStylePr w:type="firstRow">
      <w:rPr>
        <w:rFonts w:ascii="Times New Roman" w:eastAsia="宋体" w:hAnsi="Times New Roman"/>
      </w:rPr>
      <w:tblPr/>
      <w:tcPr>
        <w:tcBorders>
          <w:bottom w:val="single" w:sz="8" w:space="0" w:color="auto"/>
        </w:tcBorders>
      </w:tcPr>
    </w:tblStylePr>
  </w:style>
  <w:style w:type="character" w:customStyle="1" w:styleId="10">
    <w:name w:val="标题 1 字符"/>
    <w:basedOn w:val="a0"/>
    <w:link w:val="1"/>
    <w:uiPriority w:val="9"/>
    <w:rsid w:val="00272B7B"/>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272B7B"/>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272B7B"/>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272B7B"/>
    <w:rPr>
      <w:rFonts w:cstheme="majorBidi"/>
      <w:color w:val="0F4761" w:themeColor="accent1" w:themeShade="BF"/>
      <w:sz w:val="28"/>
      <w:szCs w:val="28"/>
    </w:rPr>
  </w:style>
  <w:style w:type="character" w:customStyle="1" w:styleId="50">
    <w:name w:val="标题 5 字符"/>
    <w:basedOn w:val="a0"/>
    <w:link w:val="5"/>
    <w:uiPriority w:val="9"/>
    <w:semiHidden/>
    <w:rsid w:val="00272B7B"/>
    <w:rPr>
      <w:rFonts w:cstheme="majorBidi"/>
      <w:color w:val="0F4761" w:themeColor="accent1" w:themeShade="BF"/>
      <w:sz w:val="24"/>
    </w:rPr>
  </w:style>
  <w:style w:type="character" w:customStyle="1" w:styleId="60">
    <w:name w:val="标题 6 字符"/>
    <w:basedOn w:val="a0"/>
    <w:link w:val="6"/>
    <w:uiPriority w:val="9"/>
    <w:semiHidden/>
    <w:rsid w:val="00272B7B"/>
    <w:rPr>
      <w:rFonts w:cstheme="majorBidi"/>
      <w:b/>
      <w:bCs/>
      <w:color w:val="0F4761" w:themeColor="accent1" w:themeShade="BF"/>
    </w:rPr>
  </w:style>
  <w:style w:type="character" w:customStyle="1" w:styleId="70">
    <w:name w:val="标题 7 字符"/>
    <w:basedOn w:val="a0"/>
    <w:link w:val="7"/>
    <w:uiPriority w:val="9"/>
    <w:semiHidden/>
    <w:rsid w:val="00272B7B"/>
    <w:rPr>
      <w:rFonts w:cstheme="majorBidi"/>
      <w:b/>
      <w:bCs/>
      <w:color w:val="595959" w:themeColor="text1" w:themeTint="A6"/>
    </w:rPr>
  </w:style>
  <w:style w:type="character" w:customStyle="1" w:styleId="80">
    <w:name w:val="标题 8 字符"/>
    <w:basedOn w:val="a0"/>
    <w:link w:val="8"/>
    <w:uiPriority w:val="9"/>
    <w:semiHidden/>
    <w:rsid w:val="00272B7B"/>
    <w:rPr>
      <w:rFonts w:cstheme="majorBidi"/>
      <w:color w:val="595959" w:themeColor="text1" w:themeTint="A6"/>
    </w:rPr>
  </w:style>
  <w:style w:type="character" w:customStyle="1" w:styleId="90">
    <w:name w:val="标题 9 字符"/>
    <w:basedOn w:val="a0"/>
    <w:link w:val="9"/>
    <w:uiPriority w:val="9"/>
    <w:semiHidden/>
    <w:rsid w:val="00272B7B"/>
    <w:rPr>
      <w:rFonts w:eastAsiaTheme="majorEastAsia" w:cstheme="majorBidi"/>
      <w:color w:val="595959" w:themeColor="text1" w:themeTint="A6"/>
    </w:rPr>
  </w:style>
  <w:style w:type="paragraph" w:styleId="a4">
    <w:name w:val="Title"/>
    <w:basedOn w:val="a"/>
    <w:next w:val="a"/>
    <w:link w:val="a5"/>
    <w:uiPriority w:val="10"/>
    <w:qFormat/>
    <w:rsid w:val="00272B7B"/>
    <w:pPr>
      <w:widowControl w:val="0"/>
      <w:spacing w:after="80"/>
      <w:contextualSpacing/>
      <w:jc w:val="center"/>
    </w:pPr>
    <w:rPr>
      <w:rFonts w:asciiTheme="majorHAnsi" w:eastAsiaTheme="majorEastAsia" w:hAnsiTheme="majorHAnsi" w:cstheme="majorBidi"/>
      <w:spacing w:val="-10"/>
      <w:kern w:val="28"/>
      <w:sz w:val="56"/>
      <w:szCs w:val="56"/>
      <w:lang w:eastAsia="zh-CN"/>
    </w:rPr>
  </w:style>
  <w:style w:type="character" w:customStyle="1" w:styleId="a5">
    <w:name w:val="标题 字符"/>
    <w:basedOn w:val="a0"/>
    <w:link w:val="a4"/>
    <w:uiPriority w:val="10"/>
    <w:rsid w:val="00272B7B"/>
    <w:rPr>
      <w:rFonts w:asciiTheme="majorHAnsi" w:eastAsiaTheme="majorEastAsia" w:hAnsiTheme="majorHAnsi" w:cstheme="majorBidi"/>
      <w:spacing w:val="-10"/>
      <w:kern w:val="28"/>
      <w:sz w:val="56"/>
      <w:szCs w:val="56"/>
    </w:rPr>
  </w:style>
  <w:style w:type="paragraph" w:styleId="a6">
    <w:name w:val="Subtitle"/>
    <w:basedOn w:val="a"/>
    <w:next w:val="a"/>
    <w:link w:val="a7"/>
    <w:uiPriority w:val="11"/>
    <w:qFormat/>
    <w:rsid w:val="00272B7B"/>
    <w:pPr>
      <w:widowControl w:val="0"/>
      <w:numPr>
        <w:ilvl w:val="1"/>
      </w:numPr>
      <w:spacing w:after="160"/>
      <w:jc w:val="center"/>
    </w:pPr>
    <w:rPr>
      <w:rFonts w:asciiTheme="majorHAnsi" w:eastAsiaTheme="majorEastAsia" w:hAnsiTheme="majorHAnsi" w:cstheme="majorBidi"/>
      <w:color w:val="595959" w:themeColor="text1" w:themeTint="A6"/>
      <w:spacing w:val="15"/>
      <w:kern w:val="2"/>
      <w:sz w:val="28"/>
      <w:szCs w:val="28"/>
      <w:lang w:eastAsia="zh-CN"/>
    </w:rPr>
  </w:style>
  <w:style w:type="character" w:customStyle="1" w:styleId="a7">
    <w:name w:val="副标题 字符"/>
    <w:basedOn w:val="a0"/>
    <w:link w:val="a6"/>
    <w:uiPriority w:val="11"/>
    <w:rsid w:val="00272B7B"/>
    <w:rPr>
      <w:rFonts w:asciiTheme="majorHAnsi" w:eastAsiaTheme="majorEastAsia" w:hAnsiTheme="majorHAnsi" w:cstheme="majorBidi"/>
      <w:color w:val="595959" w:themeColor="text1" w:themeTint="A6"/>
      <w:spacing w:val="15"/>
      <w:sz w:val="28"/>
      <w:szCs w:val="28"/>
    </w:rPr>
  </w:style>
  <w:style w:type="paragraph" w:styleId="a8">
    <w:name w:val="Quote"/>
    <w:basedOn w:val="a"/>
    <w:next w:val="a"/>
    <w:link w:val="a9"/>
    <w:uiPriority w:val="29"/>
    <w:qFormat/>
    <w:rsid w:val="00272B7B"/>
    <w:pPr>
      <w:widowControl w:val="0"/>
      <w:spacing w:before="160" w:after="160"/>
      <w:jc w:val="center"/>
    </w:pPr>
    <w:rPr>
      <w:rFonts w:asciiTheme="minorHAnsi" w:hAnsiTheme="minorHAnsi" w:cstheme="minorBidi"/>
      <w:i/>
      <w:iCs/>
      <w:color w:val="404040" w:themeColor="text1" w:themeTint="BF"/>
      <w:kern w:val="2"/>
      <w:sz w:val="21"/>
      <w:szCs w:val="24"/>
      <w:lang w:eastAsia="zh-CN"/>
    </w:rPr>
  </w:style>
  <w:style w:type="character" w:customStyle="1" w:styleId="a9">
    <w:name w:val="引用 字符"/>
    <w:basedOn w:val="a0"/>
    <w:link w:val="a8"/>
    <w:uiPriority w:val="29"/>
    <w:rsid w:val="00272B7B"/>
    <w:rPr>
      <w:i/>
      <w:iCs/>
      <w:color w:val="404040" w:themeColor="text1" w:themeTint="BF"/>
    </w:rPr>
  </w:style>
  <w:style w:type="paragraph" w:styleId="aa">
    <w:name w:val="List Paragraph"/>
    <w:basedOn w:val="a"/>
    <w:uiPriority w:val="34"/>
    <w:qFormat/>
    <w:rsid w:val="00272B7B"/>
    <w:pPr>
      <w:widowControl w:val="0"/>
      <w:ind w:left="720"/>
      <w:contextualSpacing/>
      <w:jc w:val="both"/>
    </w:pPr>
    <w:rPr>
      <w:rFonts w:asciiTheme="minorHAnsi" w:hAnsiTheme="minorHAnsi" w:cstheme="minorBidi"/>
      <w:kern w:val="2"/>
      <w:sz w:val="21"/>
      <w:szCs w:val="24"/>
      <w:lang w:eastAsia="zh-CN"/>
    </w:rPr>
  </w:style>
  <w:style w:type="character" w:styleId="ab">
    <w:name w:val="Intense Emphasis"/>
    <w:basedOn w:val="a0"/>
    <w:uiPriority w:val="21"/>
    <w:qFormat/>
    <w:rsid w:val="00272B7B"/>
    <w:rPr>
      <w:i/>
      <w:iCs/>
      <w:color w:val="0F4761" w:themeColor="accent1" w:themeShade="BF"/>
    </w:rPr>
  </w:style>
  <w:style w:type="paragraph" w:styleId="ac">
    <w:name w:val="Intense Quote"/>
    <w:basedOn w:val="a"/>
    <w:next w:val="a"/>
    <w:link w:val="ad"/>
    <w:uiPriority w:val="30"/>
    <w:qFormat/>
    <w:rsid w:val="00272B7B"/>
    <w:pPr>
      <w:widowControl w:val="0"/>
      <w:pBdr>
        <w:top w:val="single" w:sz="4" w:space="10" w:color="0F4761" w:themeColor="accent1" w:themeShade="BF"/>
        <w:bottom w:val="single" w:sz="4" w:space="10" w:color="0F4761" w:themeColor="accent1" w:themeShade="BF"/>
      </w:pBdr>
      <w:spacing w:before="360" w:after="360"/>
      <w:ind w:left="864" w:right="864"/>
      <w:jc w:val="center"/>
    </w:pPr>
    <w:rPr>
      <w:rFonts w:asciiTheme="minorHAnsi" w:hAnsiTheme="minorHAnsi" w:cstheme="minorBidi"/>
      <w:i/>
      <w:iCs/>
      <w:color w:val="0F4761" w:themeColor="accent1" w:themeShade="BF"/>
      <w:kern w:val="2"/>
      <w:sz w:val="21"/>
      <w:szCs w:val="24"/>
      <w:lang w:eastAsia="zh-CN"/>
    </w:rPr>
  </w:style>
  <w:style w:type="character" w:customStyle="1" w:styleId="ad">
    <w:name w:val="明显引用 字符"/>
    <w:basedOn w:val="a0"/>
    <w:link w:val="ac"/>
    <w:uiPriority w:val="30"/>
    <w:rsid w:val="00272B7B"/>
    <w:rPr>
      <w:i/>
      <w:iCs/>
      <w:color w:val="0F4761" w:themeColor="accent1" w:themeShade="BF"/>
    </w:rPr>
  </w:style>
  <w:style w:type="character" w:styleId="ae">
    <w:name w:val="Intense Reference"/>
    <w:basedOn w:val="a0"/>
    <w:uiPriority w:val="32"/>
    <w:qFormat/>
    <w:rsid w:val="00272B7B"/>
    <w:rPr>
      <w:b/>
      <w:bCs/>
      <w:smallCaps/>
      <w:color w:val="0F4761" w:themeColor="accent1" w:themeShade="BF"/>
      <w:spacing w:val="5"/>
    </w:rPr>
  </w:style>
  <w:style w:type="paragraph" w:customStyle="1" w:styleId="Paragraph">
    <w:name w:val="Paragraph"/>
    <w:basedOn w:val="a"/>
    <w:rsid w:val="00272B7B"/>
    <w:pPr>
      <w:spacing w:before="120"/>
      <w:ind w:firstLine="720"/>
    </w:pPr>
    <w:rPr>
      <w:rFonts w:eastAsia="Times New Roman"/>
      <w:szCs w:val="24"/>
    </w:rPr>
  </w:style>
  <w:style w:type="paragraph" w:customStyle="1" w:styleId="SOMContent">
    <w:name w:val="SOMContent"/>
    <w:basedOn w:val="a"/>
    <w:rsid w:val="00272B7B"/>
    <w:pPr>
      <w:spacing w:before="120"/>
    </w:pPr>
    <w:rPr>
      <w:rFonts w:eastAsia="Times New Roman"/>
      <w:szCs w:val="24"/>
    </w:rPr>
  </w:style>
  <w:style w:type="character" w:styleId="af">
    <w:name w:val="line number"/>
    <w:basedOn w:val="a0"/>
    <w:uiPriority w:val="99"/>
    <w:semiHidden/>
    <w:unhideWhenUsed/>
    <w:rsid w:val="00272B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1823</Words>
  <Characters>10396</Characters>
  <Application>Microsoft Office Word</Application>
  <DocSecurity>0</DocSecurity>
  <Lines>86</Lines>
  <Paragraphs>24</Paragraphs>
  <ScaleCrop>false</ScaleCrop>
  <Company/>
  <LinksUpToDate>false</LinksUpToDate>
  <CharactersWithSpaces>12195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 Zhang</dc:creator>
  <cp:keywords/>
  <dc:description/>
  <cp:lastModifiedBy>Fan Zhang</cp:lastModifiedBy>
  <cp:revision>1</cp:revision>
  <dcterms:created xsi:type="dcterms:W3CDTF">2025-04-18T06:58:00Z</dcterms:created>
  <dcterms:modified xsi:type="dcterms:W3CDTF">2025-04-18T06:58:00Z</dcterms:modified>
</cp:coreProperties>
</file>