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6AE079" w14:textId="77777777" w:rsidR="00867944" w:rsidRPr="00B5166F" w:rsidRDefault="00867944" w:rsidP="0086794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4"/>
        </w:rPr>
      </w:pPr>
      <w:bookmarkStart w:id="0" w:name="_Toc149733730"/>
      <w:r w:rsidRPr="00B5166F">
        <w:rPr>
          <w:rFonts w:ascii="Times New Roman" w:hAnsi="Times New Roman" w:cs="Times New Roman"/>
          <w:b/>
          <w:bCs/>
          <w:color w:val="000000"/>
          <w:kern w:val="0"/>
          <w:sz w:val="24"/>
        </w:rPr>
        <w:t xml:space="preserve">Suppression of carpogenic germination and viability of </w:t>
      </w:r>
      <w:r w:rsidRPr="00B5166F">
        <w:rPr>
          <w:rFonts w:ascii="Times New Roman" w:hAnsi="Times New Roman" w:cs="Times New Roman"/>
          <w:b/>
          <w:bCs/>
          <w:i/>
          <w:iCs/>
          <w:color w:val="000000"/>
          <w:kern w:val="0"/>
          <w:sz w:val="24"/>
        </w:rPr>
        <w:t>Sclerotinia sclerotiorum</w:t>
      </w:r>
      <w:r w:rsidRPr="00B5166F">
        <w:rPr>
          <w:rFonts w:ascii="Times New Roman" w:hAnsi="Times New Roman" w:cs="Times New Roman"/>
          <w:b/>
          <w:bCs/>
          <w:color w:val="000000"/>
          <w:kern w:val="0"/>
          <w:sz w:val="24"/>
        </w:rPr>
        <w:t xml:space="preserve"> sclerotia by biofumigation, biological control and Perlka</w:t>
      </w:r>
    </w:p>
    <w:p w14:paraId="2232720D" w14:textId="77777777" w:rsidR="00867944" w:rsidRPr="00B5166F" w:rsidRDefault="00867944" w:rsidP="0086794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044E2C60" w14:textId="77777777" w:rsidR="00867944" w:rsidRPr="00134592" w:rsidRDefault="00867944" w:rsidP="00867944">
      <w:pPr>
        <w:spacing w:line="276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13459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Madhavi P. </w:t>
      </w:r>
      <w:proofErr w:type="spellStart"/>
      <w:proofErr w:type="gramStart"/>
      <w:r w:rsidRPr="0013459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Dassanayaka,</w:t>
      </w:r>
      <w:r w:rsidRPr="0013459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</w:rPr>
        <w:t>a</w:t>
      </w:r>
      <w:proofErr w:type="gramEnd"/>
      <w:r w:rsidRPr="0013459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</w:rPr>
        <w:t>,b</w:t>
      </w:r>
      <w:proofErr w:type="spellEnd"/>
      <w:r w:rsidRPr="0013459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Seona G. </w:t>
      </w:r>
      <w:proofErr w:type="spellStart"/>
      <w:r w:rsidRPr="0013459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Casonato,</w:t>
      </w:r>
      <w:r w:rsidRPr="0013459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</w:rPr>
        <w:t>a</w:t>
      </w:r>
      <w:proofErr w:type="spellEnd"/>
      <w:r w:rsidRPr="0013459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</w:rPr>
        <w:t>,</w:t>
      </w:r>
      <w:r w:rsidRPr="00134592">
        <w:rPr>
          <w:rFonts w:ascii="Times New Roman" w:eastAsia="Times New Roman" w:hAnsi="Times New Roman" w:cs="Times New Roman"/>
          <w:color w:val="1C1D1E"/>
          <w:sz w:val="20"/>
          <w:szCs w:val="20"/>
          <w:vertAlign w:val="superscript"/>
          <w:lang w:val="en-NZ" w:eastAsia="en-GB"/>
        </w:rPr>
        <w:t>c</w:t>
      </w:r>
      <w:r w:rsidRPr="0013459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E. Eirian </w:t>
      </w:r>
      <w:proofErr w:type="spellStart"/>
      <w:r w:rsidRPr="0013459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Jones</w:t>
      </w:r>
      <w:r w:rsidRPr="0013459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</w:rPr>
        <w:t>a</w:t>
      </w:r>
      <w:proofErr w:type="spellEnd"/>
      <w:r w:rsidRPr="0013459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</w:rPr>
        <w:t>*</w:t>
      </w:r>
    </w:p>
    <w:p w14:paraId="46091593" w14:textId="77777777" w:rsidR="00867944" w:rsidRPr="00134592" w:rsidRDefault="00867944" w:rsidP="00867944">
      <w:pPr>
        <w:spacing w:line="276" w:lineRule="auto"/>
        <w:ind w:left="142" w:hanging="142"/>
        <w:rPr>
          <w:rFonts w:ascii="Times New Roman" w:eastAsiaTheme="minorEastAsia" w:hAnsi="Times New Roman" w:cs="Times New Roman"/>
          <w:noProof/>
          <w:color w:val="000000"/>
          <w:sz w:val="20"/>
          <w:szCs w:val="20"/>
        </w:rPr>
      </w:pPr>
      <w:r w:rsidRPr="00134592">
        <w:rPr>
          <w:rFonts w:ascii="Times New Roman" w:eastAsiaTheme="minorEastAsia" w:hAnsi="Times New Roman" w:cs="Times New Roman"/>
          <w:noProof/>
          <w:color w:val="000000"/>
          <w:sz w:val="20"/>
          <w:szCs w:val="20"/>
        </w:rPr>
        <w:t xml:space="preserve">*Correspondence to </w:t>
      </w:r>
      <w:r w:rsidRPr="0013459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E. Eirian Jones,</w:t>
      </w:r>
      <w:r w:rsidRPr="00134592">
        <w:rPr>
          <w:rFonts w:ascii="Times New Roman" w:hAnsi="Times New Roman" w:cs="Times New Roman"/>
          <w:sz w:val="20"/>
          <w:szCs w:val="20"/>
          <w:lang w:val="en-US"/>
        </w:rPr>
        <w:t xml:space="preserve"> Department of Pest-management and Conservation, </w:t>
      </w:r>
      <w:r w:rsidRPr="00134592">
        <w:rPr>
          <w:rFonts w:ascii="Times New Roman" w:eastAsiaTheme="minorEastAsia" w:hAnsi="Times New Roman" w:cs="Times New Roman"/>
          <w:noProof/>
          <w:color w:val="000000"/>
          <w:sz w:val="20"/>
          <w:szCs w:val="20"/>
        </w:rPr>
        <w:t>Faculty of Agriculture and Life Sciences, Lincoln University, Lincoln 7647, New Zealand. E-mail: eirian.jones@lincoln.ac.nz</w:t>
      </w:r>
    </w:p>
    <w:p w14:paraId="658D72CE" w14:textId="77777777" w:rsidR="00867944" w:rsidRPr="00134592" w:rsidRDefault="00867944" w:rsidP="00867944">
      <w:pPr>
        <w:spacing w:line="276" w:lineRule="auto"/>
        <w:ind w:left="142" w:hanging="142"/>
        <w:rPr>
          <w:rFonts w:ascii="Times New Roman" w:eastAsiaTheme="minorEastAsia" w:hAnsi="Times New Roman" w:cs="Times New Roman"/>
          <w:noProof/>
          <w:color w:val="000000"/>
          <w:sz w:val="20"/>
          <w:szCs w:val="20"/>
        </w:rPr>
      </w:pPr>
      <w:r w:rsidRPr="00134592">
        <w:rPr>
          <w:rFonts w:ascii="Times New Roman" w:eastAsiaTheme="minorEastAsia" w:hAnsi="Times New Roman" w:cs="Times New Roman"/>
          <w:noProof/>
          <w:color w:val="000000"/>
          <w:sz w:val="20"/>
          <w:szCs w:val="20"/>
          <w:vertAlign w:val="superscript"/>
        </w:rPr>
        <w:t xml:space="preserve">a </w:t>
      </w:r>
      <w:r w:rsidRPr="00134592">
        <w:rPr>
          <w:rFonts w:ascii="Times New Roman" w:hAnsi="Times New Roman" w:cs="Times New Roman"/>
          <w:sz w:val="20"/>
          <w:szCs w:val="20"/>
          <w:lang w:val="en-US"/>
        </w:rPr>
        <w:t xml:space="preserve">Department of Pest-management and Conservation, </w:t>
      </w:r>
      <w:r w:rsidRPr="00134592">
        <w:rPr>
          <w:rFonts w:ascii="Times New Roman" w:eastAsiaTheme="minorEastAsia" w:hAnsi="Times New Roman" w:cs="Times New Roman"/>
          <w:noProof/>
          <w:color w:val="000000"/>
          <w:sz w:val="20"/>
          <w:szCs w:val="20"/>
        </w:rPr>
        <w:t>Faculty of Agriculture and Life Sciences, Lincoln University, Lincoln 7647, New</w:t>
      </w:r>
      <w:r>
        <w:rPr>
          <w:rFonts w:ascii="Times New Roman" w:eastAsiaTheme="minorEastAsia" w:hAnsi="Times New Roman" w:cs="Times New Roman"/>
          <w:noProof/>
          <w:color w:val="000000"/>
          <w:sz w:val="20"/>
          <w:szCs w:val="20"/>
        </w:rPr>
        <w:t> </w:t>
      </w:r>
      <w:r w:rsidRPr="00134592">
        <w:rPr>
          <w:rFonts w:ascii="Times New Roman" w:eastAsiaTheme="minorEastAsia" w:hAnsi="Times New Roman" w:cs="Times New Roman"/>
          <w:noProof/>
          <w:color w:val="000000"/>
          <w:sz w:val="20"/>
          <w:szCs w:val="20"/>
        </w:rPr>
        <w:t>Zealand</w:t>
      </w:r>
    </w:p>
    <w:p w14:paraId="7E7A30D5" w14:textId="77777777" w:rsidR="00867944" w:rsidRPr="00134592" w:rsidRDefault="00867944" w:rsidP="00867944">
      <w:pPr>
        <w:spacing w:line="276" w:lineRule="auto"/>
        <w:ind w:left="142" w:hanging="142"/>
        <w:rPr>
          <w:rFonts w:ascii="Times New Roman" w:eastAsiaTheme="minorEastAsia" w:hAnsi="Times New Roman" w:cs="Times New Roman"/>
          <w:noProof/>
          <w:color w:val="000000"/>
          <w:sz w:val="20"/>
          <w:szCs w:val="20"/>
        </w:rPr>
      </w:pPr>
      <w:r w:rsidRPr="00134592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val="en-NZ" w:eastAsia="en-GB"/>
        </w:rPr>
        <w:t>b</w:t>
      </w:r>
      <w:r w:rsidRPr="0013459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NZ" w:eastAsia="en-GB"/>
        </w:rPr>
        <w:t>Current address: School of Biological Sciences, Victoria University of Wellington, Wellington 6012, New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NZ" w:eastAsia="en-GB"/>
        </w:rPr>
        <w:t> </w:t>
      </w:r>
      <w:r w:rsidRPr="0013459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NZ" w:eastAsia="en-GB"/>
        </w:rPr>
        <w:t>Zealand</w:t>
      </w:r>
    </w:p>
    <w:p w14:paraId="30B06014" w14:textId="77777777" w:rsidR="00867944" w:rsidRPr="00134592" w:rsidRDefault="00867944" w:rsidP="00867944">
      <w:pPr>
        <w:spacing w:line="276" w:lineRule="auto"/>
        <w:ind w:left="142" w:hanging="142"/>
        <w:rPr>
          <w:rFonts w:ascii="Times New Roman" w:eastAsiaTheme="minorEastAsia" w:hAnsi="Times New Roman" w:cs="Times New Roman"/>
          <w:noProof/>
          <w:color w:val="000000" w:themeColor="text1"/>
          <w:sz w:val="20"/>
          <w:szCs w:val="20"/>
        </w:rPr>
      </w:pPr>
      <w:r w:rsidRPr="00134592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val="en-NZ" w:eastAsia="en-GB"/>
        </w:rPr>
        <w:t xml:space="preserve">c </w:t>
      </w:r>
      <w:r w:rsidRPr="0013459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NZ" w:eastAsia="en-GB"/>
        </w:rPr>
        <w:t>Current address: Sugar Research Australia, 216 Dallachy Road, Tully, QLD 4854, Australia</w:t>
      </w:r>
    </w:p>
    <w:p w14:paraId="01D50753" w14:textId="77777777" w:rsidR="00867944" w:rsidRDefault="00867944" w:rsidP="00F86E3F">
      <w:pPr>
        <w:pStyle w:val="Caption"/>
        <w:spacing w:line="360" w:lineRule="auto"/>
        <w:rPr>
          <w:sz w:val="20"/>
          <w:szCs w:val="20"/>
        </w:rPr>
      </w:pPr>
    </w:p>
    <w:p w14:paraId="1C3015F8" w14:textId="477C2CF1" w:rsidR="00F86E3F" w:rsidRDefault="00F86E3F" w:rsidP="00F86E3F">
      <w:pPr>
        <w:pStyle w:val="Caption"/>
        <w:spacing w:line="360" w:lineRule="auto"/>
        <w:rPr>
          <w:sz w:val="20"/>
          <w:szCs w:val="20"/>
        </w:rPr>
      </w:pPr>
      <w:r w:rsidRPr="0026358B">
        <w:rPr>
          <w:sz w:val="20"/>
          <w:szCs w:val="20"/>
        </w:rPr>
        <w:t>Sup</w:t>
      </w:r>
      <w:r>
        <w:rPr>
          <w:sz w:val="20"/>
          <w:szCs w:val="20"/>
        </w:rPr>
        <w:t>plementary</w:t>
      </w:r>
      <w:r w:rsidRPr="0026358B">
        <w:rPr>
          <w:sz w:val="20"/>
          <w:szCs w:val="20"/>
        </w:rPr>
        <w:t xml:space="preserve"> information</w:t>
      </w:r>
    </w:p>
    <w:p w14:paraId="7BC783A9" w14:textId="77777777" w:rsidR="00F86E3F" w:rsidRPr="00D05CB8" w:rsidRDefault="00F86E3F" w:rsidP="00F86E3F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A7FE4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A7FE4">
        <w:rPr>
          <w:rFonts w:ascii="Times New Roman" w:hAnsi="Times New Roman" w:cs="Times New Roman"/>
          <w:sz w:val="20"/>
          <w:szCs w:val="20"/>
        </w:rPr>
        <w:t>Mean percentage of non-viable sclerotia</w:t>
      </w:r>
      <w:r w:rsidRPr="00AA7FE4" w:rsidDel="00021BEB">
        <w:rPr>
          <w:rFonts w:ascii="Times New Roman" w:hAnsi="Times New Roman" w:cs="Times New Roman"/>
          <w:sz w:val="20"/>
          <w:szCs w:val="20"/>
        </w:rPr>
        <w:t xml:space="preserve"> </w:t>
      </w:r>
      <w:r w:rsidRPr="00AA7FE4">
        <w:rPr>
          <w:rFonts w:ascii="Times New Roman" w:hAnsi="Times New Roman" w:cs="Times New Roman"/>
          <w:sz w:val="20"/>
          <w:szCs w:val="20"/>
        </w:rPr>
        <w:t xml:space="preserve">of </w:t>
      </w:r>
      <w:r w:rsidRPr="00AA7FE4">
        <w:rPr>
          <w:rFonts w:ascii="Times New Roman" w:hAnsi="Times New Roman" w:cs="Times New Roman"/>
          <w:i/>
          <w:iCs/>
          <w:sz w:val="20"/>
          <w:szCs w:val="20"/>
        </w:rPr>
        <w:t>Sclerotinina sclerotiorum</w:t>
      </w:r>
      <w:r w:rsidRPr="00AA7FE4">
        <w:rPr>
          <w:rFonts w:ascii="Times New Roman" w:hAnsi="Times New Roman" w:cs="Times New Roman"/>
          <w:sz w:val="20"/>
          <w:szCs w:val="20"/>
        </w:rPr>
        <w:t xml:space="preserve"> and sclerotia showing </w:t>
      </w:r>
      <w:r w:rsidRPr="00AA7FE4">
        <w:rPr>
          <w:rFonts w:ascii="Times New Roman" w:hAnsi="Times New Roman" w:cs="Times New Roman"/>
          <w:i/>
          <w:iCs/>
          <w:sz w:val="20"/>
          <w:szCs w:val="20"/>
        </w:rPr>
        <w:t>Coniothyrium</w:t>
      </w:r>
      <w:r>
        <w:rPr>
          <w:rFonts w:ascii="Times New Roman" w:hAnsi="Times New Roman" w:cs="Times New Roman"/>
          <w:i/>
          <w:iCs/>
          <w:sz w:val="20"/>
          <w:szCs w:val="20"/>
        </w:rPr>
        <w:t> </w:t>
      </w:r>
      <w:r w:rsidRPr="00AA7FE4">
        <w:rPr>
          <w:rFonts w:ascii="Times New Roman" w:hAnsi="Times New Roman" w:cs="Times New Roman"/>
          <w:i/>
          <w:iCs/>
          <w:sz w:val="20"/>
          <w:szCs w:val="20"/>
        </w:rPr>
        <w:t xml:space="preserve">minitans </w:t>
      </w:r>
      <w:r w:rsidRPr="00AA7FE4">
        <w:rPr>
          <w:rFonts w:ascii="Times New Roman" w:hAnsi="Times New Roman" w:cs="Times New Roman"/>
          <w:sz w:val="20"/>
          <w:szCs w:val="20"/>
        </w:rPr>
        <w:t xml:space="preserve">infection (sclerotia which </w:t>
      </w:r>
      <w:r w:rsidRPr="00AA7FE4">
        <w:rPr>
          <w:rFonts w:ascii="Times New Roman" w:hAnsi="Times New Roman" w:cs="Times New Roman"/>
          <w:i/>
          <w:iCs/>
          <w:sz w:val="20"/>
          <w:szCs w:val="20"/>
        </w:rPr>
        <w:t>C. minitans</w:t>
      </w:r>
      <w:r w:rsidRPr="00AA7FE4">
        <w:rPr>
          <w:rFonts w:ascii="Times New Roman" w:hAnsi="Times New Roman" w:cs="Times New Roman"/>
          <w:sz w:val="20"/>
          <w:szCs w:val="20"/>
        </w:rPr>
        <w:t xml:space="preserve"> was isolated from) after </w:t>
      </w:r>
      <w:r w:rsidRPr="00AA7FE4">
        <w:rPr>
          <w:rFonts w:ascii="Times New Roman" w:hAnsi="Times New Roman" w:cs="Times New Roman"/>
          <w:i/>
          <w:iCs/>
          <w:sz w:val="20"/>
          <w:szCs w:val="20"/>
        </w:rPr>
        <w:t>in vitro</w:t>
      </w:r>
      <w:r w:rsidRPr="00AA7FE4">
        <w:rPr>
          <w:rFonts w:ascii="Times New Roman" w:hAnsi="Times New Roman" w:cs="Times New Roman"/>
          <w:sz w:val="20"/>
          <w:szCs w:val="20"/>
        </w:rPr>
        <w:t xml:space="preserve"> infection of sclerotia by ten different isolates of </w:t>
      </w:r>
      <w:r w:rsidRPr="00AA7FE4">
        <w:rPr>
          <w:rFonts w:ascii="Times New Roman" w:hAnsi="Times New Roman" w:cs="Times New Roman"/>
          <w:i/>
          <w:iCs/>
          <w:sz w:val="20"/>
          <w:szCs w:val="20"/>
        </w:rPr>
        <w:t>C</w:t>
      </w:r>
      <w:r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Pr="00AA7FE4">
        <w:rPr>
          <w:rFonts w:ascii="Times New Roman" w:hAnsi="Times New Roman" w:cs="Times New Roman"/>
          <w:i/>
          <w:iCs/>
          <w:sz w:val="20"/>
          <w:szCs w:val="20"/>
        </w:rPr>
        <w:t xml:space="preserve"> minitans </w:t>
      </w:r>
      <w:r w:rsidRPr="00AA7FE4">
        <w:rPr>
          <w:rFonts w:ascii="Times New Roman" w:hAnsi="Times New Roman" w:cs="Times New Roman"/>
          <w:sz w:val="20"/>
          <w:szCs w:val="20"/>
        </w:rPr>
        <w:t xml:space="preserve">and incubating on sand for 28 days. The viability and infection of sclerotia was tested on </w:t>
      </w:r>
      <w:r w:rsidRPr="00AA7FE4">
        <w:rPr>
          <w:rFonts w:ascii="Times New Roman" w:hAnsi="Times New Roman" w:cs="Times New Roman"/>
          <w:color w:val="000000" w:themeColor="text1"/>
          <w:sz w:val="20"/>
          <w:szCs w:val="20"/>
        </w:rPr>
        <w:t>Potato Dextrose Agar</w:t>
      </w:r>
      <w:r w:rsidRPr="00AA7FE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(PDA) </w:t>
      </w:r>
      <w:r w:rsidRPr="00AA7FE4">
        <w:rPr>
          <w:rFonts w:ascii="Times New Roman" w:hAnsi="Times New Roman" w:cs="Times New Roman"/>
          <w:sz w:val="20"/>
          <w:szCs w:val="20"/>
        </w:rPr>
        <w:t>plugs subsequently</w:t>
      </w:r>
      <w:r w:rsidRPr="00AA7FE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AA7FE4">
        <w:rPr>
          <w:rFonts w:ascii="Times New Roman" w:hAnsi="Times New Roman" w:cs="Times New Roman"/>
          <w:sz w:val="20"/>
          <w:szCs w:val="20"/>
        </w:rPr>
        <w:t xml:space="preserve"> </w:t>
      </w:r>
      <w:r w:rsidRPr="00AA7FE4">
        <w:rPr>
          <w:rFonts w:ascii="Times New Roman" w:hAnsi="Times New Roman" w:cs="Times New Roman"/>
          <w:kern w:val="36"/>
          <w:sz w:val="20"/>
          <w:szCs w:val="20"/>
        </w:rPr>
        <w:t xml:space="preserve">Values with different letters within a column are </w:t>
      </w:r>
      <w:r w:rsidRPr="00AA7FE4">
        <w:rPr>
          <w:rFonts w:ascii="Times New Roman" w:hAnsi="Times New Roman" w:cs="Times New Roman"/>
          <w:sz w:val="20"/>
          <w:szCs w:val="20"/>
        </w:rPr>
        <w:t>significantly different (</w:t>
      </w:r>
      <w:r w:rsidRPr="00AA7FE4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AA7FE4">
        <w:rPr>
          <w:rFonts w:ascii="Times New Roman" w:hAnsi="Times New Roman" w:cs="Times New Roman"/>
          <w:sz w:val="20"/>
          <w:szCs w:val="20"/>
        </w:rPr>
        <w:t>=0.05) based on Tukey’s HSD test.</w:t>
      </w:r>
      <w:bookmarkEnd w:id="0"/>
      <w:r w:rsidRPr="00AA7FE4">
        <w:rPr>
          <w:rFonts w:ascii="Times New Roman" w:hAnsi="Times New Roman" w:cs="Times New Roman"/>
          <w:sz w:val="20"/>
          <w:szCs w:val="20"/>
        </w:rPr>
        <w:t xml:space="preserve"> </w:t>
      </w:r>
      <w:r w:rsidRPr="00D05CB8">
        <w:rPr>
          <w:rFonts w:ascii="Times New Roman" w:hAnsi="Times New Roman" w:cs="Times New Roman"/>
          <w:color w:val="000000" w:themeColor="text1"/>
          <w:sz w:val="20"/>
          <w:szCs w:val="20"/>
        </w:rPr>
        <w:t>s.e.d.: standard error of difference</w:t>
      </w:r>
      <w:r w:rsidRPr="003A29DF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tbl>
      <w:tblPr>
        <w:tblpPr w:leftFromText="180" w:rightFromText="180" w:vertAnchor="page" w:horzAnchor="margin" w:tblpXSpec="center" w:tblpY="8178"/>
        <w:tblW w:w="7856" w:type="dxa"/>
        <w:tblLook w:val="04A0" w:firstRow="1" w:lastRow="0" w:firstColumn="1" w:lastColumn="0" w:noHBand="0" w:noVBand="1"/>
      </w:tblPr>
      <w:tblGrid>
        <w:gridCol w:w="1815"/>
        <w:gridCol w:w="2741"/>
        <w:gridCol w:w="3300"/>
      </w:tblGrid>
      <w:tr w:rsidR="00F86E3F" w:rsidRPr="00CC29EE" w14:paraId="5CA56AC4" w14:textId="77777777" w:rsidTr="00867944">
        <w:trPr>
          <w:trHeight w:val="695"/>
        </w:trPr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012EFEB" w14:textId="77777777" w:rsidR="00F86E3F" w:rsidRPr="00CC29EE" w:rsidRDefault="00F86E3F" w:rsidP="00867944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9E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C. minitans </w:t>
            </w: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isolate</w:t>
            </w:r>
          </w:p>
        </w:tc>
        <w:tc>
          <w:tcPr>
            <w:tcW w:w="2741" w:type="dxa"/>
            <w:tcBorders>
              <w:top w:val="single" w:sz="4" w:space="0" w:color="auto"/>
              <w:bottom w:val="single" w:sz="4" w:space="0" w:color="auto"/>
            </w:tcBorders>
          </w:tcPr>
          <w:p w14:paraId="618AD838" w14:textId="77777777" w:rsidR="00F86E3F" w:rsidRPr="00CC29EE" w:rsidRDefault="00F86E3F" w:rsidP="00867944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non-viable sclerotia (%)</w:t>
            </w:r>
          </w:p>
        </w:tc>
        <w:tc>
          <w:tcPr>
            <w:tcW w:w="3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695D1FC" w14:textId="77777777" w:rsidR="00F86E3F" w:rsidRPr="00CC29EE" w:rsidRDefault="00F86E3F" w:rsidP="00867944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Sclerotia infected with </w:t>
            </w:r>
            <w:r w:rsidRPr="00CC29E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C. minitans</w:t>
            </w: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</w:tr>
      <w:tr w:rsidR="00F86E3F" w:rsidRPr="00CC29EE" w14:paraId="36E518CF" w14:textId="77777777" w:rsidTr="00867944">
        <w:trPr>
          <w:trHeight w:val="286"/>
        </w:trPr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DC036" w14:textId="77777777" w:rsidR="00F86E3F" w:rsidRPr="00CC29EE" w:rsidRDefault="00F86E3F" w:rsidP="00867944">
            <w:pPr>
              <w:spacing w:before="0"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LUPP112</w:t>
            </w:r>
          </w:p>
        </w:tc>
        <w:tc>
          <w:tcPr>
            <w:tcW w:w="2741" w:type="dxa"/>
            <w:tcBorders>
              <w:top w:val="single" w:sz="4" w:space="0" w:color="auto"/>
            </w:tcBorders>
            <w:vAlign w:val="bottom"/>
          </w:tcPr>
          <w:p w14:paraId="31C3BDBF" w14:textId="77777777" w:rsidR="00F86E3F" w:rsidRPr="00CC29EE" w:rsidRDefault="00F86E3F" w:rsidP="00867944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60.0</w:t>
            </w: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33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311F7" w14:textId="77777777" w:rsidR="00F86E3F" w:rsidRPr="00CC29EE" w:rsidRDefault="00F86E3F" w:rsidP="00867944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</w:t>
            </w: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</w:tr>
      <w:tr w:rsidR="00F86E3F" w:rsidRPr="00CC29EE" w14:paraId="4F328600" w14:textId="77777777" w:rsidTr="00867944">
        <w:trPr>
          <w:trHeight w:val="286"/>
        </w:trPr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0DF57C24" w14:textId="77777777" w:rsidR="00F86E3F" w:rsidRPr="00CC29EE" w:rsidRDefault="00F86E3F" w:rsidP="00867944">
            <w:pPr>
              <w:spacing w:before="0"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LUPP417</w:t>
            </w:r>
          </w:p>
        </w:tc>
        <w:tc>
          <w:tcPr>
            <w:tcW w:w="2741" w:type="dxa"/>
            <w:vAlign w:val="bottom"/>
          </w:tcPr>
          <w:p w14:paraId="1DA83ABC" w14:textId="77777777" w:rsidR="00F86E3F" w:rsidRPr="00CC29EE" w:rsidRDefault="00F86E3F" w:rsidP="00867944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9.3</w:t>
            </w: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3300" w:type="dxa"/>
            <w:shd w:val="clear" w:color="auto" w:fill="auto"/>
            <w:noWrap/>
            <w:vAlign w:val="bottom"/>
            <w:hideMark/>
          </w:tcPr>
          <w:p w14:paraId="59E206FA" w14:textId="77777777" w:rsidR="00F86E3F" w:rsidRPr="00CC29EE" w:rsidRDefault="00F86E3F" w:rsidP="00867944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87.0</w:t>
            </w: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bc</w:t>
            </w:r>
          </w:p>
        </w:tc>
      </w:tr>
      <w:tr w:rsidR="00F86E3F" w:rsidRPr="00CC29EE" w14:paraId="24B627D6" w14:textId="77777777" w:rsidTr="00867944">
        <w:trPr>
          <w:trHeight w:val="286"/>
        </w:trPr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604B9E64" w14:textId="77777777" w:rsidR="00F86E3F" w:rsidRPr="00CC29EE" w:rsidRDefault="00F86E3F" w:rsidP="00867944">
            <w:pPr>
              <w:spacing w:before="0"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LUPP418</w:t>
            </w:r>
          </w:p>
        </w:tc>
        <w:tc>
          <w:tcPr>
            <w:tcW w:w="2741" w:type="dxa"/>
            <w:vAlign w:val="bottom"/>
          </w:tcPr>
          <w:p w14:paraId="50084DD9" w14:textId="77777777" w:rsidR="00F86E3F" w:rsidRPr="00CC29EE" w:rsidRDefault="00F86E3F" w:rsidP="00867944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80.0</w:t>
            </w: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3300" w:type="dxa"/>
            <w:shd w:val="clear" w:color="auto" w:fill="auto"/>
            <w:noWrap/>
            <w:vAlign w:val="bottom"/>
            <w:hideMark/>
          </w:tcPr>
          <w:p w14:paraId="699F70C5" w14:textId="77777777" w:rsidR="00F86E3F" w:rsidRPr="00CC29EE" w:rsidRDefault="00F86E3F" w:rsidP="00867944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</w:t>
            </w: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</w:tr>
      <w:tr w:rsidR="00F86E3F" w:rsidRPr="00CC29EE" w14:paraId="2AFEDCC5" w14:textId="77777777" w:rsidTr="00867944">
        <w:trPr>
          <w:trHeight w:val="286"/>
        </w:trPr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7B22F04A" w14:textId="77777777" w:rsidR="00F86E3F" w:rsidRPr="00CC29EE" w:rsidRDefault="00F86E3F" w:rsidP="00867944">
            <w:pPr>
              <w:spacing w:before="0"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LUPP422</w:t>
            </w:r>
          </w:p>
        </w:tc>
        <w:tc>
          <w:tcPr>
            <w:tcW w:w="2741" w:type="dxa"/>
            <w:vAlign w:val="bottom"/>
          </w:tcPr>
          <w:p w14:paraId="066945E4" w14:textId="77777777" w:rsidR="00F86E3F" w:rsidRPr="00CC29EE" w:rsidRDefault="00F86E3F" w:rsidP="00867944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26.2</w:t>
            </w: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3300" w:type="dxa"/>
            <w:shd w:val="clear" w:color="auto" w:fill="auto"/>
            <w:noWrap/>
            <w:vAlign w:val="bottom"/>
            <w:hideMark/>
          </w:tcPr>
          <w:p w14:paraId="0FAAEAD0" w14:textId="77777777" w:rsidR="00F86E3F" w:rsidRPr="00CC29EE" w:rsidRDefault="00F86E3F" w:rsidP="00867944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</w:t>
            </w: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</w:tr>
      <w:tr w:rsidR="00F86E3F" w:rsidRPr="00CC29EE" w14:paraId="636519D4" w14:textId="77777777" w:rsidTr="00867944">
        <w:trPr>
          <w:trHeight w:val="286"/>
        </w:trPr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0E6835AE" w14:textId="77777777" w:rsidR="00F86E3F" w:rsidRPr="00CC29EE" w:rsidRDefault="00F86E3F" w:rsidP="00867944">
            <w:pPr>
              <w:spacing w:before="0"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LUPP424</w:t>
            </w:r>
          </w:p>
        </w:tc>
        <w:tc>
          <w:tcPr>
            <w:tcW w:w="2741" w:type="dxa"/>
            <w:vAlign w:val="bottom"/>
          </w:tcPr>
          <w:p w14:paraId="4EE00BF5" w14:textId="77777777" w:rsidR="00F86E3F" w:rsidRPr="00CC29EE" w:rsidRDefault="00F86E3F" w:rsidP="00867944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19.4</w:t>
            </w: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3300" w:type="dxa"/>
            <w:shd w:val="clear" w:color="auto" w:fill="auto"/>
            <w:noWrap/>
            <w:vAlign w:val="bottom"/>
            <w:hideMark/>
          </w:tcPr>
          <w:p w14:paraId="0437953E" w14:textId="77777777" w:rsidR="00F86E3F" w:rsidRPr="00CC29EE" w:rsidRDefault="00F86E3F" w:rsidP="00867944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94.9</w:t>
            </w: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</w:tr>
      <w:tr w:rsidR="00F86E3F" w:rsidRPr="00CC29EE" w14:paraId="0C019151" w14:textId="77777777" w:rsidTr="00867944">
        <w:trPr>
          <w:trHeight w:val="286"/>
        </w:trPr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389CBD99" w14:textId="77777777" w:rsidR="00F86E3F" w:rsidRPr="00CC29EE" w:rsidRDefault="00F86E3F" w:rsidP="00867944">
            <w:pPr>
              <w:spacing w:before="0"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LUPP426</w:t>
            </w:r>
          </w:p>
        </w:tc>
        <w:tc>
          <w:tcPr>
            <w:tcW w:w="2741" w:type="dxa"/>
            <w:vAlign w:val="bottom"/>
          </w:tcPr>
          <w:p w14:paraId="7022596A" w14:textId="77777777" w:rsidR="00F86E3F" w:rsidRPr="00CC29EE" w:rsidRDefault="00F86E3F" w:rsidP="00867944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300" w:type="dxa"/>
            <w:shd w:val="clear" w:color="auto" w:fill="auto"/>
            <w:noWrap/>
            <w:vAlign w:val="bottom"/>
            <w:hideMark/>
          </w:tcPr>
          <w:p w14:paraId="70CD389B" w14:textId="77777777" w:rsidR="00F86E3F" w:rsidRPr="00CC29EE" w:rsidRDefault="00F86E3F" w:rsidP="00867944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19.4</w:t>
            </w: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  <w:tr w:rsidR="00F86E3F" w:rsidRPr="00CC29EE" w14:paraId="02AE7AF3" w14:textId="77777777" w:rsidTr="00867944">
        <w:trPr>
          <w:trHeight w:val="286"/>
        </w:trPr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33307F68" w14:textId="77777777" w:rsidR="00F86E3F" w:rsidRPr="00CC29EE" w:rsidRDefault="00F86E3F" w:rsidP="00867944">
            <w:pPr>
              <w:spacing w:before="0"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LUPP427</w:t>
            </w:r>
          </w:p>
        </w:tc>
        <w:tc>
          <w:tcPr>
            <w:tcW w:w="2741" w:type="dxa"/>
            <w:vAlign w:val="bottom"/>
          </w:tcPr>
          <w:p w14:paraId="66948E59" w14:textId="77777777" w:rsidR="00F86E3F" w:rsidRPr="00CC29EE" w:rsidRDefault="00F86E3F" w:rsidP="00867944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</w:t>
            </w: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3300" w:type="dxa"/>
            <w:shd w:val="clear" w:color="auto" w:fill="auto"/>
            <w:noWrap/>
            <w:vAlign w:val="bottom"/>
            <w:hideMark/>
          </w:tcPr>
          <w:p w14:paraId="6C25D6CE" w14:textId="77777777" w:rsidR="00F86E3F" w:rsidRPr="00CC29EE" w:rsidRDefault="00F86E3F" w:rsidP="00867944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90.8</w:t>
            </w: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</w:tr>
      <w:tr w:rsidR="00F86E3F" w:rsidRPr="00CC29EE" w14:paraId="63E81922" w14:textId="77777777" w:rsidTr="00867944">
        <w:trPr>
          <w:trHeight w:val="286"/>
        </w:trPr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7AAF7525" w14:textId="77777777" w:rsidR="00F86E3F" w:rsidRPr="00CC29EE" w:rsidRDefault="00F86E3F" w:rsidP="00867944">
            <w:pPr>
              <w:spacing w:before="0"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LUPP432</w:t>
            </w:r>
          </w:p>
        </w:tc>
        <w:tc>
          <w:tcPr>
            <w:tcW w:w="2741" w:type="dxa"/>
            <w:vAlign w:val="bottom"/>
          </w:tcPr>
          <w:p w14:paraId="382E077A" w14:textId="77777777" w:rsidR="00F86E3F" w:rsidRPr="00CC29EE" w:rsidRDefault="00F86E3F" w:rsidP="00867944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32.9</w:t>
            </w: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3300" w:type="dxa"/>
            <w:shd w:val="clear" w:color="auto" w:fill="auto"/>
            <w:noWrap/>
            <w:vAlign w:val="bottom"/>
            <w:hideMark/>
          </w:tcPr>
          <w:p w14:paraId="58E1A79D" w14:textId="77777777" w:rsidR="00F86E3F" w:rsidRPr="00CC29EE" w:rsidRDefault="00F86E3F" w:rsidP="00867944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</w:t>
            </w: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</w:tr>
      <w:tr w:rsidR="00F86E3F" w:rsidRPr="00CC29EE" w14:paraId="0EC208E3" w14:textId="77777777" w:rsidTr="00867944">
        <w:trPr>
          <w:trHeight w:val="286"/>
        </w:trPr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5A192B28" w14:textId="77777777" w:rsidR="00F86E3F" w:rsidRPr="00CC29EE" w:rsidRDefault="00F86E3F" w:rsidP="00867944">
            <w:pPr>
              <w:spacing w:before="0"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LUPP433</w:t>
            </w:r>
          </w:p>
        </w:tc>
        <w:tc>
          <w:tcPr>
            <w:tcW w:w="2741" w:type="dxa"/>
            <w:vAlign w:val="bottom"/>
          </w:tcPr>
          <w:p w14:paraId="12997666" w14:textId="77777777" w:rsidR="00F86E3F" w:rsidRPr="00CC29EE" w:rsidRDefault="00F86E3F" w:rsidP="00867944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300" w:type="dxa"/>
            <w:shd w:val="clear" w:color="auto" w:fill="auto"/>
            <w:noWrap/>
            <w:vAlign w:val="bottom"/>
            <w:hideMark/>
          </w:tcPr>
          <w:p w14:paraId="245FEADE" w14:textId="77777777" w:rsidR="00F86E3F" w:rsidRPr="00CC29EE" w:rsidRDefault="00F86E3F" w:rsidP="00867944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18.9</w:t>
            </w: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ab</w:t>
            </w:r>
          </w:p>
        </w:tc>
      </w:tr>
      <w:tr w:rsidR="00F86E3F" w:rsidRPr="00CC29EE" w14:paraId="261A1E84" w14:textId="77777777" w:rsidTr="00867944">
        <w:trPr>
          <w:trHeight w:val="286"/>
        </w:trPr>
        <w:tc>
          <w:tcPr>
            <w:tcW w:w="18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BB5D2" w14:textId="77777777" w:rsidR="00F86E3F" w:rsidRPr="00CC29EE" w:rsidRDefault="00F86E3F" w:rsidP="00867944">
            <w:pPr>
              <w:spacing w:before="0"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LUPP434</w:t>
            </w:r>
          </w:p>
        </w:tc>
        <w:tc>
          <w:tcPr>
            <w:tcW w:w="2741" w:type="dxa"/>
            <w:tcBorders>
              <w:bottom w:val="single" w:sz="4" w:space="0" w:color="auto"/>
            </w:tcBorders>
            <w:vAlign w:val="bottom"/>
          </w:tcPr>
          <w:p w14:paraId="3BDB0C76" w14:textId="77777777" w:rsidR="00F86E3F" w:rsidRPr="00CC29EE" w:rsidRDefault="00F86E3F" w:rsidP="00867944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</w:t>
            </w: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3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9D62B" w14:textId="77777777" w:rsidR="00F86E3F" w:rsidRPr="00CC29EE" w:rsidRDefault="00F86E3F" w:rsidP="00867944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80.5</w:t>
            </w: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bc</w:t>
            </w:r>
          </w:p>
        </w:tc>
      </w:tr>
      <w:tr w:rsidR="00F86E3F" w:rsidRPr="00CC29EE" w14:paraId="75B0E8B8" w14:textId="77777777" w:rsidTr="00867944">
        <w:trPr>
          <w:trHeight w:val="66"/>
        </w:trPr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118133" w14:textId="77777777" w:rsidR="00F86E3F" w:rsidRPr="00CC29EE" w:rsidRDefault="00F86E3F" w:rsidP="00867944">
            <w:pPr>
              <w:spacing w:before="0"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s.e.d.</w:t>
            </w:r>
          </w:p>
        </w:tc>
        <w:tc>
          <w:tcPr>
            <w:tcW w:w="27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9653CC" w14:textId="77777777" w:rsidR="00F86E3F" w:rsidRPr="00CC29EE" w:rsidRDefault="00F86E3F" w:rsidP="00867944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2.3</w:t>
            </w:r>
            <w:r w:rsidRPr="00CC29EE" w:rsidDel="006123A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F19A3E1" w14:textId="77777777" w:rsidR="00F86E3F" w:rsidRPr="00CC29EE" w:rsidRDefault="00F86E3F" w:rsidP="00867944">
            <w:pPr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5.0</w:t>
            </w:r>
          </w:p>
        </w:tc>
      </w:tr>
    </w:tbl>
    <w:p w14:paraId="1EDCCFF6" w14:textId="77777777" w:rsidR="00F86E3F" w:rsidRPr="0026358B" w:rsidRDefault="00F86E3F" w:rsidP="00F86E3F">
      <w:pPr>
        <w:pStyle w:val="Caption"/>
        <w:spacing w:line="360" w:lineRule="auto"/>
        <w:rPr>
          <w:sz w:val="20"/>
          <w:szCs w:val="20"/>
        </w:rPr>
      </w:pPr>
    </w:p>
    <w:p w14:paraId="1822C040" w14:textId="77777777" w:rsidR="00F86E3F" w:rsidRPr="0026358B" w:rsidRDefault="00F86E3F" w:rsidP="00F86E3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8360D5A" w14:textId="77777777" w:rsidR="00F86E3F" w:rsidRPr="0026358B" w:rsidRDefault="00F86E3F" w:rsidP="00F86E3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CAAEEB8" w14:textId="77777777" w:rsidR="00F86E3F" w:rsidRPr="0026358B" w:rsidRDefault="00F86E3F" w:rsidP="00F86E3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494C516" w14:textId="77777777" w:rsidR="00F86E3F" w:rsidRPr="0026358B" w:rsidRDefault="00F86E3F" w:rsidP="00F86E3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A59B855" w14:textId="77777777" w:rsidR="00F86E3F" w:rsidRPr="0026358B" w:rsidRDefault="00F86E3F" w:rsidP="00F86E3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F015877" w14:textId="77777777" w:rsidR="00F86E3F" w:rsidRDefault="00F86E3F" w:rsidP="00F86E3F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1ABA0EE" w14:textId="77777777" w:rsidR="00F86E3F" w:rsidRDefault="00F86E3F" w:rsidP="00F86E3F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04979D2" w14:textId="77777777" w:rsidR="00F86E3F" w:rsidRDefault="00F86E3F" w:rsidP="00F86E3F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DD318FA" w14:textId="77777777" w:rsidR="00F86E3F" w:rsidRDefault="00F86E3F" w:rsidP="00F86E3F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96B0486" w14:textId="25269D7F" w:rsidR="00F86E3F" w:rsidRDefault="00F86E3F" w:rsidP="00F86E3F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18163D8" w14:textId="77777777" w:rsidR="001C1B36" w:rsidRDefault="001C1B36" w:rsidP="008551D5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D6D95F5" w14:textId="64F25127" w:rsidR="001C1B36" w:rsidRDefault="001C1B36" w:rsidP="008551D5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296F44B" w14:textId="1CA2948B" w:rsidR="001C1B36" w:rsidRDefault="001C1B36" w:rsidP="008551D5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F9B093E" w14:textId="77777777" w:rsidR="001C1B36" w:rsidRDefault="001C1B36" w:rsidP="008551D5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D36F83D" w14:textId="77777777" w:rsidR="001C1B36" w:rsidRPr="00B5166F" w:rsidRDefault="001C1B36" w:rsidP="001C1B3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4"/>
        </w:rPr>
      </w:pPr>
      <w:r w:rsidRPr="00B5166F">
        <w:rPr>
          <w:rFonts w:ascii="Times New Roman" w:hAnsi="Times New Roman" w:cs="Times New Roman"/>
          <w:b/>
          <w:bCs/>
          <w:color w:val="000000"/>
          <w:kern w:val="0"/>
          <w:sz w:val="24"/>
        </w:rPr>
        <w:lastRenderedPageBreak/>
        <w:t xml:space="preserve">Suppression of carpogenic germination and viability of </w:t>
      </w:r>
      <w:r w:rsidRPr="00B5166F">
        <w:rPr>
          <w:rFonts w:ascii="Times New Roman" w:hAnsi="Times New Roman" w:cs="Times New Roman"/>
          <w:b/>
          <w:bCs/>
          <w:i/>
          <w:iCs/>
          <w:color w:val="000000"/>
          <w:kern w:val="0"/>
          <w:sz w:val="24"/>
        </w:rPr>
        <w:t>Sclerotinia sclerotiorum</w:t>
      </w:r>
      <w:r w:rsidRPr="00B5166F">
        <w:rPr>
          <w:rFonts w:ascii="Times New Roman" w:hAnsi="Times New Roman" w:cs="Times New Roman"/>
          <w:b/>
          <w:bCs/>
          <w:color w:val="000000"/>
          <w:kern w:val="0"/>
          <w:sz w:val="24"/>
        </w:rPr>
        <w:t xml:space="preserve"> sclerotia by biofumigation, biological control and Perlka</w:t>
      </w:r>
    </w:p>
    <w:p w14:paraId="30DDFCF9" w14:textId="77777777" w:rsidR="001C1B36" w:rsidRPr="00B5166F" w:rsidRDefault="001C1B36" w:rsidP="001C1B3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4F3EBADE" w14:textId="77777777" w:rsidR="001C1B36" w:rsidRPr="00134592" w:rsidRDefault="001C1B36" w:rsidP="001C1B36">
      <w:pPr>
        <w:spacing w:line="276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13459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Madhavi P. </w:t>
      </w:r>
      <w:proofErr w:type="spellStart"/>
      <w:proofErr w:type="gramStart"/>
      <w:r w:rsidRPr="0013459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Dassanayaka,</w:t>
      </w:r>
      <w:r w:rsidRPr="0013459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</w:rPr>
        <w:t>a</w:t>
      </w:r>
      <w:proofErr w:type="gramEnd"/>
      <w:r w:rsidRPr="0013459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</w:rPr>
        <w:t>,b</w:t>
      </w:r>
      <w:proofErr w:type="spellEnd"/>
      <w:r w:rsidRPr="0013459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Seona G. </w:t>
      </w:r>
      <w:proofErr w:type="spellStart"/>
      <w:r w:rsidRPr="0013459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Casonato,</w:t>
      </w:r>
      <w:r w:rsidRPr="0013459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</w:rPr>
        <w:t>a</w:t>
      </w:r>
      <w:proofErr w:type="spellEnd"/>
      <w:r w:rsidRPr="0013459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</w:rPr>
        <w:t>,</w:t>
      </w:r>
      <w:r w:rsidRPr="00134592">
        <w:rPr>
          <w:rFonts w:ascii="Times New Roman" w:eastAsia="Times New Roman" w:hAnsi="Times New Roman" w:cs="Times New Roman"/>
          <w:color w:val="1C1D1E"/>
          <w:sz w:val="20"/>
          <w:szCs w:val="20"/>
          <w:vertAlign w:val="superscript"/>
          <w:lang w:val="en-NZ" w:eastAsia="en-GB"/>
        </w:rPr>
        <w:t>c</w:t>
      </w:r>
      <w:r w:rsidRPr="0013459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E. Eirian </w:t>
      </w:r>
      <w:proofErr w:type="spellStart"/>
      <w:r w:rsidRPr="0013459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Jones</w:t>
      </w:r>
      <w:r w:rsidRPr="0013459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</w:rPr>
        <w:t>a</w:t>
      </w:r>
      <w:proofErr w:type="spellEnd"/>
      <w:r w:rsidRPr="0013459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</w:rPr>
        <w:t>*</w:t>
      </w:r>
    </w:p>
    <w:p w14:paraId="3493AB65" w14:textId="77777777" w:rsidR="001C1B36" w:rsidRPr="00134592" w:rsidRDefault="001C1B36" w:rsidP="001C1B36">
      <w:pPr>
        <w:spacing w:line="276" w:lineRule="auto"/>
        <w:ind w:left="142" w:hanging="142"/>
        <w:rPr>
          <w:rFonts w:ascii="Times New Roman" w:eastAsiaTheme="minorEastAsia" w:hAnsi="Times New Roman" w:cs="Times New Roman"/>
          <w:noProof/>
          <w:color w:val="000000"/>
          <w:sz w:val="20"/>
          <w:szCs w:val="20"/>
        </w:rPr>
      </w:pPr>
      <w:r w:rsidRPr="00134592">
        <w:rPr>
          <w:rFonts w:ascii="Times New Roman" w:eastAsiaTheme="minorEastAsia" w:hAnsi="Times New Roman" w:cs="Times New Roman"/>
          <w:noProof/>
          <w:color w:val="000000"/>
          <w:sz w:val="20"/>
          <w:szCs w:val="20"/>
        </w:rPr>
        <w:t xml:space="preserve">*Correspondence to </w:t>
      </w:r>
      <w:r w:rsidRPr="0013459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E. Eirian Jones,</w:t>
      </w:r>
      <w:r w:rsidRPr="00134592">
        <w:rPr>
          <w:rFonts w:ascii="Times New Roman" w:hAnsi="Times New Roman" w:cs="Times New Roman"/>
          <w:sz w:val="20"/>
          <w:szCs w:val="20"/>
          <w:lang w:val="en-US"/>
        </w:rPr>
        <w:t xml:space="preserve"> Department of Pest-management and Conservation, </w:t>
      </w:r>
      <w:r w:rsidRPr="00134592">
        <w:rPr>
          <w:rFonts w:ascii="Times New Roman" w:eastAsiaTheme="minorEastAsia" w:hAnsi="Times New Roman" w:cs="Times New Roman"/>
          <w:noProof/>
          <w:color w:val="000000"/>
          <w:sz w:val="20"/>
          <w:szCs w:val="20"/>
        </w:rPr>
        <w:t>Faculty of Agriculture and Life Sciences, Lincoln University, Lincoln 7647, New Zealand. E-mail: eirian.jones@lincoln.ac.nz</w:t>
      </w:r>
    </w:p>
    <w:p w14:paraId="202305E1" w14:textId="77777777" w:rsidR="001C1B36" w:rsidRPr="00134592" w:rsidRDefault="001C1B36" w:rsidP="001C1B36">
      <w:pPr>
        <w:spacing w:line="276" w:lineRule="auto"/>
        <w:ind w:left="142" w:hanging="142"/>
        <w:rPr>
          <w:rFonts w:ascii="Times New Roman" w:eastAsiaTheme="minorEastAsia" w:hAnsi="Times New Roman" w:cs="Times New Roman"/>
          <w:noProof/>
          <w:color w:val="000000"/>
          <w:sz w:val="20"/>
          <w:szCs w:val="20"/>
        </w:rPr>
      </w:pPr>
      <w:r w:rsidRPr="00134592">
        <w:rPr>
          <w:rFonts w:ascii="Times New Roman" w:eastAsiaTheme="minorEastAsia" w:hAnsi="Times New Roman" w:cs="Times New Roman"/>
          <w:noProof/>
          <w:color w:val="000000"/>
          <w:sz w:val="20"/>
          <w:szCs w:val="20"/>
          <w:vertAlign w:val="superscript"/>
        </w:rPr>
        <w:t xml:space="preserve">a </w:t>
      </w:r>
      <w:r w:rsidRPr="00134592">
        <w:rPr>
          <w:rFonts w:ascii="Times New Roman" w:hAnsi="Times New Roman" w:cs="Times New Roman"/>
          <w:sz w:val="20"/>
          <w:szCs w:val="20"/>
          <w:lang w:val="en-US"/>
        </w:rPr>
        <w:t xml:space="preserve">Department of Pest-management and Conservation, </w:t>
      </w:r>
      <w:r w:rsidRPr="00134592">
        <w:rPr>
          <w:rFonts w:ascii="Times New Roman" w:eastAsiaTheme="minorEastAsia" w:hAnsi="Times New Roman" w:cs="Times New Roman"/>
          <w:noProof/>
          <w:color w:val="000000"/>
          <w:sz w:val="20"/>
          <w:szCs w:val="20"/>
        </w:rPr>
        <w:t>Faculty of Agriculture and Life Sciences, Lincoln University, Lincoln 7647, New</w:t>
      </w:r>
      <w:r>
        <w:rPr>
          <w:rFonts w:ascii="Times New Roman" w:eastAsiaTheme="minorEastAsia" w:hAnsi="Times New Roman" w:cs="Times New Roman"/>
          <w:noProof/>
          <w:color w:val="000000"/>
          <w:sz w:val="20"/>
          <w:szCs w:val="20"/>
        </w:rPr>
        <w:t> </w:t>
      </w:r>
      <w:r w:rsidRPr="00134592">
        <w:rPr>
          <w:rFonts w:ascii="Times New Roman" w:eastAsiaTheme="minorEastAsia" w:hAnsi="Times New Roman" w:cs="Times New Roman"/>
          <w:noProof/>
          <w:color w:val="000000"/>
          <w:sz w:val="20"/>
          <w:szCs w:val="20"/>
        </w:rPr>
        <w:t>Zealand</w:t>
      </w:r>
    </w:p>
    <w:p w14:paraId="7AA54773" w14:textId="77777777" w:rsidR="001C1B36" w:rsidRPr="00134592" w:rsidRDefault="001C1B36" w:rsidP="001C1B36">
      <w:pPr>
        <w:spacing w:line="276" w:lineRule="auto"/>
        <w:ind w:left="142" w:hanging="142"/>
        <w:rPr>
          <w:rFonts w:ascii="Times New Roman" w:eastAsiaTheme="minorEastAsia" w:hAnsi="Times New Roman" w:cs="Times New Roman"/>
          <w:noProof/>
          <w:color w:val="000000"/>
          <w:sz w:val="20"/>
          <w:szCs w:val="20"/>
        </w:rPr>
      </w:pPr>
      <w:r w:rsidRPr="00134592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val="en-NZ" w:eastAsia="en-GB"/>
        </w:rPr>
        <w:t>b</w:t>
      </w:r>
      <w:r w:rsidRPr="0013459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NZ" w:eastAsia="en-GB"/>
        </w:rPr>
        <w:t>Current address: School of Biological Sciences, Victoria University of Wellington, Wellington 6012, New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NZ" w:eastAsia="en-GB"/>
        </w:rPr>
        <w:t> </w:t>
      </w:r>
      <w:r w:rsidRPr="0013459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NZ" w:eastAsia="en-GB"/>
        </w:rPr>
        <w:t>Zealand</w:t>
      </w:r>
    </w:p>
    <w:p w14:paraId="31B30841" w14:textId="77777777" w:rsidR="001C1B36" w:rsidRPr="00134592" w:rsidRDefault="001C1B36" w:rsidP="001C1B36">
      <w:pPr>
        <w:spacing w:line="276" w:lineRule="auto"/>
        <w:ind w:left="142" w:hanging="142"/>
        <w:rPr>
          <w:rFonts w:ascii="Times New Roman" w:eastAsiaTheme="minorEastAsia" w:hAnsi="Times New Roman" w:cs="Times New Roman"/>
          <w:noProof/>
          <w:color w:val="000000" w:themeColor="text1"/>
          <w:sz w:val="20"/>
          <w:szCs w:val="20"/>
        </w:rPr>
      </w:pPr>
      <w:r w:rsidRPr="00134592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val="en-NZ" w:eastAsia="en-GB"/>
        </w:rPr>
        <w:t xml:space="preserve">c </w:t>
      </w:r>
      <w:r w:rsidRPr="0013459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NZ" w:eastAsia="en-GB"/>
        </w:rPr>
        <w:t>Current address: Sugar Research Australia, 216 Dallachy Road, Tully, QLD 4854, Australia</w:t>
      </w:r>
    </w:p>
    <w:p w14:paraId="25CC29C4" w14:textId="632926BF" w:rsidR="001C1B36" w:rsidRDefault="001C1B36" w:rsidP="008551D5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7CF99C12" wp14:editId="33C335DE">
            <wp:simplePos x="0" y="0"/>
            <wp:positionH relativeFrom="column">
              <wp:posOffset>373491</wp:posOffset>
            </wp:positionH>
            <wp:positionV relativeFrom="paragraph">
              <wp:posOffset>348587</wp:posOffset>
            </wp:positionV>
            <wp:extent cx="4458228" cy="1901705"/>
            <wp:effectExtent l="0" t="0" r="0" b="3810"/>
            <wp:wrapTopAndBottom/>
            <wp:docPr id="17219128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912844" name="Picture 1721912844"/>
                    <pic:cNvPicPr/>
                  </pic:nvPicPr>
                  <pic:blipFill rotWithShape="1">
                    <a:blip r:embed="rId7"/>
                    <a:srcRect l="7106" r="15089" b="40996"/>
                    <a:stretch/>
                  </pic:blipFill>
                  <pic:spPr bwMode="auto">
                    <a:xfrm>
                      <a:off x="0" y="0"/>
                      <a:ext cx="4458228" cy="1901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7B6B10" w14:textId="32015785" w:rsidR="001C1B36" w:rsidRDefault="001C1B36" w:rsidP="008551D5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B50E42E" w14:textId="0EFB8BA6" w:rsidR="00E8391F" w:rsidRPr="008551D5" w:rsidRDefault="00F86E3F" w:rsidP="008551D5">
      <w:pPr>
        <w:jc w:val="both"/>
        <w:rPr>
          <w:rFonts w:ascii="Times New Roman" w:hAnsi="Times New Roman" w:cs="Times New Roman"/>
          <w:sz w:val="20"/>
          <w:szCs w:val="20"/>
        </w:rPr>
      </w:pPr>
      <w:r w:rsidRPr="000903A1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Fig.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S1</w:t>
      </w:r>
      <w:r w:rsidRPr="008E2EF7">
        <w:rPr>
          <w:rFonts w:ascii="Times New Roman" w:hAnsi="Times New Roman" w:cs="Times New Roman"/>
          <w:sz w:val="20"/>
          <w:szCs w:val="20"/>
          <w:lang w:val="en-US"/>
        </w:rPr>
        <w:t xml:space="preserve"> (a)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8E2EF7">
        <w:rPr>
          <w:rFonts w:ascii="Times New Roman" w:hAnsi="Times New Roman" w:cs="Times New Roman"/>
          <w:sz w:val="20"/>
          <w:szCs w:val="20"/>
          <w:lang w:val="en-US"/>
        </w:rPr>
        <w:t>on-viable</w:t>
      </w:r>
      <w:proofErr w:type="gramEnd"/>
      <w:r w:rsidRPr="008E2EF7">
        <w:rPr>
          <w:rFonts w:ascii="Times New Roman" w:hAnsi="Times New Roman" w:cs="Times New Roman"/>
          <w:sz w:val="20"/>
          <w:szCs w:val="20"/>
          <w:lang w:val="en-US"/>
        </w:rPr>
        <w:t xml:space="preserve"> sclerotia of </w:t>
      </w:r>
      <w:r w:rsidRPr="00D05CB8">
        <w:rPr>
          <w:rFonts w:ascii="Times New Roman" w:hAnsi="Times New Roman" w:cs="Times New Roman"/>
          <w:i/>
          <w:iCs/>
          <w:sz w:val="20"/>
          <w:szCs w:val="20"/>
        </w:rPr>
        <w:t>Sclerotinina sclerotiorum</w:t>
      </w:r>
      <w:r w:rsidRPr="00D05CB8">
        <w:rPr>
          <w:rFonts w:ascii="Times New Roman" w:hAnsi="Times New Roman" w:cs="Times New Roman"/>
          <w:sz w:val="20"/>
          <w:szCs w:val="20"/>
        </w:rPr>
        <w:t xml:space="preserve"> showing </w:t>
      </w:r>
      <w:r w:rsidRPr="00D05CB8">
        <w:rPr>
          <w:rFonts w:ascii="Times New Roman" w:hAnsi="Times New Roman" w:cs="Times New Roman"/>
          <w:iCs/>
          <w:color w:val="000000"/>
          <w:sz w:val="20"/>
          <w:szCs w:val="20"/>
        </w:rPr>
        <w:t>myceli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a</w:t>
      </w:r>
      <w:r w:rsidRPr="00D05CB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and pycnidia of </w:t>
      </w:r>
      <w:r w:rsidRPr="00AA7FE4">
        <w:rPr>
          <w:rFonts w:ascii="Times New Roman" w:hAnsi="Times New Roman" w:cs="Times New Roman"/>
          <w:i/>
          <w:iCs/>
          <w:sz w:val="20"/>
          <w:szCs w:val="20"/>
        </w:rPr>
        <w:t>Coniothyrium</w:t>
      </w:r>
      <w:r>
        <w:rPr>
          <w:rFonts w:ascii="Times New Roman" w:hAnsi="Times New Roman" w:cs="Times New Roman"/>
          <w:i/>
          <w:iCs/>
          <w:sz w:val="20"/>
          <w:szCs w:val="20"/>
        </w:rPr>
        <w:t> </w:t>
      </w:r>
      <w:r w:rsidRPr="00AA7FE4">
        <w:rPr>
          <w:rFonts w:ascii="Times New Roman" w:hAnsi="Times New Roman" w:cs="Times New Roman"/>
          <w:i/>
          <w:iCs/>
          <w:sz w:val="20"/>
          <w:szCs w:val="20"/>
        </w:rPr>
        <w:t xml:space="preserve">minitans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plated </w:t>
      </w:r>
      <w:r w:rsidRPr="00D05CB8">
        <w:rPr>
          <w:rFonts w:ascii="Times New Roman" w:hAnsi="Times New Roman" w:cs="Times New Roman"/>
          <w:color w:val="000000"/>
          <w:sz w:val="20"/>
          <w:szCs w:val="20"/>
        </w:rPr>
        <w:t xml:space="preserve">on </w:t>
      </w:r>
      <w:r w:rsidRPr="00D05CB8">
        <w:rPr>
          <w:rFonts w:ascii="Times New Roman" w:hAnsi="Times New Roman" w:cs="Times New Roman"/>
          <w:color w:val="000000" w:themeColor="text1"/>
          <w:sz w:val="20"/>
          <w:szCs w:val="20"/>
        </w:rPr>
        <w:t>Potato Dextrose Agar</w:t>
      </w:r>
      <w:r w:rsidRPr="00D05CB8">
        <w:rPr>
          <w:rFonts w:ascii="Times New Roman" w:hAnsi="Times New Roman" w:cs="Times New Roman"/>
          <w:sz w:val="20"/>
          <w:szCs w:val="20"/>
        </w:rPr>
        <w:t xml:space="preserve"> plugs</w:t>
      </w:r>
      <w:r w:rsidRPr="008E2EF7">
        <w:rPr>
          <w:rFonts w:ascii="Times New Roman" w:hAnsi="Times New Roman" w:cs="Times New Roman"/>
          <w:sz w:val="20"/>
          <w:szCs w:val="20"/>
        </w:rPr>
        <w:t xml:space="preserve">, (b) </w:t>
      </w:r>
      <w:r>
        <w:rPr>
          <w:rFonts w:ascii="Times New Roman" w:hAnsi="Times New Roman" w:cs="Times New Roman"/>
          <w:sz w:val="20"/>
          <w:szCs w:val="20"/>
        </w:rPr>
        <w:t>v</w:t>
      </w:r>
      <w:r w:rsidRPr="008E2EF7">
        <w:rPr>
          <w:rFonts w:ascii="Times New Roman" w:hAnsi="Times New Roman" w:cs="Times New Roman"/>
          <w:sz w:val="20"/>
          <w:szCs w:val="20"/>
        </w:rPr>
        <w:t xml:space="preserve">iable 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8E2EF7">
        <w:rPr>
          <w:rFonts w:ascii="Times New Roman" w:hAnsi="Times New Roman" w:cs="Times New Roman"/>
          <w:sz w:val="20"/>
          <w:szCs w:val="20"/>
        </w:rPr>
        <w:t xml:space="preserve">clerotia infected with </w:t>
      </w:r>
      <w:r w:rsidRPr="008E2EF7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C. minitans </w:t>
      </w:r>
      <w:r w:rsidRPr="008E2EF7">
        <w:rPr>
          <w:rFonts w:ascii="Times New Roman" w:hAnsi="Times New Roman" w:cs="Times New Roman"/>
          <w:color w:val="000000"/>
          <w:sz w:val="20"/>
          <w:szCs w:val="20"/>
        </w:rPr>
        <w:t xml:space="preserve">showing </w:t>
      </w:r>
      <w:r w:rsidRPr="00D05CB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mycelium and pycnidia of </w:t>
      </w:r>
      <w:r w:rsidRPr="00D05CB8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C. minitans </w:t>
      </w:r>
      <w:r w:rsidRPr="00D05CB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and mycelium and secondary sclerotia of </w:t>
      </w:r>
      <w:r w:rsidRPr="00D05CB8">
        <w:rPr>
          <w:rFonts w:ascii="Times New Roman" w:hAnsi="Times New Roman" w:cs="Times New Roman"/>
          <w:i/>
          <w:iCs/>
          <w:color w:val="000000"/>
          <w:sz w:val="20"/>
          <w:szCs w:val="20"/>
          <w:lang w:val="en-AU" w:eastAsia="en-AU"/>
        </w:rPr>
        <w:t>S. sclerotiorum</w:t>
      </w:r>
      <w:r>
        <w:rPr>
          <w:rFonts w:ascii="Times New Roman" w:hAnsi="Times New Roman" w:cs="Times New Roman"/>
          <w:color w:val="000000"/>
          <w:sz w:val="20"/>
          <w:szCs w:val="20"/>
          <w:lang w:val="en-AU" w:eastAsia="en-AU"/>
        </w:rPr>
        <w:t>.</w:t>
      </w:r>
    </w:p>
    <w:sectPr w:rsidR="00E8391F" w:rsidRPr="008551D5" w:rsidSect="00867944">
      <w:footerReference w:type="even" r:id="rId8"/>
      <w:footerReference w:type="default" r:id="rId9"/>
      <w:pgSz w:w="11906" w:h="16838"/>
      <w:pgMar w:top="1423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59CE2B" w14:textId="77777777" w:rsidR="00550E0E" w:rsidRDefault="00550E0E">
      <w:pPr>
        <w:spacing w:before="0" w:after="0" w:line="240" w:lineRule="auto"/>
      </w:pPr>
      <w:r>
        <w:separator/>
      </w:r>
    </w:p>
  </w:endnote>
  <w:endnote w:type="continuationSeparator" w:id="0">
    <w:p w14:paraId="53D3D6EC" w14:textId="77777777" w:rsidR="00550E0E" w:rsidRDefault="00550E0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7203140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E17F22B" w14:textId="77777777" w:rsidR="00E2549F" w:rsidRDefault="00550E0E" w:rsidP="00B83F4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7B24786" w14:textId="77777777" w:rsidR="00E2549F" w:rsidRDefault="00E254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87950068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38C542B" w14:textId="77777777" w:rsidR="00E2549F" w:rsidRDefault="00550E0E" w:rsidP="00B83F4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985F7C5" w14:textId="77777777" w:rsidR="00E2549F" w:rsidRDefault="00E254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C107AD" w14:textId="77777777" w:rsidR="00550E0E" w:rsidRDefault="00550E0E">
      <w:pPr>
        <w:spacing w:before="0" w:after="0" w:line="240" w:lineRule="auto"/>
      </w:pPr>
      <w:r>
        <w:separator/>
      </w:r>
    </w:p>
  </w:footnote>
  <w:footnote w:type="continuationSeparator" w:id="0">
    <w:p w14:paraId="20D0BC6B" w14:textId="77777777" w:rsidR="00550E0E" w:rsidRDefault="00550E0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A4D65"/>
    <w:multiLevelType w:val="multilevel"/>
    <w:tmpl w:val="BD9C8BB6"/>
    <w:lvl w:ilvl="0">
      <w:start w:val="1"/>
      <w:numFmt w:val="upperLetter"/>
      <w:suff w:val="nothing"/>
      <w:lvlText w:val="Appendix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18"/>
        </w:tabs>
        <w:ind w:left="718" w:hanging="576"/>
      </w:pPr>
      <w:rPr>
        <w:rFonts w:hint="default"/>
      </w:rPr>
    </w:lvl>
    <w:lvl w:ilvl="2">
      <w:start w:val="1"/>
      <w:numFmt w:val="decimal"/>
      <w:lvlText w:val="B.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454106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E3F"/>
    <w:rsid w:val="00060AA6"/>
    <w:rsid w:val="00087DB1"/>
    <w:rsid w:val="00091576"/>
    <w:rsid w:val="000A15E2"/>
    <w:rsid w:val="000E0F33"/>
    <w:rsid w:val="000E600F"/>
    <w:rsid w:val="00115C9A"/>
    <w:rsid w:val="00147971"/>
    <w:rsid w:val="00180A78"/>
    <w:rsid w:val="001C1B36"/>
    <w:rsid w:val="001C4101"/>
    <w:rsid w:val="001C7D21"/>
    <w:rsid w:val="00213521"/>
    <w:rsid w:val="00215602"/>
    <w:rsid w:val="00251675"/>
    <w:rsid w:val="00252D55"/>
    <w:rsid w:val="00253433"/>
    <w:rsid w:val="0026726C"/>
    <w:rsid w:val="00270FB3"/>
    <w:rsid w:val="00287389"/>
    <w:rsid w:val="002C7763"/>
    <w:rsid w:val="00317FC8"/>
    <w:rsid w:val="00334DD6"/>
    <w:rsid w:val="00350B4D"/>
    <w:rsid w:val="003A74A7"/>
    <w:rsid w:val="003D6CE9"/>
    <w:rsid w:val="003E644E"/>
    <w:rsid w:val="003F07A7"/>
    <w:rsid w:val="004053E6"/>
    <w:rsid w:val="00430C29"/>
    <w:rsid w:val="00445B85"/>
    <w:rsid w:val="00455F87"/>
    <w:rsid w:val="0045765B"/>
    <w:rsid w:val="00463F6A"/>
    <w:rsid w:val="00477769"/>
    <w:rsid w:val="004C39D2"/>
    <w:rsid w:val="005130FA"/>
    <w:rsid w:val="00542C94"/>
    <w:rsid w:val="00550E0E"/>
    <w:rsid w:val="005B69BE"/>
    <w:rsid w:val="005D2EA9"/>
    <w:rsid w:val="00612FAA"/>
    <w:rsid w:val="006420C2"/>
    <w:rsid w:val="006431CC"/>
    <w:rsid w:val="0067338A"/>
    <w:rsid w:val="00691F5A"/>
    <w:rsid w:val="00724F47"/>
    <w:rsid w:val="0074690B"/>
    <w:rsid w:val="007F64EA"/>
    <w:rsid w:val="00811FF0"/>
    <w:rsid w:val="00834F0F"/>
    <w:rsid w:val="008551D5"/>
    <w:rsid w:val="00861632"/>
    <w:rsid w:val="00867944"/>
    <w:rsid w:val="00894C62"/>
    <w:rsid w:val="009310F8"/>
    <w:rsid w:val="00944407"/>
    <w:rsid w:val="00947AD5"/>
    <w:rsid w:val="009B1AB7"/>
    <w:rsid w:val="009B72AB"/>
    <w:rsid w:val="009F612A"/>
    <w:rsid w:val="00A137AF"/>
    <w:rsid w:val="00A43F12"/>
    <w:rsid w:val="00A74823"/>
    <w:rsid w:val="00AA741A"/>
    <w:rsid w:val="00B056A7"/>
    <w:rsid w:val="00B14947"/>
    <w:rsid w:val="00B33D37"/>
    <w:rsid w:val="00B62F92"/>
    <w:rsid w:val="00BC122D"/>
    <w:rsid w:val="00C370B3"/>
    <w:rsid w:val="00C4284D"/>
    <w:rsid w:val="00C51F06"/>
    <w:rsid w:val="00C77A76"/>
    <w:rsid w:val="00C97EA6"/>
    <w:rsid w:val="00CA3109"/>
    <w:rsid w:val="00CB089B"/>
    <w:rsid w:val="00CB4753"/>
    <w:rsid w:val="00CF129E"/>
    <w:rsid w:val="00D14FD5"/>
    <w:rsid w:val="00D374CB"/>
    <w:rsid w:val="00D47426"/>
    <w:rsid w:val="00D6229A"/>
    <w:rsid w:val="00D63F84"/>
    <w:rsid w:val="00DB040A"/>
    <w:rsid w:val="00DC688D"/>
    <w:rsid w:val="00DD16E9"/>
    <w:rsid w:val="00DF3938"/>
    <w:rsid w:val="00E14459"/>
    <w:rsid w:val="00E23DBB"/>
    <w:rsid w:val="00E2549F"/>
    <w:rsid w:val="00E53D05"/>
    <w:rsid w:val="00E8391F"/>
    <w:rsid w:val="00EC2736"/>
    <w:rsid w:val="00F61F98"/>
    <w:rsid w:val="00F8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72B02"/>
  <w15:chartTrackingRefBased/>
  <w15:docId w15:val="{836F2B51-775A-7C4D-A854-C895E46E8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si-LK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st"/>
    <w:qFormat/>
    <w:rsid w:val="00F86E3F"/>
    <w:pPr>
      <w:spacing w:before="120" w:after="120" w:line="360" w:lineRule="auto"/>
    </w:pPr>
    <w:rPr>
      <w:rFonts w:ascii="Calibri" w:hAnsi="Calibri" w:cs="Arial Unicode MS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endixheadings">
    <w:name w:val="Apendix headings"/>
    <w:basedOn w:val="Subtitle"/>
    <w:autoRedefine/>
    <w:qFormat/>
    <w:rsid w:val="00EC2736"/>
    <w:pPr>
      <w:spacing w:after="240"/>
      <w:ind w:left="720" w:hanging="720"/>
    </w:pPr>
    <w:rPr>
      <w:rFonts w:ascii="Calibri" w:eastAsia="Times New Roman" w:hAnsi="Calibri" w:cs="Calibri"/>
      <w:b/>
      <w:color w:val="auto"/>
      <w:spacing w:val="0"/>
      <w:sz w:val="24"/>
      <w:szCs w:val="24"/>
      <w:lang w:val="en-NZ" w:eastAsia="en-AU"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2736"/>
    <w:pPr>
      <w:numPr>
        <w:ilvl w:val="1"/>
      </w:numPr>
      <w:spacing w:before="0" w:after="160" w:line="240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C2736"/>
    <w:rPr>
      <w:rFonts w:eastAsiaTheme="minorEastAsia"/>
      <w:color w:val="5A5A5A" w:themeColor="text1" w:themeTint="A5"/>
      <w:spacing w:val="15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86E3F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6E3F"/>
    <w:rPr>
      <w:rFonts w:ascii="Calibri" w:hAnsi="Calibri" w:cs="Arial Unicode MS"/>
      <w:sz w:val="22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F86E3F"/>
  </w:style>
  <w:style w:type="paragraph" w:styleId="Caption">
    <w:name w:val="caption"/>
    <w:basedOn w:val="Normal"/>
    <w:next w:val="BodyText"/>
    <w:autoRedefine/>
    <w:uiPriority w:val="5"/>
    <w:qFormat/>
    <w:rsid w:val="00F86E3F"/>
    <w:pPr>
      <w:spacing w:before="240" w:after="240" w:line="240" w:lineRule="auto"/>
      <w:jc w:val="both"/>
    </w:pPr>
    <w:rPr>
      <w:rFonts w:ascii="Times New Roman" w:eastAsia="Times New Roman" w:hAnsi="Times New Roman" w:cs="Times New Roman"/>
      <w:b/>
      <w:bCs/>
      <w:kern w:val="0"/>
      <w:sz w:val="24"/>
      <w:lang w:val="en-NZ" w:eastAsia="en-AU" w:bidi="ar-SA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F86E3F"/>
  </w:style>
  <w:style w:type="character" w:customStyle="1" w:styleId="BodyTextChar">
    <w:name w:val="Body Text Char"/>
    <w:basedOn w:val="DefaultParagraphFont"/>
    <w:link w:val="BodyText"/>
    <w:uiPriority w:val="99"/>
    <w:semiHidden/>
    <w:rsid w:val="00F86E3F"/>
    <w:rPr>
      <w:rFonts w:ascii="Calibri" w:hAnsi="Calibri" w:cs="Arial Unicode MS"/>
      <w:sz w:val="22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F86E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2320</Characters>
  <Application>Microsoft Office Word</Application>
  <DocSecurity>4</DocSecurity>
  <Lines>19</Lines>
  <Paragraphs>5</Paragraphs>
  <ScaleCrop>false</ScaleCrop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Jones, Eirian</cp:lastModifiedBy>
  <cp:revision>2</cp:revision>
  <dcterms:created xsi:type="dcterms:W3CDTF">2024-10-26T23:08:00Z</dcterms:created>
  <dcterms:modified xsi:type="dcterms:W3CDTF">2024-10-26T23:08:00Z</dcterms:modified>
</cp:coreProperties>
</file>