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85" w:type="dxa"/>
        <w:tblLook w:val="04A0" w:firstRow="1" w:lastRow="0" w:firstColumn="1" w:lastColumn="0" w:noHBand="0" w:noVBand="1"/>
      </w:tblPr>
      <w:tblGrid>
        <w:gridCol w:w="1029"/>
        <w:gridCol w:w="3644"/>
        <w:gridCol w:w="1915"/>
        <w:gridCol w:w="8497"/>
      </w:tblGrid>
      <w:tr w:rsidR="00DF32BA" w:rsidRPr="00380248" w14:paraId="1BA55C7B" w14:textId="77777777" w:rsidTr="009E4D9F">
        <w:trPr>
          <w:trHeight w:val="117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7428" w14:textId="77777777" w:rsidR="00DF32BA" w:rsidRPr="00380248" w:rsidRDefault="00DF32BA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 No.</w:t>
            </w:r>
          </w:p>
        </w:tc>
        <w:tc>
          <w:tcPr>
            <w:tcW w:w="3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D70D" w14:textId="77777777" w:rsidR="00DF32BA" w:rsidRPr="00380248" w:rsidRDefault="00DF32BA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Pathway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1A98" w14:textId="77777777" w:rsidR="00DF32BA" w:rsidRPr="00380248" w:rsidRDefault="00DF32BA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No. of gene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</w:t>
            </w:r>
          </w:p>
        </w:tc>
        <w:tc>
          <w:tcPr>
            <w:tcW w:w="8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D8EA" w14:textId="77777777" w:rsidR="00DF32BA" w:rsidRPr="00380248" w:rsidRDefault="00DF32BA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Genes</w:t>
            </w:r>
          </w:p>
        </w:tc>
      </w:tr>
      <w:tr w:rsidR="00C253F9" w:rsidRPr="00380248" w14:paraId="28999CDA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99B7F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F358D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Angiogenesis (P00005)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109B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7CE7F" w14:textId="644712FD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A2CA9">
              <w:rPr>
                <w:rFonts w:ascii="Times New Roman" w:hAnsi="Times New Roman" w:cs="Times New Roman"/>
                <w:sz w:val="24"/>
                <w:szCs w:val="24"/>
              </w:rPr>
              <w:t xml:space="preserve">TCF7L2, AXIN1, JAK1, PIK3C2G, PIK3R1, SPHK1, PIK3CD, KRAS, NOTCH2, EPHB2, PRKCE, PRR5, PRKCA, PIK3R3, APC, PRKCI, ETS1, MAPK10, PDGFD, WNT2B, PDGFRB, PRKCH, PTPN11, KDR, SOS1, DVL3, WNT7A, MAP2K1, WNT7B, PIK3R3, MAP3K1, AKT1, PTPRB, EPHB1, PRKD1, NOTCH4, FZD3, PRKCB, NCK2, FGFR1, FRZB, CRYAB, PDGFRA, HSPB2, GRB14, PDGFC, PLA2G4A, FGF1, MAP2K2, PIK3CA, PLD1, RHOA, PRKCQ, CRYAA, NCK1 </w:t>
            </w:r>
          </w:p>
        </w:tc>
      </w:tr>
      <w:tr w:rsidR="00C253F9" w:rsidRPr="00380248" w14:paraId="49DB67BF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3324F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DD5BE" w14:textId="77777777" w:rsidR="00C253F9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Angiotensin II</w:t>
            </w:r>
          </w:p>
          <w:p w14:paraId="6A0DBA14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[</w:t>
            </w: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-stimulated signaling through G proteins and beta-arrestin (P05911)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8C39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84351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GRK6, GNG7, ITPR1, GNG4, PRKCA, GRK5, PLCB1, ARRB1, MAP2K1, GNB5, GRK3, GNAQ, ITPR2, MAP2K2, RHOA </w:t>
            </w:r>
          </w:p>
        </w:tc>
      </w:tr>
      <w:tr w:rsidR="00C253F9" w:rsidRPr="00380248" w14:paraId="69BD3EF4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E4D4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55B4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Cholesterol biosynthesis (P00014)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DF8B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28DF7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PMVK</w:t>
            </w:r>
          </w:p>
        </w:tc>
      </w:tr>
      <w:tr w:rsidR="00C253F9" w:rsidRPr="00380248" w14:paraId="03C99F7B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50B28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9C251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Circadian clock system (P00015)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6D86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8E30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CLOCK, PER2, ARNTL, CRY2</w:t>
            </w:r>
          </w:p>
        </w:tc>
      </w:tr>
      <w:tr w:rsidR="00C253F9" w:rsidRPr="00380248" w14:paraId="4D2221FB" w14:textId="77777777" w:rsidTr="009E4D9F">
        <w:trPr>
          <w:trHeight w:val="147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7F591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AB3F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Endothelin signaling pathway (P00019)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551E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059CF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PCSK1, ECE1, EDN3, PIK3C2G, ITPR1, PIK3R1, PRKACA, PLCB4, PIK3CD, ADCY8, PRKCE, GUCY1B1, PRKCA, PIK3R3, GNAL, PRKCI, PRKG2, GNA14, PRKCH, PLCB1, PRKAR1B, ADCY5, MAP2K1, PIK3R3, AKT1, GUCY1A1, GUCY1A2, PIK3R6, PRKCB, ADCY2, PRKAR2B, PRKAR2A, ADCY9, GNAQ, ITPR2, GNAS, PLA2G4A, MAP2K2, PIK3CA, PRKCQ, PRKG1, EDNRA</w:t>
            </w:r>
          </w:p>
        </w:tc>
      </w:tr>
      <w:tr w:rsidR="00C253F9" w:rsidRPr="00380248" w14:paraId="24C47DD0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E7479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71B13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Glycolysis (P00024)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8EEE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610F0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HK1, PFKL, PFKM, PKLR, BPGM</w:t>
            </w:r>
          </w:p>
        </w:tc>
      </w:tr>
      <w:tr w:rsidR="00C253F9" w:rsidRPr="00380248" w14:paraId="1BA95676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B5800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BBDC2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Heme biosynthesis (P02746)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9970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A2EFC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RSAD1, EARS2, UROS, COX10</w:t>
            </w:r>
          </w:p>
        </w:tc>
      </w:tr>
      <w:tr w:rsidR="00C253F9" w:rsidRPr="00380248" w14:paraId="3B0592D2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6A956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B121F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Hypoxia response via HIF activation (P00030)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0CDA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0B5A7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PIK3C2G, PIK3R1, PIK3CD, PIK3R3, PIK3R3, AKT1, EGLN3, PIK3CA, EGLN2</w:t>
            </w:r>
          </w:p>
        </w:tc>
      </w:tr>
      <w:tr w:rsidR="00C253F9" w:rsidRPr="00380248" w14:paraId="7E3EB8B1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E633F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2435F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Oxidative stress response (P00046)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8B66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39382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DUSP16, MAPK10, MAPK13, DUSP19, MEF2C, DUSP12, BCL2, STYX, MAPK9, PLA2G4A, DUSP3, DUPD1, BCL2, ATF2</w:t>
            </w:r>
          </w:p>
        </w:tc>
      </w:tr>
      <w:tr w:rsidR="00C253F9" w:rsidRPr="00380248" w14:paraId="3D6D1A28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04FAB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D2638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Vasopressin synthesis (P04395)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F6AF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73DDD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NHLRC3, PREP, PREPL, PAM, NEU2</w:t>
            </w:r>
          </w:p>
        </w:tc>
      </w:tr>
      <w:tr w:rsidR="00C253F9" w:rsidRPr="00380248" w14:paraId="3650D155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14654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3B72A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VEGF signaling pathway (P00056)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BE5E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1FC81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PIK3C2G, PIK3R1, SPHK1, PIK3CD, KRAS, PRKCE, PRR5, PRKCA, PIK3R3, PRKCI, ETS1, PRKCH, KDR, MAP2K1, PIK3R3, AKT1, PRKD1, PRKCB, CRYAB, HSPB2, PLA2G4A, MAP2K2, PIK3CA, PRKCQ, CRYAA</w:t>
            </w:r>
          </w:p>
        </w:tc>
      </w:tr>
      <w:tr w:rsidR="00C253F9" w:rsidRPr="00380248" w14:paraId="78D3A2A0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B7614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DD30D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Toll receptor signaling pathway (P00054)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883F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5895D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TMEM189, TLR3, IRAK4, TICAM1, MAPK10, UBE2V1, NFKB1, TLR6, TLR10, MAP2K1, MAP3K1, MAPK9, IKBKB, MAP2K2</w:t>
            </w:r>
          </w:p>
        </w:tc>
      </w:tr>
      <w:tr w:rsidR="00C253F9" w:rsidRPr="00380248" w14:paraId="2CA8976E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2DF44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C1961" w14:textId="77777777" w:rsidR="00C253F9" w:rsidRPr="00380248" w:rsidRDefault="00660E24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" w:history="1">
              <w:r w:rsidR="00C253F9" w:rsidRPr="00380248">
                <w:rPr>
                  <w:rFonts w:ascii="Times New Roman" w:eastAsia="Times New Roman" w:hAnsi="Times New Roman" w:cs="Times New Roman"/>
                  <w:sz w:val="24"/>
                  <w:szCs w:val="24"/>
                  <w:lang w:eastAsia="en-IN"/>
                </w:rPr>
                <w:t>Insulin/IGF pathway-protein kinase B signaling cascade (P00033)</w:t>
              </w:r>
            </w:hyperlink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8ABB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528BC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PIK3C2G, PIK3R1, INSR, PIK3CD, IGF1R, FOXO1, PIK3R3, PDPK1, TSC1, IRS2, PIK3R3, PIK3CA</w:t>
            </w:r>
          </w:p>
        </w:tc>
      </w:tr>
      <w:tr w:rsidR="00C253F9" w:rsidRPr="00380248" w14:paraId="0E1BA7CF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61659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14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447CB" w14:textId="77777777" w:rsidR="00C253F9" w:rsidRPr="00380248" w:rsidRDefault="00660E24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5" w:history="1">
              <w:r w:rsidR="00C253F9" w:rsidRPr="00380248">
                <w:rPr>
                  <w:rFonts w:ascii="Times New Roman" w:eastAsia="Times New Roman" w:hAnsi="Times New Roman" w:cs="Times New Roman"/>
                  <w:sz w:val="24"/>
                  <w:szCs w:val="24"/>
                  <w:lang w:eastAsia="en-IN"/>
                </w:rPr>
                <w:t>Insulin/IGF pathway-mitogen activated protein kinase kinase/MAP kinase cascade (P00032)</w:t>
              </w:r>
            </w:hyperlink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336D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8C007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RPS6KA2, INSR, IGF1R, SOS1, IRS2, RPS6KA4, MAP2K1, MAP2K2</w:t>
            </w:r>
          </w:p>
        </w:tc>
      </w:tr>
      <w:tr w:rsidR="00C253F9" w:rsidRPr="00380248" w14:paraId="1357ECF5" w14:textId="77777777" w:rsidTr="009E4D9F">
        <w:trPr>
          <w:trHeight w:val="11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16CD1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865BF" w14:textId="77777777" w:rsidR="00C253F9" w:rsidRPr="00380248" w:rsidRDefault="00660E24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" w:history="1">
              <w:r w:rsidR="00C253F9" w:rsidRPr="00380248">
                <w:rPr>
                  <w:rFonts w:ascii="Times New Roman" w:eastAsia="Times New Roman" w:hAnsi="Times New Roman" w:cs="Times New Roman"/>
                  <w:sz w:val="24"/>
                  <w:szCs w:val="24"/>
                  <w:lang w:eastAsia="en-IN"/>
                </w:rPr>
                <w:t>p38 MAPK pathway (P05918)</w:t>
              </w:r>
            </w:hyperlink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FF5E" w14:textId="77777777" w:rsidR="00C253F9" w:rsidRPr="00380248" w:rsidRDefault="00C253F9" w:rsidP="00C25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8EB7" w14:textId="77777777" w:rsidR="00C253F9" w:rsidRPr="00380248" w:rsidRDefault="00C253F9" w:rsidP="00C2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MAPK13, RPS6KA4, MEF2C, IL1R1, MAP3K5, SRF, MEF2D</w:t>
            </w:r>
          </w:p>
        </w:tc>
      </w:tr>
    </w:tbl>
    <w:p w14:paraId="4EF46C2F" w14:textId="77777777" w:rsidR="009E4D9F" w:rsidRDefault="009E4D9F" w:rsidP="00DF32B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</w:p>
    <w:p w14:paraId="2F2A2AD4" w14:textId="3F1D6DC4" w:rsidR="00DF32BA" w:rsidRPr="00380248" w:rsidRDefault="00DF32BA" w:rsidP="00DF32B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Table </w:t>
      </w:r>
      <w:r w:rsidR="00660E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S</w:t>
      </w:r>
      <w:bookmarkStart w:id="0" w:name="_GoBack"/>
      <w:bookmarkEnd w:id="0"/>
      <w:r w:rsidR="00B05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. </w:t>
      </w:r>
      <w:r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Important pathways </w:t>
      </w:r>
      <w:r w:rsidR="009E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identified</w:t>
      </w:r>
      <w:r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in </w:t>
      </w:r>
      <w:r w:rsidR="009E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animals adapted to</w:t>
      </w:r>
      <w:r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cold</w:t>
      </w:r>
      <w:r w:rsidR="009E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/high altitude</w:t>
      </w:r>
      <w:r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and </w:t>
      </w:r>
      <w:r w:rsidR="009E4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semi-arid/hot arid ago-climatic conditions.</w:t>
      </w:r>
    </w:p>
    <w:p w14:paraId="08072D7E" w14:textId="77777777" w:rsidR="0065479C" w:rsidRDefault="0065479C"/>
    <w:sectPr w:rsidR="0065479C" w:rsidSect="00DF32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3NDSzNDYxsTA3NzdS0lEKTi0uzszPAykwrAUAu+LKeSwAAAA="/>
    <w:docVar w:name="_AMO_XmlVersion" w:val="Empty"/>
  </w:docVars>
  <w:rsids>
    <w:rsidRoot w:val="006854C7"/>
    <w:rsid w:val="004635DE"/>
    <w:rsid w:val="0065479C"/>
    <w:rsid w:val="00660E24"/>
    <w:rsid w:val="006854C7"/>
    <w:rsid w:val="009E4D9F"/>
    <w:rsid w:val="00B0505F"/>
    <w:rsid w:val="00BA2C8C"/>
    <w:rsid w:val="00C253F9"/>
    <w:rsid w:val="00DD2C2C"/>
    <w:rsid w:val="00D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7B57"/>
  <w15:docId w15:val="{FEEC80B1-55B6-43B9-AC4E-C6939ACE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B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therdb.org/list/list.do?chartCategoryAcc=P05918&amp;chartCategoryType=3&amp;filterLevel=1&amp;listType=1" TargetMode="External"/><Relationship Id="rId5" Type="http://schemas.openxmlformats.org/officeDocument/2006/relationships/hyperlink" Target="http://www.pantherdb.org/list/list.do?chartCategoryAcc=P00032&amp;chartCategoryType=3&amp;filterLevel=1&amp;listType=1" TargetMode="External"/><Relationship Id="rId4" Type="http://schemas.openxmlformats.org/officeDocument/2006/relationships/hyperlink" Target="http://www.pantherdb.org/list/list.do?chartCategoryAcc=P00033&amp;chartCategoryType=3&amp;filterLevel=1&amp;listTyp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Shivam</cp:lastModifiedBy>
  <cp:revision>8</cp:revision>
  <dcterms:created xsi:type="dcterms:W3CDTF">2020-07-06T13:21:00Z</dcterms:created>
  <dcterms:modified xsi:type="dcterms:W3CDTF">2020-12-04T16:36:00Z</dcterms:modified>
</cp:coreProperties>
</file>