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E857DF" w14:textId="667E9E87" w:rsidR="00B17483" w:rsidRDefault="00D3715B">
      <w:r>
        <w:rPr>
          <w:noProof/>
        </w:rPr>
        <w:drawing>
          <wp:anchor distT="0" distB="0" distL="114300" distR="114300" simplePos="0" relativeHeight="251659264" behindDoc="0" locked="0" layoutInCell="1" allowOverlap="1" wp14:anchorId="22949A81" wp14:editId="03609513">
            <wp:simplePos x="0" y="0"/>
            <wp:positionH relativeFrom="column">
              <wp:posOffset>0</wp:posOffset>
            </wp:positionH>
            <wp:positionV relativeFrom="paragraph">
              <wp:posOffset>286385</wp:posOffset>
            </wp:positionV>
            <wp:extent cx="5943600" cy="2903855"/>
            <wp:effectExtent l="0" t="0" r="0" b="0"/>
            <wp:wrapTight wrapText="bothSides">
              <wp:wrapPolygon edited="0">
                <wp:start x="0" y="0"/>
                <wp:lineTo x="0" y="21397"/>
                <wp:lineTo x="21531" y="21397"/>
                <wp:lineTo x="21531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038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264C27E" w14:textId="77777777" w:rsidR="00D3715B" w:rsidRDefault="00D3715B"/>
    <w:p w14:paraId="239AB3F4" w14:textId="6EBA9350" w:rsidR="00D3715B" w:rsidRPr="00D3715B" w:rsidRDefault="00D3715B" w:rsidP="00D3715B">
      <w:pPr>
        <w:rPr>
          <w:rFonts w:ascii="Arial" w:hAnsi="Arial" w:cs="Arial"/>
        </w:rPr>
      </w:pPr>
      <w:r>
        <w:rPr>
          <w:rFonts w:ascii="Arial" w:hAnsi="Arial" w:cs="Arial"/>
        </w:rPr>
        <w:t xml:space="preserve">Graphical abstract: </w:t>
      </w:r>
      <w:r w:rsidRPr="00D3715B">
        <w:rPr>
          <w:rFonts w:ascii="Arial" w:hAnsi="Arial" w:cs="Arial"/>
        </w:rPr>
        <w:t xml:space="preserve">The coating of nanocomposites </w:t>
      </w:r>
      <w:r w:rsidR="00784210">
        <w:rPr>
          <w:rFonts w:ascii="Arial" w:hAnsi="Arial" w:cs="Arial"/>
        </w:rPr>
        <w:t xml:space="preserve">alters their subcellular distribution; if MIBG is attached to the nanoparticles its distribution is also altered by other molecules included in the nanoparticle coating. Greatest </w:t>
      </w:r>
      <w:r w:rsidRPr="00D3715B">
        <w:rPr>
          <w:rFonts w:ascii="Arial" w:hAnsi="Arial" w:cs="Arial"/>
        </w:rPr>
        <w:t>enhance</w:t>
      </w:r>
      <w:r w:rsidR="00784210">
        <w:rPr>
          <w:rFonts w:ascii="Arial" w:hAnsi="Arial" w:cs="Arial"/>
        </w:rPr>
        <w:t>ment of</w:t>
      </w:r>
      <w:r w:rsidRPr="00D3715B">
        <w:rPr>
          <w:rFonts w:ascii="Arial" w:hAnsi="Arial" w:cs="Arial"/>
        </w:rPr>
        <w:t xml:space="preserve"> </w:t>
      </w:r>
      <w:proofErr w:type="spellStart"/>
      <w:r w:rsidRPr="00D3715B">
        <w:rPr>
          <w:rFonts w:ascii="Arial" w:hAnsi="Arial" w:cs="Arial"/>
        </w:rPr>
        <w:t>radiosensitization</w:t>
      </w:r>
      <w:proofErr w:type="spellEnd"/>
      <w:r w:rsidRPr="00D3715B">
        <w:rPr>
          <w:rFonts w:ascii="Arial" w:hAnsi="Arial" w:cs="Arial"/>
        </w:rPr>
        <w:t xml:space="preserve"> </w:t>
      </w:r>
      <w:r w:rsidR="00784210">
        <w:rPr>
          <w:rFonts w:ascii="Arial" w:hAnsi="Arial" w:cs="Arial"/>
        </w:rPr>
        <w:t>was obtained for nanoparticles with DOPAC surface coationg.</w:t>
      </w:r>
    </w:p>
    <w:p w14:paraId="00F67036" w14:textId="77777777" w:rsidR="00D3715B" w:rsidRPr="007B30EE" w:rsidRDefault="00D3715B" w:rsidP="00D3715B">
      <w:pPr>
        <w:pStyle w:val="Heading2"/>
        <w:spacing w:line="480" w:lineRule="auto"/>
        <w:rPr>
          <w:rFonts w:ascii="Times" w:hAnsi="Times" w:cs="Times New Roman"/>
          <w:sz w:val="24"/>
          <w:szCs w:val="24"/>
        </w:rPr>
      </w:pPr>
    </w:p>
    <w:p w14:paraId="093B6F8F" w14:textId="77777777" w:rsidR="00D3715B" w:rsidRPr="007B30EE" w:rsidRDefault="00D3715B" w:rsidP="00D3715B">
      <w:pPr>
        <w:pStyle w:val="Heading2"/>
        <w:spacing w:line="480" w:lineRule="auto"/>
        <w:rPr>
          <w:rFonts w:ascii="Times" w:hAnsi="Times" w:cs="Times New Roman"/>
          <w:sz w:val="24"/>
          <w:szCs w:val="24"/>
        </w:rPr>
      </w:pPr>
    </w:p>
    <w:p w14:paraId="1B7D7750" w14:textId="3757065D" w:rsidR="00D3715B" w:rsidRDefault="00D3715B"/>
    <w:p w14:paraId="209BF082" w14:textId="19667316" w:rsidR="00D3715B" w:rsidRDefault="00D3715B"/>
    <w:p w14:paraId="0A59CDE4" w14:textId="323C4E77" w:rsidR="00D3715B" w:rsidRDefault="00D3715B"/>
    <w:p w14:paraId="4E9AEC45" w14:textId="2866E005" w:rsidR="00D3715B" w:rsidRDefault="00D3715B"/>
    <w:p w14:paraId="0DACE833" w14:textId="3D54B1D6" w:rsidR="00D3715B" w:rsidRDefault="00D3715B"/>
    <w:p w14:paraId="75373941" w14:textId="77777777" w:rsidR="00D3715B" w:rsidRDefault="00D3715B"/>
    <w:sectPr w:rsidR="00D371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5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715B"/>
    <w:rsid w:val="00784210"/>
    <w:rsid w:val="008D52FA"/>
    <w:rsid w:val="00B17483"/>
    <w:rsid w:val="00D37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1D66FB"/>
  <w15:chartTrackingRefBased/>
  <w15:docId w15:val="{07794364-3C33-4655-AAF2-8CD91DFCB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3715B"/>
    <w:pPr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sz w:val="26"/>
      <w:szCs w:val="26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3715B"/>
    <w:rPr>
      <w:rFonts w:asciiTheme="majorHAnsi" w:eastAsiaTheme="majorEastAsia" w:hAnsiTheme="majorHAnsi" w:cstheme="majorBidi"/>
      <w:b/>
      <w:bCs/>
      <w:sz w:val="26"/>
      <w:szCs w:val="26"/>
      <w:lang w:bidi="en-US"/>
    </w:rPr>
  </w:style>
  <w:style w:type="paragraph" w:styleId="Caption">
    <w:name w:val="caption"/>
    <w:basedOn w:val="Normal"/>
    <w:next w:val="Normal"/>
    <w:uiPriority w:val="35"/>
    <w:unhideWhenUsed/>
    <w:rsid w:val="00D3715B"/>
    <w:pPr>
      <w:spacing w:after="200" w:line="240" w:lineRule="auto"/>
    </w:pPr>
    <w:rPr>
      <w:rFonts w:eastAsiaTheme="minorEastAsia"/>
      <w:b/>
      <w:bCs/>
      <w:color w:val="4472C4" w:themeColor="accent1"/>
      <w:sz w:val="18"/>
      <w:szCs w:val="18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49</Words>
  <Characters>285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    </vt:lpstr>
      <vt:lpstr>    </vt:lpstr>
    </vt:vector>
  </TitlesOfParts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 1</dc:creator>
  <cp:keywords/>
  <dc:description/>
  <cp:lastModifiedBy>reviewer 1</cp:lastModifiedBy>
  <cp:revision>1</cp:revision>
  <dcterms:created xsi:type="dcterms:W3CDTF">2020-08-18T16:46:00Z</dcterms:created>
  <dcterms:modified xsi:type="dcterms:W3CDTF">2020-08-18T17:03:00Z</dcterms:modified>
</cp:coreProperties>
</file>