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D79BE" w14:textId="63CED7AA" w:rsidR="005A0CF7" w:rsidRPr="005A0CF7" w:rsidRDefault="005A0CF7" w:rsidP="005A0CF7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5A0CF7">
        <w:rPr>
          <w:rFonts w:ascii="Times New Roman" w:hAnsi="Times New Roman" w:cs="Times New Roman"/>
          <w:color w:val="000000" w:themeColor="text1"/>
        </w:rPr>
        <w:t>Appendix Figure 1</w:t>
      </w:r>
      <w:r w:rsidRPr="005A0CF7">
        <w:rPr>
          <w:rFonts w:ascii="Times New Roman" w:hAnsi="Times New Roman" w:cs="Times New Roman"/>
          <w:b/>
          <w:bCs/>
          <w:kern w:val="0"/>
          <w:szCs w:val="24"/>
        </w:rPr>
        <w:t xml:space="preserve"> </w:t>
      </w:r>
      <w:r w:rsidRPr="005A0CF7">
        <w:rPr>
          <w:rFonts w:ascii="Times New Roman" w:hAnsi="Times New Roman" w:cs="Times New Roman"/>
          <w:kern w:val="0"/>
          <w:szCs w:val="24"/>
        </w:rPr>
        <w:t xml:space="preserve">The most commonly identified microorganisms among </w:t>
      </w:r>
      <w:r w:rsidRPr="005A0CF7">
        <w:rPr>
          <w:rFonts w:ascii="Times New Roman" w:hAnsi="Times New Roman" w:cs="Times New Roman"/>
          <w:szCs w:val="24"/>
        </w:rPr>
        <w:t>drug appropriateness</w:t>
      </w:r>
      <w:r w:rsidRPr="005A0CF7">
        <w:rPr>
          <w:rFonts w:ascii="Times New Roman" w:hAnsi="Times New Roman" w:cs="Times New Roman"/>
          <w:kern w:val="0"/>
          <w:szCs w:val="24"/>
        </w:rPr>
        <w:t xml:space="preserve"> </w:t>
      </w:r>
      <w:bookmarkStart w:id="0" w:name="_Hlk180853993"/>
      <w:r w:rsidR="00537DA0">
        <w:rPr>
          <w:rFonts w:ascii="Times New Roman" w:hAnsi="Times New Roman" w:cs="Times New Roman"/>
          <w:kern w:val="0"/>
          <w:szCs w:val="24"/>
        </w:rPr>
        <w:t>in this study</w:t>
      </w:r>
      <w:bookmarkEnd w:id="0"/>
      <w:r w:rsidR="00537DA0">
        <w:rPr>
          <w:rFonts w:ascii="Times New Roman" w:hAnsi="Times New Roman" w:cs="Times New Roman"/>
          <w:kern w:val="0"/>
          <w:szCs w:val="24"/>
        </w:rPr>
        <w:t xml:space="preserve"> </w:t>
      </w:r>
      <w:r w:rsidRPr="005A0CF7">
        <w:rPr>
          <w:rFonts w:ascii="Times New Roman" w:hAnsi="Times New Roman" w:cs="Times New Roman"/>
          <w:kern w:val="0"/>
          <w:szCs w:val="24"/>
        </w:rPr>
        <w:t xml:space="preserve">(the total number of identified microorganisms was 145) </w:t>
      </w:r>
    </w:p>
    <w:p w14:paraId="72F4247E" w14:textId="77777777" w:rsidR="005A0CF7" w:rsidRDefault="005A0CF7" w:rsidP="005A0CF7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AF6EDB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B28F800" wp14:editId="0DBEE627">
            <wp:extent cx="6188710" cy="3333750"/>
            <wp:effectExtent l="0" t="0" r="2540" b="0"/>
            <wp:docPr id="3" name="圖片 2">
              <a:extLst xmlns:a="http://schemas.openxmlformats.org/drawingml/2006/main">
                <a:ext uri="{FF2B5EF4-FFF2-40B4-BE49-F238E27FC236}">
                  <a16:creationId xmlns:a16="http://schemas.microsoft.com/office/drawing/2014/main" id="{D3339088-7652-4B8C-8509-A9B911A9BC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:a16="http://schemas.microsoft.com/office/drawing/2014/main" id="{D3339088-7652-4B8C-8509-A9B911A9BC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452A5" w14:textId="77777777" w:rsidR="005A0CF7" w:rsidRDefault="005A0CF7"/>
    <w:sectPr w:rsidR="005A0C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F7"/>
    <w:rsid w:val="00537DA0"/>
    <w:rsid w:val="005A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0C615"/>
  <w15:chartTrackingRefBased/>
  <w15:docId w15:val="{B96F6720-227B-41CF-8F35-FAFCBC3C8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C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137</Characters>
  <Application>Microsoft Office Word</Application>
  <DocSecurity>0</DocSecurity>
  <Lines>3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changhua</dc:creator>
  <cp:keywords/>
  <dc:description/>
  <cp:lastModifiedBy>chen changhua</cp:lastModifiedBy>
  <cp:revision>2</cp:revision>
  <dcterms:created xsi:type="dcterms:W3CDTF">2024-10-26T08:51:00Z</dcterms:created>
  <dcterms:modified xsi:type="dcterms:W3CDTF">2024-10-26T08:53:00Z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bb64cc3c-1f6d-4d5b-a870-fdceaec945b8</vt:lpwstr>
  </property>
</Properties>
</file>