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57E232B" w14:textId="2E6DD36E" w:rsidR="0051665E" w:rsidRDefault="0051665E" w:rsidP="0051665E">
      <w:pPr>
        <w:rPr>
          <w:rFonts w:hint="eastAsia"/>
        </w:rPr>
      </w:pPr>
      <w:r>
        <w:rPr>
          <w:rFonts w:hint="eastAsia"/>
          <w:noProof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4654E86B" wp14:editId="5DE4693F">
                <wp:simplePos x="0" y="0"/>
                <wp:positionH relativeFrom="column">
                  <wp:posOffset>-538089</wp:posOffset>
                </wp:positionH>
                <wp:positionV relativeFrom="paragraph">
                  <wp:posOffset>182880</wp:posOffset>
                </wp:positionV>
                <wp:extent cx="5408654" cy="296904"/>
                <wp:effectExtent l="0" t="0" r="1905" b="8255"/>
                <wp:wrapNone/>
                <wp:docPr id="935066603" name="组合 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408654" cy="296904"/>
                          <a:chOff x="421419" y="0"/>
                          <a:chExt cx="5408654" cy="296904"/>
                        </a:xfrm>
                      </wpg:grpSpPr>
                      <wps:wsp>
                        <wps:cNvPr id="802341787" name="文本框 2"/>
                        <wps:cNvSpPr txBox="1">
                          <a:spLocks noChangeArrowheads="1"/>
                        </wps:cNvSpPr>
                        <wps:spPr bwMode="auto">
                          <a:xfrm>
                            <a:off x="421419" y="0"/>
                            <a:ext cx="1479550" cy="27305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63A27F27" w14:textId="7DCAAE7B" w:rsidR="0051665E" w:rsidRDefault="008A02F1" w:rsidP="0051665E">
                              <w:pPr>
                                <w:rPr>
                                  <w:rFonts w:hint="eastAsia"/>
                                </w:rPr>
                              </w:pPr>
                              <w:r>
                                <w:rPr>
                                  <w:rFonts w:hint="eastAsia"/>
                                </w:rPr>
                                <w:t>a</w:t>
                              </w:r>
                              <w:r w:rsidR="0051665E" w:rsidRPr="00502026">
                                <w:rPr>
                                  <w:rFonts w:hint="eastAsia"/>
                                </w:rPr>
                                <w:t xml:space="preserve"> All-cause mortality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1403158710" name="文本框 2"/>
                        <wps:cNvSpPr txBox="1">
                          <a:spLocks noChangeArrowheads="1"/>
                        </wps:cNvSpPr>
                        <wps:spPr bwMode="auto">
                          <a:xfrm>
                            <a:off x="4102873" y="23854"/>
                            <a:ext cx="1727200" cy="27305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6BF4EE7B" w14:textId="583BAD93" w:rsidR="0051665E" w:rsidRDefault="008A02F1" w:rsidP="0051665E">
                              <w:pPr>
                                <w:rPr>
                                  <w:rFonts w:hint="eastAsia"/>
                                </w:rPr>
                              </w:pPr>
                              <w:r>
                                <w:rPr>
                                  <w:rFonts w:hint="eastAsia"/>
                                </w:rPr>
                                <w:t>b</w:t>
                              </w:r>
                              <w:r w:rsidR="0051665E">
                                <w:rPr>
                                  <w:rFonts w:hint="eastAsia"/>
                                </w:rPr>
                                <w:t xml:space="preserve"> C</w:t>
                              </w:r>
                              <w:r w:rsidR="0051665E" w:rsidRPr="00502026">
                                <w:rPr>
                                  <w:rFonts w:hint="eastAsia"/>
                                </w:rPr>
                                <w:t>ardiovascular mortality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4654E86B" id="组合 6" o:spid="_x0000_s1026" style="position:absolute;left:0;text-align:left;margin-left:-42.35pt;margin-top:14.4pt;width:425.9pt;height:23.4pt;z-index:251659264;mso-width-relative:margin;mso-height-relative:margin" coordorigin="4214" coordsize="54086,296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文本框 2" o:spid="_x0000_s1027" type="#_x0000_t202" style="position:absolute;left:4214;width:14795;height:273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" stroked="f">
                  <v:textbox>
                    <w:txbxContent>
                      <w:p w14:paraId="63A27F27" w14:textId="7DCAAE7B" w:rsidR="0051665E" w:rsidRDefault="008A02F1" w:rsidP="0051665E">
                        <w:pPr>
                          <w:rPr>
                            <w:rFonts w:hint="eastAsia"/>
                          </w:rPr>
                        </w:pPr>
                        <w:r>
                          <w:rPr>
                            <w:rFonts w:hint="eastAsia"/>
                          </w:rPr>
                          <w:t>a</w:t>
                        </w:r>
                        <w:r w:rsidR="0051665E" w:rsidRPr="00502026">
                          <w:rPr>
                            <w:rFonts w:hint="eastAsia"/>
                          </w:rPr>
                          <w:t xml:space="preserve"> All-cause mortality</w:t>
                        </w:r>
                      </w:p>
                    </w:txbxContent>
                  </v:textbox>
                </v:shape>
                <v:shape id="文本框 2" o:spid="_x0000_s1028" type="#_x0000_t202" style="position:absolute;left:41028;top:238;width:17272;height:273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" stroked="f">
                  <v:textbox>
                    <w:txbxContent>
                      <w:p w14:paraId="6BF4EE7B" w14:textId="583BAD93" w:rsidR="0051665E" w:rsidRDefault="008A02F1" w:rsidP="0051665E">
                        <w:pPr>
                          <w:rPr>
                            <w:rFonts w:hint="eastAsia"/>
                          </w:rPr>
                        </w:pPr>
                        <w:r>
                          <w:rPr>
                            <w:rFonts w:hint="eastAsia"/>
                          </w:rPr>
                          <w:t>b</w:t>
                        </w:r>
                        <w:r w:rsidR="0051665E">
                          <w:rPr>
                            <w:rFonts w:hint="eastAsia"/>
                          </w:rPr>
                          <w:t xml:space="preserve"> C</w:t>
                        </w:r>
                        <w:r w:rsidR="0051665E" w:rsidRPr="00502026">
                          <w:rPr>
                            <w:rFonts w:hint="eastAsia"/>
                          </w:rPr>
                          <w:t>ardiovascular mortality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14:paraId="54C283FF" w14:textId="6F48D99F" w:rsidR="0051665E" w:rsidRDefault="0051665E" w:rsidP="0051665E">
      <w:pPr>
        <w:rPr>
          <w:rFonts w:hint="eastAsia"/>
        </w:rPr>
      </w:pPr>
      <w:r w:rsidRPr="0051665E">
        <w:rPr>
          <w:noProof/>
        </w:rPr>
        <w:drawing>
          <wp:anchor distT="0" distB="0" distL="114300" distR="114300" simplePos="0" relativeHeight="251661312" behindDoc="0" locked="0" layoutInCell="1" allowOverlap="1" wp14:anchorId="22AE79A0" wp14:editId="58D1A0CC">
            <wp:simplePos x="0" y="0"/>
            <wp:positionH relativeFrom="page">
              <wp:align>right</wp:align>
            </wp:positionH>
            <wp:positionV relativeFrom="paragraph">
              <wp:posOffset>343193</wp:posOffset>
            </wp:positionV>
            <wp:extent cx="3471545" cy="1835785"/>
            <wp:effectExtent l="0" t="0" r="0" b="0"/>
            <wp:wrapSquare wrapText="bothSides"/>
            <wp:docPr id="1974037048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74037048" name="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71545" cy="183578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AEA2E41" w14:textId="77777777" w:rsidR="0051665E" w:rsidRDefault="0051665E" w:rsidP="0051665E">
      <w:pPr>
        <w:rPr>
          <w:rFonts w:hint="eastAsia"/>
        </w:rPr>
      </w:pPr>
      <w:r w:rsidRPr="0051665E">
        <w:rPr>
          <w:noProof/>
        </w:rPr>
        <w:drawing>
          <wp:anchor distT="0" distB="0" distL="114300" distR="114300" simplePos="0" relativeHeight="251660288" behindDoc="0" locked="0" layoutInCell="1" allowOverlap="1" wp14:anchorId="4269B488" wp14:editId="2AF40016">
            <wp:simplePos x="0" y="0"/>
            <wp:positionH relativeFrom="column">
              <wp:posOffset>-939605</wp:posOffset>
            </wp:positionH>
            <wp:positionV relativeFrom="paragraph">
              <wp:posOffset>109855</wp:posOffset>
            </wp:positionV>
            <wp:extent cx="3664585" cy="1835785"/>
            <wp:effectExtent l="0" t="0" r="0" b="0"/>
            <wp:wrapSquare wrapText="bothSides"/>
            <wp:docPr id="117491535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74915354" name="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64585" cy="183578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587FBA6" w14:textId="170E038B" w:rsidR="009A7CB3" w:rsidRDefault="00B6134D">
      <w:pPr>
        <w:rPr>
          <w:rFonts w:hint="eastAsia"/>
        </w:rPr>
      </w:pPr>
      <w:r w:rsidRPr="00B6134D">
        <w:rPr>
          <w:rFonts w:hint="eastAsia"/>
        </w:rPr>
        <w:t xml:space="preserve">Supplementary Figure 1. </w:t>
      </w:r>
      <w:r w:rsidR="00C638F3" w:rsidRPr="00C638F3">
        <w:rPr>
          <w:rFonts w:hint="eastAsia"/>
        </w:rPr>
        <w:t>An NLR-free ROC model for predicting mortality over time in pan-vascular disease populations</w:t>
      </w:r>
      <w:r w:rsidRPr="00B6134D">
        <w:rPr>
          <w:rFonts w:hint="eastAsia"/>
        </w:rPr>
        <w:t xml:space="preserve">, </w:t>
      </w:r>
      <w:r w:rsidR="007D5F53">
        <w:rPr>
          <w:rFonts w:hint="eastAsia"/>
        </w:rPr>
        <w:t>a</w:t>
      </w:r>
      <w:r w:rsidRPr="00B6134D">
        <w:rPr>
          <w:rFonts w:hint="eastAsia"/>
        </w:rPr>
        <w:t>:</w:t>
      </w:r>
      <w:r w:rsidR="005E3646">
        <w:rPr>
          <w:rFonts w:hint="eastAsia"/>
        </w:rPr>
        <w:t>A</w:t>
      </w:r>
      <w:r w:rsidRPr="00B6134D">
        <w:rPr>
          <w:rFonts w:hint="eastAsia"/>
        </w:rPr>
        <w:t xml:space="preserve">ll-cause mortality </w:t>
      </w:r>
      <w:r w:rsidR="007D5F53">
        <w:rPr>
          <w:rFonts w:hint="eastAsia"/>
        </w:rPr>
        <w:t xml:space="preserve"> b</w:t>
      </w:r>
      <w:r w:rsidRPr="00B6134D">
        <w:rPr>
          <w:rFonts w:hint="eastAsia"/>
        </w:rPr>
        <w:t>:</w:t>
      </w:r>
      <w:r w:rsidR="005E3646">
        <w:rPr>
          <w:rFonts w:hint="eastAsia"/>
        </w:rPr>
        <w:t>C</w:t>
      </w:r>
      <w:r w:rsidRPr="00B6134D">
        <w:rPr>
          <w:rFonts w:hint="eastAsia"/>
        </w:rPr>
        <w:t>ardiovascular mortality</w:t>
      </w:r>
    </w:p>
    <w:sectPr w:rsidR="009A7CB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B2CCC39" w14:textId="77777777" w:rsidR="006B044E" w:rsidRDefault="006B044E" w:rsidP="008E7CDC">
      <w:pPr>
        <w:rPr>
          <w:rFonts w:hint="eastAsia"/>
        </w:rPr>
      </w:pPr>
      <w:r>
        <w:separator/>
      </w:r>
    </w:p>
  </w:endnote>
  <w:endnote w:type="continuationSeparator" w:id="0">
    <w:p w14:paraId="1FCE7B43" w14:textId="77777777" w:rsidR="006B044E" w:rsidRDefault="006B044E" w:rsidP="008E7CDC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5D81767" w14:textId="77777777" w:rsidR="006B044E" w:rsidRDefault="006B044E" w:rsidP="008E7CDC">
      <w:pPr>
        <w:rPr>
          <w:rFonts w:hint="eastAsia"/>
        </w:rPr>
      </w:pPr>
      <w:r>
        <w:separator/>
      </w:r>
    </w:p>
  </w:footnote>
  <w:footnote w:type="continuationSeparator" w:id="0">
    <w:p w14:paraId="2F962CA0" w14:textId="77777777" w:rsidR="006B044E" w:rsidRDefault="006B044E" w:rsidP="008E7CDC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649F"/>
    <w:rsid w:val="000578AD"/>
    <w:rsid w:val="002636B5"/>
    <w:rsid w:val="00294BD6"/>
    <w:rsid w:val="0051665E"/>
    <w:rsid w:val="005E3646"/>
    <w:rsid w:val="0064426A"/>
    <w:rsid w:val="006B044E"/>
    <w:rsid w:val="006F5F85"/>
    <w:rsid w:val="007D5F53"/>
    <w:rsid w:val="008A02F1"/>
    <w:rsid w:val="008E7CDC"/>
    <w:rsid w:val="00933429"/>
    <w:rsid w:val="009A7CB3"/>
    <w:rsid w:val="00B6134D"/>
    <w:rsid w:val="00C638F3"/>
    <w:rsid w:val="00CD649F"/>
    <w:rsid w:val="00EA130A"/>
    <w:rsid w:val="00F551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5B7F5B4"/>
  <w15:chartTrackingRefBased/>
  <w15:docId w15:val="{5987A5A2-A911-4495-A470-2E6B8F63D3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1665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E7CDC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E7CD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E7CD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E7CD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25</Words>
  <Characters>149</Characters>
  <Application>Microsoft Office Word</Application>
  <DocSecurity>0</DocSecurity>
  <Lines>1</Lines>
  <Paragraphs>1</Paragraphs>
  <ScaleCrop>false</ScaleCrop>
  <Company/>
  <LinksUpToDate>false</LinksUpToDate>
  <CharactersWithSpaces>173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杨学远</dc:creator>
  <cp:keywords/>
  <dc:description/>
  <cp:lastModifiedBy>杨学远</cp:lastModifiedBy>
  <cp:revision>20</cp:revision>
  <dcterms:created xsi:type="dcterms:W3CDTF">2024-09-24T09:24:00Z</dcterms:created>
  <dcterms:modified xsi:type="dcterms:W3CDTF">2024-10-07T12:53:00Z</dcterms:modified>
</cp:coreProperties>
</file>