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DB9B3" w14:textId="77777777" w:rsidR="00BA7DAC" w:rsidRPr="00B3225F" w:rsidRDefault="00BA7DAC">
      <w:pPr>
        <w:pStyle w:val="TableofFigures"/>
        <w:tabs>
          <w:tab w:val="right" w:leader="dot" w:pos="9350"/>
        </w:tabs>
        <w:rPr>
          <w:b/>
          <w:bCs/>
          <w:color w:val="000000" w:themeColor="text1"/>
        </w:rPr>
      </w:pPr>
      <w:bookmarkStart w:id="0" w:name="_Toc180490494"/>
      <w:r w:rsidRPr="00B3225F">
        <w:rPr>
          <w:b/>
          <w:bCs/>
          <w:color w:val="000000" w:themeColor="text1"/>
        </w:rPr>
        <w:t>List of tables</w:t>
      </w:r>
    </w:p>
    <w:p w14:paraId="5CA9CFBB" w14:textId="77777777" w:rsidR="00BA7DAC" w:rsidRPr="00B3225F" w:rsidRDefault="00BA7DAC" w:rsidP="00BA7DAC">
      <w:pPr>
        <w:rPr>
          <w:color w:val="000000" w:themeColor="text1"/>
        </w:rPr>
      </w:pPr>
    </w:p>
    <w:p w14:paraId="7993329D" w14:textId="77777777" w:rsidR="00BA7DAC" w:rsidRPr="00B3225F" w:rsidRDefault="00BA7DAC">
      <w:pPr>
        <w:pStyle w:val="TableofFigures"/>
        <w:tabs>
          <w:tab w:val="right" w:leader="dot" w:pos="9350"/>
        </w:tabs>
        <w:rPr>
          <w:rFonts w:eastAsiaTheme="minorEastAsia"/>
          <w:noProof/>
          <w:color w:val="000000" w:themeColor="text1"/>
          <w:kern w:val="2"/>
          <w:lang w:val="en-NP" w:bidi="ne-NP"/>
          <w14:ligatures w14:val="standardContextual"/>
        </w:rPr>
      </w:pPr>
      <w:r w:rsidRPr="00B3225F">
        <w:rPr>
          <w:color w:val="000000" w:themeColor="text1"/>
        </w:rPr>
        <w:fldChar w:fldCharType="begin"/>
      </w:r>
      <w:r w:rsidRPr="00B3225F">
        <w:rPr>
          <w:color w:val="000000" w:themeColor="text1"/>
        </w:rPr>
        <w:instrText xml:space="preserve"> TOC \h \z \c "Table" </w:instrText>
      </w:r>
      <w:r w:rsidRPr="00B3225F">
        <w:rPr>
          <w:color w:val="000000" w:themeColor="text1"/>
        </w:rPr>
        <w:fldChar w:fldCharType="separate"/>
      </w:r>
      <w:hyperlink w:anchor="_Toc180793708" w:history="1">
        <w:r w:rsidRPr="00B3225F">
          <w:rPr>
            <w:rStyle w:val="Hyperlink"/>
            <w:rFonts w:eastAsiaTheme="majorEastAsia"/>
            <w:noProof/>
            <w:color w:val="000000" w:themeColor="text1"/>
          </w:rPr>
          <w:t>Table 1MNCH service use as per HMIS indicators</w:t>
        </w:r>
        <w:r w:rsidRPr="00B3225F">
          <w:rPr>
            <w:noProof/>
            <w:webHidden/>
            <w:color w:val="000000" w:themeColor="text1"/>
          </w:rPr>
          <w:tab/>
        </w:r>
        <w:r w:rsidRPr="00B3225F">
          <w:rPr>
            <w:noProof/>
            <w:webHidden/>
            <w:color w:val="000000" w:themeColor="text1"/>
          </w:rPr>
          <w:fldChar w:fldCharType="begin"/>
        </w:r>
        <w:r w:rsidRPr="00B3225F">
          <w:rPr>
            <w:noProof/>
            <w:webHidden/>
            <w:color w:val="000000" w:themeColor="text1"/>
          </w:rPr>
          <w:instrText xml:space="preserve"> PAGEREF _Toc180793708 \h </w:instrText>
        </w:r>
        <w:r w:rsidRPr="00B3225F">
          <w:rPr>
            <w:noProof/>
            <w:webHidden/>
            <w:color w:val="000000" w:themeColor="text1"/>
          </w:rPr>
        </w:r>
        <w:r w:rsidRPr="00B3225F">
          <w:rPr>
            <w:noProof/>
            <w:webHidden/>
            <w:color w:val="000000" w:themeColor="text1"/>
          </w:rPr>
          <w:fldChar w:fldCharType="separate"/>
        </w:r>
        <w:r w:rsidRPr="00B3225F">
          <w:rPr>
            <w:noProof/>
            <w:webHidden/>
            <w:color w:val="000000" w:themeColor="text1"/>
          </w:rPr>
          <w:t>1</w:t>
        </w:r>
        <w:r w:rsidRPr="00B3225F">
          <w:rPr>
            <w:noProof/>
            <w:webHidden/>
            <w:color w:val="000000" w:themeColor="text1"/>
          </w:rPr>
          <w:fldChar w:fldCharType="end"/>
        </w:r>
      </w:hyperlink>
    </w:p>
    <w:p w14:paraId="1F09B0A4" w14:textId="77777777" w:rsidR="00BA7DAC" w:rsidRPr="00B3225F" w:rsidRDefault="00BA7DAC">
      <w:pPr>
        <w:pStyle w:val="TableofFigures"/>
        <w:tabs>
          <w:tab w:val="right" w:leader="dot" w:pos="9350"/>
        </w:tabs>
        <w:rPr>
          <w:rFonts w:eastAsiaTheme="minorEastAsia"/>
          <w:noProof/>
          <w:color w:val="000000" w:themeColor="text1"/>
          <w:kern w:val="2"/>
          <w:lang w:val="en-NP" w:bidi="ne-NP"/>
          <w14:ligatures w14:val="standardContextual"/>
        </w:rPr>
      </w:pPr>
      <w:hyperlink w:anchor="_Toc180793709" w:history="1">
        <w:r w:rsidRPr="00B3225F">
          <w:rPr>
            <w:rStyle w:val="Hyperlink"/>
            <w:rFonts w:eastAsiaTheme="majorEastAsia"/>
            <w:noProof/>
            <w:color w:val="000000" w:themeColor="text1"/>
          </w:rPr>
          <w:t>Table 2 Sample Frame for Individual Interviews</w:t>
        </w:r>
        <w:r w:rsidRPr="00B3225F">
          <w:rPr>
            <w:noProof/>
            <w:webHidden/>
            <w:color w:val="000000" w:themeColor="text1"/>
          </w:rPr>
          <w:tab/>
        </w:r>
        <w:r w:rsidRPr="00B3225F">
          <w:rPr>
            <w:noProof/>
            <w:webHidden/>
            <w:color w:val="000000" w:themeColor="text1"/>
          </w:rPr>
          <w:fldChar w:fldCharType="begin"/>
        </w:r>
        <w:r w:rsidRPr="00B3225F">
          <w:rPr>
            <w:noProof/>
            <w:webHidden/>
            <w:color w:val="000000" w:themeColor="text1"/>
          </w:rPr>
          <w:instrText xml:space="preserve"> PAGEREF _Toc180793709 \h </w:instrText>
        </w:r>
        <w:r w:rsidRPr="00B3225F">
          <w:rPr>
            <w:noProof/>
            <w:webHidden/>
            <w:color w:val="000000" w:themeColor="text1"/>
          </w:rPr>
        </w:r>
        <w:r w:rsidRPr="00B3225F">
          <w:rPr>
            <w:noProof/>
            <w:webHidden/>
            <w:color w:val="000000" w:themeColor="text1"/>
          </w:rPr>
          <w:fldChar w:fldCharType="separate"/>
        </w:r>
        <w:r w:rsidRPr="00B3225F">
          <w:rPr>
            <w:noProof/>
            <w:webHidden/>
            <w:color w:val="000000" w:themeColor="text1"/>
          </w:rPr>
          <w:t>1</w:t>
        </w:r>
        <w:r w:rsidRPr="00B3225F">
          <w:rPr>
            <w:noProof/>
            <w:webHidden/>
            <w:color w:val="000000" w:themeColor="text1"/>
          </w:rPr>
          <w:fldChar w:fldCharType="end"/>
        </w:r>
      </w:hyperlink>
    </w:p>
    <w:p w14:paraId="51CA43F1" w14:textId="77777777" w:rsidR="00BA7DAC" w:rsidRPr="00B3225F" w:rsidRDefault="00BA7DAC">
      <w:pPr>
        <w:pStyle w:val="TableofFigures"/>
        <w:tabs>
          <w:tab w:val="right" w:leader="dot" w:pos="9350"/>
        </w:tabs>
        <w:rPr>
          <w:rFonts w:eastAsiaTheme="minorEastAsia"/>
          <w:noProof/>
          <w:color w:val="000000" w:themeColor="text1"/>
          <w:kern w:val="2"/>
          <w:lang w:val="en-NP" w:bidi="ne-NP"/>
          <w14:ligatures w14:val="standardContextual"/>
        </w:rPr>
      </w:pPr>
      <w:hyperlink w:anchor="_Toc180793710" w:history="1">
        <w:r w:rsidRPr="00B3225F">
          <w:rPr>
            <w:rStyle w:val="Hyperlink"/>
            <w:rFonts w:eastAsiaTheme="majorEastAsia"/>
            <w:noProof/>
            <w:color w:val="000000" w:themeColor="text1"/>
          </w:rPr>
          <w:t>Table 3 Age of women respondents</w:t>
        </w:r>
        <w:r w:rsidRPr="00B3225F">
          <w:rPr>
            <w:noProof/>
            <w:webHidden/>
            <w:color w:val="000000" w:themeColor="text1"/>
          </w:rPr>
          <w:tab/>
        </w:r>
        <w:r w:rsidRPr="00B3225F">
          <w:rPr>
            <w:noProof/>
            <w:webHidden/>
            <w:color w:val="000000" w:themeColor="text1"/>
          </w:rPr>
          <w:fldChar w:fldCharType="begin"/>
        </w:r>
        <w:r w:rsidRPr="00B3225F">
          <w:rPr>
            <w:noProof/>
            <w:webHidden/>
            <w:color w:val="000000" w:themeColor="text1"/>
          </w:rPr>
          <w:instrText xml:space="preserve"> PAGEREF _Toc180793710 \h </w:instrText>
        </w:r>
        <w:r w:rsidRPr="00B3225F">
          <w:rPr>
            <w:noProof/>
            <w:webHidden/>
            <w:color w:val="000000" w:themeColor="text1"/>
          </w:rPr>
        </w:r>
        <w:r w:rsidRPr="00B3225F">
          <w:rPr>
            <w:noProof/>
            <w:webHidden/>
            <w:color w:val="000000" w:themeColor="text1"/>
          </w:rPr>
          <w:fldChar w:fldCharType="separate"/>
        </w:r>
        <w:r w:rsidRPr="00B3225F">
          <w:rPr>
            <w:noProof/>
            <w:webHidden/>
            <w:color w:val="000000" w:themeColor="text1"/>
          </w:rPr>
          <w:t>2</w:t>
        </w:r>
        <w:r w:rsidRPr="00B3225F">
          <w:rPr>
            <w:noProof/>
            <w:webHidden/>
            <w:color w:val="000000" w:themeColor="text1"/>
          </w:rPr>
          <w:fldChar w:fldCharType="end"/>
        </w:r>
      </w:hyperlink>
    </w:p>
    <w:p w14:paraId="579D4F83" w14:textId="77777777" w:rsidR="00BA7DAC" w:rsidRPr="0011386F" w:rsidRDefault="00BA7DAC" w:rsidP="0011386F">
      <w:pPr>
        <w:rPr>
          <w:color w:val="000000" w:themeColor="text1"/>
        </w:rPr>
      </w:pPr>
      <w:r w:rsidRPr="00B3225F">
        <w:rPr>
          <w:color w:val="000000" w:themeColor="text1"/>
        </w:rPr>
        <w:fldChar w:fldCharType="end"/>
      </w:r>
      <w:bookmarkStart w:id="1" w:name="_Toc180793584"/>
      <w:bookmarkStart w:id="2" w:name="_Toc180793617"/>
    </w:p>
    <w:p w14:paraId="4900420F" w14:textId="77777777" w:rsidR="00651501" w:rsidRPr="00B3225F" w:rsidRDefault="006267FD" w:rsidP="006267FD">
      <w:pPr>
        <w:pStyle w:val="Caption"/>
        <w:rPr>
          <w:i w:val="0"/>
          <w:iCs w:val="0"/>
          <w:color w:val="000000" w:themeColor="text1"/>
          <w:sz w:val="24"/>
          <w:szCs w:val="24"/>
        </w:rPr>
      </w:pPr>
      <w:bookmarkStart w:id="3" w:name="_Toc180793708"/>
      <w:r w:rsidRPr="00B3225F">
        <w:rPr>
          <w:i w:val="0"/>
          <w:iCs w:val="0"/>
          <w:color w:val="000000" w:themeColor="text1"/>
          <w:sz w:val="24"/>
          <w:szCs w:val="24"/>
        </w:rPr>
        <w:t xml:space="preserve">Table </w:t>
      </w:r>
      <w:r w:rsidRPr="00B3225F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B3225F">
        <w:rPr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B3225F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741BCB" w:rsidRPr="00B3225F">
        <w:rPr>
          <w:i w:val="0"/>
          <w:iCs w:val="0"/>
          <w:noProof/>
          <w:color w:val="000000" w:themeColor="text1"/>
          <w:sz w:val="24"/>
          <w:szCs w:val="24"/>
        </w:rPr>
        <w:t>1</w:t>
      </w:r>
      <w:r w:rsidRPr="00B3225F">
        <w:rPr>
          <w:i w:val="0"/>
          <w:iCs w:val="0"/>
          <w:color w:val="000000" w:themeColor="text1"/>
          <w:sz w:val="24"/>
          <w:szCs w:val="24"/>
        </w:rPr>
        <w:fldChar w:fldCharType="end"/>
      </w:r>
      <w:r w:rsidRPr="00B3225F">
        <w:rPr>
          <w:i w:val="0"/>
          <w:iCs w:val="0"/>
          <w:color w:val="000000" w:themeColor="text1"/>
          <w:sz w:val="24"/>
          <w:szCs w:val="24"/>
        </w:rPr>
        <w:t>MNCH service use as per HMIS indicators</w:t>
      </w:r>
      <w:bookmarkEnd w:id="0"/>
      <w:bookmarkEnd w:id="1"/>
      <w:bookmarkEnd w:id="2"/>
      <w:bookmarkEnd w:id="3"/>
      <w:r w:rsidR="00651501" w:rsidRPr="00B3225F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="00651501" w:rsidRPr="00B3225F">
        <w:rPr>
          <w:i w:val="0"/>
          <w:iCs w:val="0"/>
          <w:color w:val="000000" w:themeColor="text1"/>
          <w:sz w:val="24"/>
          <w:szCs w:val="24"/>
        </w:rPr>
        <w:instrText xml:space="preserve"> TOC \h \z \c "Table" </w:instrText>
      </w:r>
      <w:r w:rsidR="00651501" w:rsidRPr="00B3225F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651501" w:rsidRPr="00B3225F">
        <w:rPr>
          <w:i w:val="0"/>
          <w:iCs w:val="0"/>
          <w:color w:val="000000" w:themeColor="text1"/>
          <w:sz w:val="24"/>
          <w:szCs w:val="24"/>
        </w:rPr>
        <w:fldChar w:fldCharType="end"/>
      </w:r>
    </w:p>
    <w:tbl>
      <w:tblPr>
        <w:tblStyle w:val="ListTable6Colorful1"/>
        <w:tblW w:w="5000" w:type="pct"/>
        <w:tblLook w:val="04A0" w:firstRow="1" w:lastRow="0" w:firstColumn="1" w:lastColumn="0" w:noHBand="0" w:noVBand="1"/>
      </w:tblPr>
      <w:tblGrid>
        <w:gridCol w:w="3766"/>
        <w:gridCol w:w="1797"/>
        <w:gridCol w:w="1977"/>
        <w:gridCol w:w="1820"/>
      </w:tblGrid>
      <w:tr w:rsidR="00B3225F" w:rsidRPr="00B3225F" w14:paraId="2A0C3254" w14:textId="77777777" w:rsidTr="005B5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2" w:type="pct"/>
          </w:tcPr>
          <w:p w14:paraId="29F321C0" w14:textId="77777777" w:rsidR="00651501" w:rsidRPr="00B3225F" w:rsidRDefault="00651501" w:rsidP="005B53D6">
            <w:pPr>
              <w:spacing w:after="120" w:line="480" w:lineRule="auto"/>
              <w:rPr>
                <w:b w:val="0"/>
                <w:bCs w:val="0"/>
                <w:sz w:val="24"/>
              </w:rPr>
            </w:pPr>
            <w:r w:rsidRPr="00B3225F">
              <w:rPr>
                <w:sz w:val="24"/>
              </w:rPr>
              <w:t>Indicators</w:t>
            </w:r>
          </w:p>
        </w:tc>
        <w:tc>
          <w:tcPr>
            <w:tcW w:w="960" w:type="pct"/>
          </w:tcPr>
          <w:p w14:paraId="6F629698" w14:textId="77777777" w:rsidR="00651501" w:rsidRPr="00B3225F" w:rsidRDefault="00651501" w:rsidP="005B53D6">
            <w:pPr>
              <w:spacing w:after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  <w:r w:rsidRPr="00B3225F">
              <w:rPr>
                <w:sz w:val="24"/>
              </w:rPr>
              <w:t>Dang</w:t>
            </w:r>
          </w:p>
        </w:tc>
        <w:tc>
          <w:tcPr>
            <w:tcW w:w="1056" w:type="pct"/>
          </w:tcPr>
          <w:p w14:paraId="343828E0" w14:textId="77777777" w:rsidR="00651501" w:rsidRPr="00B3225F" w:rsidRDefault="00651501" w:rsidP="005B53D6">
            <w:pPr>
              <w:spacing w:after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  <w:proofErr w:type="spellStart"/>
            <w:r w:rsidRPr="00B3225F">
              <w:rPr>
                <w:sz w:val="24"/>
              </w:rPr>
              <w:t>Rukum</w:t>
            </w:r>
            <w:proofErr w:type="spellEnd"/>
            <w:r w:rsidRPr="00B3225F">
              <w:rPr>
                <w:sz w:val="24"/>
              </w:rPr>
              <w:t>-West</w:t>
            </w:r>
          </w:p>
        </w:tc>
        <w:tc>
          <w:tcPr>
            <w:tcW w:w="972" w:type="pct"/>
          </w:tcPr>
          <w:p w14:paraId="6984E32D" w14:textId="77777777" w:rsidR="00651501" w:rsidRPr="00B3225F" w:rsidRDefault="00651501" w:rsidP="005B53D6">
            <w:pPr>
              <w:spacing w:after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  <w:r w:rsidRPr="00B3225F">
              <w:rPr>
                <w:sz w:val="24"/>
              </w:rPr>
              <w:t>Nepal</w:t>
            </w:r>
          </w:p>
        </w:tc>
      </w:tr>
      <w:tr w:rsidR="00B3225F" w:rsidRPr="00B3225F" w14:paraId="4BA5D790" w14:textId="77777777" w:rsidTr="005B5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2" w:type="pct"/>
          </w:tcPr>
          <w:p w14:paraId="30F39975" w14:textId="77777777" w:rsidR="00651501" w:rsidRPr="00B3225F" w:rsidRDefault="00651501" w:rsidP="005B53D6">
            <w:pPr>
              <w:spacing w:after="120" w:line="480" w:lineRule="auto"/>
              <w:rPr>
                <w:sz w:val="24"/>
              </w:rPr>
            </w:pPr>
            <w:r w:rsidRPr="00B3225F">
              <w:rPr>
                <w:b w:val="0"/>
                <w:bCs w:val="0"/>
                <w:sz w:val="24"/>
              </w:rPr>
              <w:t>% of Institutional delivery</w:t>
            </w:r>
          </w:p>
        </w:tc>
        <w:tc>
          <w:tcPr>
            <w:tcW w:w="960" w:type="pct"/>
          </w:tcPr>
          <w:p w14:paraId="0C52E849" w14:textId="77777777" w:rsidR="00651501" w:rsidRPr="00B3225F" w:rsidRDefault="00651501" w:rsidP="005B53D6">
            <w:pPr>
              <w:spacing w:after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57.4</w:t>
            </w:r>
          </w:p>
        </w:tc>
        <w:tc>
          <w:tcPr>
            <w:tcW w:w="1056" w:type="pct"/>
          </w:tcPr>
          <w:p w14:paraId="63A5F6A2" w14:textId="77777777" w:rsidR="00651501" w:rsidRPr="00B3225F" w:rsidRDefault="00651501" w:rsidP="005B53D6">
            <w:pPr>
              <w:spacing w:after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73.8</w:t>
            </w:r>
          </w:p>
        </w:tc>
        <w:tc>
          <w:tcPr>
            <w:tcW w:w="972" w:type="pct"/>
          </w:tcPr>
          <w:p w14:paraId="70F394F1" w14:textId="77777777" w:rsidR="00651501" w:rsidRPr="00B3225F" w:rsidRDefault="00651501" w:rsidP="005B53D6">
            <w:pPr>
              <w:spacing w:after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65.5</w:t>
            </w:r>
          </w:p>
        </w:tc>
      </w:tr>
      <w:tr w:rsidR="00B3225F" w:rsidRPr="00B3225F" w14:paraId="3A32FCC6" w14:textId="77777777" w:rsidTr="005B5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2" w:type="pct"/>
          </w:tcPr>
          <w:p w14:paraId="344B8C73" w14:textId="77777777" w:rsidR="00651501" w:rsidRPr="00B3225F" w:rsidRDefault="00651501" w:rsidP="005B53D6">
            <w:pPr>
              <w:spacing w:after="120" w:line="480" w:lineRule="auto"/>
              <w:rPr>
                <w:sz w:val="24"/>
              </w:rPr>
            </w:pPr>
            <w:r w:rsidRPr="00B3225F">
              <w:rPr>
                <w:b w:val="0"/>
                <w:bCs w:val="0"/>
                <w:sz w:val="24"/>
              </w:rPr>
              <w:t>% of pregnant women who had four ANC check-ups (as per protocol*)</w:t>
            </w:r>
          </w:p>
        </w:tc>
        <w:tc>
          <w:tcPr>
            <w:tcW w:w="960" w:type="pct"/>
          </w:tcPr>
          <w:p w14:paraId="5157E926" w14:textId="77777777" w:rsidR="00651501" w:rsidRPr="00B3225F" w:rsidRDefault="00651501" w:rsidP="005B53D6">
            <w:pPr>
              <w:spacing w:after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51.4</w:t>
            </w:r>
          </w:p>
        </w:tc>
        <w:tc>
          <w:tcPr>
            <w:tcW w:w="1056" w:type="pct"/>
          </w:tcPr>
          <w:p w14:paraId="34983AAF" w14:textId="77777777" w:rsidR="00651501" w:rsidRPr="00B3225F" w:rsidRDefault="00651501" w:rsidP="005B53D6">
            <w:pPr>
              <w:spacing w:after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65.1</w:t>
            </w:r>
          </w:p>
        </w:tc>
        <w:tc>
          <w:tcPr>
            <w:tcW w:w="972" w:type="pct"/>
          </w:tcPr>
          <w:p w14:paraId="4F102A48" w14:textId="77777777" w:rsidR="00651501" w:rsidRPr="00B3225F" w:rsidRDefault="00651501" w:rsidP="005B53D6">
            <w:pPr>
              <w:spacing w:after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52.6</w:t>
            </w:r>
          </w:p>
        </w:tc>
      </w:tr>
      <w:tr w:rsidR="00B3225F" w:rsidRPr="00B3225F" w14:paraId="2B2399A3" w14:textId="77777777" w:rsidTr="005B5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2" w:type="pct"/>
          </w:tcPr>
          <w:p w14:paraId="511811FE" w14:textId="77777777" w:rsidR="00651501" w:rsidRPr="00B3225F" w:rsidRDefault="00651501" w:rsidP="005B53D6">
            <w:pPr>
              <w:spacing w:after="120" w:line="480" w:lineRule="auto"/>
              <w:rPr>
                <w:sz w:val="24"/>
              </w:rPr>
            </w:pPr>
            <w:r w:rsidRPr="00B3225F">
              <w:rPr>
                <w:b w:val="0"/>
                <w:bCs w:val="0"/>
                <w:sz w:val="24"/>
              </w:rPr>
              <w:t>% of SBA delivery</w:t>
            </w:r>
          </w:p>
        </w:tc>
        <w:tc>
          <w:tcPr>
            <w:tcW w:w="960" w:type="pct"/>
          </w:tcPr>
          <w:p w14:paraId="237723DA" w14:textId="77777777" w:rsidR="00651501" w:rsidRPr="00B3225F" w:rsidRDefault="00651501" w:rsidP="005B53D6">
            <w:pPr>
              <w:spacing w:after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56.3</w:t>
            </w:r>
          </w:p>
        </w:tc>
        <w:tc>
          <w:tcPr>
            <w:tcW w:w="1056" w:type="pct"/>
          </w:tcPr>
          <w:p w14:paraId="2CA72F39" w14:textId="77777777" w:rsidR="00651501" w:rsidRPr="00B3225F" w:rsidRDefault="00651501" w:rsidP="005B53D6">
            <w:pPr>
              <w:spacing w:after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65</w:t>
            </w:r>
          </w:p>
        </w:tc>
        <w:tc>
          <w:tcPr>
            <w:tcW w:w="972" w:type="pct"/>
          </w:tcPr>
          <w:p w14:paraId="24CB6D0F" w14:textId="77777777" w:rsidR="00651501" w:rsidRPr="00B3225F" w:rsidRDefault="00651501" w:rsidP="005B53D6">
            <w:pPr>
              <w:spacing w:after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62.3</w:t>
            </w:r>
          </w:p>
        </w:tc>
      </w:tr>
    </w:tbl>
    <w:p w14:paraId="0FC9DD1B" w14:textId="77777777" w:rsidR="00651501" w:rsidRPr="00B3225F" w:rsidRDefault="00651501" w:rsidP="00651501">
      <w:pPr>
        <w:spacing w:line="480" w:lineRule="auto"/>
        <w:rPr>
          <w:color w:val="000000" w:themeColor="text1"/>
        </w:rPr>
      </w:pPr>
      <w:r w:rsidRPr="00B3225F">
        <w:rPr>
          <w:color w:val="000000" w:themeColor="text1"/>
        </w:rPr>
        <w:t xml:space="preserve">*ANC protocol as per </w:t>
      </w:r>
      <w:proofErr w:type="spellStart"/>
      <w:r w:rsidRPr="00B3225F">
        <w:rPr>
          <w:color w:val="000000" w:themeColor="text1"/>
        </w:rPr>
        <w:t>MoHP</w:t>
      </w:r>
      <w:proofErr w:type="spellEnd"/>
      <w:r w:rsidRPr="00B3225F">
        <w:rPr>
          <w:color w:val="000000" w:themeColor="text1"/>
        </w:rPr>
        <w:t xml:space="preserve"> during the time of study- ANC visit at 4</w:t>
      </w:r>
      <w:r w:rsidRPr="00B3225F">
        <w:rPr>
          <w:color w:val="000000" w:themeColor="text1"/>
          <w:vertAlign w:val="superscript"/>
        </w:rPr>
        <w:t>th</w:t>
      </w:r>
      <w:r w:rsidRPr="00B3225F">
        <w:rPr>
          <w:color w:val="000000" w:themeColor="text1"/>
        </w:rPr>
        <w:t>, 6</w:t>
      </w:r>
      <w:r w:rsidRPr="00B3225F">
        <w:rPr>
          <w:color w:val="000000" w:themeColor="text1"/>
          <w:vertAlign w:val="superscript"/>
        </w:rPr>
        <w:t>th</w:t>
      </w:r>
      <w:r w:rsidRPr="00B3225F">
        <w:rPr>
          <w:color w:val="000000" w:themeColor="text1"/>
        </w:rPr>
        <w:t>, 8</w:t>
      </w:r>
      <w:r w:rsidRPr="00B3225F">
        <w:rPr>
          <w:color w:val="000000" w:themeColor="text1"/>
          <w:vertAlign w:val="superscript"/>
        </w:rPr>
        <w:t>th</w:t>
      </w:r>
      <w:r w:rsidRPr="00B3225F">
        <w:rPr>
          <w:color w:val="000000" w:themeColor="text1"/>
        </w:rPr>
        <w:t xml:space="preserve"> and 9</w:t>
      </w:r>
      <w:r w:rsidRPr="00B3225F">
        <w:rPr>
          <w:color w:val="000000" w:themeColor="text1"/>
          <w:vertAlign w:val="superscript"/>
        </w:rPr>
        <w:t>th</w:t>
      </w:r>
      <w:r w:rsidRPr="00B3225F">
        <w:rPr>
          <w:color w:val="000000" w:themeColor="text1"/>
        </w:rPr>
        <w:t xml:space="preserve"> months</w:t>
      </w:r>
    </w:p>
    <w:p w14:paraId="4E3414F2" w14:textId="77777777" w:rsidR="00396E1E" w:rsidRPr="00B3225F" w:rsidRDefault="00396E1E">
      <w:pPr>
        <w:rPr>
          <w:color w:val="000000" w:themeColor="text1"/>
        </w:rPr>
      </w:pPr>
    </w:p>
    <w:p w14:paraId="3F147456" w14:textId="77777777" w:rsidR="00651501" w:rsidRPr="00B3225F" w:rsidRDefault="00741BCB" w:rsidP="00651501">
      <w:pPr>
        <w:pStyle w:val="Caption"/>
        <w:rPr>
          <w:i w:val="0"/>
          <w:iCs w:val="0"/>
          <w:color w:val="000000" w:themeColor="text1"/>
          <w:sz w:val="24"/>
          <w:szCs w:val="24"/>
        </w:rPr>
      </w:pPr>
      <w:bookmarkStart w:id="4" w:name="_Toc180490495"/>
      <w:bookmarkStart w:id="5" w:name="_Toc180793585"/>
      <w:bookmarkStart w:id="6" w:name="_Toc180793709"/>
      <w:r w:rsidRPr="00B3225F">
        <w:rPr>
          <w:i w:val="0"/>
          <w:iCs w:val="0"/>
          <w:color w:val="000000" w:themeColor="text1"/>
          <w:sz w:val="24"/>
          <w:szCs w:val="24"/>
        </w:rPr>
        <w:t xml:space="preserve">Table </w:t>
      </w:r>
      <w:r w:rsidRPr="00B3225F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B3225F">
        <w:rPr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B3225F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Pr="00B3225F">
        <w:rPr>
          <w:i w:val="0"/>
          <w:iCs w:val="0"/>
          <w:noProof/>
          <w:color w:val="000000" w:themeColor="text1"/>
          <w:sz w:val="24"/>
          <w:szCs w:val="24"/>
        </w:rPr>
        <w:t>2</w:t>
      </w:r>
      <w:r w:rsidRPr="00B3225F">
        <w:rPr>
          <w:i w:val="0"/>
          <w:iCs w:val="0"/>
          <w:color w:val="000000" w:themeColor="text1"/>
          <w:sz w:val="24"/>
          <w:szCs w:val="24"/>
        </w:rPr>
        <w:fldChar w:fldCharType="end"/>
      </w:r>
      <w:r w:rsidRPr="00B3225F">
        <w:rPr>
          <w:i w:val="0"/>
          <w:iCs w:val="0"/>
          <w:color w:val="000000" w:themeColor="text1"/>
          <w:sz w:val="24"/>
          <w:szCs w:val="24"/>
        </w:rPr>
        <w:t xml:space="preserve"> Sample Frame for Individual Interviews</w:t>
      </w:r>
      <w:bookmarkEnd w:id="4"/>
      <w:bookmarkEnd w:id="5"/>
      <w:bookmarkEnd w:id="6"/>
    </w:p>
    <w:tbl>
      <w:tblPr>
        <w:tblStyle w:val="ListTable6Colorful1"/>
        <w:tblW w:w="9225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1418"/>
        <w:gridCol w:w="850"/>
        <w:gridCol w:w="1276"/>
        <w:gridCol w:w="1276"/>
        <w:gridCol w:w="1003"/>
      </w:tblGrid>
      <w:tr w:rsidR="00B3225F" w:rsidRPr="00B3225F" w14:paraId="4DF29EA8" w14:textId="77777777" w:rsidTr="005B5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bottom w:val="single" w:sz="4" w:space="0" w:color="auto"/>
            </w:tcBorders>
          </w:tcPr>
          <w:p w14:paraId="0EBFDAB7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rPr>
                <w:b w:val="0"/>
                <w:sz w:val="24"/>
              </w:rPr>
            </w:pPr>
            <w:r w:rsidRPr="00B3225F">
              <w:rPr>
                <w:sz w:val="24"/>
              </w:rPr>
              <w:t>Description</w:t>
            </w:r>
          </w:p>
        </w:tc>
        <w:tc>
          <w:tcPr>
            <w:tcW w:w="5823" w:type="dxa"/>
            <w:gridSpan w:val="5"/>
            <w:tcBorders>
              <w:bottom w:val="single" w:sz="4" w:space="0" w:color="auto"/>
            </w:tcBorders>
          </w:tcPr>
          <w:p w14:paraId="71365F4A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B3225F">
              <w:rPr>
                <w:sz w:val="24"/>
              </w:rPr>
              <w:t>Number of interviews (N= 43)</w:t>
            </w:r>
          </w:p>
        </w:tc>
      </w:tr>
      <w:tr w:rsidR="00B3225F" w:rsidRPr="00B3225F" w14:paraId="2F68FDEE" w14:textId="77777777" w:rsidTr="005B53D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FBD67C6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rPr>
                <w:sz w:val="24"/>
              </w:rPr>
            </w:pPr>
            <w:r w:rsidRPr="00B3225F">
              <w:rPr>
                <w:sz w:val="24"/>
              </w:rPr>
              <w:t>District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043017A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 xml:space="preserve">Place and type of birth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59C8A66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Women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76462B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Husbands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6EB4AA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Mother-in-law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15BDD1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Health workers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101FCF86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Local Authority</w:t>
            </w:r>
          </w:p>
        </w:tc>
      </w:tr>
      <w:tr w:rsidR="00B3225F" w:rsidRPr="00B3225F" w14:paraId="014FAF1B" w14:textId="77777777" w:rsidTr="005B53D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single" w:sz="4" w:space="0" w:color="auto"/>
              <w:bottom w:val="nil"/>
            </w:tcBorders>
          </w:tcPr>
          <w:p w14:paraId="69E25A6A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rPr>
                <w:sz w:val="24"/>
              </w:rPr>
            </w:pPr>
            <w:r w:rsidRPr="00B3225F">
              <w:rPr>
                <w:sz w:val="24"/>
              </w:rPr>
              <w:t>Dang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2BB3953C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Normal delivery at facility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370FAE3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40559302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DF58493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</w:tcPr>
          <w:p w14:paraId="3EEBD4DE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2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bottom w:val="nil"/>
            </w:tcBorders>
          </w:tcPr>
          <w:p w14:paraId="78521DD7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2</w:t>
            </w:r>
          </w:p>
        </w:tc>
      </w:tr>
      <w:tr w:rsidR="00B3225F" w:rsidRPr="00B3225F" w14:paraId="76B4DAEB" w14:textId="77777777" w:rsidTr="005B53D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nil"/>
            </w:tcBorders>
          </w:tcPr>
          <w:p w14:paraId="68FD44CC" w14:textId="77777777" w:rsidR="00651501" w:rsidRPr="00B3225F" w:rsidRDefault="00651501" w:rsidP="005B53D6">
            <w:pPr>
              <w:widowControl w:val="0"/>
              <w:spacing w:line="480" w:lineRule="auto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57452378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Delivery at facility with complications</w:t>
            </w:r>
          </w:p>
        </w:tc>
        <w:tc>
          <w:tcPr>
            <w:tcW w:w="1418" w:type="dxa"/>
            <w:tcBorders>
              <w:top w:val="nil"/>
            </w:tcBorders>
          </w:tcPr>
          <w:p w14:paraId="126EA457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</w:tcPr>
          <w:p w14:paraId="39A346BE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nil"/>
            </w:tcBorders>
          </w:tcPr>
          <w:p w14:paraId="47DDB626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1FA1A274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14:paraId="16E1FD08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B3225F" w:rsidRPr="00B3225F" w14:paraId="3C4C0CF2" w14:textId="77777777" w:rsidTr="005B53D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133F605C" w14:textId="77777777" w:rsidR="00651501" w:rsidRPr="00B3225F" w:rsidRDefault="00651501" w:rsidP="005B53D6">
            <w:pPr>
              <w:widowControl w:val="0"/>
              <w:spacing w:line="480" w:lineRule="auto"/>
              <w:rPr>
                <w:sz w:val="24"/>
              </w:rPr>
            </w:pPr>
          </w:p>
        </w:tc>
        <w:tc>
          <w:tcPr>
            <w:tcW w:w="2551" w:type="dxa"/>
          </w:tcPr>
          <w:p w14:paraId="01606DFC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Normal delivery at home</w:t>
            </w:r>
          </w:p>
        </w:tc>
        <w:tc>
          <w:tcPr>
            <w:tcW w:w="1418" w:type="dxa"/>
          </w:tcPr>
          <w:p w14:paraId="6B6817BD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13639A89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6F2C35C9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1</w:t>
            </w:r>
          </w:p>
        </w:tc>
        <w:tc>
          <w:tcPr>
            <w:tcW w:w="1276" w:type="dxa"/>
            <w:vMerge/>
          </w:tcPr>
          <w:p w14:paraId="0E184CD2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003" w:type="dxa"/>
            <w:vMerge/>
          </w:tcPr>
          <w:p w14:paraId="5547BDE0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B3225F" w:rsidRPr="00B3225F" w14:paraId="7FDDD09F" w14:textId="77777777" w:rsidTr="005B53D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4C998032" w14:textId="77777777" w:rsidR="00651501" w:rsidRPr="00B3225F" w:rsidRDefault="00651501" w:rsidP="005B53D6">
            <w:pPr>
              <w:widowControl w:val="0"/>
              <w:spacing w:line="480" w:lineRule="auto"/>
              <w:rPr>
                <w:sz w:val="24"/>
              </w:rPr>
            </w:pPr>
          </w:p>
        </w:tc>
        <w:tc>
          <w:tcPr>
            <w:tcW w:w="2551" w:type="dxa"/>
          </w:tcPr>
          <w:p w14:paraId="37D7E7AA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 xml:space="preserve">Delivery at home with </w:t>
            </w:r>
            <w:r w:rsidRPr="00B3225F">
              <w:rPr>
                <w:sz w:val="24"/>
              </w:rPr>
              <w:lastRenderedPageBreak/>
              <w:t>complications</w:t>
            </w:r>
          </w:p>
        </w:tc>
        <w:tc>
          <w:tcPr>
            <w:tcW w:w="1418" w:type="dxa"/>
          </w:tcPr>
          <w:p w14:paraId="70DF3501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lastRenderedPageBreak/>
              <w:t>1</w:t>
            </w:r>
          </w:p>
        </w:tc>
        <w:tc>
          <w:tcPr>
            <w:tcW w:w="850" w:type="dxa"/>
          </w:tcPr>
          <w:p w14:paraId="3E0155CF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5445B5FF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0</w:t>
            </w:r>
          </w:p>
        </w:tc>
        <w:tc>
          <w:tcPr>
            <w:tcW w:w="1276" w:type="dxa"/>
            <w:vMerge/>
          </w:tcPr>
          <w:p w14:paraId="1163E2A3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003" w:type="dxa"/>
            <w:vMerge/>
          </w:tcPr>
          <w:p w14:paraId="3FFA4960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B3225F" w:rsidRPr="00B3225F" w14:paraId="2944A558" w14:textId="77777777" w:rsidTr="005B53D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7B99616A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rPr>
                <w:sz w:val="24"/>
              </w:rPr>
            </w:pPr>
            <w:proofErr w:type="spellStart"/>
            <w:r w:rsidRPr="00B3225F">
              <w:rPr>
                <w:sz w:val="24"/>
              </w:rPr>
              <w:t>Rukum</w:t>
            </w:r>
            <w:proofErr w:type="spellEnd"/>
            <w:r w:rsidRPr="00B3225F">
              <w:rPr>
                <w:sz w:val="24"/>
              </w:rPr>
              <w:t xml:space="preserve"> West</w:t>
            </w:r>
          </w:p>
        </w:tc>
        <w:tc>
          <w:tcPr>
            <w:tcW w:w="2551" w:type="dxa"/>
          </w:tcPr>
          <w:p w14:paraId="463B10E0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Normal delivery at facility</w:t>
            </w:r>
          </w:p>
        </w:tc>
        <w:tc>
          <w:tcPr>
            <w:tcW w:w="1418" w:type="dxa"/>
          </w:tcPr>
          <w:p w14:paraId="63033478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0D00CA4C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2</w:t>
            </w:r>
          </w:p>
        </w:tc>
        <w:tc>
          <w:tcPr>
            <w:tcW w:w="1276" w:type="dxa"/>
          </w:tcPr>
          <w:p w14:paraId="725D6BE5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0</w:t>
            </w:r>
          </w:p>
        </w:tc>
        <w:tc>
          <w:tcPr>
            <w:tcW w:w="1276" w:type="dxa"/>
            <w:vMerge w:val="restart"/>
          </w:tcPr>
          <w:p w14:paraId="0501296E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3</w:t>
            </w:r>
          </w:p>
        </w:tc>
        <w:tc>
          <w:tcPr>
            <w:tcW w:w="1003" w:type="dxa"/>
            <w:vMerge w:val="restart"/>
          </w:tcPr>
          <w:p w14:paraId="189F1065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2</w:t>
            </w:r>
          </w:p>
        </w:tc>
      </w:tr>
      <w:tr w:rsidR="00B3225F" w:rsidRPr="00B3225F" w14:paraId="4301850F" w14:textId="77777777" w:rsidTr="005B53D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4987F2B7" w14:textId="77777777" w:rsidR="00651501" w:rsidRPr="00B3225F" w:rsidRDefault="00651501" w:rsidP="005B53D6">
            <w:pPr>
              <w:widowControl w:val="0"/>
              <w:spacing w:line="480" w:lineRule="auto"/>
              <w:rPr>
                <w:sz w:val="24"/>
              </w:rPr>
            </w:pPr>
          </w:p>
        </w:tc>
        <w:tc>
          <w:tcPr>
            <w:tcW w:w="2551" w:type="dxa"/>
          </w:tcPr>
          <w:p w14:paraId="7F7736D6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Delivery at facility with complications</w:t>
            </w:r>
          </w:p>
        </w:tc>
        <w:tc>
          <w:tcPr>
            <w:tcW w:w="1418" w:type="dxa"/>
          </w:tcPr>
          <w:p w14:paraId="1B7FA036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0A3203D3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3BC95EB7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0</w:t>
            </w:r>
          </w:p>
        </w:tc>
        <w:tc>
          <w:tcPr>
            <w:tcW w:w="1276" w:type="dxa"/>
            <w:vMerge/>
          </w:tcPr>
          <w:p w14:paraId="37435AA3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003" w:type="dxa"/>
            <w:vMerge/>
          </w:tcPr>
          <w:p w14:paraId="2DF8F5FC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B3225F" w:rsidRPr="00B3225F" w14:paraId="542E4D3B" w14:textId="77777777" w:rsidTr="005B53D6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2C5A795A" w14:textId="77777777" w:rsidR="00651501" w:rsidRPr="00B3225F" w:rsidRDefault="00651501" w:rsidP="005B53D6">
            <w:pPr>
              <w:widowControl w:val="0"/>
              <w:spacing w:line="480" w:lineRule="auto"/>
              <w:rPr>
                <w:sz w:val="24"/>
              </w:rPr>
            </w:pPr>
          </w:p>
        </w:tc>
        <w:tc>
          <w:tcPr>
            <w:tcW w:w="2551" w:type="dxa"/>
          </w:tcPr>
          <w:p w14:paraId="25EE3090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Normal delivery at home</w:t>
            </w:r>
          </w:p>
        </w:tc>
        <w:tc>
          <w:tcPr>
            <w:tcW w:w="1418" w:type="dxa"/>
          </w:tcPr>
          <w:p w14:paraId="3DC9C700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5</w:t>
            </w:r>
          </w:p>
        </w:tc>
        <w:tc>
          <w:tcPr>
            <w:tcW w:w="850" w:type="dxa"/>
          </w:tcPr>
          <w:p w14:paraId="00E417CE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4971F448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0</w:t>
            </w:r>
          </w:p>
        </w:tc>
        <w:tc>
          <w:tcPr>
            <w:tcW w:w="1276" w:type="dxa"/>
            <w:vMerge/>
          </w:tcPr>
          <w:p w14:paraId="33B53BB6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003" w:type="dxa"/>
            <w:vMerge/>
          </w:tcPr>
          <w:p w14:paraId="4AC073FB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B3225F" w:rsidRPr="00B3225F" w14:paraId="7F350F27" w14:textId="77777777" w:rsidTr="005B53D6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bottom w:val="single" w:sz="4" w:space="0" w:color="auto"/>
            </w:tcBorders>
          </w:tcPr>
          <w:p w14:paraId="0F55C39A" w14:textId="77777777" w:rsidR="00651501" w:rsidRPr="00B3225F" w:rsidRDefault="00651501" w:rsidP="005B53D6">
            <w:pPr>
              <w:widowControl w:val="0"/>
              <w:spacing w:line="480" w:lineRule="auto"/>
              <w:rPr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83DA563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Delivery at home with Complications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FEBAE2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542382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E2D691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0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14E5631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003" w:type="dxa"/>
            <w:vMerge/>
            <w:tcBorders>
              <w:bottom w:val="single" w:sz="4" w:space="0" w:color="auto"/>
            </w:tcBorders>
          </w:tcPr>
          <w:p w14:paraId="054D3D4B" w14:textId="77777777" w:rsidR="00651501" w:rsidRPr="00B3225F" w:rsidRDefault="00651501" w:rsidP="005B53D6">
            <w:pPr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B3225F" w:rsidRPr="00B3225F" w14:paraId="245F386F" w14:textId="77777777" w:rsidTr="005B5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193521D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B3225F">
              <w:rPr>
                <w:sz w:val="24"/>
              </w:rPr>
              <w:t>Total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BC2019E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CC4F77E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B3225F">
              <w:rPr>
                <w:b/>
                <w:bCs/>
                <w:sz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B578899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B3225F">
              <w:rPr>
                <w:b/>
                <w:bCs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82017AB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B3225F">
              <w:rPr>
                <w:b/>
                <w:bCs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238DCE7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B3225F">
              <w:rPr>
                <w:b/>
                <w:bCs/>
                <w:sz w:val="24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A7F6555" w14:textId="77777777" w:rsidR="00651501" w:rsidRPr="00B3225F" w:rsidRDefault="00651501" w:rsidP="005B53D6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B3225F">
              <w:rPr>
                <w:b/>
                <w:bCs/>
                <w:sz w:val="24"/>
              </w:rPr>
              <w:t>4</w:t>
            </w:r>
          </w:p>
        </w:tc>
      </w:tr>
    </w:tbl>
    <w:p w14:paraId="7404C9E5" w14:textId="77777777" w:rsidR="00651501" w:rsidRPr="00B3225F" w:rsidRDefault="00651501" w:rsidP="00651501">
      <w:pPr>
        <w:spacing w:line="480" w:lineRule="auto"/>
        <w:rPr>
          <w:color w:val="000000" w:themeColor="text1"/>
        </w:rPr>
      </w:pPr>
    </w:p>
    <w:p w14:paraId="76C252A5" w14:textId="77777777" w:rsidR="005F4E21" w:rsidRPr="00B3225F" w:rsidRDefault="00741BCB" w:rsidP="005F4E21">
      <w:pPr>
        <w:pStyle w:val="Caption"/>
        <w:rPr>
          <w:i w:val="0"/>
          <w:iCs w:val="0"/>
          <w:color w:val="000000" w:themeColor="text1"/>
          <w:sz w:val="24"/>
          <w:szCs w:val="24"/>
        </w:rPr>
      </w:pPr>
      <w:bookmarkStart w:id="7" w:name="_Toc180793710"/>
      <w:r w:rsidRPr="00B3225F">
        <w:rPr>
          <w:i w:val="0"/>
          <w:iCs w:val="0"/>
          <w:color w:val="000000" w:themeColor="text1"/>
          <w:sz w:val="24"/>
          <w:szCs w:val="24"/>
        </w:rPr>
        <w:t xml:space="preserve">Table </w:t>
      </w:r>
      <w:r w:rsidRPr="00B3225F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B3225F">
        <w:rPr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B3225F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Pr="00B3225F">
        <w:rPr>
          <w:i w:val="0"/>
          <w:iCs w:val="0"/>
          <w:color w:val="000000" w:themeColor="text1"/>
          <w:sz w:val="24"/>
          <w:szCs w:val="24"/>
        </w:rPr>
        <w:t>3</w:t>
      </w:r>
      <w:r w:rsidRPr="00B3225F">
        <w:rPr>
          <w:i w:val="0"/>
          <w:iCs w:val="0"/>
          <w:color w:val="000000" w:themeColor="text1"/>
          <w:sz w:val="24"/>
          <w:szCs w:val="24"/>
        </w:rPr>
        <w:fldChar w:fldCharType="end"/>
      </w:r>
      <w:r w:rsidRPr="00B3225F">
        <w:rPr>
          <w:i w:val="0"/>
          <w:iCs w:val="0"/>
          <w:color w:val="000000" w:themeColor="text1"/>
          <w:sz w:val="24"/>
          <w:szCs w:val="24"/>
        </w:rPr>
        <w:t xml:space="preserve"> Age of women respondents</w:t>
      </w:r>
      <w:bookmarkEnd w:id="7"/>
    </w:p>
    <w:tbl>
      <w:tblPr>
        <w:tblStyle w:val="ListTable6Colorful1"/>
        <w:tblW w:w="5000" w:type="pct"/>
        <w:tblLook w:val="04A0" w:firstRow="1" w:lastRow="0" w:firstColumn="1" w:lastColumn="0" w:noHBand="0" w:noVBand="1"/>
      </w:tblPr>
      <w:tblGrid>
        <w:gridCol w:w="3145"/>
        <w:gridCol w:w="6215"/>
      </w:tblGrid>
      <w:tr w:rsidR="00B3225F" w:rsidRPr="00B3225F" w14:paraId="36187332" w14:textId="77777777" w:rsidTr="005B5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pct"/>
            <w:tcBorders>
              <w:bottom w:val="single" w:sz="4" w:space="0" w:color="auto"/>
            </w:tcBorders>
            <w:shd w:val="clear" w:color="auto" w:fill="auto"/>
          </w:tcPr>
          <w:p w14:paraId="17E978E8" w14:textId="77777777" w:rsidR="005F4E21" w:rsidRPr="00B3225F" w:rsidRDefault="005F4E21" w:rsidP="005B53D6">
            <w:pPr>
              <w:spacing w:line="480" w:lineRule="auto"/>
              <w:rPr>
                <w:b w:val="0"/>
                <w:sz w:val="24"/>
              </w:rPr>
            </w:pPr>
            <w:r w:rsidRPr="00B3225F">
              <w:rPr>
                <w:sz w:val="24"/>
              </w:rPr>
              <w:t>Age group</w:t>
            </w:r>
          </w:p>
        </w:tc>
        <w:tc>
          <w:tcPr>
            <w:tcW w:w="3320" w:type="pct"/>
            <w:tcBorders>
              <w:bottom w:val="single" w:sz="4" w:space="0" w:color="auto"/>
            </w:tcBorders>
            <w:shd w:val="clear" w:color="auto" w:fill="auto"/>
          </w:tcPr>
          <w:p w14:paraId="72D02496" w14:textId="77777777" w:rsidR="005F4E21" w:rsidRPr="00B3225F" w:rsidRDefault="005F4E21" w:rsidP="005B53D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B3225F">
              <w:rPr>
                <w:sz w:val="24"/>
              </w:rPr>
              <w:t>Frequency of women (n=19)</w:t>
            </w:r>
          </w:p>
        </w:tc>
      </w:tr>
      <w:tr w:rsidR="00B3225F" w:rsidRPr="00B3225F" w14:paraId="4E721AA9" w14:textId="77777777" w:rsidTr="005B53D6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30823CC" w14:textId="77777777" w:rsidR="005F4E21" w:rsidRPr="00B3225F" w:rsidRDefault="005F4E21" w:rsidP="005B53D6">
            <w:pPr>
              <w:spacing w:line="480" w:lineRule="auto"/>
              <w:rPr>
                <w:sz w:val="24"/>
              </w:rPr>
            </w:pPr>
            <w:sdt>
              <w:sdtPr>
                <w:rPr>
                  <w:sz w:val="24"/>
                </w:rPr>
                <w:tag w:val="goog_rdk_6"/>
                <w:id w:val="-615453612"/>
              </w:sdtPr>
              <w:sdtContent>
                <w:r w:rsidRPr="00B3225F">
                  <w:rPr>
                    <w:rFonts w:eastAsia="Gungsuh"/>
                    <w:sz w:val="24"/>
                  </w:rPr>
                  <w:t>≤19</w:t>
                </w:r>
              </w:sdtContent>
            </w:sdt>
          </w:p>
        </w:tc>
        <w:tc>
          <w:tcPr>
            <w:tcW w:w="332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5232C2" w14:textId="77777777" w:rsidR="005F4E21" w:rsidRPr="00B3225F" w:rsidRDefault="005F4E21" w:rsidP="005B5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1</w:t>
            </w:r>
          </w:p>
        </w:tc>
      </w:tr>
      <w:tr w:rsidR="00B3225F" w:rsidRPr="00B3225F" w14:paraId="6FE41EF1" w14:textId="77777777" w:rsidTr="005B53D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pct"/>
            <w:tcBorders>
              <w:top w:val="nil"/>
            </w:tcBorders>
            <w:shd w:val="clear" w:color="auto" w:fill="auto"/>
          </w:tcPr>
          <w:p w14:paraId="0A75AB9A" w14:textId="77777777" w:rsidR="005F4E21" w:rsidRPr="00B3225F" w:rsidRDefault="005F4E21" w:rsidP="005B53D6">
            <w:pPr>
              <w:spacing w:line="480" w:lineRule="auto"/>
              <w:rPr>
                <w:sz w:val="24"/>
              </w:rPr>
            </w:pPr>
            <w:r w:rsidRPr="00B3225F">
              <w:rPr>
                <w:sz w:val="24"/>
              </w:rPr>
              <w:t>20-29</w:t>
            </w:r>
          </w:p>
        </w:tc>
        <w:tc>
          <w:tcPr>
            <w:tcW w:w="3320" w:type="pct"/>
            <w:tcBorders>
              <w:top w:val="nil"/>
            </w:tcBorders>
            <w:shd w:val="clear" w:color="auto" w:fill="auto"/>
          </w:tcPr>
          <w:p w14:paraId="5F44DD21" w14:textId="77777777" w:rsidR="005F4E21" w:rsidRPr="00B3225F" w:rsidRDefault="005F4E21" w:rsidP="005B5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16</w:t>
            </w:r>
          </w:p>
        </w:tc>
      </w:tr>
      <w:tr w:rsidR="00B3225F" w:rsidRPr="00B3225F" w14:paraId="0DE46EFD" w14:textId="77777777" w:rsidTr="005B53D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pct"/>
            <w:shd w:val="clear" w:color="auto" w:fill="auto"/>
          </w:tcPr>
          <w:p w14:paraId="1D83E93B" w14:textId="77777777" w:rsidR="005F4E21" w:rsidRPr="00B3225F" w:rsidRDefault="005F4E21" w:rsidP="005B53D6">
            <w:pPr>
              <w:spacing w:line="480" w:lineRule="auto"/>
              <w:rPr>
                <w:sz w:val="24"/>
              </w:rPr>
            </w:pPr>
            <w:r w:rsidRPr="00B3225F">
              <w:rPr>
                <w:sz w:val="24"/>
              </w:rPr>
              <w:t>30-49</w:t>
            </w:r>
          </w:p>
        </w:tc>
        <w:tc>
          <w:tcPr>
            <w:tcW w:w="3320" w:type="pct"/>
            <w:shd w:val="clear" w:color="auto" w:fill="auto"/>
          </w:tcPr>
          <w:p w14:paraId="689742A4" w14:textId="77777777" w:rsidR="005F4E21" w:rsidRPr="00B3225F" w:rsidRDefault="005F4E21" w:rsidP="005B5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225F">
              <w:rPr>
                <w:sz w:val="24"/>
              </w:rPr>
              <w:t>2</w:t>
            </w:r>
          </w:p>
        </w:tc>
      </w:tr>
      <w:tr w:rsidR="00B3225F" w:rsidRPr="00B3225F" w14:paraId="1ABB7D2C" w14:textId="77777777" w:rsidTr="005B53D6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0F82987C" w14:textId="77777777" w:rsidR="005F4E21" w:rsidRPr="00B3225F" w:rsidRDefault="005F4E21" w:rsidP="005B53D6">
            <w:pPr>
              <w:spacing w:line="480" w:lineRule="auto"/>
              <w:rPr>
                <w:b w:val="0"/>
                <w:sz w:val="24"/>
              </w:rPr>
            </w:pPr>
            <w:r w:rsidRPr="00B3225F">
              <w:rPr>
                <w:sz w:val="24"/>
              </w:rPr>
              <w:t>Total</w:t>
            </w:r>
          </w:p>
        </w:tc>
        <w:tc>
          <w:tcPr>
            <w:tcW w:w="3320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202085D8" w14:textId="77777777" w:rsidR="005F4E21" w:rsidRPr="00B3225F" w:rsidRDefault="005F4E21" w:rsidP="005B5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B3225F">
              <w:rPr>
                <w:b/>
                <w:sz w:val="24"/>
              </w:rPr>
              <w:t>19</w:t>
            </w:r>
          </w:p>
        </w:tc>
      </w:tr>
    </w:tbl>
    <w:p w14:paraId="25BDC253" w14:textId="77777777" w:rsidR="006267FD" w:rsidRPr="00B3225F" w:rsidRDefault="006267FD">
      <w:pPr>
        <w:rPr>
          <w:color w:val="000000" w:themeColor="text1"/>
        </w:rPr>
      </w:pPr>
    </w:p>
    <w:sectPr w:rsidR="006267FD" w:rsidRPr="00B3225F" w:rsidSect="00B040EF">
      <w:footerReference w:type="even" r:id="rId7"/>
      <w:footerReference w:type="default" r:id="rId8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66458" w14:textId="77777777" w:rsidR="005D7A0E" w:rsidRDefault="005D7A0E" w:rsidP="0046483C">
      <w:r>
        <w:separator/>
      </w:r>
    </w:p>
  </w:endnote>
  <w:endnote w:type="continuationSeparator" w:id="0">
    <w:p w14:paraId="5CC4E33B" w14:textId="77777777" w:rsidR="005D7A0E" w:rsidRDefault="005D7A0E" w:rsidP="0046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94020161"/>
      <w:docPartObj>
        <w:docPartGallery w:val="Page Numbers (Bottom of Page)"/>
        <w:docPartUnique/>
      </w:docPartObj>
    </w:sdtPr>
    <w:sdtContent>
      <w:p w14:paraId="3DE9A35F" w14:textId="77777777" w:rsidR="0046483C" w:rsidRDefault="0046483C" w:rsidP="007760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2D4E1A" w14:textId="77777777" w:rsidR="0046483C" w:rsidRDefault="0046483C" w:rsidP="004648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67876266"/>
      <w:docPartObj>
        <w:docPartGallery w:val="Page Numbers (Bottom of Page)"/>
        <w:docPartUnique/>
      </w:docPartObj>
    </w:sdtPr>
    <w:sdtContent>
      <w:p w14:paraId="7167DD71" w14:textId="77777777" w:rsidR="0046483C" w:rsidRDefault="0046483C" w:rsidP="007760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A73063" w14:textId="77777777" w:rsidR="0046483C" w:rsidRDefault="0046483C" w:rsidP="004648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EE14C" w14:textId="77777777" w:rsidR="005D7A0E" w:rsidRDefault="005D7A0E" w:rsidP="0046483C">
      <w:r>
        <w:separator/>
      </w:r>
    </w:p>
  </w:footnote>
  <w:footnote w:type="continuationSeparator" w:id="0">
    <w:p w14:paraId="67CBC04C" w14:textId="77777777" w:rsidR="005D7A0E" w:rsidRDefault="005D7A0E" w:rsidP="00464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01"/>
    <w:rsid w:val="0011386F"/>
    <w:rsid w:val="00396E1E"/>
    <w:rsid w:val="0046483C"/>
    <w:rsid w:val="00466478"/>
    <w:rsid w:val="005D7A0E"/>
    <w:rsid w:val="005F4E21"/>
    <w:rsid w:val="006267FD"/>
    <w:rsid w:val="00651501"/>
    <w:rsid w:val="006A5B8F"/>
    <w:rsid w:val="00741BCB"/>
    <w:rsid w:val="009D6386"/>
    <w:rsid w:val="00B040EF"/>
    <w:rsid w:val="00B3225F"/>
    <w:rsid w:val="00BA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23187C"/>
  <w15:chartTrackingRefBased/>
  <w15:docId w15:val="{25E72DDF-F1A7-BC42-9C72-0150255C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NP" w:eastAsia="en-US" w:bidi="ne-NP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501"/>
    <w:rPr>
      <w:rFonts w:ascii="Times New Roman" w:eastAsia="Times New Roman" w:hAnsi="Times New Roman" w:cs="Times New Roman"/>
      <w:kern w:val="0"/>
      <w:szCs w:val="24"/>
      <w:lang w:val="en-US" w:bidi="ar-SA"/>
      <w14:ligatures w14:val="none"/>
    </w:rPr>
  </w:style>
  <w:style w:type="paragraph" w:styleId="Heading3">
    <w:name w:val="heading 3"/>
    <w:basedOn w:val="Heading4"/>
    <w:next w:val="Normal"/>
    <w:link w:val="Heading3Char"/>
    <w:rsid w:val="00466478"/>
    <w:pPr>
      <w:keepNext w:val="0"/>
      <w:keepLines w:val="0"/>
      <w:spacing w:before="100" w:beforeAutospacing="1" w:after="100" w:afterAutospacing="1"/>
      <w:jc w:val="both"/>
      <w:outlineLvl w:val="2"/>
    </w:pPr>
    <w:rPr>
      <w:rFonts w:ascii="Times New Roman" w:eastAsia="Times New Roman" w:hAnsi="Times New Roman" w:cs="Times New Roman"/>
      <w:b/>
      <w:bCs/>
      <w:i w:val="0"/>
      <w:iCs w:val="0"/>
      <w:color w:val="auto"/>
      <w:kern w:val="0"/>
      <w:szCs w:val="24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47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2"/>
      <w:szCs w:val="21"/>
      <w:lang w:val="en-NP" w:bidi="ne-N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66478"/>
    <w:rPr>
      <w:rFonts w:ascii="Times New Roman" w:eastAsia="Times New Roman" w:hAnsi="Times New Roman" w:cs="Times New Roman"/>
      <w:b/>
      <w:bCs/>
      <w:kern w:val="0"/>
      <w:szCs w:val="2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47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ListTable6Colorful1">
    <w:name w:val="List Table 6 Colorful1"/>
    <w:basedOn w:val="TableNormal"/>
    <w:uiPriority w:val="51"/>
    <w:rsid w:val="00651501"/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651501"/>
    <w:pPr>
      <w:spacing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8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83C"/>
    <w:rPr>
      <w:rFonts w:ascii="Times New Roman" w:eastAsia="Times New Roman" w:hAnsi="Times New Roman" w:cs="Times New Roman"/>
      <w:kern w:val="0"/>
      <w:szCs w:val="24"/>
      <w:lang w:val="en-US" w:bidi="ar-SA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6483C"/>
  </w:style>
  <w:style w:type="paragraph" w:styleId="TableofFigures">
    <w:name w:val="table of figures"/>
    <w:basedOn w:val="Normal"/>
    <w:next w:val="Normal"/>
    <w:uiPriority w:val="99"/>
    <w:unhideWhenUsed/>
    <w:rsid w:val="006267FD"/>
  </w:style>
  <w:style w:type="character" w:styleId="Hyperlink">
    <w:name w:val="Hyperlink"/>
    <w:basedOn w:val="DefaultParagraphFont"/>
    <w:uiPriority w:val="99"/>
    <w:unhideWhenUsed/>
    <w:rsid w:val="006267FD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04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CA4FE3-5200-5046-89BA-2CF81F447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Shijan Acharya</dc:creator>
  <cp:keywords/>
  <dc:description/>
  <cp:lastModifiedBy>Shijan Acharya</cp:lastModifiedBy>
  <cp:revision>9</cp:revision>
  <dcterms:created xsi:type="dcterms:W3CDTF">2024-10-25T17:20:00Z</dcterms:created>
  <dcterms:modified xsi:type="dcterms:W3CDTF">2024-10-25T18:24:00Z</dcterms:modified>
</cp:coreProperties>
</file>