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A23" w:rsidRDefault="00680879">
      <w:pPr>
        <w:widowControl/>
        <w:jc w:val="lef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18"/>
          <w:szCs w:val="18"/>
        </w:rPr>
        <w:t>Table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 w:hint="eastAsia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>Oooyte degeneration observed following denudation and fertilization check</w:t>
      </w:r>
    </w:p>
    <w:tbl>
      <w:tblPr>
        <w:tblpPr w:leftFromText="180" w:rightFromText="180" w:vertAnchor="page" w:horzAnchor="margin" w:tblpY="1804"/>
        <w:tblW w:w="8513" w:type="dxa"/>
        <w:tblLook w:val="04A0" w:firstRow="1" w:lastRow="0" w:firstColumn="1" w:lastColumn="0" w:noHBand="0" w:noVBand="1"/>
      </w:tblPr>
      <w:tblGrid>
        <w:gridCol w:w="1809"/>
        <w:gridCol w:w="1276"/>
        <w:gridCol w:w="1276"/>
        <w:gridCol w:w="750"/>
        <w:gridCol w:w="1234"/>
        <w:gridCol w:w="1276"/>
        <w:gridCol w:w="892"/>
      </w:tblGrid>
      <w:tr w:rsidR="00680879" w:rsidTr="00680879">
        <w:trPr>
          <w:trHeight w:val="300"/>
        </w:trPr>
        <w:tc>
          <w:tcPr>
            <w:tcW w:w="18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879" w:rsidRDefault="00680879" w:rsidP="0068087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Before Matching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80879" w:rsidRDefault="00680879" w:rsidP="00680879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5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After Matching</w:t>
            </w:r>
          </w:p>
        </w:tc>
        <w:tc>
          <w:tcPr>
            <w:tcW w:w="8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879" w:rsidRDefault="00680879" w:rsidP="0068087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680879" w:rsidTr="007A073E">
        <w:trPr>
          <w:trHeight w:val="290"/>
        </w:trPr>
        <w:tc>
          <w:tcPr>
            <w:tcW w:w="1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80879" w:rsidRDefault="00680879" w:rsidP="0068087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Variables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IVF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ICSI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IVF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ICSI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680879" w:rsidTr="007A073E">
        <w:trPr>
          <w:trHeight w:val="290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(N=2159)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(N=413)</w:t>
            </w: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0879" w:rsidRDefault="00680879" w:rsidP="0068087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(N=401)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(N=401)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0879" w:rsidRDefault="00680879" w:rsidP="0068087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680879" w:rsidTr="007A073E">
        <w:trPr>
          <w:trHeight w:val="280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D0 degeneration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ind w:firstLineChars="100" w:firstLine="15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0.0519 (0.289)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0.0654 (0.346)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0.842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0.0698 (0.332)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0.0673 (0.351)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0.51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ind w:firstLineChars="100" w:firstLine="15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Median [Min, Max]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D0+D1 degeneration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ind w:firstLineChars="100" w:firstLine="15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0.0746 (0.345)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0.0969 (0.407)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0.445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0.0948 (0.395)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0.0948 (0.401)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0.892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ind w:firstLineChars="100" w:firstLine="15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Median [Min, Max]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D1 degeneration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ind w:firstLineChars="100" w:firstLine="15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0.0227 (0.195)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0.0315 (0.224)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0.302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0.0249 (0.222)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0.0274 (0.204)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0.412</w:t>
            </w:r>
          </w:p>
        </w:tc>
      </w:tr>
      <w:tr w:rsidR="00680879" w:rsidTr="00680879">
        <w:trPr>
          <w:trHeight w:val="2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ind w:firstLineChars="100" w:firstLine="15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Median [Min, Max]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 [0, 2.00]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680879" w:rsidTr="00680879">
        <w:trPr>
          <w:trHeight w:val="290"/>
        </w:trPr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Cycle with all oocyte degenerated(%)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107 (5.0%)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 (5.8%)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0.547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 (6.0%)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 (5.7%)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680879" w:rsidRDefault="00680879" w:rsidP="006808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</w:t>
            </w:r>
          </w:p>
        </w:tc>
      </w:tr>
    </w:tbl>
    <w:p w:rsidR="00680879" w:rsidRDefault="007A073E">
      <w:pPr>
        <w:widowControl/>
        <w:jc w:val="lef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 w:hint="eastAsia"/>
          <w:sz w:val="20"/>
          <w:szCs w:val="20"/>
          <w:shd w:val="clear" w:color="auto" w:fill="FFFFFF"/>
        </w:rPr>
        <w:t>D</w:t>
      </w:r>
      <w:r>
        <w:rPr>
          <w:rFonts w:ascii="Arial" w:hAnsi="Arial" w:cs="Arial"/>
          <w:sz w:val="20"/>
          <w:szCs w:val="20"/>
          <w:shd w:val="clear" w:color="auto" w:fill="FFFFFF"/>
        </w:rPr>
        <w:t>0</w:t>
      </w:r>
      <w:r>
        <w:rPr>
          <w:rFonts w:ascii="Arial" w:hAnsi="Arial" w:cs="Arial" w:hint="eastAsia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degeneration observed following the extrusion of 2</w:t>
      </w:r>
      <w:r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nd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polar body or sperm injection; D1, degeneration observed following fertilization check</w:t>
      </w:r>
    </w:p>
    <w:p w:rsidR="00680879" w:rsidRDefault="00680879">
      <w:pPr>
        <w:widowControl/>
        <w:jc w:val="lef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:rsidR="00FF2A23" w:rsidRDefault="007A073E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Table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 w:hint="eastAsia"/>
          <w:b/>
          <w:bCs/>
          <w:sz w:val="18"/>
          <w:szCs w:val="18"/>
        </w:rPr>
        <w:t>2</w:t>
      </w:r>
      <w:r>
        <w:rPr>
          <w:rFonts w:ascii="Arial" w:hAnsi="Arial" w:cs="Arial" w:hint="eastAsia"/>
          <w:b/>
          <w:bCs/>
          <w:sz w:val="20"/>
          <w:szCs w:val="20"/>
          <w:shd w:val="clear" w:color="auto" w:fill="FFFFFF"/>
        </w:rPr>
        <w:t>.</w:t>
      </w:r>
      <w: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Multivariate analysis for total fertilization failure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3001"/>
        <w:gridCol w:w="702"/>
        <w:gridCol w:w="1188"/>
        <w:gridCol w:w="1004"/>
        <w:gridCol w:w="702"/>
        <w:gridCol w:w="1188"/>
        <w:gridCol w:w="1004"/>
      </w:tblGrid>
      <w:tr w:rsidR="00FF2A23"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left"/>
              <w:rPr>
                <w:rFonts w:ascii="Arial" w:eastAsia="Times New Roman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Characteristic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Before Matching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 w:val="13"/>
                <w:szCs w:val="13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After Matching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 w:val="13"/>
                <w:szCs w:val="13"/>
              </w:rPr>
              <w:t>p-value</w:t>
            </w:r>
          </w:p>
        </w:tc>
      </w:tr>
      <w:tr w:rsidR="00FF2A23"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FF2A2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8A8A8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OR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A8A8A8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95% CI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FF2A2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8A8A8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OR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A8A8A8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95% CI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FF2A2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IVF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ICSI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1.12, 2.33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1.12, 2.43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0.011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Female's age,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0.93, 1.02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0.93, 1.06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</w:t>
            </w:r>
          </w:p>
        </w:tc>
      </w:tr>
      <w:tr w:rsidR="00FF2A23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History of spontaneous miscarriage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N</w:t>
            </w:r>
            <w:r>
              <w:rPr>
                <w:rFonts w:ascii="Arial" w:eastAsia="等线" w:hAnsi="Arial" w:cs="Arial" w:hint="eastAsia"/>
                <w:color w:val="333333"/>
                <w:kern w:val="0"/>
                <w:sz w:val="13"/>
                <w:szCs w:val="13"/>
              </w:rPr>
              <w:t>o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0.71, 1.64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0.49, 1.56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1.22, 6.78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0.52, 9.24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0.02, 1.96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0.03, 3.49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 xml:space="preserve">Parity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0.55, 1.10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0.57, 1.44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OPU 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0.64, 1.28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0.60, 1.83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0.79, 1.72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0.72, 2.41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Endometriosis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0.66, 1.54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0.30, 1.22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PCOS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0.48, 4.18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0.87, 13.1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0.075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Duration of infertility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1.03, 1.10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1.00, 1.10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0.045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female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0.94, 1.06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0.94, 1.13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Basal FSH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0.97, 1.00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Basal 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0.93, 1.04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0.90, 1.05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AFC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0.95, 1.05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0.91, 1.04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Male's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0.97, 1.05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0.93, 1.04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Male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0.94, 1.03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0.91, 1.03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Sperm normal morphology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0.97, 1.04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Total motile sperm number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Stimulation protocols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 xml:space="preserve">Luteal phase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Mild stimulation protocol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0.35, 1.76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0.42, 3.57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GnRH antagonist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0.31, 1.13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0.39, 2.02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GnRH agonist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0.30, 1.19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0.31, 1.81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Other protocols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0.11, 3.38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Natural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0.35, 3.18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0.17, 2.88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GN starting dose, IU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Oocyte yield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0.16, 0.31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0.17, 0.40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FF2A23">
        <w:trPr>
          <w:trHeight w:val="340"/>
        </w:trPr>
        <w:tc>
          <w:tcPr>
            <w:tcW w:w="0" w:type="auto"/>
            <w:gridSpan w:val="7"/>
            <w:tcBorders>
              <w:top w:val="single" w:sz="12" w:space="0" w:color="auto"/>
              <w:lef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OR = Odds Ratio, CI = Confidence Interval</w:t>
            </w:r>
          </w:p>
        </w:tc>
      </w:tr>
    </w:tbl>
    <w:p w:rsidR="00FF2A23" w:rsidRDefault="00FF2A23">
      <w:pPr>
        <w:widowControl/>
        <w:jc w:val="left"/>
        <w:rPr>
          <w:rFonts w:ascii="Arial" w:eastAsia="等线" w:hAnsi="Arial" w:cs="Arial"/>
          <w:color w:val="000000"/>
          <w:kern w:val="0"/>
          <w:sz w:val="20"/>
          <w:szCs w:val="20"/>
        </w:rPr>
      </w:pPr>
    </w:p>
    <w:p w:rsidR="00680879" w:rsidRDefault="00680879">
      <w:pPr>
        <w:widowControl/>
        <w:jc w:val="left"/>
        <w:rPr>
          <w:rFonts w:ascii="Arial" w:eastAsia="等线" w:hAnsi="Arial" w:cs="Arial"/>
          <w:color w:val="000000"/>
          <w:kern w:val="0"/>
          <w:sz w:val="20"/>
          <w:szCs w:val="20"/>
        </w:rPr>
      </w:pPr>
      <w:r>
        <w:rPr>
          <w:rFonts w:ascii="Arial" w:eastAsia="等线" w:hAnsi="Arial" w:cs="Arial"/>
          <w:color w:val="000000"/>
          <w:kern w:val="0"/>
          <w:sz w:val="20"/>
          <w:szCs w:val="20"/>
        </w:rPr>
        <w:br w:type="page"/>
      </w:r>
    </w:p>
    <w:p w:rsidR="00FF2A23" w:rsidRDefault="007A073E">
      <w:pPr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 xml:space="preserve"> Table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 w:hint="eastAsia"/>
          <w:b/>
          <w:bCs/>
          <w:sz w:val="18"/>
          <w:szCs w:val="18"/>
        </w:rPr>
        <w:t>3</w:t>
      </w:r>
      <w:r>
        <w:rPr>
          <w:rFonts w:ascii="Arial" w:hAnsi="Arial" w:cs="Arial" w:hint="eastAsia"/>
          <w:b/>
          <w:bCs/>
          <w:sz w:val="20"/>
          <w:szCs w:val="20"/>
          <w:shd w:val="clear" w:color="auto" w:fill="FFFFFF"/>
        </w:rPr>
        <w:t>.</w:t>
      </w:r>
      <w: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Multivariate analysis for cumulative pregnancy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2759"/>
        <w:gridCol w:w="981"/>
        <w:gridCol w:w="980"/>
        <w:gridCol w:w="980"/>
        <w:gridCol w:w="980"/>
        <w:gridCol w:w="980"/>
        <w:gridCol w:w="1129"/>
      </w:tblGrid>
      <w:tr w:rsidR="00FF2A23">
        <w:trPr>
          <w:trHeight w:val="300"/>
        </w:trPr>
        <w:tc>
          <w:tcPr>
            <w:tcW w:w="2759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Characteristic</w:t>
            </w: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Before Matching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After Matching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320"/>
        </w:trPr>
        <w:tc>
          <w:tcPr>
            <w:tcW w:w="2759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FF2A23" w:rsidRDefault="00FF2A23">
            <w:pPr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OR1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95% CI1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p-value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OR1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95% CI1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p-value</w:t>
            </w:r>
          </w:p>
        </w:tc>
      </w:tr>
      <w:tr w:rsidR="00FF2A23">
        <w:trPr>
          <w:trHeight w:val="29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IVF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ICSI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0.58, 1.02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0.46, 0.91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0.013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Female's age, year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0.91, 0.98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0.86, 0.98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0.008</w:t>
            </w:r>
          </w:p>
        </w:tc>
      </w:tr>
      <w:tr w:rsidR="00FF2A23">
        <w:trPr>
          <w:trHeight w:val="280"/>
        </w:trPr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History of spontaneous miscarriage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 w:rsidP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none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0.80, 1.38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0.43, 1.26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0.37, 1.53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0.02, 1.85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</w:t>
            </w: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0.04, 0.90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0.02, 2.02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Parity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none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</w:t>
            </w: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0.85, 1.33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0.85, 1.94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OPU order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0.98, 1.53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0.62, 1.50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   </w:t>
            </w: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0.63, 1.15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0.37, 1.03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0.068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Endometriosis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0.67, 1.19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0.44, 1.31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PCOS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0.83, 3.22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0.55, 5.69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Duration of infertility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0.95, 1.00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0.92, 1.01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female BMI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0.98, 1.16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0.13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Basal FSH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1.00, 1.04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1.01, 1.11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Basal LH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0.96, 1.03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0.87, 1.01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AFC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0.96, 1.02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0.91, 1.02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Male's age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0.97, 1.02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0.96, 1.06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Male BMI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0.97, 1.03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0.96, 1.06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Sperm normal morphology rate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0.96, 1.00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0.93, 1.00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Total motile sperm number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1.00, 1.00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1.00, 1.00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Stimulation protocols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Luteal phase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Mild stimulation protocol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0.86, 3.22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5.77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1.82, 20.0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0.004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GnRH antagonist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0.91, 2.75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4.24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1.65, 12.6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0.005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GnRH agonist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1.12, 3.46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6.29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2.39, 19.1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Other protocols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0.22, 4.03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0.07, 15.4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Natural cycle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0.19, 1.13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0.16, 3.95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GN starting dose, IU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0.14</w:t>
            </w:r>
          </w:p>
        </w:tc>
      </w:tr>
      <w:tr w:rsidR="00FF2A23">
        <w:trPr>
          <w:trHeight w:val="28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Oocyte yield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1.69, 2.53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1.30, 2.81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0.001</w:t>
            </w:r>
          </w:p>
        </w:tc>
      </w:tr>
      <w:tr w:rsidR="00FF2A23">
        <w:trPr>
          <w:trHeight w:val="29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Cycles with all embryos extended culture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0.88, 1.91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1.09, 4.04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0.024</w:t>
            </w:r>
          </w:p>
        </w:tc>
      </w:tr>
      <w:tr w:rsidR="00FF2A23">
        <w:trPr>
          <w:trHeight w:val="300"/>
        </w:trPr>
        <w:tc>
          <w:tcPr>
            <w:tcW w:w="8789" w:type="dxa"/>
            <w:gridSpan w:val="7"/>
            <w:tcBorders>
              <w:top w:val="single" w:sz="12" w:space="0" w:color="auto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 Unicode MS" w:eastAsia="等线" w:hAnsi="Arial Unicode MS" w:cs="宋体"/>
                <w:i/>
                <w:iCs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Arial Unicode MS" w:eastAsia="等线" w:hAnsi="Arial Unicode MS" w:cs="宋体"/>
                <w:color w:val="333333"/>
                <w:kern w:val="0"/>
                <w:sz w:val="18"/>
                <w:szCs w:val="18"/>
              </w:rPr>
              <w:t> </w:t>
            </w:r>
            <w:r>
              <w:rPr>
                <w:rFonts w:ascii="Arial" w:eastAsia="等线" w:hAnsi="Arial" w:cs="Arial"/>
                <w:color w:val="333333"/>
                <w:kern w:val="0"/>
                <w:sz w:val="18"/>
                <w:szCs w:val="18"/>
              </w:rPr>
              <w:t>OR = Odds Ratio, CI = Confidence Interval</w:t>
            </w:r>
          </w:p>
        </w:tc>
      </w:tr>
    </w:tbl>
    <w:p w:rsidR="00FF2A23" w:rsidRDefault="00FF2A23">
      <w:pPr>
        <w:widowControl/>
        <w:jc w:val="left"/>
        <w:rPr>
          <w:rFonts w:ascii="Arial" w:eastAsia="等线" w:hAnsi="Arial" w:cs="Arial"/>
          <w:color w:val="000000"/>
          <w:kern w:val="0"/>
          <w:sz w:val="20"/>
          <w:szCs w:val="20"/>
        </w:rPr>
      </w:pPr>
    </w:p>
    <w:p w:rsidR="00FF2A23" w:rsidRDefault="007A073E">
      <w:pPr>
        <w:widowControl/>
        <w:jc w:val="left"/>
        <w:rPr>
          <w:rFonts w:ascii="Arial" w:eastAsia="等线" w:hAnsi="Arial" w:cs="Arial"/>
          <w:color w:val="000000"/>
          <w:kern w:val="0"/>
          <w:sz w:val="20"/>
          <w:szCs w:val="20"/>
        </w:rPr>
      </w:pPr>
      <w:r>
        <w:rPr>
          <w:rFonts w:ascii="Arial" w:eastAsia="等线" w:hAnsi="Arial" w:cs="Arial"/>
          <w:color w:val="000000"/>
          <w:kern w:val="0"/>
          <w:sz w:val="20"/>
          <w:szCs w:val="20"/>
        </w:rPr>
        <w:br w:type="page"/>
      </w:r>
    </w:p>
    <w:p w:rsidR="00FF2A23" w:rsidRDefault="007A073E">
      <w:pPr>
        <w:widowControl/>
        <w:jc w:val="lef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Table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 w:hint="eastAsia"/>
          <w:b/>
          <w:bCs/>
          <w:sz w:val="18"/>
          <w:szCs w:val="18"/>
        </w:rPr>
        <w:t>4</w:t>
      </w:r>
      <w:r>
        <w:rPr>
          <w:rFonts w:ascii="Arial" w:hAnsi="Arial" w:cs="Arial" w:hint="eastAsia"/>
          <w:b/>
          <w:bCs/>
          <w:sz w:val="20"/>
          <w:szCs w:val="20"/>
          <w:shd w:val="clear" w:color="auto" w:fill="FFFFFF"/>
        </w:rPr>
        <w:t>.</w:t>
      </w:r>
      <w:r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Multivariate analysis for cumulative live birth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2268"/>
        <w:gridCol w:w="1134"/>
        <w:gridCol w:w="993"/>
        <w:gridCol w:w="1134"/>
        <w:gridCol w:w="1134"/>
        <w:gridCol w:w="992"/>
        <w:gridCol w:w="1134"/>
      </w:tblGrid>
      <w:tr w:rsidR="00FF2A23">
        <w:trPr>
          <w:trHeight w:val="300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left"/>
              <w:rPr>
                <w:rFonts w:ascii="Arial" w:eastAsia="Times New Roman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Characteristic</w:t>
            </w: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Before Matching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p-value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After Matching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2A23" w:rsidRDefault="007A073E">
            <w:pPr>
              <w:jc w:val="center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p-value</w:t>
            </w:r>
          </w:p>
        </w:tc>
      </w:tr>
      <w:tr w:rsidR="00FF2A23">
        <w:trPr>
          <w:trHeight w:val="648"/>
        </w:trPr>
        <w:tc>
          <w:tcPr>
            <w:tcW w:w="226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FF2A2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OR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8" w:space="0" w:color="A8A8A8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95% CI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FF2A2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OR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8" w:space="0" w:color="A8A8A8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  <w:t>95% CI</w:t>
            </w: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FF2A23" w:rsidRDefault="00FF2A2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333333"/>
                <w:kern w:val="0"/>
                <w:sz w:val="13"/>
                <w:szCs w:val="13"/>
              </w:rPr>
            </w:pP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IVF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ICSI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0.60, 1.11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0.55, 1.04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0.094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Female's age, year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0.89, 0.96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0.88, 0.97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0.003</w:t>
            </w:r>
          </w:p>
        </w:tc>
      </w:tr>
      <w:tr w:rsidR="00FF2A23"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History of spontaneous miscarriage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0.80, 1.45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0.68, 1.61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0.8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0.19, 1.16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0.01, 1.14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0.15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0.01, 0.82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&gt;0.99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 xml:space="preserve">Parity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0.77, 1.26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0.79, 1.63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0.5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OPU 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1.04, 1.68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0.77, 1.64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0.6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等线" w:eastAsia="等线" w:hAnsi="等线" w:cs="Arial" w:hint="eastAsia"/>
                <w:color w:val="333333"/>
                <w:kern w:val="0"/>
                <w:sz w:val="13"/>
                <w:szCs w:val="13"/>
              </w:rPr>
              <w:t>≧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0.54, 1.08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0.36, 0.94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0.027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Endometriosis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0.66, 1.23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0.68, 1.68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0.7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PCOS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0.62, 2.51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0.56, 3.89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0.4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Duration of infertility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0.94, 1.00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0.93, 1.01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0.2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female BMI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0.98, 1.07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0.95, 1.10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0.5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Basal FSH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1.00, 1.04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0.99, 1.06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0.2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Basal LH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0.97, 1.05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0.95, 1.05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0.8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AFC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0.96, 1.03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0.95, 1.04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0.8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Male's 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0.97, 1.03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&gt;0.99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0.98, 1.07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0.3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Male BMI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0.96, 1.02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0.95, 1.04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0.8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Sperm normal morphology 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0.95, 0.99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0.93, 1.00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0.036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Total motile sperm number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1.00, 1.00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1.00, 1.00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&gt;0.9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Stimulation protocols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 xml:space="preserve">Luteal phase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kern w:val="0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 xml:space="preserve">　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Mild stimulation protocol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1.44, 6.91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7.53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2.49, 26.2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&lt;0.001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GnRH antagonist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2.49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1.31, 5.13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4.47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1.76, 13.8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0.004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GnRH agonist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3.13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1.62, 6.50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6.79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2.62, 21.3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&lt;0.001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Other protocols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0.02, 2.80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0.05, 9.84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&gt;0.9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Natural cycle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0.16, 1.27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0.21, 4.04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GN starting dose, IU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0.99, 1.00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0.087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Oocyte yield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1.53, 2.39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1.23, 2.41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0.002</w:t>
            </w:r>
          </w:p>
        </w:tc>
      </w:tr>
      <w:tr w:rsidR="00FF2A23"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272727"/>
                <w:kern w:val="0"/>
                <w:sz w:val="13"/>
                <w:szCs w:val="13"/>
              </w:rPr>
              <w:t>All day 3 embryo extended culture cycles rate,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1.08, 2.47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2.06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1.18, 3.50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center"/>
              <w:rPr>
                <w:rFonts w:ascii="Arial" w:eastAsia="等线" w:hAnsi="Arial" w:cs="Arial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kern w:val="0"/>
                <w:sz w:val="13"/>
                <w:szCs w:val="13"/>
              </w:rPr>
              <w:t>0.009</w:t>
            </w:r>
          </w:p>
        </w:tc>
      </w:tr>
      <w:tr w:rsidR="00FF2A23">
        <w:trPr>
          <w:trHeight w:val="350"/>
        </w:trPr>
        <w:tc>
          <w:tcPr>
            <w:tcW w:w="8789" w:type="dxa"/>
            <w:gridSpan w:val="7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</w:tcPr>
          <w:p w:rsidR="00FF2A23" w:rsidRDefault="007A073E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i/>
                <w:iCs/>
                <w:color w:val="333333"/>
                <w:kern w:val="0"/>
                <w:sz w:val="13"/>
                <w:szCs w:val="13"/>
                <w:vertAlign w:val="superscript"/>
              </w:rPr>
              <w:t>1</w:t>
            </w:r>
            <w:r>
              <w:rPr>
                <w:rFonts w:ascii="Arial" w:eastAsia="等线" w:hAnsi="Arial" w:cs="Arial"/>
                <w:color w:val="333333"/>
                <w:kern w:val="0"/>
                <w:sz w:val="13"/>
                <w:szCs w:val="13"/>
              </w:rPr>
              <w:t> OR = Odds Ratio, CI = Confidence Interval</w:t>
            </w:r>
          </w:p>
        </w:tc>
      </w:tr>
    </w:tbl>
    <w:p w:rsidR="00FF2A23" w:rsidRDefault="00FF2A23">
      <w:pPr>
        <w:widowControl/>
        <w:jc w:val="left"/>
        <w:rPr>
          <w:rFonts w:ascii="Arial" w:hAnsi="Arial" w:cs="Arial"/>
          <w:sz w:val="18"/>
          <w:szCs w:val="18"/>
        </w:rPr>
      </w:pPr>
    </w:p>
    <w:p w:rsidR="00FF2A23" w:rsidRDefault="00FF2A23" w:rsidP="00A97105">
      <w:pPr>
        <w:widowControl/>
        <w:jc w:val="left"/>
        <w:rPr>
          <w:rFonts w:ascii="Arial" w:hAnsi="Arial" w:cs="Arial" w:hint="eastAsia"/>
          <w:sz w:val="18"/>
          <w:szCs w:val="18"/>
        </w:rPr>
      </w:pPr>
      <w:bookmarkStart w:id="0" w:name="_GoBack"/>
      <w:bookmarkEnd w:id="0"/>
    </w:p>
    <w:sectPr w:rsidR="00FF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29B" w:rsidRDefault="00E6529B" w:rsidP="00206508">
      <w:r>
        <w:separator/>
      </w:r>
    </w:p>
  </w:endnote>
  <w:endnote w:type="continuationSeparator" w:id="0">
    <w:p w:rsidR="00E6529B" w:rsidRDefault="00E6529B" w:rsidP="0020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29B" w:rsidRDefault="00E6529B" w:rsidP="00206508">
      <w:r>
        <w:separator/>
      </w:r>
    </w:p>
  </w:footnote>
  <w:footnote w:type="continuationSeparator" w:id="0">
    <w:p w:rsidR="00E6529B" w:rsidRDefault="00E6529B" w:rsidP="00206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xNjc1MDcwsjQ2MjVR0lEKTi0uzszPAykwNKoFAKf83DMtAAAA"/>
    <w:docVar w:name="commondata" w:val="eyJoZGlkIjoiYTc2ZGZiNzZiNDVlOGViOWVmM2JhOTY0NGJkNjUyYzgifQ=="/>
  </w:docVars>
  <w:rsids>
    <w:rsidRoot w:val="0036242D"/>
    <w:rsid w:val="00005164"/>
    <w:rsid w:val="000355C8"/>
    <w:rsid w:val="00052E2E"/>
    <w:rsid w:val="0007300F"/>
    <w:rsid w:val="000A4EF1"/>
    <w:rsid w:val="000C13B0"/>
    <w:rsid w:val="000D2062"/>
    <w:rsid w:val="000F70E2"/>
    <w:rsid w:val="00103EEA"/>
    <w:rsid w:val="001046B1"/>
    <w:rsid w:val="00140FED"/>
    <w:rsid w:val="00142454"/>
    <w:rsid w:val="00190A3E"/>
    <w:rsid w:val="00193492"/>
    <w:rsid w:val="001B23CA"/>
    <w:rsid w:val="001D3CC5"/>
    <w:rsid w:val="001E51D6"/>
    <w:rsid w:val="001F187A"/>
    <w:rsid w:val="00206508"/>
    <w:rsid w:val="00216741"/>
    <w:rsid w:val="00237FBD"/>
    <w:rsid w:val="00254B10"/>
    <w:rsid w:val="00263ED3"/>
    <w:rsid w:val="00267616"/>
    <w:rsid w:val="00272D12"/>
    <w:rsid w:val="0027417D"/>
    <w:rsid w:val="00292BAE"/>
    <w:rsid w:val="002B1CA9"/>
    <w:rsid w:val="002B2E57"/>
    <w:rsid w:val="002D38BA"/>
    <w:rsid w:val="002E318A"/>
    <w:rsid w:val="002E3C4D"/>
    <w:rsid w:val="0030373B"/>
    <w:rsid w:val="00325E77"/>
    <w:rsid w:val="0036242D"/>
    <w:rsid w:val="00387692"/>
    <w:rsid w:val="003C2E58"/>
    <w:rsid w:val="003E1495"/>
    <w:rsid w:val="003E358C"/>
    <w:rsid w:val="00406854"/>
    <w:rsid w:val="00410380"/>
    <w:rsid w:val="00414E08"/>
    <w:rsid w:val="004259AF"/>
    <w:rsid w:val="00440BCB"/>
    <w:rsid w:val="0044754A"/>
    <w:rsid w:val="004722C3"/>
    <w:rsid w:val="0048082D"/>
    <w:rsid w:val="00491040"/>
    <w:rsid w:val="00491E1D"/>
    <w:rsid w:val="004A117B"/>
    <w:rsid w:val="004A1788"/>
    <w:rsid w:val="004C32CA"/>
    <w:rsid w:val="00504A10"/>
    <w:rsid w:val="00513735"/>
    <w:rsid w:val="00526B31"/>
    <w:rsid w:val="0053515A"/>
    <w:rsid w:val="0054548A"/>
    <w:rsid w:val="0054663D"/>
    <w:rsid w:val="0057199A"/>
    <w:rsid w:val="005A0FB4"/>
    <w:rsid w:val="005E2367"/>
    <w:rsid w:val="00612DB3"/>
    <w:rsid w:val="006211BE"/>
    <w:rsid w:val="006430CC"/>
    <w:rsid w:val="00667A13"/>
    <w:rsid w:val="00680879"/>
    <w:rsid w:val="00680B49"/>
    <w:rsid w:val="00683587"/>
    <w:rsid w:val="006C687F"/>
    <w:rsid w:val="006F6B8B"/>
    <w:rsid w:val="0070390D"/>
    <w:rsid w:val="00731F88"/>
    <w:rsid w:val="00732889"/>
    <w:rsid w:val="007854C1"/>
    <w:rsid w:val="007A073E"/>
    <w:rsid w:val="007B2638"/>
    <w:rsid w:val="007F6674"/>
    <w:rsid w:val="008410D6"/>
    <w:rsid w:val="00856E6B"/>
    <w:rsid w:val="00865182"/>
    <w:rsid w:val="00893F01"/>
    <w:rsid w:val="008A32C4"/>
    <w:rsid w:val="008B5CB7"/>
    <w:rsid w:val="008E4284"/>
    <w:rsid w:val="008E4629"/>
    <w:rsid w:val="00913F95"/>
    <w:rsid w:val="00933435"/>
    <w:rsid w:val="009418D2"/>
    <w:rsid w:val="009731CB"/>
    <w:rsid w:val="009C6651"/>
    <w:rsid w:val="00A029B0"/>
    <w:rsid w:val="00A20340"/>
    <w:rsid w:val="00A4102A"/>
    <w:rsid w:val="00A5535D"/>
    <w:rsid w:val="00A6263F"/>
    <w:rsid w:val="00A857C2"/>
    <w:rsid w:val="00A97105"/>
    <w:rsid w:val="00AA0FD3"/>
    <w:rsid w:val="00AA6CC7"/>
    <w:rsid w:val="00AA717C"/>
    <w:rsid w:val="00AB2F3A"/>
    <w:rsid w:val="00AB37A6"/>
    <w:rsid w:val="00AE09CD"/>
    <w:rsid w:val="00AE1F2D"/>
    <w:rsid w:val="00B20C15"/>
    <w:rsid w:val="00B24BE4"/>
    <w:rsid w:val="00B5168D"/>
    <w:rsid w:val="00B86E8C"/>
    <w:rsid w:val="00BA780E"/>
    <w:rsid w:val="00BC2F4F"/>
    <w:rsid w:val="00BD1DE6"/>
    <w:rsid w:val="00BE0FDD"/>
    <w:rsid w:val="00BE571E"/>
    <w:rsid w:val="00BE741C"/>
    <w:rsid w:val="00BF73A2"/>
    <w:rsid w:val="00C111CE"/>
    <w:rsid w:val="00C168CE"/>
    <w:rsid w:val="00C63837"/>
    <w:rsid w:val="00C733B4"/>
    <w:rsid w:val="00C7393D"/>
    <w:rsid w:val="00CA055F"/>
    <w:rsid w:val="00CA19F1"/>
    <w:rsid w:val="00CA65AC"/>
    <w:rsid w:val="00CA6D5F"/>
    <w:rsid w:val="00CD0577"/>
    <w:rsid w:val="00D075AB"/>
    <w:rsid w:val="00D12D10"/>
    <w:rsid w:val="00D172F5"/>
    <w:rsid w:val="00D37436"/>
    <w:rsid w:val="00D4762C"/>
    <w:rsid w:val="00D52A0F"/>
    <w:rsid w:val="00D96F39"/>
    <w:rsid w:val="00DE0C4B"/>
    <w:rsid w:val="00E26EE0"/>
    <w:rsid w:val="00E322EB"/>
    <w:rsid w:val="00E36ADA"/>
    <w:rsid w:val="00E37F46"/>
    <w:rsid w:val="00E436E8"/>
    <w:rsid w:val="00E61E66"/>
    <w:rsid w:val="00E6529B"/>
    <w:rsid w:val="00E76C75"/>
    <w:rsid w:val="00E778CD"/>
    <w:rsid w:val="00EA17A8"/>
    <w:rsid w:val="00EC75DC"/>
    <w:rsid w:val="00ED3D93"/>
    <w:rsid w:val="00EE3BA7"/>
    <w:rsid w:val="00F76E7E"/>
    <w:rsid w:val="00F84F07"/>
    <w:rsid w:val="00FC1D06"/>
    <w:rsid w:val="00FC4B34"/>
    <w:rsid w:val="00FF2A23"/>
    <w:rsid w:val="00FF517B"/>
    <w:rsid w:val="00FF7519"/>
    <w:rsid w:val="13B369F3"/>
    <w:rsid w:val="56DD44BA"/>
    <w:rsid w:val="68F3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FF1C6E"/>
  <w15:docId w15:val="{496DAA36-6E09-4CB4-AB46-BDCE7E56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51">
    <w:name w:val="font51"/>
    <w:basedOn w:val="a0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Arial" w:hAnsi="Arial" w:cs="Arial" w:hint="default"/>
      <w:color w:val="000000"/>
      <w:sz w:val="16"/>
      <w:szCs w:val="16"/>
      <w:u w:val="none"/>
    </w:rPr>
  </w:style>
  <w:style w:type="character" w:customStyle="1" w:styleId="font91">
    <w:name w:val="font91"/>
    <w:basedOn w:val="a0"/>
    <w:rPr>
      <w:rFonts w:ascii="Arial" w:hAnsi="Arial" w:cs="Arial" w:hint="default"/>
      <w:color w:val="000000"/>
      <w:sz w:val="16"/>
      <w:szCs w:val="16"/>
      <w:u w:val="non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A4B11-5108-4CE4-B5C1-E3A150AF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chen'jing'hua</dc:creator>
  <cp:lastModifiedBy>ASUS</cp:lastModifiedBy>
  <cp:revision>89</cp:revision>
  <dcterms:created xsi:type="dcterms:W3CDTF">2024-07-08T14:00:00Z</dcterms:created>
  <dcterms:modified xsi:type="dcterms:W3CDTF">2024-08-22T08:12:00Z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944C96CF3CD4461D8B185FB5731C9DBB_12</vt:lpwstr>
  </property>
</Properties>
</file>