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B32DE5" w14:textId="65F2068C" w:rsidR="00550B86" w:rsidRDefault="00550B86">
      <w:pPr>
        <w:rPr>
          <w:b/>
          <w:lang w:val="en-US"/>
        </w:rPr>
      </w:pPr>
      <w:r>
        <w:rPr>
          <w:b/>
          <w:lang w:val="en-US"/>
        </w:rPr>
        <w:t>Carratalá et al</w:t>
      </w:r>
      <w:r w:rsidR="008F2CEA">
        <w:rPr>
          <w:b/>
          <w:lang w:val="en-US"/>
        </w:rPr>
        <w:t>.</w:t>
      </w:r>
    </w:p>
    <w:p w14:paraId="52F49410" w14:textId="77777777" w:rsidR="00550B86" w:rsidRDefault="00550B86">
      <w:pPr>
        <w:rPr>
          <w:b/>
          <w:lang w:val="en-US"/>
        </w:rPr>
      </w:pPr>
      <w:r>
        <w:rPr>
          <w:b/>
          <w:lang w:val="en-US"/>
        </w:rPr>
        <w:t>Supplementary information</w:t>
      </w:r>
    </w:p>
    <w:p w14:paraId="0BE11CFB" w14:textId="63515F12" w:rsidR="002725E3" w:rsidRPr="00792F3D" w:rsidRDefault="002725E3" w:rsidP="002725E3">
      <w:pPr>
        <w:rPr>
          <w:lang w:val="en-US"/>
        </w:rPr>
      </w:pPr>
      <w:r w:rsidRPr="00E52809">
        <w:rPr>
          <w:b/>
          <w:lang w:val="en-US"/>
        </w:rPr>
        <w:t>Fig</w:t>
      </w:r>
      <w:r w:rsidR="006D41DA">
        <w:rPr>
          <w:b/>
          <w:lang w:val="en-US"/>
        </w:rPr>
        <w:t>ure</w:t>
      </w:r>
      <w:r w:rsidRPr="00E52809">
        <w:rPr>
          <w:b/>
          <w:lang w:val="en-US"/>
        </w:rPr>
        <w:t xml:space="preserve"> </w:t>
      </w:r>
      <w:r w:rsidR="00254172">
        <w:rPr>
          <w:b/>
          <w:lang w:val="en-US"/>
        </w:rPr>
        <w:t>S</w:t>
      </w:r>
      <w:r w:rsidR="009D644B">
        <w:rPr>
          <w:b/>
          <w:lang w:val="en-US"/>
        </w:rPr>
        <w:t>5</w:t>
      </w:r>
      <w:r w:rsidRPr="00E52809">
        <w:rPr>
          <w:b/>
          <w:lang w:val="en-US"/>
        </w:rPr>
        <w:t>.</w:t>
      </w:r>
      <w:r>
        <w:rPr>
          <w:lang w:val="en-US"/>
        </w:rPr>
        <w:t xml:space="preserve"> </w:t>
      </w:r>
      <w:r w:rsidR="003849FD" w:rsidRPr="003849FD">
        <w:rPr>
          <w:b/>
          <w:bCs/>
          <w:lang w:val="en-US"/>
        </w:rPr>
        <w:t>Relative solubility (%) of recombinant</w:t>
      </w:r>
      <w:r w:rsidR="003849FD" w:rsidRPr="003849FD">
        <w:rPr>
          <w:lang w:val="en-US"/>
        </w:rPr>
        <w:t xml:space="preserve"> </w:t>
      </w:r>
      <w:r w:rsidR="003849FD">
        <w:rPr>
          <w:b/>
          <w:bCs/>
          <w:lang w:val="en-US"/>
        </w:rPr>
        <w:t xml:space="preserve">proteins. </w:t>
      </w:r>
      <w:r w:rsidR="003849FD" w:rsidRPr="003849FD">
        <w:rPr>
          <w:lang w:val="en-US"/>
        </w:rPr>
        <w:t>Detection of H6</w:t>
      </w:r>
      <w:r w:rsidR="003849FD">
        <w:rPr>
          <w:lang w:val="en-US"/>
        </w:rPr>
        <w:t>GFPL6K2, VP1GFPH6 and VP1EBFP</w:t>
      </w:r>
      <w:r w:rsidR="00BE0EEB">
        <w:rPr>
          <w:lang w:val="en-US"/>
        </w:rPr>
        <w:t>2</w:t>
      </w:r>
      <w:r w:rsidR="003849FD">
        <w:rPr>
          <w:lang w:val="en-US"/>
        </w:rPr>
        <w:t>H6</w:t>
      </w:r>
      <w:r w:rsidR="003849FD" w:rsidRPr="003849FD">
        <w:rPr>
          <w:lang w:val="en-US"/>
        </w:rPr>
        <w:t xml:space="preserve"> in the soluble and insoluble cell fractions of </w:t>
      </w:r>
      <w:proofErr w:type="spellStart"/>
      <w:r w:rsidR="003849FD" w:rsidRPr="008F2CEA">
        <w:rPr>
          <w:i/>
          <w:iCs/>
          <w:lang w:val="en-US"/>
        </w:rPr>
        <w:t>ClearColi</w:t>
      </w:r>
      <w:proofErr w:type="spellEnd"/>
      <w:r w:rsidR="003849FD">
        <w:rPr>
          <w:lang w:val="en-US"/>
        </w:rPr>
        <w:t xml:space="preserve"> </w:t>
      </w:r>
      <w:r w:rsidR="003849FD" w:rsidRPr="003849FD">
        <w:rPr>
          <w:lang w:val="en-US"/>
        </w:rPr>
        <w:t xml:space="preserve">analyzed by Western Blotting. Equivalent number of transformed </w:t>
      </w:r>
      <w:proofErr w:type="spellStart"/>
      <w:r w:rsidR="003849FD" w:rsidRPr="008F2CEA">
        <w:rPr>
          <w:i/>
          <w:iCs/>
          <w:lang w:val="en-US"/>
        </w:rPr>
        <w:t>ClearColi</w:t>
      </w:r>
      <w:proofErr w:type="spellEnd"/>
      <w:r w:rsidR="003849FD" w:rsidRPr="003849FD">
        <w:rPr>
          <w:lang w:val="en-US"/>
        </w:rPr>
        <w:t xml:space="preserve"> cells were lysed and soluble and insoluble cells fractions were separated. All proteins were detected with anti-his antibody.</w:t>
      </w:r>
      <w:r w:rsidR="00540957">
        <w:rPr>
          <w:lang w:val="en-US"/>
        </w:rPr>
        <w:t xml:space="preserve"> Data </w:t>
      </w:r>
      <w:r w:rsidR="009E5C3C" w:rsidRPr="009E5C3C">
        <w:rPr>
          <w:lang w:val="en-US"/>
        </w:rPr>
        <w:t xml:space="preserve">are presented as mean ± STD of </w:t>
      </w:r>
      <w:r w:rsidR="009E5C3C">
        <w:rPr>
          <w:lang w:val="en-US"/>
        </w:rPr>
        <w:t xml:space="preserve">biological </w:t>
      </w:r>
      <w:r w:rsidR="009E5C3C" w:rsidRPr="009E5C3C">
        <w:rPr>
          <w:lang w:val="en-US"/>
        </w:rPr>
        <w:t>triplicate measurements</w:t>
      </w:r>
      <w:r w:rsidR="009E5C3C">
        <w:rPr>
          <w:lang w:val="en-US"/>
        </w:rPr>
        <w:t xml:space="preserve">. </w:t>
      </w:r>
    </w:p>
    <w:p w14:paraId="562183A0" w14:textId="77777777" w:rsidR="00E52809" w:rsidRDefault="00E52809">
      <w:pPr>
        <w:rPr>
          <w:lang w:val="en-US"/>
        </w:rPr>
      </w:pPr>
    </w:p>
    <w:p w14:paraId="5EC3850A" w14:textId="1821DB98" w:rsidR="009506DB" w:rsidRPr="008F2CEA" w:rsidRDefault="009506DB">
      <w:pPr>
        <w:rPr>
          <w:noProof/>
          <w:lang w:val="en-US"/>
        </w:rPr>
      </w:pPr>
    </w:p>
    <w:p w14:paraId="0EB57D28" w14:textId="451DDE61" w:rsidR="00A7278F" w:rsidRPr="008F2CEA" w:rsidRDefault="00A7278F" w:rsidP="00A7278F">
      <w:pPr>
        <w:rPr>
          <w:noProof/>
          <w:lang w:val="en-US"/>
        </w:rPr>
      </w:pPr>
    </w:p>
    <w:p w14:paraId="25E8FE5E" w14:textId="3989C383" w:rsidR="00A7278F" w:rsidRPr="00A7278F" w:rsidRDefault="00A7278F" w:rsidP="00A7278F">
      <w:pPr>
        <w:rPr>
          <w:lang w:val="en-US"/>
        </w:rPr>
      </w:pPr>
      <w:r>
        <w:object w:dxaOrig="4051" w:dyaOrig="5098" w14:anchorId="76731F6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02.8pt;height:254.4pt" o:ole="">
            <v:imagedata r:id="rId4" o:title=""/>
          </v:shape>
          <o:OLEObject Type="Embed" ProgID="Prism8.Document" ShapeID="_x0000_i1025" DrawAspect="Content" ObjectID="_1670821481" r:id="rId5"/>
        </w:object>
      </w:r>
    </w:p>
    <w:sectPr w:rsidR="00A7278F" w:rsidRPr="00A7278F">
      <w:pgSz w:w="11906" w:h="16838"/>
      <w:pgMar w:top="1417" w:right="1701" w:bottom="1417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100"/>
  <w:proofState w:spelling="clean" w:grammar="clean"/>
  <w:trackRevision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6E0C"/>
    <w:rsid w:val="00080A7C"/>
    <w:rsid w:val="0008432D"/>
    <w:rsid w:val="00173F09"/>
    <w:rsid w:val="00181068"/>
    <w:rsid w:val="0023123B"/>
    <w:rsid w:val="00254172"/>
    <w:rsid w:val="002725E3"/>
    <w:rsid w:val="002B6CA8"/>
    <w:rsid w:val="003849FD"/>
    <w:rsid w:val="003A2DB9"/>
    <w:rsid w:val="003B5C7B"/>
    <w:rsid w:val="00540957"/>
    <w:rsid w:val="00550B86"/>
    <w:rsid w:val="005A1D0F"/>
    <w:rsid w:val="005B4906"/>
    <w:rsid w:val="006049F5"/>
    <w:rsid w:val="00661278"/>
    <w:rsid w:val="006D41DA"/>
    <w:rsid w:val="00753121"/>
    <w:rsid w:val="00771BCA"/>
    <w:rsid w:val="00792F3D"/>
    <w:rsid w:val="008C5996"/>
    <w:rsid w:val="008F2CEA"/>
    <w:rsid w:val="009506DB"/>
    <w:rsid w:val="0095180D"/>
    <w:rsid w:val="009D644B"/>
    <w:rsid w:val="009E5C3C"/>
    <w:rsid w:val="00A345B7"/>
    <w:rsid w:val="00A7278F"/>
    <w:rsid w:val="00B0690A"/>
    <w:rsid w:val="00BE0EEB"/>
    <w:rsid w:val="00CB2852"/>
    <w:rsid w:val="00D55297"/>
    <w:rsid w:val="00D87A90"/>
    <w:rsid w:val="00DA6710"/>
    <w:rsid w:val="00DB0F39"/>
    <w:rsid w:val="00DB1091"/>
    <w:rsid w:val="00DD0C41"/>
    <w:rsid w:val="00DE7632"/>
    <w:rsid w:val="00DE7D8A"/>
    <w:rsid w:val="00E11F03"/>
    <w:rsid w:val="00E24F77"/>
    <w:rsid w:val="00E52809"/>
    <w:rsid w:val="00E57664"/>
    <w:rsid w:val="00E641F4"/>
    <w:rsid w:val="00E76E0C"/>
    <w:rsid w:val="00F3002B"/>
    <w:rsid w:val="00F34E69"/>
    <w:rsid w:val="00F42E2C"/>
    <w:rsid w:val="00F54A60"/>
    <w:rsid w:val="00FA1BB9"/>
    <w:rsid w:val="00FD2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ECC7C3"/>
  <w15:docId w15:val="{9105C2F0-27A5-4C3E-98CC-2C0A6ED541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76E0C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2B6CA8"/>
    <w:rPr>
      <w:color w:val="0000FF"/>
      <w:u w:val="single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F42E2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s-E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F42E2C"/>
    <w:rPr>
      <w:rFonts w:ascii="Courier New" w:eastAsia="Times New Roman" w:hAnsi="Courier New" w:cs="Courier New"/>
      <w:sz w:val="20"/>
      <w:szCs w:val="20"/>
      <w:lang w:eastAsia="es-E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A2D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2DB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1002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81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37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77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76</Words>
  <Characters>435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Neus Ferrer Miralles</dc:creator>
  <cp:lastModifiedBy>Terri Scott</cp:lastModifiedBy>
  <cp:revision>2</cp:revision>
  <dcterms:created xsi:type="dcterms:W3CDTF">2020-12-30T13:18:00Z</dcterms:created>
  <dcterms:modified xsi:type="dcterms:W3CDTF">2020-12-30T13:18:00Z</dcterms:modified>
</cp:coreProperties>
</file>