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7" w:rsidRDefault="00305AE7" w:rsidP="00CB7C56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305AE7" w:rsidRPr="002F2DB2" w:rsidRDefault="00305AE7" w:rsidP="00305AE7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In Silico </w:t>
      </w:r>
      <w:r w:rsidR="00F86395"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Approach on </w:t>
      </w:r>
      <w:r w:rsidR="00D51E99">
        <w:rPr>
          <w:rFonts w:ascii="Times New Roman" w:hAnsi="Times New Roman" w:cs="Times New Roman"/>
          <w:b/>
          <w:color w:val="000000" w:themeColor="text1"/>
          <w:sz w:val="28"/>
          <w:szCs w:val="20"/>
        </w:rPr>
        <w:t>Structural and Functional C</w:t>
      </w: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haracterization of </w:t>
      </w:r>
      <w:r w:rsidR="00F86395"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Heat shock protein </w:t>
      </w: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from </w:t>
      </w:r>
      <w:r w:rsidRPr="002F2DB2">
        <w:rPr>
          <w:rFonts w:ascii="Times New Roman" w:hAnsi="Times New Roman" w:cs="Times New Roman"/>
          <w:b/>
          <w:i/>
          <w:color w:val="000000" w:themeColor="text1"/>
          <w:sz w:val="28"/>
          <w:szCs w:val="20"/>
        </w:rPr>
        <w:t>Sulfobacillus acidophilus</w:t>
      </w:r>
    </w:p>
    <w:p w:rsidR="00305AE7" w:rsidRPr="00E4101F" w:rsidRDefault="00305AE7" w:rsidP="0030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</w:pPr>
      <w:r w:rsidRPr="00E410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Pritish Mitra</w:t>
      </w:r>
      <w:r w:rsidRPr="00E4101F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</w:t>
      </w:r>
      <w:r w:rsidRPr="00E410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Sabyasachi Chatterjee</w:t>
      </w:r>
      <w:r w:rsidRPr="00E4101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1*</w:t>
      </w:r>
    </w:p>
    <w:p w:rsidR="00305AE7" w:rsidRPr="00E4101F" w:rsidRDefault="00305AE7" w:rsidP="0030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E4101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1*</w:t>
      </w:r>
      <w:r w:rsidRPr="00E4101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PG Department of Botany, Ramananda College, Bishnupur, Bankura, W.B., India</w:t>
      </w:r>
    </w:p>
    <w:p w:rsidR="00305AE7" w:rsidRPr="00E4101F" w:rsidRDefault="00305AE7" w:rsidP="00305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E4101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Corresponding author’s E-mail:</w:t>
      </w:r>
    </w:p>
    <w:p w:rsidR="0042549F" w:rsidRDefault="008A038B" w:rsidP="00B64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hyperlink r:id="rId5">
        <w:r w:rsidR="00305AE7" w:rsidRPr="00E4101F">
          <w:rPr>
            <w:rFonts w:ascii="Times New Roman" w:eastAsia="Times New Roman" w:hAnsi="Times New Roman" w:cs="Times New Roman"/>
            <w:b/>
            <w:color w:val="000000" w:themeColor="text1"/>
            <w:sz w:val="20"/>
            <w:szCs w:val="20"/>
            <w:u w:val="single"/>
          </w:rPr>
          <w:t>schatterjeebiotech@gmail.com</w:t>
        </w:r>
      </w:hyperlink>
    </w:p>
    <w:p w:rsidR="00B64C0C" w:rsidRPr="00B64C0C" w:rsidRDefault="00B64C0C" w:rsidP="00B64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:rsidR="003B5259" w:rsidRPr="00E452A3" w:rsidRDefault="003B5259" w:rsidP="00E452A3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E452A3">
        <w:rPr>
          <w:rFonts w:ascii="Times New Roman" w:hAnsi="Times New Roman" w:cs="Times New Roman"/>
          <w:b/>
          <w:noProof/>
          <w:sz w:val="17"/>
          <w:szCs w:val="17"/>
        </w:rPr>
        <w:drawing>
          <wp:inline distT="0" distB="0" distL="0" distR="0">
            <wp:extent cx="6173887" cy="44765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322"/>
                    <a:stretch/>
                  </pic:blipFill>
                  <pic:spPr bwMode="auto">
                    <a:xfrm>
                      <a:off x="0" y="0"/>
                      <a:ext cx="6191283" cy="448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B5259" w:rsidRPr="00E452A3" w:rsidRDefault="00B64C0C" w:rsidP="00E452A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Supplementary Fig. 1</w:t>
      </w:r>
      <w:r w:rsidR="00FB0BDC" w:rsidRPr="00E452A3">
        <w:rPr>
          <w:rFonts w:ascii="Times New Roman" w:hAnsi="Times New Roman" w:cs="Times New Roman"/>
          <w:b/>
          <w:bCs/>
          <w:sz w:val="17"/>
          <w:szCs w:val="17"/>
        </w:rPr>
        <w:t>a</w:t>
      </w:r>
      <w:r w:rsidR="00FB0BDC" w:rsidRPr="00E452A3">
        <w:rPr>
          <w:rFonts w:ascii="Times New Roman" w:hAnsi="Times New Roman" w:cs="Times New Roman"/>
          <w:b/>
          <w:bCs/>
          <w:noProof/>
          <w:sz w:val="17"/>
          <w:szCs w:val="17"/>
        </w:rPr>
        <w:t>:</w:t>
      </w:r>
      <w:r w:rsidR="009554DE" w:rsidRPr="00E452A3">
        <w:rPr>
          <w:rFonts w:ascii="Times New Roman" w:hAnsi="Times New Roman" w:cs="Times New Roman"/>
          <w:noProof/>
          <w:sz w:val="17"/>
          <w:szCs w:val="17"/>
        </w:rPr>
        <w:t>GlobPlot presentation of SaHsp70-1 to SaHsp70-</w:t>
      </w:r>
      <w:r w:rsidR="001D4BC2" w:rsidRPr="00E452A3">
        <w:rPr>
          <w:rFonts w:ascii="Times New Roman" w:hAnsi="Times New Roman" w:cs="Times New Roman"/>
          <w:noProof/>
          <w:sz w:val="17"/>
          <w:szCs w:val="17"/>
        </w:rPr>
        <w:t>9</w:t>
      </w:r>
      <w:r w:rsidR="009554DE" w:rsidRPr="00E452A3">
        <w:rPr>
          <w:rFonts w:ascii="Times New Roman" w:hAnsi="Times New Roman" w:cs="Times New Roman"/>
          <w:noProof/>
          <w:sz w:val="17"/>
          <w:szCs w:val="17"/>
        </w:rPr>
        <w:t>. Blue color repsented disordered regions and green color marked ordered or globular regions.</w:t>
      </w:r>
    </w:p>
    <w:p w:rsidR="00FB0BDC" w:rsidRPr="00E452A3" w:rsidRDefault="00FB0BDC" w:rsidP="003B525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17"/>
          <w:szCs w:val="17"/>
        </w:rPr>
      </w:pPr>
    </w:p>
    <w:p w:rsidR="00FB0BDC" w:rsidRPr="00E452A3" w:rsidRDefault="00FB0BDC" w:rsidP="003B5259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 w:rsidRPr="00E452A3">
        <w:rPr>
          <w:rFonts w:ascii="Times New Roman" w:hAnsi="Times New Roman" w:cs="Times New Roman"/>
          <w:b/>
          <w:noProof/>
          <w:sz w:val="17"/>
          <w:szCs w:val="17"/>
        </w:rPr>
        <w:lastRenderedPageBreak/>
        <w:drawing>
          <wp:inline distT="0" distB="0" distL="0" distR="0">
            <wp:extent cx="6178163" cy="30332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4537"/>
                    <a:stretch/>
                  </pic:blipFill>
                  <pic:spPr bwMode="auto">
                    <a:xfrm>
                      <a:off x="0" y="0"/>
                      <a:ext cx="6191317" cy="3039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E12B5" w:rsidRPr="00E452A3" w:rsidRDefault="00B64C0C" w:rsidP="003E12B5">
      <w:pPr>
        <w:spacing w:after="0" w:line="240" w:lineRule="auto"/>
        <w:jc w:val="center"/>
        <w:rPr>
          <w:rFonts w:ascii="Times New Roman" w:hAnsi="Times New Roman" w:cs="Times New Roman"/>
          <w:noProof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Supplementary Fig. 1</w:t>
      </w:r>
      <w:r w:rsidR="003E12B5" w:rsidRPr="00E452A3">
        <w:rPr>
          <w:rFonts w:ascii="Times New Roman" w:hAnsi="Times New Roman" w:cs="Times New Roman"/>
          <w:b/>
          <w:bCs/>
          <w:sz w:val="17"/>
          <w:szCs w:val="17"/>
        </w:rPr>
        <w:t>b</w:t>
      </w:r>
      <w:r w:rsidR="003E12B5" w:rsidRPr="00E452A3">
        <w:rPr>
          <w:rFonts w:ascii="Times New Roman" w:hAnsi="Times New Roman" w:cs="Times New Roman"/>
          <w:b/>
          <w:bCs/>
          <w:noProof/>
          <w:sz w:val="17"/>
          <w:szCs w:val="17"/>
        </w:rPr>
        <w:t>:</w:t>
      </w:r>
      <w:r w:rsidR="009554DE" w:rsidRPr="00E452A3">
        <w:rPr>
          <w:rFonts w:ascii="Times New Roman" w:hAnsi="Times New Roman" w:cs="Times New Roman"/>
          <w:noProof/>
          <w:sz w:val="17"/>
          <w:szCs w:val="17"/>
        </w:rPr>
        <w:t>GlobPlot presentation of SaHsp70-10 to SaHsp70-15. Blue color repsented disordered regions and green color marked ordered or globular regions.</w:t>
      </w:r>
    </w:p>
    <w:p w:rsidR="003E12B5" w:rsidRPr="00E452A3" w:rsidRDefault="003E12B5" w:rsidP="003B5259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</w:p>
    <w:p w:rsidR="0042549F" w:rsidRPr="00E452A3" w:rsidRDefault="0042549F" w:rsidP="00E452A3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E452A3">
        <w:rPr>
          <w:rFonts w:ascii="Times New Roman" w:hAnsi="Times New Roman" w:cs="Times New Roman"/>
          <w:noProof/>
          <w:sz w:val="17"/>
          <w:szCs w:val="17"/>
        </w:rPr>
        <w:drawing>
          <wp:inline distT="0" distB="0" distL="0" distR="0">
            <wp:extent cx="3559037" cy="3252347"/>
            <wp:effectExtent l="0" t="0" r="0" b="0"/>
            <wp:docPr id="4" name="Picture 0" descr="2ndary str.6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ndary str.600d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288" cy="3259887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</w:p>
    <w:p w:rsidR="000B3175" w:rsidRPr="00E452A3" w:rsidRDefault="00B64C0C" w:rsidP="00E452A3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Supplementary Fig. 2</w:t>
      </w:r>
      <w:r w:rsidR="008B19B6" w:rsidRPr="00E452A3">
        <w:rPr>
          <w:rFonts w:ascii="Times New Roman" w:hAnsi="Times New Roman" w:cs="Times New Roman"/>
          <w:b/>
          <w:bCs/>
          <w:sz w:val="17"/>
          <w:szCs w:val="17"/>
        </w:rPr>
        <w:t xml:space="preserve">: </w:t>
      </w:r>
      <w:r w:rsidR="008B19B6" w:rsidRPr="00E452A3">
        <w:rPr>
          <w:rFonts w:ascii="Times New Roman" w:hAnsi="Times New Roman" w:cs="Times New Roman"/>
          <w:sz w:val="17"/>
          <w:szCs w:val="17"/>
        </w:rPr>
        <w:t>Predicted secondary structure of SaHsp70 proteins by SOPMA server.</w:t>
      </w:r>
    </w:p>
    <w:p w:rsidR="009256D4" w:rsidRPr="00E452A3" w:rsidRDefault="009256D4" w:rsidP="009256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E452A3">
        <w:rPr>
          <w:rFonts w:ascii="Times New Roman" w:hAnsi="Times New Roman" w:cs="Times New Roman"/>
          <w:noProof/>
          <w:sz w:val="17"/>
          <w:szCs w:val="17"/>
        </w:rPr>
        <w:lastRenderedPageBreak/>
        <w:drawing>
          <wp:inline distT="0" distB="0" distL="0" distR="0">
            <wp:extent cx="6410446" cy="46038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244"/>
                    <a:stretch/>
                  </pic:blipFill>
                  <pic:spPr bwMode="auto">
                    <a:xfrm>
                      <a:off x="0" y="0"/>
                      <a:ext cx="6454933" cy="4635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56D4" w:rsidRDefault="009256D4" w:rsidP="009256D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E452A3">
        <w:rPr>
          <w:rFonts w:ascii="Times New Roman" w:hAnsi="Times New Roman" w:cs="Times New Roman"/>
          <w:b/>
          <w:bCs/>
          <w:sz w:val="17"/>
          <w:szCs w:val="17"/>
        </w:rPr>
        <w:t xml:space="preserve">Supplementary Fig. </w:t>
      </w:r>
      <w:r w:rsidR="00B64C0C">
        <w:rPr>
          <w:rFonts w:ascii="Times New Roman" w:hAnsi="Times New Roman" w:cs="Times New Roman"/>
          <w:b/>
          <w:bCs/>
          <w:sz w:val="17"/>
          <w:szCs w:val="17"/>
        </w:rPr>
        <w:t>3</w:t>
      </w:r>
      <w:r w:rsidR="001D4BC2" w:rsidRPr="00E452A3">
        <w:rPr>
          <w:rFonts w:ascii="Times New Roman" w:hAnsi="Times New Roman" w:cs="Times New Roman"/>
          <w:b/>
          <w:bCs/>
          <w:sz w:val="17"/>
          <w:szCs w:val="17"/>
        </w:rPr>
        <w:t>a</w:t>
      </w:r>
      <w:r w:rsidRPr="00E452A3">
        <w:rPr>
          <w:rFonts w:ascii="Times New Roman" w:hAnsi="Times New Roman" w:cs="Times New Roman"/>
          <w:b/>
          <w:bCs/>
          <w:sz w:val="17"/>
          <w:szCs w:val="17"/>
        </w:rPr>
        <w:t xml:space="preserve">: </w:t>
      </w:r>
      <w:r w:rsidR="001D4BC2" w:rsidRPr="00403EE5">
        <w:rPr>
          <w:rFonts w:ascii="Times New Roman" w:hAnsi="Times New Roman" w:cs="Times New Roman"/>
          <w:sz w:val="17"/>
          <w:szCs w:val="17"/>
        </w:rPr>
        <w:t>Z-score analysis of SaHsp70-1 to SaHsp70-</w:t>
      </w:r>
      <w:r w:rsidR="00403EE5">
        <w:rPr>
          <w:rFonts w:ascii="Times New Roman" w:hAnsi="Times New Roman" w:cs="Times New Roman"/>
          <w:sz w:val="17"/>
          <w:szCs w:val="17"/>
        </w:rPr>
        <w:t>12</w:t>
      </w:r>
    </w:p>
    <w:p w:rsidR="00403EE5" w:rsidRDefault="00403EE5" w:rsidP="009256D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noProof/>
          <w:sz w:val="17"/>
          <w:szCs w:val="17"/>
        </w:rPr>
        <w:drawing>
          <wp:inline distT="0" distB="0" distL="0" distR="0">
            <wp:extent cx="5534108" cy="182866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5942"/>
                    <a:stretch/>
                  </pic:blipFill>
                  <pic:spPr bwMode="auto">
                    <a:xfrm>
                      <a:off x="0" y="0"/>
                      <a:ext cx="5574136" cy="184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3EE5" w:rsidRDefault="00403EE5" w:rsidP="00403EE5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E452A3">
        <w:rPr>
          <w:rFonts w:ascii="Times New Roman" w:hAnsi="Times New Roman" w:cs="Times New Roman"/>
          <w:b/>
          <w:bCs/>
          <w:sz w:val="17"/>
          <w:szCs w:val="17"/>
        </w:rPr>
        <w:t xml:space="preserve">Supplementary Fig. </w:t>
      </w:r>
      <w:r w:rsidR="00B64C0C">
        <w:rPr>
          <w:rFonts w:ascii="Times New Roman" w:hAnsi="Times New Roman" w:cs="Times New Roman"/>
          <w:b/>
          <w:bCs/>
          <w:sz w:val="17"/>
          <w:szCs w:val="17"/>
        </w:rPr>
        <w:t>3</w:t>
      </w:r>
      <w:r>
        <w:rPr>
          <w:rFonts w:ascii="Times New Roman" w:hAnsi="Times New Roman" w:cs="Times New Roman"/>
          <w:b/>
          <w:bCs/>
          <w:sz w:val="17"/>
          <w:szCs w:val="17"/>
        </w:rPr>
        <w:t>b</w:t>
      </w:r>
      <w:r w:rsidRPr="00E452A3">
        <w:rPr>
          <w:rFonts w:ascii="Times New Roman" w:hAnsi="Times New Roman" w:cs="Times New Roman"/>
          <w:b/>
          <w:bCs/>
          <w:sz w:val="17"/>
          <w:szCs w:val="17"/>
        </w:rPr>
        <w:t xml:space="preserve">: </w:t>
      </w:r>
      <w:r w:rsidRPr="00403EE5">
        <w:rPr>
          <w:rFonts w:ascii="Times New Roman" w:hAnsi="Times New Roman" w:cs="Times New Roman"/>
          <w:sz w:val="17"/>
          <w:szCs w:val="17"/>
        </w:rPr>
        <w:t>Z-score analysis of SaHsp70-1</w:t>
      </w:r>
      <w:r>
        <w:rPr>
          <w:rFonts w:ascii="Times New Roman" w:hAnsi="Times New Roman" w:cs="Times New Roman"/>
          <w:sz w:val="17"/>
          <w:szCs w:val="17"/>
        </w:rPr>
        <w:t>2</w:t>
      </w:r>
      <w:r w:rsidRPr="00403EE5">
        <w:rPr>
          <w:rFonts w:ascii="Times New Roman" w:hAnsi="Times New Roman" w:cs="Times New Roman"/>
          <w:sz w:val="17"/>
          <w:szCs w:val="17"/>
        </w:rPr>
        <w:t xml:space="preserve"> to SaHsp70-</w:t>
      </w:r>
      <w:r>
        <w:rPr>
          <w:rFonts w:ascii="Times New Roman" w:hAnsi="Times New Roman" w:cs="Times New Roman"/>
          <w:sz w:val="17"/>
          <w:szCs w:val="17"/>
        </w:rPr>
        <w:t>15.</w:t>
      </w:r>
    </w:p>
    <w:p w:rsidR="00403EE5" w:rsidRPr="00E452A3" w:rsidRDefault="00403EE5" w:rsidP="009256D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</w:p>
    <w:p w:rsidR="009256D4" w:rsidRPr="00E452A3" w:rsidRDefault="009256D4" w:rsidP="0042549F">
      <w:pPr>
        <w:jc w:val="center"/>
        <w:rPr>
          <w:rFonts w:ascii="Times New Roman" w:hAnsi="Times New Roman" w:cs="Times New Roman"/>
          <w:sz w:val="17"/>
          <w:szCs w:val="17"/>
        </w:rPr>
      </w:pPr>
    </w:p>
    <w:p w:rsidR="00013D6F" w:rsidRPr="00E452A3" w:rsidRDefault="00013D6F" w:rsidP="00013D6F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E452A3">
        <w:rPr>
          <w:rFonts w:ascii="Times New Roman" w:hAnsi="Times New Roman" w:cs="Times New Roman"/>
          <w:noProof/>
          <w:sz w:val="17"/>
          <w:szCs w:val="17"/>
        </w:rPr>
        <w:lastRenderedPageBreak/>
        <w:drawing>
          <wp:inline distT="0" distB="0" distL="0" distR="0">
            <wp:extent cx="2950210" cy="2644264"/>
            <wp:effectExtent l="19050" t="0" r="2540" b="0"/>
            <wp:docPr id="31" name="Picture 11" descr="1_Cast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CastP.png"/>
                    <pic:cNvPicPr/>
                  </pic:nvPicPr>
                  <pic:blipFill>
                    <a:blip r:embed="rId11"/>
                    <a:srcRect l="14381" t="5526" r="15784" b="11230"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2644264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  <w:r w:rsidRPr="00E452A3">
        <w:rPr>
          <w:rFonts w:ascii="Times New Roman" w:hAnsi="Times New Roman" w:cs="Times New Roman"/>
          <w:noProof/>
          <w:sz w:val="17"/>
          <w:szCs w:val="17"/>
        </w:rPr>
        <w:drawing>
          <wp:inline distT="0" distB="0" distL="0" distR="0">
            <wp:extent cx="2850585" cy="2647182"/>
            <wp:effectExtent l="19050" t="0" r="6915" b="0"/>
            <wp:docPr id="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850" t="4638" r="15854" b="9560"/>
                    <a:stretch/>
                  </pic:blipFill>
                  <pic:spPr bwMode="auto">
                    <a:xfrm>
                      <a:off x="0" y="0"/>
                      <a:ext cx="2893676" cy="2687199"/>
                    </a:xfrm>
                    <a:prstGeom prst="rect">
                      <a:avLst/>
                    </a:prstGeom>
                    <a:ln w="3175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3D6F" w:rsidRPr="00E452A3" w:rsidRDefault="00013D6F" w:rsidP="00013D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E452A3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(b)</w:t>
      </w:r>
    </w:p>
    <w:p w:rsidR="00013D6F" w:rsidRPr="00E452A3" w:rsidRDefault="00013D6F" w:rsidP="00013D6F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E452A3">
        <w:rPr>
          <w:rFonts w:ascii="Times New Roman" w:hAnsi="Times New Roman" w:cs="Times New Roman"/>
          <w:noProof/>
          <w:sz w:val="17"/>
          <w:szCs w:val="17"/>
        </w:rPr>
        <w:drawing>
          <wp:inline distT="0" distB="0" distL="0" distR="0">
            <wp:extent cx="2930884" cy="2704929"/>
            <wp:effectExtent l="19050" t="0" r="2816" b="0"/>
            <wp:docPr id="3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583" t="6243" r="16120" b="8486"/>
                    <a:stretch/>
                  </pic:blipFill>
                  <pic:spPr bwMode="auto">
                    <a:xfrm>
                      <a:off x="0" y="0"/>
                      <a:ext cx="2941858" cy="2715057"/>
                    </a:xfrm>
                    <a:prstGeom prst="rect">
                      <a:avLst/>
                    </a:prstGeom>
                    <a:ln w="3175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3D6F" w:rsidRPr="00E452A3" w:rsidRDefault="00013D6F" w:rsidP="00013D6F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E452A3">
        <w:rPr>
          <w:rFonts w:ascii="Times New Roman" w:hAnsi="Times New Roman" w:cs="Times New Roman"/>
          <w:sz w:val="17"/>
          <w:szCs w:val="17"/>
        </w:rPr>
        <w:t>(c)</w:t>
      </w:r>
    </w:p>
    <w:p w:rsidR="00013D6F" w:rsidRPr="00E452A3" w:rsidRDefault="000B3175" w:rsidP="00AA67DE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E452A3">
        <w:rPr>
          <w:rFonts w:ascii="Times New Roman" w:hAnsi="Times New Roman" w:cs="Times New Roman"/>
          <w:b/>
          <w:bCs/>
          <w:sz w:val="17"/>
          <w:szCs w:val="17"/>
        </w:rPr>
        <w:t xml:space="preserve">Supplementary Fig. </w:t>
      </w:r>
      <w:r w:rsidR="00614E3F"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013D6F" w:rsidRPr="00E452A3">
        <w:rPr>
          <w:rFonts w:ascii="Times New Roman" w:hAnsi="Times New Roman" w:cs="Times New Roman"/>
          <w:b/>
          <w:sz w:val="17"/>
          <w:szCs w:val="17"/>
        </w:rPr>
        <w:t xml:space="preserve">: </w:t>
      </w:r>
      <w:r w:rsidR="00013D6F" w:rsidRPr="00E452A3">
        <w:rPr>
          <w:rFonts w:ascii="Times New Roman" w:hAnsi="Times New Roman" w:cs="Times New Roman"/>
          <w:sz w:val="17"/>
          <w:szCs w:val="17"/>
        </w:rPr>
        <w:t>Visualization of pockets identified on the structure of the active site of the SaHsp70 proteins and green color illustrated the amino acids position in active site</w:t>
      </w:r>
      <w:r w:rsidR="00665E6D" w:rsidRPr="00E452A3">
        <w:rPr>
          <w:rFonts w:ascii="Times New Roman" w:hAnsi="Times New Roman" w:cs="Times New Roman"/>
          <w:sz w:val="17"/>
          <w:szCs w:val="17"/>
        </w:rPr>
        <w:t>.</w:t>
      </w:r>
    </w:p>
    <w:p w:rsidR="00AA67DE" w:rsidRPr="00E452A3" w:rsidRDefault="00AA67DE" w:rsidP="00AA67DE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</w:p>
    <w:p w:rsidR="00F25707" w:rsidRPr="00E452A3" w:rsidRDefault="00196255" w:rsidP="00AA67DE">
      <w:pPr>
        <w:tabs>
          <w:tab w:val="left" w:pos="1966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17"/>
          <w:szCs w:val="17"/>
        </w:rPr>
      </w:pPr>
      <w:r w:rsidRPr="00E452A3">
        <w:rPr>
          <w:rFonts w:ascii="Times New Roman" w:hAnsi="Times New Roman" w:cs="Times New Roman"/>
          <w:b/>
          <w:sz w:val="17"/>
          <w:szCs w:val="17"/>
        </w:rPr>
        <w:t>Supplementary Table 1</w:t>
      </w:r>
      <w:r w:rsidR="00F25707" w:rsidRPr="00E452A3">
        <w:rPr>
          <w:rFonts w:ascii="Times New Roman" w:hAnsi="Times New Roman" w:cs="Times New Roman"/>
          <w:b/>
          <w:sz w:val="17"/>
          <w:szCs w:val="17"/>
        </w:rPr>
        <w:t xml:space="preserve">: </w:t>
      </w:r>
      <w:r w:rsidR="00F25707" w:rsidRPr="00E452A3">
        <w:rPr>
          <w:rFonts w:ascii="Times New Roman" w:hAnsi="Times New Roman" w:cs="Times New Roman"/>
          <w:sz w:val="17"/>
          <w:szCs w:val="17"/>
        </w:rPr>
        <w:t xml:space="preserve">Functional pockets of fifteen different Hsp70 </w:t>
      </w:r>
      <w:r w:rsidR="00B64C0C" w:rsidRPr="00E452A3">
        <w:rPr>
          <w:rFonts w:ascii="Times New Roman" w:hAnsi="Times New Roman" w:cs="Times New Roman"/>
          <w:sz w:val="17"/>
          <w:szCs w:val="17"/>
        </w:rPr>
        <w:t>proteins</w:t>
      </w:r>
      <w:r w:rsidR="00F25707" w:rsidRPr="00E452A3">
        <w:rPr>
          <w:rFonts w:ascii="Times New Roman" w:hAnsi="Times New Roman" w:cs="Times New Roman"/>
          <w:sz w:val="17"/>
          <w:szCs w:val="17"/>
        </w:rPr>
        <w:t xml:space="preserve"> of </w:t>
      </w:r>
      <w:r w:rsidR="00F25707" w:rsidRPr="00E452A3">
        <w:rPr>
          <w:rFonts w:ascii="Times New Roman" w:hAnsi="Times New Roman" w:cs="Times New Roman"/>
          <w:i/>
          <w:sz w:val="17"/>
          <w:szCs w:val="17"/>
        </w:rPr>
        <w:t>Sulfobacillus acidophilus</w:t>
      </w:r>
      <w:r w:rsidR="00F25707" w:rsidRPr="00E452A3">
        <w:rPr>
          <w:rFonts w:ascii="Times New Roman" w:hAnsi="Times New Roman" w:cs="Times New Roman"/>
          <w:sz w:val="17"/>
          <w:szCs w:val="17"/>
        </w:rPr>
        <w:t xml:space="preserve"> with pocket score, amino acid count.</w:t>
      </w:r>
    </w:p>
    <w:tbl>
      <w:tblPr>
        <w:tblStyle w:val="LightShading1"/>
        <w:tblW w:w="10170" w:type="dxa"/>
        <w:tblLook w:val="04A0"/>
      </w:tblPr>
      <w:tblGrid>
        <w:gridCol w:w="1260"/>
        <w:gridCol w:w="1260"/>
        <w:gridCol w:w="1350"/>
        <w:gridCol w:w="1677"/>
        <w:gridCol w:w="1203"/>
        <w:gridCol w:w="1800"/>
        <w:gridCol w:w="1620"/>
      </w:tblGrid>
      <w:tr w:rsidR="00F25707" w:rsidRPr="00E452A3" w:rsidTr="007F4488">
        <w:trPr>
          <w:cnfStyle w:val="100000000000"/>
          <w:trHeight w:val="232"/>
        </w:trPr>
        <w:tc>
          <w:tcPr>
            <w:cnfStyle w:val="001000000000"/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Name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Pocket rank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Pocket score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Probability score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A.A. count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Ave. conservation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Ave</w:t>
            </w:r>
            <w:r w:rsidRPr="00E452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7"/>
                <w:szCs w:val="17"/>
              </w:rPr>
              <w:t>.</w:t>
            </w:r>
            <w:r w:rsidR="00034873"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Alpha Fold</w:t>
            </w:r>
          </w:p>
        </w:tc>
      </w:tr>
      <w:tr w:rsidR="00F25707" w:rsidRPr="00E452A3" w:rsidTr="007F4488">
        <w:trPr>
          <w:cnfStyle w:val="000000100000"/>
          <w:trHeight w:val="27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39.34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0.936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1.382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96.237</w:t>
            </w:r>
          </w:p>
        </w:tc>
      </w:tr>
      <w:tr w:rsidR="00F25707" w:rsidRPr="00E452A3" w:rsidTr="007F4488">
        <w:trPr>
          <w:trHeight w:val="187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0.98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0.005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90.008</w:t>
            </w:r>
          </w:p>
        </w:tc>
      </w:tr>
      <w:tr w:rsidR="00F25707" w:rsidRPr="00E452A3" w:rsidTr="007F4488">
        <w:trPr>
          <w:cnfStyle w:val="000000100000"/>
          <w:trHeight w:val="115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10.35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0.533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0.637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91.356</w:t>
            </w:r>
          </w:p>
        </w:tc>
      </w:tr>
      <w:tr w:rsidR="00F25707" w:rsidRPr="00E452A3" w:rsidTr="007F4488">
        <w:trPr>
          <w:trHeight w:val="133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2.41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0.052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0.494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92.866</w:t>
            </w:r>
          </w:p>
        </w:tc>
      </w:tr>
      <w:tr w:rsidR="00F25707" w:rsidRPr="00E452A3" w:rsidTr="007F4488">
        <w:trPr>
          <w:cnfStyle w:val="000000100000"/>
          <w:trHeight w:val="151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1.9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0.032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90.451</w:t>
            </w:r>
          </w:p>
        </w:tc>
      </w:tr>
      <w:tr w:rsidR="00F25707" w:rsidRPr="00E452A3" w:rsidTr="007F4488">
        <w:trPr>
          <w:trHeight w:val="79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28.87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0.88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1.874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95.59</w:t>
            </w:r>
          </w:p>
        </w:tc>
      </w:tr>
      <w:tr w:rsidR="00F25707" w:rsidRPr="00E452A3" w:rsidTr="007F4488">
        <w:trPr>
          <w:cnfStyle w:val="000000100000"/>
          <w:trHeight w:val="106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3.33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1.03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0.56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94.621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2.14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0.041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0.687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80.542</w:t>
            </w:r>
          </w:p>
        </w:tc>
      </w:tr>
      <w:tr w:rsidR="00F25707" w:rsidRPr="00E452A3" w:rsidTr="007F4488">
        <w:trPr>
          <w:cnfStyle w:val="000000100000"/>
          <w:trHeight w:val="52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1.48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0.018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93.557</w:t>
            </w:r>
          </w:p>
        </w:tc>
      </w:tr>
      <w:tr w:rsidR="00F25707" w:rsidRPr="00E452A3" w:rsidTr="007F4488">
        <w:trPr>
          <w:trHeight w:val="7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0.008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60.999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49.01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960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1.79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91.778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2.75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0.07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1.734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95.722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1.24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0.011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90.366</w:t>
            </w:r>
          </w:p>
        </w:tc>
      </w:tr>
      <w:tr w:rsidR="00F25707" w:rsidRPr="00E452A3" w:rsidTr="007F4488">
        <w:trPr>
          <w:trHeight w:val="61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49.21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0.96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1.552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91.338</w:t>
            </w:r>
          </w:p>
        </w:tc>
      </w:tr>
      <w:tr w:rsidR="00F25707" w:rsidRPr="00E452A3" w:rsidTr="007F4488">
        <w:trPr>
          <w:cnfStyle w:val="000000100000"/>
          <w:trHeight w:val="79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3.24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0.098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1.997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92.381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0.04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0.504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85.25</w:t>
            </w:r>
          </w:p>
        </w:tc>
      </w:tr>
      <w:tr w:rsidR="00F25707" w:rsidRPr="00E452A3" w:rsidTr="007F4488">
        <w:trPr>
          <w:cnfStyle w:val="000000100000"/>
          <w:trHeight w:val="7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1.97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1.539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89.04</w:t>
            </w:r>
          </w:p>
        </w:tc>
      </w:tr>
      <w:tr w:rsidR="00F25707" w:rsidRPr="00E452A3" w:rsidTr="007F4488">
        <w:trPr>
          <w:trHeight w:val="115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0.82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0.003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1.148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94.374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42.04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0.946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1.819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91.177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41.68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0.944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1.857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90.73</w:t>
            </w:r>
          </w:p>
        </w:tc>
      </w:tr>
      <w:tr w:rsidR="00F25707" w:rsidRPr="00E452A3" w:rsidTr="007F4488">
        <w:trPr>
          <w:cnfStyle w:val="000000100000"/>
          <w:trHeight w:val="88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1.93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0.033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1.949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88.1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51.01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0.964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1.377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91.964</w:t>
            </w:r>
          </w:p>
        </w:tc>
      </w:tr>
      <w:tr w:rsidR="00F25707" w:rsidRPr="00E452A3" w:rsidTr="007F4488">
        <w:trPr>
          <w:cnfStyle w:val="000000100000"/>
          <w:trHeight w:val="52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36.75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0.926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1.441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92.158</w:t>
            </w:r>
          </w:p>
        </w:tc>
      </w:tr>
      <w:tr w:rsidR="00F25707" w:rsidRPr="00E452A3" w:rsidTr="007F4488">
        <w:trPr>
          <w:trHeight w:val="79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1.85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0.03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1.715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91.92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1.17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0.01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1.964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95.264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SaHsp70-10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43.17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0.948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1.553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91.786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3.2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0.095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0.558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90.771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2.08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0.039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2.025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96.361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1.89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0.032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0.839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91.682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SaHsp70-11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39.61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0.937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92.688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1.15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0.009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0.267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89.832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SaHsp70-12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21.22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0.81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1.897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90.209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1.78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0.028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0.605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71.666</w:t>
            </w:r>
          </w:p>
        </w:tc>
      </w:tr>
      <w:tr w:rsidR="00F25707" w:rsidRPr="00E452A3" w:rsidTr="007F4488">
        <w:trPr>
          <w:trHeight w:val="52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1.14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0.009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83.704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0.92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0.004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1.483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90.1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SaHsp70-13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49.85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0.962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1.725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90.152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3.01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0.084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1.454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96.29</w:t>
            </w:r>
          </w:p>
        </w:tc>
      </w:tr>
      <w:tr w:rsidR="00F25707" w:rsidRPr="00E452A3" w:rsidTr="007F4488">
        <w:trPr>
          <w:trHeight w:val="61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0.036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0.997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94.091</w:t>
            </w:r>
          </w:p>
        </w:tc>
      </w:tr>
      <w:tr w:rsidR="00F25707" w:rsidRPr="00E452A3" w:rsidTr="007F4488">
        <w:trPr>
          <w:cnfStyle w:val="000000100000"/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1.7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0.025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2.766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95.991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1.25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0.012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1.514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85.201</w:t>
            </w:r>
          </w:p>
        </w:tc>
      </w:tr>
      <w:tr w:rsidR="00F25707" w:rsidRPr="00E452A3" w:rsidTr="007F4488">
        <w:trPr>
          <w:cnfStyle w:val="000000100000"/>
          <w:trHeight w:val="52"/>
        </w:trPr>
        <w:tc>
          <w:tcPr>
            <w:cnfStyle w:val="001000000000"/>
            <w:tcW w:w="1260" w:type="dxa"/>
            <w:vMerge w:val="restart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SaHsp70-14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25.57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0.855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1.619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93.097</w:t>
            </w:r>
          </w:p>
        </w:tc>
      </w:tr>
      <w:tr w:rsidR="00F25707" w:rsidRPr="00E452A3" w:rsidTr="007F4488">
        <w:trPr>
          <w:trHeight w:val="70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1.97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91.763</w:t>
            </w:r>
          </w:p>
        </w:tc>
      </w:tr>
      <w:tr w:rsidR="00F25707" w:rsidRPr="00E452A3" w:rsidTr="007F4488">
        <w:trPr>
          <w:cnfStyle w:val="000000100000"/>
          <w:trHeight w:val="106"/>
        </w:trPr>
        <w:tc>
          <w:tcPr>
            <w:cnfStyle w:val="001000000000"/>
            <w:tcW w:w="1260" w:type="dxa"/>
            <w:vMerge/>
            <w:shd w:val="clear" w:color="auto" w:fill="auto"/>
            <w:hideMark/>
          </w:tcPr>
          <w:p w:rsidR="00F25707" w:rsidRPr="00E452A3" w:rsidRDefault="00F25707" w:rsidP="007F448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1.79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0.028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0.419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91.321</w:t>
            </w:r>
          </w:p>
        </w:tc>
      </w:tr>
      <w:tr w:rsidR="00F25707" w:rsidRPr="00E452A3" w:rsidTr="007F4488">
        <w:trPr>
          <w:trHeight w:val="50"/>
        </w:trPr>
        <w:tc>
          <w:tcPr>
            <w:cnfStyle w:val="001000000000"/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color w:val="000000"/>
                <w:sz w:val="17"/>
                <w:szCs w:val="17"/>
              </w:rPr>
              <w:t>SaHsp70-15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51.55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0.965</w:t>
            </w:r>
          </w:p>
        </w:tc>
        <w:tc>
          <w:tcPr>
            <w:tcW w:w="1203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2.129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F25707" w:rsidRPr="00E452A3" w:rsidRDefault="00F25707" w:rsidP="007F448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90.343</w:t>
            </w:r>
          </w:p>
        </w:tc>
      </w:tr>
    </w:tbl>
    <w:p w:rsidR="00E3277D" w:rsidRPr="00E452A3" w:rsidRDefault="00E3277D" w:rsidP="00B4055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9C409B" w:rsidRPr="005A067E" w:rsidRDefault="009E717F" w:rsidP="009E717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 w:rsidRPr="00E452A3">
        <w:rPr>
          <w:rFonts w:ascii="Times New Roman" w:hAnsi="Times New Roman" w:cs="Times New Roman"/>
          <w:b/>
          <w:sz w:val="17"/>
          <w:szCs w:val="17"/>
        </w:rPr>
        <w:t xml:space="preserve">Supplementary Table </w:t>
      </w:r>
      <w:r w:rsidR="00EE40AB">
        <w:rPr>
          <w:rFonts w:ascii="Times New Roman" w:hAnsi="Times New Roman" w:cs="Times New Roman"/>
          <w:b/>
          <w:sz w:val="17"/>
          <w:szCs w:val="17"/>
        </w:rPr>
        <w:t>2</w:t>
      </w:r>
      <w:r w:rsidR="009C409B" w:rsidRPr="005A067E">
        <w:rPr>
          <w:rFonts w:ascii="Times New Roman" w:hAnsi="Times New Roman" w:cs="Times New Roman"/>
          <w:b/>
          <w:sz w:val="17"/>
          <w:szCs w:val="17"/>
        </w:rPr>
        <w:t>:</w:t>
      </w:r>
      <w:r w:rsidR="009C409B" w:rsidRPr="005A067E">
        <w:rPr>
          <w:rFonts w:ascii="Times New Roman" w:hAnsi="Times New Roman" w:cs="Times New Roman"/>
          <w:sz w:val="17"/>
          <w:szCs w:val="17"/>
        </w:rPr>
        <w:t xml:space="preserve"> Surface area an</w:t>
      </w:r>
      <w:r w:rsidR="009C409B">
        <w:rPr>
          <w:rFonts w:ascii="Times New Roman" w:hAnsi="Times New Roman" w:cs="Times New Roman"/>
          <w:sz w:val="17"/>
          <w:szCs w:val="17"/>
        </w:rPr>
        <w:t>d volume size (in angstroms)</w:t>
      </w:r>
      <w:r w:rsidR="009C409B" w:rsidRPr="005A067E">
        <w:rPr>
          <w:rFonts w:ascii="Times New Roman" w:hAnsi="Times New Roman" w:cs="Times New Roman"/>
          <w:sz w:val="17"/>
          <w:szCs w:val="17"/>
        </w:rPr>
        <w:t xml:space="preserve"> of </w:t>
      </w:r>
      <w:r w:rsidR="009C409B">
        <w:rPr>
          <w:rFonts w:ascii="Times New Roman" w:hAnsi="Times New Roman" w:cs="Times New Roman"/>
          <w:sz w:val="17"/>
          <w:szCs w:val="17"/>
        </w:rPr>
        <w:t xml:space="preserve">binding pockets of </w:t>
      </w:r>
      <w:r w:rsidR="009C409B" w:rsidRPr="005A067E">
        <w:rPr>
          <w:rFonts w:ascii="Times New Roman" w:hAnsi="Times New Roman" w:cs="Times New Roman"/>
          <w:sz w:val="17"/>
          <w:szCs w:val="17"/>
        </w:rPr>
        <w:t>SaHsp70 proteins with amino acid position</w:t>
      </w:r>
      <w:r w:rsidR="009C409B">
        <w:rPr>
          <w:rFonts w:ascii="Times New Roman" w:hAnsi="Times New Roman" w:cs="Times New Roman"/>
          <w:sz w:val="17"/>
          <w:szCs w:val="17"/>
        </w:rPr>
        <w:t>.</w:t>
      </w:r>
    </w:p>
    <w:tbl>
      <w:tblPr>
        <w:tblStyle w:val="LightShading1"/>
        <w:tblW w:w="0" w:type="auto"/>
        <w:jc w:val="center"/>
        <w:tblLook w:val="04A0"/>
      </w:tblPr>
      <w:tblGrid>
        <w:gridCol w:w="1057"/>
        <w:gridCol w:w="854"/>
        <w:gridCol w:w="1062"/>
        <w:gridCol w:w="1052"/>
        <w:gridCol w:w="3871"/>
      </w:tblGrid>
      <w:tr w:rsidR="009C409B" w:rsidTr="00D53CE8">
        <w:trPr>
          <w:cnfStyle w:val="100000000000"/>
          <w:jc w:val="center"/>
        </w:trPr>
        <w:tc>
          <w:tcPr>
            <w:cnfStyle w:val="001000000000"/>
            <w:tcW w:w="0" w:type="auto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sz w:val="17"/>
                <w:szCs w:val="17"/>
              </w:rPr>
              <w:t>Name</w:t>
            </w:r>
          </w:p>
        </w:tc>
        <w:tc>
          <w:tcPr>
            <w:tcW w:w="0" w:type="auto"/>
            <w:shd w:val="clear" w:color="auto" w:fill="auto"/>
          </w:tcPr>
          <w:p w:rsidR="009C409B" w:rsidRPr="00017464" w:rsidRDefault="009C409B" w:rsidP="00D53CE8">
            <w:pPr>
              <w:jc w:val="center"/>
              <w:cnfStyle w:val="1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sz w:val="17"/>
                <w:szCs w:val="17"/>
              </w:rPr>
              <w:t>Area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Å</w:t>
            </w:r>
            <w:r w:rsidRPr="00017464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9C409B" w:rsidRPr="00017464" w:rsidRDefault="009C409B" w:rsidP="00D53CE8">
            <w:pPr>
              <w:jc w:val="center"/>
              <w:cnfStyle w:val="1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sz w:val="17"/>
                <w:szCs w:val="17"/>
              </w:rPr>
              <w:t>Volume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Å</w:t>
            </w:r>
            <w:r w:rsidRPr="00017464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9C409B" w:rsidRPr="00017464" w:rsidRDefault="009C409B" w:rsidP="00D53CE8">
            <w:pPr>
              <w:jc w:val="center"/>
              <w:cnfStyle w:val="1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sz w:val="17"/>
                <w:szCs w:val="17"/>
              </w:rPr>
              <w:t>Amino acid</w:t>
            </w:r>
          </w:p>
        </w:tc>
        <w:tc>
          <w:tcPr>
            <w:tcW w:w="0" w:type="auto"/>
            <w:shd w:val="clear" w:color="auto" w:fill="auto"/>
          </w:tcPr>
          <w:p w:rsidR="009C409B" w:rsidRPr="00017464" w:rsidRDefault="009C409B" w:rsidP="00D53CE8">
            <w:pPr>
              <w:jc w:val="center"/>
              <w:cnfStyle w:val="1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sz w:val="17"/>
                <w:szCs w:val="17"/>
              </w:rPr>
              <w:t>Position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8B634C">
              <w:rPr>
                <w:rFonts w:ascii="Times New Roman" w:hAnsi="Times New Roman" w:cs="Times New Roman"/>
                <w:sz w:val="17"/>
                <w:szCs w:val="17"/>
              </w:rPr>
              <w:t>275.236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8B634C">
              <w:rPr>
                <w:rFonts w:ascii="Times New Roman" w:hAnsi="Times New Roman" w:cs="Times New Roman"/>
                <w:sz w:val="17"/>
                <w:szCs w:val="17"/>
              </w:rPr>
              <w:t>121.830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8, 193, 225, 228, 363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10, 195, 196, 224, 336, 337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11, 12, 198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33, 269, 338,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37, 362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55, 340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58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PHE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70, 265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171, 262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258, 266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335, 366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SaHsp70-2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256.767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148.928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11, 12, 166, 297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31, 296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42, 266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83, 136, 137, 162, 179, 265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111, 138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163, 183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177, 180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268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269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SaHsp70-3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190.168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291.643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148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154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MET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158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163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190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191, 362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192, 359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193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356, 366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360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363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SaHsp70-4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1032.344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1286.165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8, 75, 111, 112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10, 11, 72, 88, 140, 142, 160, 188, 253, 254, 291, 295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12, 41, 136, 139, 184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13, 178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MET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15, 109, 158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70, 81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71, 73, 189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74, 157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82, 193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83, 134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85, 116, 159, 175, 190, 208, 288, 294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90, 173, 257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PHE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94, 212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113, 138, 187, 207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141, 255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161, 183, 209, 292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164, 258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174, 176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SaHsp70-5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729.107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711.438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12, 112, 254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13, 82, 88, 140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14, 74, 137, 139, 141, 156, 250, 251, 287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16, 183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17, 84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19, 138, 174, 186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34, 155, 163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73, 86, 291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75, 113, 157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85, 175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87, 288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111, 192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160, 182, 188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SaHsp70-6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745.784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898.598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8, 111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10, 11, 139, 141, 156, 159, 257, 258, 295, 299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12, 113, 135, 138, 212, 261,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13, 213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15, 112, 115, 142, 158, 209, 292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PHE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30, 216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35, 259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72, 74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110,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137, 298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140, 210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160, 182, 211, 296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163, 262,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204, 207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SaHsp70-7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414.099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271.847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43, 50, 70, 142, 220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45, 46, 168, 170, 216, 217, 276, 277, 313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47, 169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68, 116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69, 113, 146, 172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PHE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72, 219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MET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114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115, 141, 166, 310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171, 278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191, 211, 212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221, 281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SaHsp70-8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764.949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772.357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7, 151, 177, 183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9, 10, 60, 130, 132, 134, 182, 229, 230, 231, 277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11, 103, 128, 131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12, 79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29, 108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PHE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59, 171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61, 150, 170, 193, 270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76, 78, 186, 273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77, 181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104, 194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105, 232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149, 154, 172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187, 234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192, 274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SaHsp70-9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548.625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594.528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8, 111, 310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9, 28, 269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10, 11, 70, 71, 115, 137, 139, 141, 162, 309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12, 135, 138, 222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15, 112, 223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72, 83, 87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85, 110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MET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160, 181, 224, 306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174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268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SaHsp70-10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655.163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663.821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87, 194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89, 263, 268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90, 218, 237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92, 243, 369, 370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94, 166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109, 272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154, 168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155, 198, 217, 219, 221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156, 167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193, 215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195, 372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PHE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213, 289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240, 262, 267, 366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254, 266, 368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291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MET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SaHsp70-11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229.009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187.262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MET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17, 57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20, 77, 101, 228, 379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24, 25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TRP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195, 223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198, 199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225, 226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380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382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SaHsp70-12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458.592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277.165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86, 218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88, 237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89, 149, 163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91, 215, 254, 356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108, 314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150, 219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151, 220, 221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PHE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161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166,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190, 352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191, 217, 351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192, 195, 353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240, 264, 350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SaHsp70-13</w:t>
            </w:r>
          </w:p>
        </w:tc>
        <w:tc>
          <w:tcPr>
            <w:tcW w:w="0" w:type="auto"/>
            <w:shd w:val="clear" w:color="auto" w:fill="auto"/>
          </w:tcPr>
          <w:p w:rsidR="009C409B" w:rsidRPr="00C9034A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587.127</w:t>
            </w:r>
          </w:p>
        </w:tc>
        <w:tc>
          <w:tcPr>
            <w:tcW w:w="0" w:type="auto"/>
            <w:shd w:val="clear" w:color="auto" w:fill="auto"/>
          </w:tcPr>
          <w:p w:rsidR="009C409B" w:rsidRPr="00C9034A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775.846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11, 109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14, 71, 160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18, 113, 139, 203, 280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31, 158, 178, 198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33, 279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MET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83, 108, 187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84, 110, 200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133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135, 137, 183, 244, 245, 278, 281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136, 199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138, 246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161, 170, 277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171, 282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SaHsp70-14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151.490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138.855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ARG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25, 151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26, 335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148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149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325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326, 327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328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331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339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 w:val="restart"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017464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SaHsp70-15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666.029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819.787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ASP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 108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GLY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10, 11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 136, 138, 153, 156, 184, 254, 255, 292, 296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THR</w:t>
            </w: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12, 110, 132, 135, 188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LYS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13, 210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ALA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15, 109, 112, 139, 155, 209, 289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CB28D8"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69, 71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ASN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107, 259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TYR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SER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134, 185, 206, 295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ILE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137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157, 179, 293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CB28D8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HIS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160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4F727F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4F727F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503C09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  <w:highlight w:val="cyan"/>
              </w:rPr>
            </w:pPr>
            <w:r w:rsidRPr="004F727F">
              <w:rPr>
                <w:rFonts w:ascii="Times New Roman" w:hAnsi="Times New Roman" w:cs="Times New Roman"/>
                <w:sz w:val="17"/>
                <w:szCs w:val="17"/>
              </w:rPr>
              <w:t>LEU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187, 213</w:t>
            </w:r>
          </w:p>
        </w:tc>
      </w:tr>
      <w:tr w:rsidR="009C409B" w:rsidRPr="00CB28D8" w:rsidTr="00D53CE8">
        <w:trPr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4F727F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VAL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256, 258</w:t>
            </w:r>
          </w:p>
        </w:tc>
      </w:tr>
      <w:tr w:rsidR="009C409B" w:rsidRPr="00CB28D8" w:rsidTr="00D53CE8">
        <w:trPr>
          <w:cnfStyle w:val="000000100000"/>
          <w:jc w:val="center"/>
        </w:trPr>
        <w:tc>
          <w:tcPr>
            <w:cnfStyle w:val="001000000000"/>
            <w:tcW w:w="0" w:type="auto"/>
            <w:vMerge/>
            <w:shd w:val="clear" w:color="auto" w:fill="auto"/>
          </w:tcPr>
          <w:p w:rsidR="009C409B" w:rsidRPr="00017464" w:rsidRDefault="009C409B" w:rsidP="00D53CE8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</w:tcPr>
          <w:p w:rsidR="009C409B" w:rsidRPr="004F727F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GLN</w:t>
            </w:r>
          </w:p>
        </w:tc>
        <w:tc>
          <w:tcPr>
            <w:tcW w:w="0" w:type="auto"/>
            <w:shd w:val="clear" w:color="auto" w:fill="auto"/>
          </w:tcPr>
          <w:p w:rsidR="009C409B" w:rsidRDefault="009C409B" w:rsidP="00D53CE8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294</w:t>
            </w:r>
          </w:p>
        </w:tc>
      </w:tr>
    </w:tbl>
    <w:p w:rsidR="009C409B" w:rsidRDefault="009C409B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Pr="00285434" w:rsidRDefault="00B64C0C" w:rsidP="00B116E4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 xml:space="preserve">       </w:t>
      </w:r>
      <w:r w:rsidR="00285434">
        <w:rPr>
          <w:rFonts w:ascii="Times New Roman" w:hAnsi="Times New Roman" w:cs="Times New Roman"/>
          <w:b/>
          <w:sz w:val="17"/>
          <w:szCs w:val="17"/>
        </w:rPr>
        <w:t xml:space="preserve">                                   </w:t>
      </w:r>
      <w:r w:rsidR="00B116E4" w:rsidRPr="00E452A3">
        <w:rPr>
          <w:rFonts w:ascii="Times New Roman" w:hAnsi="Times New Roman" w:cs="Times New Roman"/>
          <w:b/>
          <w:sz w:val="17"/>
          <w:szCs w:val="17"/>
        </w:rPr>
        <w:t>Supplementary Table</w:t>
      </w:r>
      <w:r w:rsidR="00B116E4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="00285434">
        <w:rPr>
          <w:rFonts w:ascii="Times New Roman" w:hAnsi="Times New Roman" w:cs="Times New Roman"/>
          <w:b/>
          <w:sz w:val="17"/>
          <w:szCs w:val="17"/>
        </w:rPr>
        <w:t>3</w:t>
      </w:r>
      <w:r w:rsidR="00B116E4">
        <w:rPr>
          <w:rFonts w:ascii="Times New Roman" w:hAnsi="Times New Roman" w:cs="Times New Roman"/>
          <w:b/>
          <w:sz w:val="17"/>
          <w:szCs w:val="17"/>
          <w:shd w:val="clear" w:color="auto" w:fill="FFFFFF"/>
        </w:rPr>
        <w:t xml:space="preserve">: </w:t>
      </w:r>
      <w:r w:rsidR="00B116E4">
        <w:rPr>
          <w:rFonts w:ascii="Times New Roman" w:hAnsi="Times New Roman" w:cs="Times New Roman"/>
          <w:sz w:val="17"/>
          <w:szCs w:val="17"/>
          <w:shd w:val="clear" w:color="auto" w:fill="FFFFFF"/>
        </w:rPr>
        <w:t>Closest identity of SaHsp70 protein with string protein</w:t>
      </w:r>
    </w:p>
    <w:tbl>
      <w:tblPr>
        <w:tblStyle w:val="LightShading1"/>
        <w:tblpPr w:leftFromText="180" w:rightFromText="180" w:vertAnchor="text" w:horzAnchor="page" w:tblpXSpec="center" w:tblpY="49"/>
        <w:tblW w:w="3965" w:type="dxa"/>
        <w:tblLook w:val="04A0"/>
      </w:tblPr>
      <w:tblGrid>
        <w:gridCol w:w="1347"/>
        <w:gridCol w:w="1309"/>
        <w:gridCol w:w="1309"/>
      </w:tblGrid>
      <w:tr w:rsidR="00B116E4" w:rsidRPr="002033C4" w:rsidTr="00B116E4">
        <w:trPr>
          <w:cnfStyle w:val="1000000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2A59C7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2A59C7">
              <w:rPr>
                <w:rFonts w:ascii="Times New Roman" w:hAnsi="Times New Roman" w:cs="Times New Roman"/>
                <w:sz w:val="17"/>
                <w:szCs w:val="17"/>
              </w:rPr>
              <w:t>Name</w:t>
            </w:r>
          </w:p>
        </w:tc>
        <w:tc>
          <w:tcPr>
            <w:tcW w:w="1309" w:type="dxa"/>
            <w:shd w:val="clear" w:color="auto" w:fill="auto"/>
          </w:tcPr>
          <w:p w:rsidR="00B116E4" w:rsidRPr="002A59C7" w:rsidRDefault="00B116E4" w:rsidP="006865EE">
            <w:pPr>
              <w:jc w:val="center"/>
              <w:cnfStyle w:val="1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String protein</w:t>
            </w:r>
          </w:p>
        </w:tc>
        <w:tc>
          <w:tcPr>
            <w:tcW w:w="1309" w:type="dxa"/>
            <w:shd w:val="clear" w:color="auto" w:fill="auto"/>
          </w:tcPr>
          <w:p w:rsidR="00B116E4" w:rsidRPr="002A59C7" w:rsidRDefault="00B116E4" w:rsidP="006865E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2A59C7">
              <w:rPr>
                <w:rFonts w:ascii="Times New Roman" w:hAnsi="Times New Roman" w:cs="Times New Roman"/>
                <w:sz w:val="17"/>
                <w:szCs w:val="17"/>
              </w:rPr>
              <w:t>Identity</w:t>
            </w:r>
          </w:p>
        </w:tc>
      </w:tr>
      <w:tr w:rsidR="00B116E4" w:rsidRPr="002033C4" w:rsidTr="00B116E4">
        <w:trPr>
          <w:cnfStyle w:val="0000001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dnaK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88.6%</w:t>
            </w:r>
          </w:p>
        </w:tc>
      </w:tr>
      <w:tr w:rsidR="00B116E4" w:rsidRPr="002033C4" w:rsidTr="00B116E4"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SaHsp70-2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TsaD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62.2%</w:t>
            </w:r>
          </w:p>
        </w:tc>
      </w:tr>
      <w:tr w:rsidR="00B116E4" w:rsidRPr="002033C4" w:rsidTr="00B116E4">
        <w:trPr>
          <w:cnfStyle w:val="0000001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SaHsp70-3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dnaK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34.3%</w:t>
            </w:r>
          </w:p>
        </w:tc>
      </w:tr>
      <w:tr w:rsidR="00B116E4" w:rsidRPr="002033C4" w:rsidTr="00B116E4"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SaHsp70-4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AEW06057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32.5%</w:t>
            </w:r>
          </w:p>
        </w:tc>
      </w:tr>
      <w:tr w:rsidR="00B116E4" w:rsidRPr="002033C4" w:rsidTr="00B116E4">
        <w:trPr>
          <w:cnfStyle w:val="0000001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SaHsp70-5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AEW06057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30.8%</w:t>
            </w:r>
          </w:p>
        </w:tc>
      </w:tr>
      <w:tr w:rsidR="00B116E4" w:rsidRPr="002033C4" w:rsidTr="00B116E4"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SaHsp70-6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AEW06057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50.2%</w:t>
            </w:r>
          </w:p>
        </w:tc>
      </w:tr>
      <w:tr w:rsidR="00B116E4" w:rsidRPr="002033C4" w:rsidTr="00B116E4">
        <w:trPr>
          <w:cnfStyle w:val="0000001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SaHsp70-7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AEW05686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48.1%</w:t>
            </w:r>
          </w:p>
        </w:tc>
      </w:tr>
      <w:tr w:rsidR="00B116E4" w:rsidRPr="002033C4" w:rsidTr="00B116E4"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SaHsp70-8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AEW05686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26.0%</w:t>
            </w:r>
          </w:p>
        </w:tc>
      </w:tr>
      <w:tr w:rsidR="00B116E4" w:rsidRPr="002033C4" w:rsidTr="00B116E4">
        <w:trPr>
          <w:cnfStyle w:val="0000001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SaHsp70-9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AEW06057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30.4%</w:t>
            </w:r>
          </w:p>
        </w:tc>
      </w:tr>
      <w:tr w:rsidR="00B116E4" w:rsidRPr="002033C4" w:rsidTr="00B116E4"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SaHsp70-10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AEW06694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100%</w:t>
            </w:r>
          </w:p>
        </w:tc>
      </w:tr>
      <w:tr w:rsidR="00B116E4" w:rsidRPr="002033C4" w:rsidTr="00B116E4">
        <w:trPr>
          <w:cnfStyle w:val="0000001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SaHsp70-11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AEW05612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100%</w:t>
            </w:r>
          </w:p>
        </w:tc>
      </w:tr>
      <w:tr w:rsidR="00B116E4" w:rsidRPr="002033C4" w:rsidTr="00B116E4"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SaHsp70-12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AEW05653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100%</w:t>
            </w:r>
          </w:p>
        </w:tc>
      </w:tr>
      <w:tr w:rsidR="00B116E4" w:rsidRPr="002033C4" w:rsidTr="00B116E4">
        <w:trPr>
          <w:cnfStyle w:val="0000001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SaHsp70-13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AEW05686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100%</w:t>
            </w:r>
          </w:p>
        </w:tc>
      </w:tr>
      <w:tr w:rsidR="00B116E4" w:rsidRPr="002033C4" w:rsidTr="00B116E4"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SaHsp70-14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AEW03644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000000"/>
              <w:rPr>
                <w:rFonts w:ascii="Times New Roman" w:hAnsi="Times New Roman" w:cs="Times New Roman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100%</w:t>
            </w:r>
          </w:p>
        </w:tc>
      </w:tr>
      <w:tr w:rsidR="00B116E4" w:rsidRPr="002033C4" w:rsidTr="00B116E4">
        <w:trPr>
          <w:cnfStyle w:val="000000100000"/>
        </w:trPr>
        <w:tc>
          <w:tcPr>
            <w:cnfStyle w:val="001000000000"/>
            <w:tcW w:w="1347" w:type="dxa"/>
            <w:shd w:val="clear" w:color="auto" w:fill="auto"/>
          </w:tcPr>
          <w:p w:rsidR="00B116E4" w:rsidRPr="007A181E" w:rsidRDefault="00B116E4" w:rsidP="006865EE">
            <w:pPr>
              <w:jc w:val="center"/>
              <w:rPr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b w:val="0"/>
                <w:sz w:val="17"/>
                <w:szCs w:val="17"/>
              </w:rPr>
              <w:t>SaHsp70-15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AEW06057</w:t>
            </w:r>
          </w:p>
        </w:tc>
        <w:tc>
          <w:tcPr>
            <w:tcW w:w="1309" w:type="dxa"/>
            <w:shd w:val="clear" w:color="auto" w:fill="auto"/>
          </w:tcPr>
          <w:p w:rsidR="00B116E4" w:rsidRPr="007A181E" w:rsidRDefault="00B116E4" w:rsidP="006865EE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7A181E">
              <w:rPr>
                <w:rFonts w:ascii="Times New Roman" w:hAnsi="Times New Roman" w:cs="Times New Roman"/>
                <w:sz w:val="17"/>
                <w:szCs w:val="17"/>
              </w:rPr>
              <w:t>100%</w:t>
            </w:r>
          </w:p>
        </w:tc>
      </w:tr>
    </w:tbl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</w:p>
    <w:p w:rsidR="00B116E4" w:rsidRDefault="00B116E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 xml:space="preserve">          </w:t>
      </w:r>
    </w:p>
    <w:p w:rsidR="00285434" w:rsidRPr="00E452A3" w:rsidRDefault="00285434" w:rsidP="00285434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 xml:space="preserve">       Supplementary Table 4</w:t>
      </w:r>
      <w:r w:rsidRPr="00E452A3">
        <w:rPr>
          <w:rFonts w:ascii="Times New Roman" w:hAnsi="Times New Roman" w:cs="Times New Roman"/>
          <w:b/>
          <w:sz w:val="17"/>
          <w:szCs w:val="17"/>
        </w:rPr>
        <w:t>:</w:t>
      </w:r>
      <w:r w:rsidRPr="00E452A3">
        <w:rPr>
          <w:rFonts w:ascii="Times New Roman" w:hAnsi="Times New Roman" w:cs="Times New Roman"/>
          <w:sz w:val="17"/>
          <w:szCs w:val="17"/>
        </w:rPr>
        <w:t xml:space="preserve"> Cofactory v.1.0 showed the involved co-factor with amino acid sequence. </w:t>
      </w:r>
    </w:p>
    <w:tbl>
      <w:tblPr>
        <w:tblStyle w:val="LightShading1"/>
        <w:tblW w:w="0" w:type="auto"/>
        <w:jc w:val="center"/>
        <w:tblLook w:val="04A0"/>
      </w:tblPr>
      <w:tblGrid>
        <w:gridCol w:w="1057"/>
        <w:gridCol w:w="793"/>
        <w:gridCol w:w="599"/>
        <w:gridCol w:w="599"/>
        <w:gridCol w:w="689"/>
        <w:gridCol w:w="1392"/>
        <w:gridCol w:w="3607"/>
      </w:tblGrid>
      <w:tr w:rsidR="00285434" w:rsidRPr="00E452A3" w:rsidTr="006865EE">
        <w:trPr>
          <w:cnfStyle w:val="100000000000"/>
          <w:trHeight w:val="30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Name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Domain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FAD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NAD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NADP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Sequence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Sequence</w:t>
            </w:r>
          </w:p>
        </w:tc>
      </w:tr>
      <w:tr w:rsidR="00285434" w:rsidRPr="00E452A3" w:rsidTr="006865EE">
        <w:trPr>
          <w:cnfStyle w:val="000000100000"/>
          <w:trHeight w:val="198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trHeight w:val="7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cnfStyle w:val="000000100000"/>
          <w:trHeight w:val="5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85434" w:rsidRPr="00E452A3" w:rsidTr="006865EE">
        <w:trPr>
          <w:trHeight w:val="115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245-256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NPDILVLGGGIV</w:t>
            </w:r>
          </w:p>
        </w:tc>
      </w:tr>
      <w:tr w:rsidR="00285434" w:rsidRPr="00E452A3" w:rsidTr="006865EE">
        <w:trPr>
          <w:cnfStyle w:val="000000100000"/>
          <w:trHeight w:val="88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trHeight w:val="151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250-271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PEVIVLGGGVGTHAPQAYWQRL</w:t>
            </w:r>
          </w:p>
        </w:tc>
      </w:tr>
      <w:tr w:rsidR="00285434" w:rsidRPr="00E452A3" w:rsidTr="006865EE">
        <w:trPr>
          <w:cnfStyle w:val="000000100000"/>
          <w:trHeight w:val="5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trHeight w:val="5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cnfStyle w:val="000000100000"/>
          <w:trHeight w:val="88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309-338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GDFAAFATAVESLEVQANNVTVCERNSTQP</w:t>
            </w:r>
          </w:p>
        </w:tc>
      </w:tr>
      <w:tr w:rsidR="00285434" w:rsidRPr="00E452A3" w:rsidTr="006865EE">
        <w:trPr>
          <w:trHeight w:val="52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cnfStyle w:val="000000100000"/>
          <w:trHeight w:val="124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trHeight w:val="5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cnfStyle w:val="000000100000"/>
          <w:trHeight w:val="7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trHeight w:val="5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  <w:tr w:rsidR="00285434" w:rsidRPr="00E452A3" w:rsidTr="006865EE">
        <w:trPr>
          <w:cnfStyle w:val="000000100000"/>
          <w:trHeight w:val="50"/>
          <w:jc w:val="center"/>
        </w:trPr>
        <w:tc>
          <w:tcPr>
            <w:cnfStyle w:val="001000000000"/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b w:val="0"/>
                <w:sz w:val="17"/>
                <w:szCs w:val="17"/>
              </w:rPr>
              <w:t>SaHsp70-15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85434" w:rsidRPr="00E452A3" w:rsidRDefault="00285434" w:rsidP="006865EE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452A3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</w:p>
        </w:tc>
      </w:tr>
    </w:tbl>
    <w:p w:rsidR="00285434" w:rsidRPr="00E452A3" w:rsidRDefault="00285434" w:rsidP="00285434">
      <w:pPr>
        <w:tabs>
          <w:tab w:val="left" w:pos="7162"/>
        </w:tabs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ab/>
      </w:r>
    </w:p>
    <w:p w:rsidR="00D8060A" w:rsidRPr="00B51DB1" w:rsidRDefault="00285434" w:rsidP="00A968FF">
      <w:pPr>
        <w:spacing w:after="0" w:line="240" w:lineRule="auto"/>
        <w:jc w:val="both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 xml:space="preserve">                         </w:t>
      </w:r>
      <w:r w:rsidR="0006044C" w:rsidRPr="00E452A3">
        <w:rPr>
          <w:rFonts w:ascii="Times New Roman" w:hAnsi="Times New Roman" w:cs="Times New Roman"/>
          <w:b/>
          <w:sz w:val="17"/>
          <w:szCs w:val="17"/>
        </w:rPr>
        <w:t xml:space="preserve">Supplementary Table </w:t>
      </w:r>
      <w:r w:rsidR="00B116E4">
        <w:rPr>
          <w:rFonts w:ascii="Times New Roman" w:hAnsi="Times New Roman" w:cs="Times New Roman"/>
          <w:b/>
          <w:sz w:val="17"/>
          <w:szCs w:val="17"/>
        </w:rPr>
        <w:t>5</w:t>
      </w:r>
      <w:r w:rsidR="0006044C" w:rsidRPr="00E452A3">
        <w:rPr>
          <w:rFonts w:ascii="Times New Roman" w:hAnsi="Times New Roman" w:cs="Times New Roman"/>
          <w:b/>
          <w:sz w:val="17"/>
          <w:szCs w:val="17"/>
        </w:rPr>
        <w:t>:</w:t>
      </w:r>
      <w:r w:rsidR="0006044C" w:rsidRPr="00E452A3">
        <w:rPr>
          <w:rFonts w:ascii="Times New Roman" w:hAnsi="Times New Roman" w:cs="Times New Roman"/>
          <w:sz w:val="17"/>
          <w:szCs w:val="17"/>
        </w:rPr>
        <w:t xml:space="preserve"> Proteolytic cleavage site prediction of SaHsp70 proteins.</w:t>
      </w:r>
    </w:p>
    <w:tbl>
      <w:tblPr>
        <w:tblStyle w:val="LightShading1"/>
        <w:tblW w:w="0" w:type="auto"/>
        <w:jc w:val="center"/>
        <w:tblLook w:val="04A0"/>
      </w:tblPr>
      <w:tblGrid>
        <w:gridCol w:w="868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 w:rsidR="001046EF" w:rsidRPr="001046EF" w:rsidTr="001046EF">
        <w:trPr>
          <w:cnfStyle w:val="100000000000"/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SaHsp70-10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SaHsp70-12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SaHsp70-14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1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SaHsp70-15</w:t>
            </w:r>
          </w:p>
        </w:tc>
      </w:tr>
      <w:tr w:rsidR="001046EF" w:rsidRPr="001046EF" w:rsidTr="001046EF">
        <w:trPr>
          <w:cnfStyle w:val="000000100000"/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Arg-C proteinase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19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</w:t>
            </w:r>
          </w:p>
        </w:tc>
      </w:tr>
      <w:tr w:rsidR="001046EF" w:rsidRPr="001046EF" w:rsidTr="001046EF">
        <w:trPr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Asp-N endopeptidase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</w:tr>
      <w:tr w:rsidR="001046EF" w:rsidRPr="001046EF" w:rsidTr="001046EF">
        <w:trPr>
          <w:cnfStyle w:val="000000100000"/>
          <w:cantSplit/>
          <w:trHeight w:val="1406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lastRenderedPageBreak/>
              <w:t>Asp-N endopeptidase + N-terminal Glu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34</w:t>
            </w:r>
          </w:p>
        </w:tc>
      </w:tr>
      <w:tr w:rsidR="001046EF" w:rsidRPr="001046EF" w:rsidTr="001046EF">
        <w:trPr>
          <w:cantSplit/>
          <w:trHeight w:val="1409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BNPS-Skatole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</w:tr>
      <w:tr w:rsidR="001046EF" w:rsidRPr="001046EF" w:rsidTr="001046EF">
        <w:trPr>
          <w:cnfStyle w:val="000000100000"/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CNBr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10</w:t>
            </w:r>
          </w:p>
        </w:tc>
      </w:tr>
      <w:tr w:rsidR="001046EF" w:rsidRPr="001046EF" w:rsidTr="001046EF">
        <w:trPr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Caspase1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</w:tr>
      <w:tr w:rsidR="001046EF" w:rsidRPr="001046EF" w:rsidTr="001046EF">
        <w:trPr>
          <w:cnfStyle w:val="000000100000"/>
          <w:cantSplit/>
          <w:trHeight w:val="1400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Chymotrypsin-high specificity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18</w:t>
            </w:r>
          </w:p>
        </w:tc>
      </w:tr>
      <w:tr w:rsidR="001046EF" w:rsidRPr="001046EF" w:rsidTr="001046EF">
        <w:trPr>
          <w:cantSplit/>
          <w:trHeight w:val="1403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Chymotrypsin-low specificity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65</w:t>
            </w:r>
          </w:p>
        </w:tc>
      </w:tr>
      <w:tr w:rsidR="001046EF" w:rsidRPr="001046EF" w:rsidTr="001046EF">
        <w:trPr>
          <w:cnfStyle w:val="000000100000"/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Clostripain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</w:t>
            </w:r>
          </w:p>
        </w:tc>
      </w:tr>
      <w:tr w:rsidR="001046EF" w:rsidRPr="001046EF" w:rsidTr="001046EF">
        <w:trPr>
          <w:cantSplit/>
          <w:trHeight w:val="1276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Enterokinase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</w:tr>
      <w:tr w:rsidR="001046EF" w:rsidRPr="001046EF" w:rsidTr="001046EF">
        <w:trPr>
          <w:cnfStyle w:val="000000100000"/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Factor Xa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</w:tr>
      <w:tr w:rsidR="001046EF" w:rsidRPr="001046EF" w:rsidTr="001046EF">
        <w:trPr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Formic acid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</w:tr>
      <w:tr w:rsidR="001046EF" w:rsidRPr="001046EF" w:rsidTr="001046EF">
        <w:trPr>
          <w:cnfStyle w:val="000000100000"/>
          <w:cantSplit/>
          <w:trHeight w:val="1395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lastRenderedPageBreak/>
              <w:t>Glutamyl endopeptidase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19</w:t>
            </w:r>
          </w:p>
        </w:tc>
      </w:tr>
      <w:tr w:rsidR="001046EF" w:rsidRPr="001046EF" w:rsidTr="001046EF">
        <w:trPr>
          <w:cantSplit/>
          <w:trHeight w:val="1397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Hydroxylamine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</w:tr>
      <w:tr w:rsidR="001046EF" w:rsidRPr="001046EF" w:rsidTr="001046EF">
        <w:trPr>
          <w:cnfStyle w:val="000000100000"/>
          <w:cantSplit/>
          <w:trHeight w:val="1257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Iodosobenzoic acid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</w:tr>
      <w:tr w:rsidR="001046EF" w:rsidRPr="001046EF" w:rsidTr="001046EF">
        <w:trPr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LysC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</w:t>
            </w:r>
          </w:p>
        </w:tc>
      </w:tr>
      <w:tr w:rsidR="001046EF" w:rsidRPr="001046EF" w:rsidTr="001046EF">
        <w:trPr>
          <w:cnfStyle w:val="000000100000"/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LysN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</w:t>
            </w:r>
          </w:p>
        </w:tc>
      </w:tr>
      <w:tr w:rsidR="001046EF" w:rsidRPr="001046EF" w:rsidTr="001046EF">
        <w:trPr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NTCB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</w:tr>
      <w:tr w:rsidR="001046EF" w:rsidRPr="001046EF" w:rsidTr="001046EF">
        <w:trPr>
          <w:cnfStyle w:val="000000100000"/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Pepsin (pH1.3)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55</w:t>
            </w:r>
          </w:p>
        </w:tc>
      </w:tr>
      <w:tr w:rsidR="001046EF" w:rsidRPr="001046EF" w:rsidTr="001046EF">
        <w:trPr>
          <w:cantSplit/>
          <w:trHeight w:val="113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Pepsin (pH&gt;2)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77</w:t>
            </w:r>
          </w:p>
        </w:tc>
      </w:tr>
      <w:tr w:rsidR="001046EF" w:rsidRPr="001046EF" w:rsidTr="001046EF">
        <w:trPr>
          <w:cnfStyle w:val="000000100000"/>
          <w:cantSplit/>
          <w:trHeight w:val="1276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Proline-endopeptidase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</w:tr>
      <w:tr w:rsidR="001046EF" w:rsidRPr="001046EF" w:rsidTr="001046EF">
        <w:trPr>
          <w:cantSplit/>
          <w:trHeight w:val="1264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Proteinase K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322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330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181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245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161</w:t>
            </w:r>
          </w:p>
        </w:tc>
      </w:tr>
      <w:tr w:rsidR="001046EF" w:rsidRPr="001046EF" w:rsidTr="001046EF">
        <w:trPr>
          <w:cnfStyle w:val="000000100000"/>
          <w:cantSplit/>
          <w:trHeight w:val="1251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lastRenderedPageBreak/>
              <w:t>Staphylococcal peptidase I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19</w:t>
            </w:r>
          </w:p>
        </w:tc>
      </w:tr>
      <w:tr w:rsidR="001046EF" w:rsidRPr="001046EF" w:rsidTr="001046EF">
        <w:trPr>
          <w:cantSplit/>
          <w:trHeight w:val="1395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Thermolysin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107</w:t>
            </w:r>
          </w:p>
        </w:tc>
      </w:tr>
      <w:tr w:rsidR="001046EF" w:rsidRPr="001046EF" w:rsidTr="001046EF">
        <w:trPr>
          <w:cnfStyle w:val="000000100000"/>
          <w:cantSplit/>
          <w:trHeight w:val="1397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Thrombin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</w:tr>
      <w:tr w:rsidR="001046EF" w:rsidRPr="001046EF" w:rsidTr="001046EF">
        <w:trPr>
          <w:cantSplit/>
          <w:trHeight w:val="1257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Tobacco etch virus protease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0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0</w:t>
            </w:r>
          </w:p>
        </w:tc>
      </w:tr>
      <w:tr w:rsidR="001046EF" w:rsidRPr="001046EF" w:rsidTr="001046EF">
        <w:trPr>
          <w:cnfStyle w:val="000000100000"/>
          <w:cantSplit/>
          <w:trHeight w:val="1401"/>
          <w:jc w:val="center"/>
        </w:trPr>
        <w:tc>
          <w:tcPr>
            <w:cnfStyle w:val="001000000000"/>
            <w:tcW w:w="868" w:type="dxa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Trypsin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:rsidR="001046EF" w:rsidRPr="001046EF" w:rsidRDefault="001046EF" w:rsidP="001046EF">
            <w:pPr>
              <w:ind w:left="113" w:right="113"/>
              <w:jc w:val="center"/>
              <w:cnfStyle w:val="000000100000"/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</w:pPr>
            <w:r w:rsidRPr="001046EF">
              <w:rPr>
                <w:rFonts w:ascii="Times New Roman" w:eastAsia="Times New Roman" w:hAnsi="Times New Roman" w:cs="Times New Roman"/>
                <w:sz w:val="17"/>
                <w:szCs w:val="17"/>
                <w:lang w:val="en-IN" w:eastAsia="en-IN"/>
              </w:rPr>
              <w:t>25</w:t>
            </w:r>
          </w:p>
        </w:tc>
      </w:tr>
    </w:tbl>
    <w:p w:rsidR="001046EF" w:rsidRPr="00E452A3" w:rsidRDefault="001046EF" w:rsidP="00A968FF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3277D" w:rsidRDefault="00E3277D" w:rsidP="00A968FF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sectPr w:rsidR="00E3277D" w:rsidSect="00814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36E7"/>
    <w:multiLevelType w:val="hybridMultilevel"/>
    <w:tmpl w:val="38E04DA0"/>
    <w:lvl w:ilvl="0" w:tplc="333499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10F32"/>
    <w:multiLevelType w:val="hybridMultilevel"/>
    <w:tmpl w:val="B63A564A"/>
    <w:lvl w:ilvl="0" w:tplc="B8C28C10">
      <w:start w:val="1"/>
      <w:numFmt w:val="lowerLetter"/>
      <w:lvlText w:val="(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>
    <w:nsid w:val="54B44622"/>
    <w:multiLevelType w:val="hybridMultilevel"/>
    <w:tmpl w:val="A7C24948"/>
    <w:lvl w:ilvl="0" w:tplc="57908BD4">
      <w:start w:val="1"/>
      <w:numFmt w:val="lowerLetter"/>
      <w:lvlText w:val="(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>
    <w:nsid w:val="662B5BD5"/>
    <w:multiLevelType w:val="hybridMultilevel"/>
    <w:tmpl w:val="27EAAA54"/>
    <w:lvl w:ilvl="0" w:tplc="C1684A84">
      <w:start w:val="1"/>
      <w:numFmt w:val="lowerLetter"/>
      <w:lvlText w:val="(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4">
    <w:nsid w:val="6D4C4E17"/>
    <w:multiLevelType w:val="hybridMultilevel"/>
    <w:tmpl w:val="A7C24948"/>
    <w:lvl w:ilvl="0" w:tplc="57908BD4">
      <w:start w:val="1"/>
      <w:numFmt w:val="lowerLetter"/>
      <w:lvlText w:val="(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42549F"/>
    <w:rsid w:val="00013D6F"/>
    <w:rsid w:val="00034873"/>
    <w:rsid w:val="0006044C"/>
    <w:rsid w:val="000B3175"/>
    <w:rsid w:val="001046EF"/>
    <w:rsid w:val="00167F0B"/>
    <w:rsid w:val="00196255"/>
    <w:rsid w:val="001D4BC2"/>
    <w:rsid w:val="00285434"/>
    <w:rsid w:val="00305AE7"/>
    <w:rsid w:val="003B5259"/>
    <w:rsid w:val="003E12B5"/>
    <w:rsid w:val="00403EE5"/>
    <w:rsid w:val="0042549F"/>
    <w:rsid w:val="00460D4F"/>
    <w:rsid w:val="00614E3F"/>
    <w:rsid w:val="00665E6D"/>
    <w:rsid w:val="007F4670"/>
    <w:rsid w:val="007F50C5"/>
    <w:rsid w:val="00814E10"/>
    <w:rsid w:val="008A038B"/>
    <w:rsid w:val="008B19B6"/>
    <w:rsid w:val="009256D4"/>
    <w:rsid w:val="009554DE"/>
    <w:rsid w:val="00967B2B"/>
    <w:rsid w:val="0099378E"/>
    <w:rsid w:val="009B08F1"/>
    <w:rsid w:val="009C409B"/>
    <w:rsid w:val="009E717F"/>
    <w:rsid w:val="00A968FF"/>
    <w:rsid w:val="00AA67DE"/>
    <w:rsid w:val="00B116E4"/>
    <w:rsid w:val="00B4055F"/>
    <w:rsid w:val="00B51DB1"/>
    <w:rsid w:val="00B64C0C"/>
    <w:rsid w:val="00C43462"/>
    <w:rsid w:val="00C62544"/>
    <w:rsid w:val="00CB4D5C"/>
    <w:rsid w:val="00CB7C56"/>
    <w:rsid w:val="00D51E99"/>
    <w:rsid w:val="00D8060A"/>
    <w:rsid w:val="00DE519A"/>
    <w:rsid w:val="00E3277D"/>
    <w:rsid w:val="00E452A3"/>
    <w:rsid w:val="00ED2ADD"/>
    <w:rsid w:val="00EE40AB"/>
    <w:rsid w:val="00F25707"/>
    <w:rsid w:val="00F86395"/>
    <w:rsid w:val="00FB0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49F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4254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13D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409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C4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09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C4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2">
    <w:name w:val="Light Shading2"/>
    <w:basedOn w:val="TableNormal"/>
    <w:uiPriority w:val="60"/>
    <w:rsid w:val="009C40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Light1">
    <w:name w:val="Table Grid Light1"/>
    <w:basedOn w:val="TableNormal"/>
    <w:uiPriority w:val="40"/>
    <w:rsid w:val="009C409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C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409B"/>
  </w:style>
  <w:style w:type="paragraph" w:styleId="Footer">
    <w:name w:val="footer"/>
    <w:basedOn w:val="Normal"/>
    <w:link w:val="FooterChar"/>
    <w:uiPriority w:val="99"/>
    <w:semiHidden/>
    <w:unhideWhenUsed/>
    <w:rsid w:val="009C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409B"/>
  </w:style>
  <w:style w:type="character" w:customStyle="1" w:styleId="authors">
    <w:name w:val="authors"/>
    <w:basedOn w:val="DefaultParagraphFont"/>
    <w:rsid w:val="009C40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3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hyperlink" Target="mailto:schatterjeebiotech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Lappy</dc:creator>
  <cp:keywords/>
  <dc:description/>
  <cp:lastModifiedBy>Lappy</cp:lastModifiedBy>
  <cp:revision>42</cp:revision>
  <dcterms:created xsi:type="dcterms:W3CDTF">2024-09-03T09:59:00Z</dcterms:created>
  <dcterms:modified xsi:type="dcterms:W3CDTF">2024-10-02T17:54:00Z</dcterms:modified>
</cp:coreProperties>
</file>