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8F5820" w14:textId="77777777" w:rsidR="00DA7206" w:rsidRPr="001A723A" w:rsidRDefault="00DA7206">
      <w:pPr>
        <w:rPr>
          <w:sz w:val="22"/>
          <w:szCs w:val="22"/>
          <w:lang w:eastAsia="ja-JP"/>
        </w:rPr>
      </w:pPr>
    </w:p>
    <w:p w14:paraId="5166B268" w14:textId="77777777" w:rsidR="00155702" w:rsidRPr="001A723A" w:rsidRDefault="00155702">
      <w:pPr>
        <w:rPr>
          <w:sz w:val="22"/>
          <w:szCs w:val="22"/>
          <w:lang w:eastAsia="ja-JP"/>
        </w:rPr>
      </w:pPr>
    </w:p>
    <w:p w14:paraId="34834B81" w14:textId="77777777" w:rsidR="00155702" w:rsidRPr="001A723A" w:rsidRDefault="00155702">
      <w:pPr>
        <w:rPr>
          <w:sz w:val="22"/>
          <w:szCs w:val="22"/>
          <w:lang w:eastAsia="ja-JP"/>
        </w:rPr>
      </w:pPr>
    </w:p>
    <w:p w14:paraId="7CA5A761" w14:textId="77777777" w:rsidR="00D1628D" w:rsidRPr="00202F98" w:rsidRDefault="00D1628D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/>
        </w:rPr>
      </w:pPr>
    </w:p>
    <w:p w14:paraId="30076FD0" w14:textId="77777777" w:rsidR="00DB3784" w:rsidRPr="001A723A" w:rsidRDefault="00DB3784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/>
        </w:rPr>
      </w:pPr>
    </w:p>
    <w:p w14:paraId="59C1FC84" w14:textId="77777777" w:rsidR="006755FE" w:rsidRDefault="006755FE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560DB19B" w14:textId="1C5765DF" w:rsidR="006755FE" w:rsidRDefault="006755FE" w:rsidP="00F37475">
      <w:pPr>
        <w:rPr>
          <w:rFonts w:asciiTheme="majorBidi" w:hAnsiTheme="majorBidi" w:cstheme="majorBidi"/>
          <w:sz w:val="22"/>
          <w:szCs w:val="22"/>
          <w:lang w:val="en-US"/>
        </w:rPr>
      </w:pPr>
      <w:r>
        <w:rPr>
          <w:rFonts w:asciiTheme="majorBidi" w:hAnsiTheme="majorBidi" w:cstheme="majorBidi"/>
          <w:noProof/>
          <w:sz w:val="22"/>
          <w:szCs w:val="22"/>
          <w:lang w:val="en-US"/>
          <w14:ligatures w14:val="standardContextual"/>
        </w:rPr>
        <w:drawing>
          <wp:inline distT="0" distB="0" distL="0" distR="0" wp14:anchorId="5FEBD1BC" wp14:editId="52CB05E7">
            <wp:extent cx="5411756" cy="5411756"/>
            <wp:effectExtent l="0" t="0" r="0" b="0"/>
            <wp:docPr id="1425779437" name="Picture 3" descr="A group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779437" name="Picture 3" descr="A group of different colored squar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4240" cy="541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23CCB" w14:textId="04FC4478" w:rsidR="006755FE" w:rsidRPr="00202F98" w:rsidRDefault="006755FE" w:rsidP="006755FE">
      <w:pPr>
        <w:spacing w:line="480" w:lineRule="auto"/>
        <w:rPr>
          <w:rFonts w:asciiTheme="majorBidi" w:hAnsiTheme="majorBidi" w:cstheme="majorBidi"/>
          <w:sz w:val="22"/>
          <w:szCs w:val="22"/>
        </w:rPr>
      </w:pPr>
      <w:r w:rsidRPr="001F3A73">
        <w:rPr>
          <w:rFonts w:asciiTheme="majorBidi" w:hAnsiTheme="majorBidi" w:cstheme="majorBidi"/>
          <w:sz w:val="22"/>
          <w:szCs w:val="22"/>
        </w:rPr>
        <w:t>Supplementary Figure 1:</w:t>
      </w:r>
      <w:r w:rsidRPr="001F3A73">
        <w:rPr>
          <w:rFonts w:asciiTheme="majorBidi" w:hAnsiTheme="majorBidi" w:cstheme="majorBidi"/>
          <w:b/>
          <w:bCs/>
          <w:sz w:val="22"/>
          <w:szCs w:val="22"/>
        </w:rPr>
        <w:t xml:space="preserve"> </w:t>
      </w:r>
      <w:r w:rsidR="001F3A73">
        <w:rPr>
          <w:rFonts w:asciiTheme="majorBidi" w:hAnsiTheme="majorBidi" w:cstheme="majorBidi"/>
          <w:sz w:val="22"/>
          <w:szCs w:val="22"/>
        </w:rPr>
        <w:t>Proportion</w:t>
      </w:r>
      <w:r w:rsidR="001F3A73" w:rsidRPr="001F3A73">
        <w:rPr>
          <w:rFonts w:asciiTheme="majorBidi" w:hAnsiTheme="majorBidi" w:cstheme="majorBidi"/>
          <w:sz w:val="22"/>
          <w:szCs w:val="22"/>
        </w:rPr>
        <w:t xml:space="preserve"> of children aged 2–5 years with each dose of </w:t>
      </w:r>
      <w:r w:rsidR="001F3A73">
        <w:rPr>
          <w:rFonts w:asciiTheme="majorBidi" w:hAnsiTheme="majorBidi" w:cstheme="majorBidi"/>
          <w:sz w:val="22"/>
          <w:szCs w:val="22"/>
        </w:rPr>
        <w:t xml:space="preserve">the </w:t>
      </w:r>
      <w:r w:rsidR="001F3A73" w:rsidRPr="001F3A73">
        <w:rPr>
          <w:rFonts w:asciiTheme="majorBidi" w:hAnsiTheme="majorBidi" w:cstheme="majorBidi"/>
          <w:sz w:val="22"/>
          <w:szCs w:val="22"/>
        </w:rPr>
        <w:t xml:space="preserve">malaria vaccine </w:t>
      </w:r>
      <w:r w:rsidRPr="001F3A73">
        <w:rPr>
          <w:rFonts w:asciiTheme="majorBidi" w:hAnsiTheme="majorBidi" w:cstheme="majorBidi"/>
          <w:sz w:val="22"/>
          <w:szCs w:val="22"/>
        </w:rPr>
        <w:t xml:space="preserve">A) </w:t>
      </w:r>
      <w:r w:rsidR="001F3A73" w:rsidRPr="001A723A">
        <w:rPr>
          <w:rFonts w:asciiTheme="majorBidi" w:hAnsiTheme="majorBidi" w:cstheme="majorBidi"/>
          <w:sz w:val="22"/>
          <w:szCs w:val="22"/>
        </w:rPr>
        <w:t>Dose 1</w:t>
      </w:r>
      <w:r w:rsidRPr="001F3A73">
        <w:rPr>
          <w:rFonts w:asciiTheme="majorBidi" w:hAnsiTheme="majorBidi" w:cstheme="majorBidi"/>
          <w:sz w:val="22"/>
          <w:szCs w:val="22"/>
        </w:rPr>
        <w:t xml:space="preserve">, B) </w:t>
      </w:r>
      <w:r w:rsidR="001F3A73" w:rsidRPr="001A723A">
        <w:rPr>
          <w:rFonts w:asciiTheme="majorBidi" w:hAnsiTheme="majorBidi" w:cstheme="majorBidi"/>
          <w:sz w:val="22"/>
          <w:szCs w:val="22"/>
        </w:rPr>
        <w:t>Dose 2</w:t>
      </w:r>
      <w:r w:rsidRPr="001F3A73">
        <w:rPr>
          <w:rFonts w:asciiTheme="majorBidi" w:hAnsiTheme="majorBidi" w:cstheme="majorBidi"/>
          <w:sz w:val="22"/>
          <w:szCs w:val="22"/>
        </w:rPr>
        <w:t xml:space="preserve">, C) </w:t>
      </w:r>
      <w:r w:rsidR="001F3A73" w:rsidRPr="001A723A">
        <w:rPr>
          <w:rFonts w:asciiTheme="majorBidi" w:hAnsiTheme="majorBidi" w:cstheme="majorBidi"/>
          <w:sz w:val="22"/>
          <w:szCs w:val="22"/>
        </w:rPr>
        <w:t>Dose 3</w:t>
      </w:r>
      <w:r w:rsidRPr="001F3A73">
        <w:rPr>
          <w:rFonts w:asciiTheme="majorBidi" w:hAnsiTheme="majorBidi" w:cstheme="majorBidi"/>
          <w:sz w:val="22"/>
          <w:szCs w:val="22"/>
        </w:rPr>
        <w:t xml:space="preserve">, and D) </w:t>
      </w:r>
      <w:r w:rsidR="001F3A73" w:rsidRPr="001A723A">
        <w:rPr>
          <w:rFonts w:asciiTheme="majorBidi" w:hAnsiTheme="majorBidi" w:cstheme="majorBidi"/>
          <w:sz w:val="22"/>
          <w:szCs w:val="22"/>
        </w:rPr>
        <w:t>Dose 4</w:t>
      </w:r>
      <w:r w:rsidRPr="001F3A73">
        <w:rPr>
          <w:rFonts w:asciiTheme="majorBidi" w:hAnsiTheme="majorBidi" w:cstheme="majorBidi"/>
          <w:sz w:val="22"/>
          <w:szCs w:val="22"/>
        </w:rPr>
        <w:t xml:space="preserve"> in the study area. Stratified by its </w:t>
      </w:r>
      <w:r w:rsidR="001F3A73" w:rsidRPr="001A723A">
        <w:rPr>
          <w:rFonts w:asciiTheme="majorBidi" w:hAnsiTheme="majorBidi" w:cstheme="majorBidi"/>
          <w:sz w:val="22"/>
          <w:szCs w:val="22"/>
        </w:rPr>
        <w:t>population</w:t>
      </w:r>
      <w:r w:rsidRPr="001F3A73">
        <w:rPr>
          <w:rFonts w:asciiTheme="majorBidi" w:hAnsiTheme="majorBidi" w:cstheme="majorBidi"/>
          <w:sz w:val="22"/>
          <w:szCs w:val="22"/>
        </w:rPr>
        <w:t>-level proportion within a 500 m square grid area. The crosses indicate health centers.</w:t>
      </w:r>
    </w:p>
    <w:p w14:paraId="0DEBDC79" w14:textId="77777777" w:rsidR="006755FE" w:rsidRDefault="006755FE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3A9387A1" w14:textId="77777777" w:rsidR="006755FE" w:rsidRDefault="006755FE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4DE16C34" w14:textId="77777777" w:rsidR="006755FE" w:rsidRDefault="006755FE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40D22C5B" w14:textId="48C6FD29" w:rsidR="00F37475" w:rsidRPr="001A723A" w:rsidRDefault="00F37475" w:rsidP="00F37475">
      <w:pPr>
        <w:rPr>
          <w:rFonts w:asciiTheme="majorBidi" w:hAnsiTheme="majorBidi" w:cstheme="majorBidi"/>
          <w:sz w:val="22"/>
          <w:szCs w:val="22"/>
          <w:lang w:val="en-US"/>
        </w:rPr>
      </w:pPr>
      <w:r w:rsidRPr="001A723A">
        <w:rPr>
          <w:rFonts w:asciiTheme="majorBidi" w:hAnsiTheme="majorBidi" w:cstheme="majorBidi"/>
          <w:sz w:val="22"/>
          <w:szCs w:val="22"/>
          <w:lang w:val="en-US"/>
        </w:rPr>
        <w:lastRenderedPageBreak/>
        <w:t xml:space="preserve">Supplementary Table 1: </w:t>
      </w:r>
      <w:r w:rsidR="00202F98" w:rsidRPr="00BE4984">
        <w:rPr>
          <w:rFonts w:asciiTheme="majorBidi" w:hAnsiTheme="majorBidi" w:cstheme="majorBidi"/>
          <w:sz w:val="22"/>
          <w:szCs w:val="22"/>
          <w:lang w:eastAsia="ja-JP"/>
        </w:rPr>
        <w:t xml:space="preserve">The </w:t>
      </w:r>
      <w:r w:rsidR="00202F98">
        <w:rPr>
          <w:rFonts w:asciiTheme="majorBidi" w:hAnsiTheme="majorBidi" w:cstheme="majorBidi"/>
          <w:sz w:val="22"/>
          <w:szCs w:val="22"/>
          <w:lang w:eastAsia="ja-JP"/>
        </w:rPr>
        <w:t xml:space="preserve">total number of children and households and </w:t>
      </w:r>
      <w:r w:rsidR="00202F98" w:rsidRPr="00BE4984">
        <w:rPr>
          <w:rFonts w:asciiTheme="majorBidi" w:hAnsiTheme="majorBidi" w:cstheme="majorBidi"/>
          <w:sz w:val="22"/>
          <w:szCs w:val="22"/>
          <w:lang w:eastAsia="ja-JP"/>
        </w:rPr>
        <w:t xml:space="preserve">uptake proportions for each dose of the malaria vaccine, </w:t>
      </w:r>
      <w:r w:rsidR="00202F98">
        <w:rPr>
          <w:rFonts w:asciiTheme="majorBidi" w:hAnsiTheme="majorBidi" w:cstheme="majorBidi"/>
          <w:sz w:val="22"/>
          <w:szCs w:val="22"/>
          <w:lang w:eastAsia="ja-JP"/>
        </w:rPr>
        <w:t>net</w:t>
      </w:r>
      <w:r w:rsidR="00202F98" w:rsidRPr="00BE4984">
        <w:rPr>
          <w:rFonts w:asciiTheme="majorBidi" w:hAnsiTheme="majorBidi" w:cstheme="majorBidi"/>
          <w:sz w:val="22"/>
          <w:szCs w:val="22"/>
          <w:lang w:eastAsia="ja-JP"/>
        </w:rPr>
        <w:t xml:space="preserve"> distribution, and </w:t>
      </w:r>
      <w:r w:rsidR="00202F98">
        <w:rPr>
          <w:rFonts w:asciiTheme="majorBidi" w:hAnsiTheme="majorBidi" w:cstheme="majorBidi"/>
          <w:sz w:val="22"/>
          <w:szCs w:val="22"/>
          <w:lang w:eastAsia="ja-JP"/>
        </w:rPr>
        <w:t>net</w:t>
      </w:r>
      <w:r w:rsidR="00202F98" w:rsidRPr="00BE4984">
        <w:rPr>
          <w:rFonts w:asciiTheme="majorBidi" w:hAnsiTheme="majorBidi" w:cstheme="majorBidi"/>
          <w:sz w:val="22"/>
          <w:szCs w:val="22"/>
          <w:lang w:eastAsia="ja-JP"/>
        </w:rPr>
        <w:t xml:space="preserve"> usage, stratified by </w:t>
      </w:r>
      <w:r w:rsidR="00202F98">
        <w:rPr>
          <w:rFonts w:asciiTheme="majorBidi" w:hAnsiTheme="majorBidi" w:cstheme="majorBidi"/>
          <w:sz w:val="22"/>
          <w:szCs w:val="22"/>
          <w:lang w:eastAsia="ja-JP"/>
        </w:rPr>
        <w:t>the responsible seven</w:t>
      </w:r>
      <w:r w:rsidR="00202F98" w:rsidRPr="00BE4984">
        <w:rPr>
          <w:rFonts w:asciiTheme="majorBidi" w:hAnsiTheme="majorBidi" w:cstheme="majorBidi"/>
          <w:sz w:val="22"/>
          <w:szCs w:val="22"/>
          <w:lang w:eastAsia="ja-JP"/>
        </w:rPr>
        <w:t xml:space="preserve"> health centers</w:t>
      </w:r>
    </w:p>
    <w:p w14:paraId="59FC6E2E" w14:textId="77777777" w:rsidR="00F37475" w:rsidRPr="001A723A" w:rsidRDefault="00F37475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tbl>
      <w:tblPr>
        <w:tblW w:w="10320" w:type="dxa"/>
        <w:tblLook w:val="04A0" w:firstRow="1" w:lastRow="0" w:firstColumn="1" w:lastColumn="0" w:noHBand="0" w:noVBand="1"/>
      </w:tblPr>
      <w:tblGrid>
        <w:gridCol w:w="742"/>
        <w:gridCol w:w="1503"/>
        <w:gridCol w:w="815"/>
        <w:gridCol w:w="814"/>
        <w:gridCol w:w="814"/>
        <w:gridCol w:w="814"/>
        <w:gridCol w:w="1010"/>
        <w:gridCol w:w="1519"/>
        <w:gridCol w:w="1250"/>
        <w:gridCol w:w="1081"/>
      </w:tblGrid>
      <w:tr w:rsidR="00202F98" w:rsidRPr="00202F98" w14:paraId="0A72170B" w14:textId="77777777" w:rsidTr="00202F98">
        <w:trPr>
          <w:trHeight w:val="280"/>
        </w:trPr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56725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7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2C591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Vaccine</w:t>
            </w:r>
          </w:p>
        </w:tc>
        <w:tc>
          <w:tcPr>
            <w:tcW w:w="4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21E52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Net</w:t>
            </w:r>
          </w:p>
        </w:tc>
      </w:tr>
      <w:tr w:rsidR="00202F98" w:rsidRPr="00202F98" w14:paraId="1EF1B66A" w14:textId="77777777" w:rsidTr="00202F98">
        <w:trPr>
          <w:trHeight w:val="72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AC003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D503B7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No. of children </w:t>
            </w:r>
            <w:r w:rsidRPr="00202F98">
              <w:rPr>
                <w:color w:val="000000"/>
                <w:sz w:val="22"/>
                <w:szCs w:val="22"/>
              </w:rPr>
              <w:br/>
              <w:t>aged 2–5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BFC480A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Dose 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648930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Dose 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EFE34F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Dose 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F0249E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Dose 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B98FD8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No. of HHs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D0587E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Net distibuted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DF9964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No. of HHs </w:t>
            </w:r>
            <w:r w:rsidRPr="00202F98">
              <w:rPr>
                <w:color w:val="000000"/>
                <w:sz w:val="22"/>
                <w:szCs w:val="22"/>
              </w:rPr>
              <w:br/>
              <w:t xml:space="preserve">with children 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0C4CF9" w14:textId="77777777" w:rsidR="00202F98" w:rsidRPr="00202F98" w:rsidRDefault="00202F98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Net usage</w:t>
            </w:r>
          </w:p>
        </w:tc>
      </w:tr>
      <w:tr w:rsidR="00202F98" w:rsidRPr="00202F98" w14:paraId="0F1B0914" w14:textId="77777777" w:rsidTr="00202F98">
        <w:trPr>
          <w:trHeight w:val="28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FBEB3" w14:textId="77777777" w:rsidR="00202F98" w:rsidRPr="00202F98" w:rsidRDefault="00202F98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HC_1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3A9BA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220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3101A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83.2%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D6C85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76.8%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8F133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70.9%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A04EC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54.1%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BB1F2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404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64D15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91.8%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7F2FF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308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20EB5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76.6%</w:t>
            </w:r>
          </w:p>
        </w:tc>
      </w:tr>
      <w:tr w:rsidR="00202F98" w:rsidRPr="00202F98" w14:paraId="57F679B7" w14:textId="77777777" w:rsidTr="00202F98">
        <w:trPr>
          <w:trHeight w:val="28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7F725" w14:textId="77777777" w:rsidR="00202F98" w:rsidRPr="00202F98" w:rsidRDefault="00202F98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HC_2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106BB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881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C07EE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82.2%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900B1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78.3%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C47DD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65.8%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DC0A8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44.5%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49891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1441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DBA9B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83.9%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CB489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1126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6B8A5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81.9%</w:t>
            </w:r>
          </w:p>
        </w:tc>
      </w:tr>
      <w:tr w:rsidR="00202F98" w:rsidRPr="00202F98" w14:paraId="33675458" w14:textId="77777777" w:rsidTr="00202F98">
        <w:trPr>
          <w:trHeight w:val="28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85147" w14:textId="77777777" w:rsidR="00202F98" w:rsidRPr="00202F98" w:rsidRDefault="00202F98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HC_3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2C492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380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BDC39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95.3%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C3F9E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94.7%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139C2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90.8%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1AB81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78.4%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D6083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813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C439B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89.1%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A45C1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542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30303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88.7%</w:t>
            </w:r>
          </w:p>
        </w:tc>
      </w:tr>
      <w:tr w:rsidR="00202F98" w:rsidRPr="00202F98" w14:paraId="7A22BCE9" w14:textId="77777777" w:rsidTr="00202F98">
        <w:trPr>
          <w:trHeight w:val="28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B8E09" w14:textId="77777777" w:rsidR="00202F98" w:rsidRPr="00202F98" w:rsidRDefault="00202F98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HC_4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4AF7C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428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6CF512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82.2%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02A941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77.6%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3E3E0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72.2%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9EA3B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56.1%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BBBD0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842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1075C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92.9%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4245F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605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42314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88.6%</w:t>
            </w:r>
          </w:p>
        </w:tc>
      </w:tr>
      <w:tr w:rsidR="00202F98" w:rsidRPr="00202F98" w14:paraId="3B909176" w14:textId="77777777" w:rsidTr="00202F98">
        <w:trPr>
          <w:trHeight w:val="28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62038" w14:textId="77777777" w:rsidR="00202F98" w:rsidRPr="00202F98" w:rsidRDefault="00202F98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HC_5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EDBA2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327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3CC724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85.0%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0A27E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82.3%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6A3A0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76.1%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00185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59.9%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747B4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548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66595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94.5%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3F0E0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408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CA2DB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82.8%</w:t>
            </w:r>
          </w:p>
        </w:tc>
      </w:tr>
      <w:tr w:rsidR="00202F98" w:rsidRPr="00202F98" w14:paraId="0C14F775" w14:textId="77777777" w:rsidTr="00202F98">
        <w:trPr>
          <w:trHeight w:val="28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936E8" w14:textId="77777777" w:rsidR="00202F98" w:rsidRPr="00202F98" w:rsidRDefault="00202F98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HC_6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C305C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188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7F73D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88.8%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4B362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88.3%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2705F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85.6%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DC813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71.8%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17066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426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1B751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97.2%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29C74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287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8FBE9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88.5%</w:t>
            </w:r>
          </w:p>
        </w:tc>
      </w:tr>
      <w:tr w:rsidR="00202F98" w:rsidRPr="00202F98" w14:paraId="6B738E16" w14:textId="77777777" w:rsidTr="00202F98">
        <w:trPr>
          <w:trHeight w:val="280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606DE" w14:textId="77777777" w:rsidR="00202F98" w:rsidRPr="00202F98" w:rsidRDefault="00202F98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HC_7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23170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F77C5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93.8%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2917E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90.2%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448D7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88.4%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B578B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71.4%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A3780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157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018B1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91.7%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02D6C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124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B4A06" w14:textId="77777777" w:rsidR="00202F98" w:rsidRPr="00202F98" w:rsidRDefault="00202F98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83.9%</w:t>
            </w:r>
          </w:p>
        </w:tc>
      </w:tr>
    </w:tbl>
    <w:p w14:paraId="2C7F84FB" w14:textId="3AC8AFA8" w:rsidR="00F37475" w:rsidRDefault="00F37475" w:rsidP="00155702">
      <w:pPr>
        <w:spacing w:line="480" w:lineRule="auto"/>
        <w:rPr>
          <w:rFonts w:asciiTheme="majorBidi" w:hAnsiTheme="majorBidi" w:cstheme="majorBidi"/>
          <w:sz w:val="22"/>
          <w:szCs w:val="22"/>
          <w:lang w:eastAsia="ja-JP"/>
        </w:rPr>
      </w:pPr>
    </w:p>
    <w:p w14:paraId="01105AC3" w14:textId="1985BAF4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  <w:r>
        <w:rPr>
          <w:rFonts w:asciiTheme="majorBidi" w:hAnsiTheme="majorBidi" w:cstheme="majorBidi" w:hint="eastAsia"/>
          <w:sz w:val="22"/>
          <w:szCs w:val="22"/>
          <w:lang w:eastAsia="ja-JP"/>
        </w:rPr>
        <w:t>HH</w:t>
      </w:r>
      <w:r>
        <w:rPr>
          <w:rFonts w:asciiTheme="majorBidi" w:hAnsiTheme="majorBidi" w:cstheme="majorBidi"/>
          <w:sz w:val="22"/>
          <w:szCs w:val="22"/>
          <w:lang w:eastAsia="ja-JP"/>
        </w:rPr>
        <w:t>s</w:t>
      </w:r>
      <w:r>
        <w:rPr>
          <w:rFonts w:asciiTheme="majorBidi" w:hAnsiTheme="majorBidi" w:cstheme="majorBidi" w:hint="eastAsia"/>
          <w:sz w:val="22"/>
          <w:szCs w:val="22"/>
          <w:lang w:eastAsia="ja-JP"/>
        </w:rPr>
        <w:t>:</w:t>
      </w:r>
      <w:r>
        <w:rPr>
          <w:rFonts w:asciiTheme="majorBidi" w:hAnsiTheme="majorBidi" w:cstheme="majorBidi"/>
          <w:sz w:val="22"/>
          <w:szCs w:val="22"/>
          <w:lang w:val="en-US" w:eastAsia="ja-JP"/>
        </w:rPr>
        <w:t xml:space="preserve"> Households, HC: Health center</w:t>
      </w:r>
    </w:p>
    <w:p w14:paraId="1B90A826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0BC39963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6DA301AF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2BEF9016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2152252A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31BAB59C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444A1758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483B6C1C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1F176789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6FA021AF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44DDBA26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3C600F71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62693FEF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7EC26DD2" w14:textId="77777777" w:rsidR="00755E23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25D1FFB2" w14:textId="77777777" w:rsidR="00755E23" w:rsidRPr="001A723A" w:rsidRDefault="00755E23" w:rsidP="00155702">
      <w:pPr>
        <w:spacing w:line="480" w:lineRule="auto"/>
        <w:rPr>
          <w:rFonts w:asciiTheme="majorBidi" w:hAnsiTheme="majorBidi" w:cstheme="majorBidi"/>
          <w:sz w:val="22"/>
          <w:szCs w:val="22"/>
          <w:lang w:val="en-US" w:eastAsia="ja-JP"/>
        </w:rPr>
      </w:pPr>
    </w:p>
    <w:p w14:paraId="3D841810" w14:textId="55B6C698" w:rsidR="00155702" w:rsidRPr="00202F98" w:rsidRDefault="000E7643" w:rsidP="00155702">
      <w:pPr>
        <w:spacing w:line="480" w:lineRule="auto"/>
        <w:rPr>
          <w:rFonts w:asciiTheme="majorBidi" w:hAnsiTheme="majorBidi" w:cstheme="majorBidi"/>
          <w:sz w:val="22"/>
          <w:szCs w:val="22"/>
        </w:rPr>
      </w:pPr>
      <w:r w:rsidRPr="00202F98">
        <w:rPr>
          <w:rFonts w:asciiTheme="majorBidi" w:hAnsiTheme="majorBidi" w:cstheme="majorBidi"/>
          <w:sz w:val="22"/>
          <w:szCs w:val="22"/>
        </w:rPr>
        <w:lastRenderedPageBreak/>
        <w:t xml:space="preserve">Supplementary </w:t>
      </w:r>
      <w:r w:rsidR="00155702" w:rsidRPr="00202F98">
        <w:rPr>
          <w:rFonts w:asciiTheme="majorBidi" w:hAnsiTheme="majorBidi" w:cstheme="majorBidi"/>
          <w:sz w:val="22"/>
          <w:szCs w:val="22"/>
        </w:rPr>
        <w:t xml:space="preserve">Table </w:t>
      </w:r>
      <w:r w:rsidR="00F37475" w:rsidRPr="00202F98">
        <w:rPr>
          <w:rFonts w:asciiTheme="majorBidi" w:hAnsiTheme="majorBidi" w:cstheme="majorBidi"/>
          <w:sz w:val="22"/>
          <w:szCs w:val="22"/>
        </w:rPr>
        <w:t>2</w:t>
      </w:r>
      <w:r w:rsidR="00155702" w:rsidRPr="00202F98">
        <w:rPr>
          <w:rFonts w:asciiTheme="majorBidi" w:hAnsiTheme="majorBidi" w:cstheme="majorBidi"/>
          <w:sz w:val="22"/>
          <w:szCs w:val="22"/>
        </w:rPr>
        <w:t>:</w:t>
      </w:r>
      <w:r w:rsidR="00155702" w:rsidRPr="00202F98">
        <w:rPr>
          <w:rFonts w:asciiTheme="majorBidi" w:hAnsiTheme="majorBidi" w:cstheme="majorBidi"/>
          <w:b/>
          <w:bCs/>
          <w:sz w:val="22"/>
          <w:szCs w:val="22"/>
        </w:rPr>
        <w:t xml:space="preserve"> </w:t>
      </w:r>
      <w:r w:rsidR="00155702" w:rsidRPr="00202F98">
        <w:rPr>
          <w:rFonts w:asciiTheme="majorBidi" w:hAnsiTheme="majorBidi" w:cstheme="majorBidi"/>
          <w:sz w:val="22"/>
          <w:szCs w:val="22"/>
        </w:rPr>
        <w:t>Characteristics of the households regarding distribution and usage of LLINs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07"/>
        <w:gridCol w:w="1717"/>
        <w:gridCol w:w="2189"/>
        <w:gridCol w:w="1263"/>
        <w:gridCol w:w="2284"/>
      </w:tblGrid>
      <w:tr w:rsidR="001A788B" w:rsidRPr="00202F98" w14:paraId="2C64D515" w14:textId="77777777" w:rsidTr="001A788B">
        <w:trPr>
          <w:trHeight w:val="320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F6C785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5137DE" w14:textId="77777777" w:rsidR="001A788B" w:rsidRPr="00202F98" w:rsidRDefault="001A788B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Net distributed or not, N (%)</w:t>
            </w:r>
          </w:p>
        </w:tc>
        <w:tc>
          <w:tcPr>
            <w:tcW w:w="4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D94624" w14:textId="77777777" w:rsidR="001A788B" w:rsidRPr="00202F98" w:rsidRDefault="001A788B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Net used or not, N (%)</w:t>
            </w:r>
          </w:p>
        </w:tc>
      </w:tr>
      <w:tr w:rsidR="001A788B" w:rsidRPr="00202F98" w14:paraId="6788E92F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4F3FCD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4F65A8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Distributed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FB8AC4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Not distributed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07458A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All using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503A2CA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At least one not using</w:t>
            </w:r>
          </w:p>
        </w:tc>
      </w:tr>
      <w:tr w:rsidR="001A788B" w:rsidRPr="00202F98" w14:paraId="15F60DC3" w14:textId="77777777" w:rsidTr="001A788B">
        <w:trPr>
          <w:trHeight w:val="600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66AD0F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Mean age of mother/care giver/head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09CB07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BE9653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99AC44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729CCC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1A788B" w:rsidRPr="00202F98" w14:paraId="7689B9F8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7AA88A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15–24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08089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214 (5.1)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FEFC5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35 (7.5)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E36E7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160 (5.6)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D09B1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22 (4.2)</w:t>
            </w:r>
          </w:p>
        </w:tc>
      </w:tr>
      <w:tr w:rsidR="001A788B" w:rsidRPr="00202F98" w14:paraId="08B80DDA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B043E0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25–40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8A7B1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1776 (42.7)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5F76E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197 (42.0)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237C4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1477 (51.4)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216F8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255 (48.2)</w:t>
            </w:r>
          </w:p>
        </w:tc>
      </w:tr>
      <w:tr w:rsidR="001A788B" w:rsidRPr="00202F98" w14:paraId="410DFD6C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F821F0" w14:textId="5FED8D8F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</w:rPr>
              <w:t>≥41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AC171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1913 (46)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BC9F1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200 (42.6)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EFDBC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1079 (37.6)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917AB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218 (41.2)</w:t>
            </w:r>
          </w:p>
        </w:tc>
      </w:tr>
      <w:tr w:rsidR="001A788B" w:rsidRPr="00202F98" w14:paraId="4574B479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FED47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Unknown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E9CD9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259 (6.2)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42BCA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37 (7.9)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0C111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155 (5.4)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B9D77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34 (6.4)</w:t>
            </w:r>
          </w:p>
        </w:tc>
      </w:tr>
      <w:tr w:rsidR="001A788B" w:rsidRPr="00202F98" w14:paraId="2F3D9A97" w14:textId="77777777" w:rsidTr="001A788B">
        <w:trPr>
          <w:trHeight w:val="320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3C626C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No. of children per HH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988242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C9DA38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C571AE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A70A28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1A788B" w:rsidRPr="00202F98" w14:paraId="08DD30ED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068A5" w14:textId="375C86B5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  <w:lang w:val="en-US"/>
              </w:rPr>
              <w:t>0</w:t>
            </w:r>
            <w:r w:rsidR="002D6951" w:rsidRPr="00202F98">
              <w:rPr>
                <w:color w:val="000000"/>
                <w:sz w:val="22"/>
                <w:szCs w:val="22"/>
              </w:rPr>
              <w:t>–2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B8152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2742 (65.9)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CF88A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348 (74.2)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78020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1650 (57.5)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B3C18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218 (41.2)</w:t>
            </w:r>
          </w:p>
        </w:tc>
      </w:tr>
      <w:tr w:rsidR="001A788B" w:rsidRPr="00202F98" w14:paraId="3FCCB819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A9D29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3–4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BF60D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1115 (26.8)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B277D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107 (22.8)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6CD4A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988 (34.4)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E526B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229 (43.3)</w:t>
            </w:r>
          </w:p>
        </w:tc>
      </w:tr>
      <w:tr w:rsidR="001A788B" w:rsidRPr="00202F98" w14:paraId="0A03DD80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BF8022" w14:textId="73A8ACD6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</w:rPr>
              <w:t>≥5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36527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305 (7.3)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C69F9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14 (3.0)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A6960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233 (8.1)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93B46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82 (15.5)</w:t>
            </w:r>
          </w:p>
        </w:tc>
      </w:tr>
      <w:tr w:rsidR="001A788B" w:rsidRPr="00202F98" w14:paraId="0561218E" w14:textId="77777777" w:rsidTr="001A788B">
        <w:trPr>
          <w:trHeight w:val="600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553A1C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Distance to the nearest health center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A3305E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836B15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AFAB71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50EB56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1A788B" w:rsidRPr="00202F98" w14:paraId="04F3A1A7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0F9DB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≤ 1km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E4C62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1334 (32.1)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50ED0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86 (18.3)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618C7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921 (32.1)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1749E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112 (21.2)</w:t>
            </w:r>
          </w:p>
        </w:tc>
      </w:tr>
      <w:tr w:rsidR="001A788B" w:rsidRPr="00202F98" w14:paraId="2B113D6F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8D2564" w14:textId="28FB7AD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  <w:lang w:val="en-US"/>
              </w:rPr>
              <w:t xml:space="preserve">&gt;1km to </w:t>
            </w:r>
            <w:r w:rsidR="002D6951" w:rsidRPr="00202F98">
              <w:rPr>
                <w:color w:val="000000"/>
                <w:sz w:val="22"/>
                <w:szCs w:val="22"/>
              </w:rPr>
              <w:t>≤ 2km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016C3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1737 (41.7)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621D7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155 (33.0)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CF745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1139 (39.7)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6D475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237 (44.8)</w:t>
            </w:r>
          </w:p>
        </w:tc>
      </w:tr>
      <w:tr w:rsidR="001A788B" w:rsidRPr="00202F98" w14:paraId="4D23B281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E9640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&gt; 2km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707AA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1091 (26.2)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DEC9C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228 (48.6)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AED12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811 (28.2)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5A190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180 (34.0)</w:t>
            </w:r>
          </w:p>
        </w:tc>
      </w:tr>
      <w:tr w:rsidR="001A788B" w:rsidRPr="00202F98" w14:paraId="0DC75BA3" w14:textId="77777777" w:rsidTr="001A788B">
        <w:trPr>
          <w:trHeight w:val="320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83EA9C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Wealth index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CC4F9D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173E48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BD40ED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7085BD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1A788B" w:rsidRPr="00202F98" w14:paraId="7D2303ED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323A1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Low</w:t>
            </w: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A9FCB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1331 (32.0)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11374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213 (45.4)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40169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808 (28.1)</w:t>
            </w:r>
          </w:p>
        </w:tc>
        <w:tc>
          <w:tcPr>
            <w:tcW w:w="2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702CC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164 (31)</w:t>
            </w:r>
          </w:p>
        </w:tc>
      </w:tr>
      <w:tr w:rsidR="001A788B" w:rsidRPr="00202F98" w14:paraId="078966DB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AA7AA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Middle</w:t>
            </w:r>
          </w:p>
        </w:tc>
        <w:tc>
          <w:tcPr>
            <w:tcW w:w="22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7DEF54F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1397 (33.6)</w:t>
            </w:r>
          </w:p>
        </w:tc>
        <w:tc>
          <w:tcPr>
            <w:tcW w:w="2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F75954B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146 (31.1)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ED1D90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975 (34.0)</w:t>
            </w:r>
          </w:p>
        </w:tc>
        <w:tc>
          <w:tcPr>
            <w:tcW w:w="2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F93E373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188 (35.5)</w:t>
            </w:r>
          </w:p>
        </w:tc>
      </w:tr>
      <w:tr w:rsidR="001A788B" w:rsidRPr="00202F98" w14:paraId="4FBDD5D4" w14:textId="77777777" w:rsidTr="001A788B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3B9C40" w14:textId="77777777" w:rsidR="001A788B" w:rsidRPr="00202F98" w:rsidRDefault="001A788B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High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E62209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1434 (34.5)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B4847E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110 (23.5)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4BABB7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1088 (37.9)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077270" w14:textId="77777777" w:rsidR="001A788B" w:rsidRPr="00202F98" w:rsidRDefault="001A788B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177 (33.5)</w:t>
            </w:r>
          </w:p>
        </w:tc>
      </w:tr>
    </w:tbl>
    <w:p w14:paraId="1D1C2F90" w14:textId="77777777" w:rsidR="00155702" w:rsidRPr="00202F98" w:rsidRDefault="00155702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483B30B0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05B1B2FC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6F6946F4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440CB468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45E4C28C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7FCE0307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34EBD226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062ED2B2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6AA3964A" w14:textId="77777777" w:rsidR="001A788B" w:rsidRPr="00202F98" w:rsidRDefault="001A788B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5D595DB5" w14:textId="048D2FC4" w:rsidR="00155702" w:rsidRPr="00202F98" w:rsidRDefault="000E7643" w:rsidP="00155702">
      <w:pPr>
        <w:spacing w:line="480" w:lineRule="auto"/>
        <w:rPr>
          <w:rFonts w:asciiTheme="majorBidi" w:hAnsiTheme="majorBidi" w:cstheme="majorBidi"/>
          <w:sz w:val="22"/>
          <w:szCs w:val="22"/>
        </w:rPr>
      </w:pPr>
      <w:r w:rsidRPr="00202F98">
        <w:rPr>
          <w:rFonts w:asciiTheme="majorBidi" w:hAnsiTheme="majorBidi" w:cstheme="majorBidi"/>
          <w:sz w:val="22"/>
          <w:szCs w:val="22"/>
        </w:rPr>
        <w:lastRenderedPageBreak/>
        <w:t xml:space="preserve">Supplementary </w:t>
      </w:r>
      <w:r w:rsidR="00155702" w:rsidRPr="00202F98">
        <w:rPr>
          <w:rFonts w:asciiTheme="majorBidi" w:hAnsiTheme="majorBidi" w:cstheme="majorBidi"/>
          <w:sz w:val="22"/>
          <w:szCs w:val="22"/>
        </w:rPr>
        <w:t xml:space="preserve">Table </w:t>
      </w:r>
      <w:r w:rsidR="00F37475" w:rsidRPr="00202F98">
        <w:rPr>
          <w:rFonts w:asciiTheme="majorBidi" w:hAnsiTheme="majorBidi" w:cstheme="majorBidi"/>
          <w:sz w:val="22"/>
          <w:szCs w:val="22"/>
        </w:rPr>
        <w:t>3</w:t>
      </w:r>
      <w:r w:rsidR="00155702" w:rsidRPr="00202F98">
        <w:rPr>
          <w:rFonts w:asciiTheme="majorBidi" w:hAnsiTheme="majorBidi" w:cstheme="majorBidi"/>
          <w:sz w:val="22"/>
          <w:szCs w:val="22"/>
        </w:rPr>
        <w:t>:</w:t>
      </w:r>
      <w:r w:rsidR="00155702" w:rsidRPr="00202F98">
        <w:rPr>
          <w:rFonts w:asciiTheme="majorBidi" w:hAnsiTheme="majorBidi" w:cstheme="majorBidi"/>
          <w:b/>
          <w:bCs/>
          <w:sz w:val="22"/>
          <w:szCs w:val="22"/>
        </w:rPr>
        <w:t xml:space="preserve"> </w:t>
      </w:r>
      <w:r w:rsidR="00155702" w:rsidRPr="00202F98">
        <w:rPr>
          <w:rFonts w:asciiTheme="majorBidi" w:hAnsiTheme="majorBidi" w:cstheme="majorBidi"/>
          <w:sz w:val="22"/>
          <w:szCs w:val="22"/>
        </w:rPr>
        <w:t>Characteristics of the households regarding malaria vaccin</w:t>
      </w:r>
      <w:proofErr w:type="spellStart"/>
      <w:r w:rsidR="00DB3784" w:rsidRPr="00202F98">
        <w:rPr>
          <w:rFonts w:asciiTheme="majorBidi" w:hAnsiTheme="majorBidi" w:cstheme="majorBidi"/>
          <w:sz w:val="22"/>
          <w:szCs w:val="22"/>
          <w:lang w:val="en-US"/>
        </w:rPr>
        <w:t>ation</w:t>
      </w:r>
      <w:proofErr w:type="spellEnd"/>
      <w:r w:rsidR="00155702" w:rsidRPr="00202F98">
        <w:rPr>
          <w:rFonts w:asciiTheme="majorBidi" w:hAnsiTheme="majorBidi" w:cstheme="majorBidi"/>
          <w:sz w:val="22"/>
          <w:szCs w:val="22"/>
        </w:rPr>
        <w:t xml:space="preserve"> status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93"/>
        <w:gridCol w:w="1396"/>
        <w:gridCol w:w="2153"/>
        <w:gridCol w:w="1508"/>
        <w:gridCol w:w="2410"/>
      </w:tblGrid>
      <w:tr w:rsidR="00AB0AAC" w:rsidRPr="00202F98" w14:paraId="3F2CAD85" w14:textId="77777777" w:rsidTr="00AB0AAC">
        <w:trPr>
          <w:trHeight w:val="320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0ACF8A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C8CCA7" w14:textId="77777777" w:rsidR="00AB0AAC" w:rsidRPr="00202F98" w:rsidRDefault="00AB0AAC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Vaccinated or not, N (%)</w:t>
            </w:r>
          </w:p>
        </w:tc>
        <w:tc>
          <w:tcPr>
            <w:tcW w:w="5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66015AF" w14:textId="77777777" w:rsidR="00AB0AAC" w:rsidRPr="00202F98" w:rsidRDefault="00AB0AAC">
            <w:pPr>
              <w:jc w:val="center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Fully vaccinated or not, N (%)</w:t>
            </w:r>
          </w:p>
        </w:tc>
      </w:tr>
      <w:tr w:rsidR="00AB0AAC" w:rsidRPr="00202F98" w14:paraId="21669843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09A414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E86828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All not vaccinated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F0BF03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At least one child vaccinated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DCD94B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All fully vaccinated</w:t>
            </w:r>
          </w:p>
        </w:tc>
        <w:tc>
          <w:tcPr>
            <w:tcW w:w="3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88C7D2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At least one not fully vaccinated</w:t>
            </w:r>
          </w:p>
        </w:tc>
      </w:tr>
      <w:tr w:rsidR="00AB0AAC" w:rsidRPr="00202F98" w14:paraId="275AACAC" w14:textId="77777777" w:rsidTr="00AB0AAC">
        <w:trPr>
          <w:trHeight w:val="600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EC0091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Mean age of mother/care giver/head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3DEA20A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FB3651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5FB5B8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CB03BA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B0AAC" w:rsidRPr="00202F98" w14:paraId="69E9A8D2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EFB81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15–24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36678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107 (6.3)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EE4EF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21 (9.3)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1686A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59 (5.7)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F57D6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69 (7.7)</w:t>
            </w:r>
          </w:p>
        </w:tc>
      </w:tr>
      <w:tr w:rsidR="00AB0AAC" w:rsidRPr="00202F98" w14:paraId="206E4376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E78B3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25–40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940E6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1035 (60.8)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B712D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129 (56.8)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198F8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638 (61.5)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66930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526 (58.9)</w:t>
            </w:r>
          </w:p>
        </w:tc>
      </w:tr>
      <w:tr w:rsidR="00AB0AAC" w:rsidRPr="00202F98" w14:paraId="63D8D9A0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1EC46F" w14:textId="376E2D9F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</w:rPr>
              <w:t>≥41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2A380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481 (28.2)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742C9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64 (28.2)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9F854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295 (28.4)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88A28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250 (28.0)</w:t>
            </w:r>
          </w:p>
        </w:tc>
      </w:tr>
      <w:tr w:rsidR="00AB0AAC" w:rsidRPr="00202F98" w14:paraId="645FA806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1B8B4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Unknown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7823E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80 (4.7)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C6ED8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13 (5.7)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54B02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45 (4.3)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B4CD7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48 (5.4)</w:t>
            </w:r>
          </w:p>
        </w:tc>
      </w:tr>
      <w:tr w:rsidR="00AB0AAC" w:rsidRPr="00202F98" w14:paraId="71D258C0" w14:textId="77777777" w:rsidTr="00AB0AAC">
        <w:trPr>
          <w:trHeight w:val="320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BDD8CD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No. of children per HH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331C85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D9F14F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0B391D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9B106F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B0AAC" w:rsidRPr="00202F98" w14:paraId="76AEB24B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A3A334" w14:textId="18D9082D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  <w:lang w:val="en-US"/>
              </w:rPr>
              <w:t>0</w:t>
            </w:r>
            <w:r w:rsidR="002D6951" w:rsidRPr="00202F98">
              <w:rPr>
                <w:color w:val="000000"/>
                <w:sz w:val="22"/>
                <w:szCs w:val="22"/>
              </w:rPr>
              <w:t>–2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8D97B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680 (39.9)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C2A7C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97 (42.7)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6B8FB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448 (43.2)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3382C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329 (36.8)</w:t>
            </w:r>
          </w:p>
        </w:tc>
      </w:tr>
      <w:tr w:rsidR="00AB0AAC" w:rsidRPr="00202F98" w14:paraId="4FC34990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ADDEF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3–4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0E8E1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760 (44.6)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2A50D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104 (45.8)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2CF19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453 (43.7)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FBC31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411 (46.0)</w:t>
            </w:r>
          </w:p>
        </w:tc>
      </w:tr>
      <w:tr w:rsidR="00AB0AAC" w:rsidRPr="00202F98" w14:paraId="1CDDE1EA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A0822" w14:textId="591B70E6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</w:rPr>
              <w:t>≥5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6CCA1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263 (15.4)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512E1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26 (11.5)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22C23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136 (13.1)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411DB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153 (17.1)</w:t>
            </w:r>
          </w:p>
        </w:tc>
      </w:tr>
      <w:tr w:rsidR="00AB0AAC" w:rsidRPr="00202F98" w14:paraId="6FE2A795" w14:textId="77777777" w:rsidTr="00AB0AAC">
        <w:trPr>
          <w:trHeight w:val="600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30A24E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Distance to the nearest health center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CF4B12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7FEF57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0DDBE9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BA447F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B0AAC" w:rsidRPr="00202F98" w14:paraId="585E0953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3EB19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≤ 1km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F148A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525 (30.8)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3F900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51 (22.5)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47367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385 (37.1)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C20AB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191 (21.4)</w:t>
            </w:r>
          </w:p>
        </w:tc>
      </w:tr>
      <w:tr w:rsidR="00AB0AAC" w:rsidRPr="00202F98" w14:paraId="0AEACEFC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8A0C0" w14:textId="0CC71D7F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</w:rPr>
              <w:t xml:space="preserve"> </w:t>
            </w:r>
            <w:r w:rsidR="002D6951" w:rsidRPr="00202F98">
              <w:rPr>
                <w:color w:val="000000"/>
                <w:sz w:val="22"/>
                <w:szCs w:val="22"/>
                <w:lang w:val="en-US"/>
              </w:rPr>
              <w:t xml:space="preserve">&gt;1km to </w:t>
            </w:r>
            <w:r w:rsidR="002D6951" w:rsidRPr="00202F98">
              <w:rPr>
                <w:color w:val="000000"/>
                <w:sz w:val="22"/>
                <w:szCs w:val="22"/>
              </w:rPr>
              <w:t>≤ 2km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BB94C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689 (40.5)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06065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104 (45.8)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EB69E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405 (39.1)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0A085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388 (43.4)</w:t>
            </w:r>
          </w:p>
        </w:tc>
      </w:tr>
      <w:tr w:rsidR="00AB0AAC" w:rsidRPr="00202F98" w14:paraId="0E3C5076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343A7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&gt; 2km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76105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489 (28.7)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1C053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72 (31.7)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C233E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247 (23.8)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0DB5D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314 (35.2)</w:t>
            </w:r>
          </w:p>
        </w:tc>
      </w:tr>
      <w:tr w:rsidR="00AB0AAC" w:rsidRPr="00202F98" w14:paraId="3B03DF09" w14:textId="77777777" w:rsidTr="00AB0AAC">
        <w:trPr>
          <w:trHeight w:val="320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E771E5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Wealth index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092C6A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F9D09F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C5561B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850453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B0AAC" w:rsidRPr="00202F98" w14:paraId="1D43FA2B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031EA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Low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7A917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480 (28.2)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E8AFC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81 (35.7)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69ECB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290 (28.0)</w:t>
            </w: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6A2E5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271 (30.3)</w:t>
            </w:r>
          </w:p>
        </w:tc>
      </w:tr>
      <w:tr w:rsidR="00AB0AAC" w:rsidRPr="00202F98" w14:paraId="003B9987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3E10854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Middle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096E01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575 (33.8)</w:t>
            </w:r>
          </w:p>
        </w:tc>
        <w:tc>
          <w:tcPr>
            <w:tcW w:w="2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3CE275B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76 (33.5)</w:t>
            </w:r>
          </w:p>
        </w:tc>
        <w:tc>
          <w:tcPr>
            <w:tcW w:w="1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6C8A5CE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323 (31.1)</w:t>
            </w:r>
          </w:p>
        </w:tc>
        <w:tc>
          <w:tcPr>
            <w:tcW w:w="3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A8D77D9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328 (36.7)</w:t>
            </w:r>
          </w:p>
        </w:tc>
      </w:tr>
      <w:tr w:rsidR="00AB0AAC" w:rsidRPr="00202F98" w14:paraId="454EB3D7" w14:textId="77777777" w:rsidTr="00AB0AAC">
        <w:trPr>
          <w:trHeight w:val="320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97D6D6B" w14:textId="77777777" w:rsidR="00AB0AAC" w:rsidRPr="00202F98" w:rsidRDefault="00AB0AAC">
            <w:pPr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 xml:space="preserve"> High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DB5D24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648 (38.1)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9109EF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70 (30.8)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36D493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424 (40.9)</w:t>
            </w:r>
          </w:p>
        </w:tc>
        <w:tc>
          <w:tcPr>
            <w:tcW w:w="3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85FD2F" w14:textId="77777777" w:rsidR="00AB0AAC" w:rsidRPr="00202F98" w:rsidRDefault="00AB0AAC">
            <w:pPr>
              <w:jc w:val="right"/>
              <w:rPr>
                <w:color w:val="000000"/>
                <w:sz w:val="22"/>
                <w:szCs w:val="22"/>
              </w:rPr>
            </w:pPr>
            <w:r w:rsidRPr="00202F98">
              <w:rPr>
                <w:color w:val="000000"/>
                <w:sz w:val="22"/>
                <w:szCs w:val="22"/>
              </w:rPr>
              <w:t>294 (32.9)</w:t>
            </w:r>
          </w:p>
        </w:tc>
      </w:tr>
    </w:tbl>
    <w:p w14:paraId="6B1E4DDD" w14:textId="77777777" w:rsidR="00F37475" w:rsidRPr="00202F98" w:rsidRDefault="00F37475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693CD1D8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2A3D39BC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71B0FA28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30D46150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223CCEC7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419E8132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0CB0E474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18447A1D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1DFE3B2C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140EB448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3A868B59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53358573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0115B9AD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316B4A72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3454460D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2633C0F3" w14:textId="77777777" w:rsidR="00755E23" w:rsidRDefault="00755E23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5DDA2988" w14:textId="486D5A73" w:rsidR="00F37475" w:rsidRPr="001A723A" w:rsidRDefault="00F37475" w:rsidP="00F37475">
      <w:pPr>
        <w:rPr>
          <w:rFonts w:asciiTheme="majorBidi" w:hAnsiTheme="majorBidi" w:cstheme="majorBidi"/>
          <w:sz w:val="22"/>
          <w:szCs w:val="22"/>
          <w:lang w:val="en-US"/>
        </w:rPr>
      </w:pPr>
      <w:r w:rsidRPr="001A723A">
        <w:rPr>
          <w:rFonts w:asciiTheme="majorBidi" w:hAnsiTheme="majorBidi" w:cstheme="majorBidi"/>
          <w:sz w:val="22"/>
          <w:szCs w:val="22"/>
          <w:lang w:val="en-US"/>
        </w:rPr>
        <w:lastRenderedPageBreak/>
        <w:t xml:space="preserve">Supplementary Table 4: </w:t>
      </w:r>
      <w:r w:rsidRPr="00202F98">
        <w:rPr>
          <w:rFonts w:asciiTheme="majorBidi" w:hAnsiTheme="majorBidi" w:cstheme="majorBidi"/>
          <w:sz w:val="22"/>
          <w:szCs w:val="22"/>
        </w:rPr>
        <w:t>DIC and WAIC of CAR models and GLMs that did not incorporate a spatial weight matrix.</w:t>
      </w:r>
    </w:p>
    <w:tbl>
      <w:tblPr>
        <w:tblW w:w="9381" w:type="dxa"/>
        <w:tblLook w:val="04A0" w:firstRow="1" w:lastRow="0" w:firstColumn="1" w:lastColumn="0" w:noHBand="0" w:noVBand="1"/>
      </w:tblPr>
      <w:tblGrid>
        <w:gridCol w:w="2357"/>
        <w:gridCol w:w="1756"/>
        <w:gridCol w:w="1756"/>
        <w:gridCol w:w="1756"/>
        <w:gridCol w:w="1756"/>
      </w:tblGrid>
      <w:tr w:rsidR="00F37475" w:rsidRPr="00202F98" w14:paraId="06D5EABC" w14:textId="77777777" w:rsidTr="00734EA0">
        <w:trPr>
          <w:trHeight w:val="313"/>
        </w:trPr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82857" w14:textId="77777777" w:rsidR="00F37475" w:rsidRPr="00202F98" w:rsidRDefault="00F37475" w:rsidP="00734EA0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05498" w14:textId="77777777" w:rsidR="00F37475" w:rsidRPr="00202F98" w:rsidRDefault="00F37475" w:rsidP="00734EA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DIC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A0D88" w14:textId="77777777" w:rsidR="00F37475" w:rsidRPr="00202F98" w:rsidRDefault="00F37475" w:rsidP="00734EA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WAIC</w:t>
            </w:r>
          </w:p>
        </w:tc>
      </w:tr>
      <w:tr w:rsidR="00F37475" w:rsidRPr="00202F98" w14:paraId="369ABEC8" w14:textId="77777777" w:rsidTr="00734EA0">
        <w:trPr>
          <w:trHeight w:val="313"/>
        </w:trPr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AD6FB" w14:textId="77777777" w:rsidR="00F37475" w:rsidRPr="00202F98" w:rsidRDefault="00F37475" w:rsidP="00734EA0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64D39" w14:textId="77777777" w:rsidR="00F37475" w:rsidRPr="00202F98" w:rsidRDefault="00F37475" w:rsidP="00734EA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CAR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D6F14" w14:textId="77777777" w:rsidR="00F37475" w:rsidRPr="00202F98" w:rsidRDefault="00F37475" w:rsidP="00734EA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GLM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B3746" w14:textId="77777777" w:rsidR="00F37475" w:rsidRPr="00202F98" w:rsidRDefault="00F37475" w:rsidP="00734EA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CAR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42635" w14:textId="77777777" w:rsidR="00F37475" w:rsidRPr="00202F98" w:rsidRDefault="00F37475" w:rsidP="00734EA0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GLM</w:t>
            </w:r>
          </w:p>
        </w:tc>
      </w:tr>
      <w:tr w:rsidR="00F37475" w:rsidRPr="00202F98" w14:paraId="1C8D0949" w14:textId="77777777" w:rsidTr="00734EA0">
        <w:trPr>
          <w:trHeight w:val="313"/>
        </w:trPr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5DE56" w14:textId="77777777" w:rsidR="00F37475" w:rsidRPr="00202F98" w:rsidRDefault="00F37475" w:rsidP="00734EA0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Net distribution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F87B9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2414.1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68F0F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2898.5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B1DE5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2364.4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6C629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2898.7</w:t>
            </w:r>
          </w:p>
        </w:tc>
      </w:tr>
      <w:tr w:rsidR="00F37475" w:rsidRPr="00202F98" w14:paraId="717CE173" w14:textId="77777777" w:rsidTr="00734EA0">
        <w:trPr>
          <w:trHeight w:val="313"/>
        </w:trPr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9E8B1" w14:textId="77777777" w:rsidR="00F37475" w:rsidRPr="00202F98" w:rsidRDefault="00F37475" w:rsidP="00734EA0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Net usage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0D0D4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2711.0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81886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2857.3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1BFC6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2676.0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6C268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2857.5</w:t>
            </w:r>
          </w:p>
        </w:tc>
      </w:tr>
      <w:tr w:rsidR="00F37475" w:rsidRPr="00202F98" w14:paraId="713D0F4E" w14:textId="77777777" w:rsidTr="00734EA0">
        <w:trPr>
          <w:trHeight w:val="313"/>
        </w:trPr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1F887" w14:textId="77777777" w:rsidR="00F37475" w:rsidRPr="00202F98" w:rsidRDefault="00F37475" w:rsidP="00734EA0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Vaccine uptake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0847B5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1244.4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3BD7A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1400.7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8B92E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1205.7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4D49C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1401.0</w:t>
            </w:r>
          </w:p>
        </w:tc>
      </w:tr>
      <w:tr w:rsidR="00F37475" w:rsidRPr="00202F98" w14:paraId="62DB0083" w14:textId="77777777" w:rsidTr="00734EA0">
        <w:trPr>
          <w:trHeight w:val="313"/>
        </w:trPr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10ABD" w14:textId="77777777" w:rsidR="00F37475" w:rsidRPr="00202F98" w:rsidRDefault="00F37475" w:rsidP="00734EA0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en-US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Vaccine completion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5D88A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1760.9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104D7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2590.6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39CBA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1521.2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03F59" w14:textId="77777777" w:rsidR="00F37475" w:rsidRPr="00202F98" w:rsidRDefault="00F37475" w:rsidP="00734EA0">
            <w:pPr>
              <w:jc w:val="right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202F98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2590.7</w:t>
            </w:r>
          </w:p>
        </w:tc>
      </w:tr>
    </w:tbl>
    <w:p w14:paraId="06AF90DD" w14:textId="77777777" w:rsidR="00F37475" w:rsidRPr="001A723A" w:rsidRDefault="00F37475" w:rsidP="00F37475">
      <w:pPr>
        <w:rPr>
          <w:rFonts w:asciiTheme="majorBidi" w:hAnsiTheme="majorBidi" w:cstheme="majorBidi"/>
          <w:sz w:val="22"/>
          <w:szCs w:val="22"/>
          <w:lang w:val="en-US"/>
        </w:rPr>
      </w:pPr>
    </w:p>
    <w:p w14:paraId="185517A6" w14:textId="77777777" w:rsidR="00F37475" w:rsidRPr="00202F98" w:rsidRDefault="00F37475" w:rsidP="00F37475">
      <w:pPr>
        <w:rPr>
          <w:rFonts w:asciiTheme="majorBidi" w:hAnsiTheme="majorBidi" w:cstheme="majorBidi"/>
          <w:color w:val="000000" w:themeColor="text1"/>
          <w:sz w:val="22"/>
          <w:szCs w:val="22"/>
          <w:shd w:val="clear" w:color="auto" w:fill="FFFFFF"/>
          <w:lang w:val="en-US" w:eastAsia="ja-JP"/>
        </w:rPr>
      </w:pPr>
      <w:r w:rsidRPr="001A723A">
        <w:rPr>
          <w:rFonts w:asciiTheme="majorBidi" w:hAnsiTheme="majorBidi" w:cstheme="majorBidi"/>
          <w:sz w:val="22"/>
          <w:szCs w:val="22"/>
          <w:lang w:val="en-US"/>
        </w:rPr>
        <w:t xml:space="preserve">DIC: </w:t>
      </w:r>
      <w:r w:rsidRPr="00202F98">
        <w:rPr>
          <w:rFonts w:asciiTheme="majorBidi" w:eastAsia="Arial" w:hAnsiTheme="majorBidi" w:cstheme="majorBidi"/>
          <w:color w:val="000000" w:themeColor="text1"/>
          <w:sz w:val="22"/>
          <w:szCs w:val="22"/>
        </w:rPr>
        <w:t xml:space="preserve">Deviance Information Criterion </w:t>
      </w:r>
    </w:p>
    <w:p w14:paraId="1378F8F9" w14:textId="77777777" w:rsidR="00F37475" w:rsidRPr="00202F98" w:rsidRDefault="00F37475" w:rsidP="00F37475">
      <w:pPr>
        <w:rPr>
          <w:rFonts w:asciiTheme="majorBidi" w:hAnsiTheme="majorBidi" w:cstheme="majorBidi"/>
          <w:color w:val="000000" w:themeColor="text1"/>
          <w:sz w:val="22"/>
          <w:szCs w:val="22"/>
          <w:shd w:val="clear" w:color="auto" w:fill="FFFFFF"/>
          <w:lang w:val="en-US" w:eastAsia="ja-JP"/>
        </w:rPr>
      </w:pPr>
      <w:r w:rsidRPr="001A723A">
        <w:rPr>
          <w:rFonts w:asciiTheme="majorBidi" w:hAnsiTheme="majorBidi" w:cstheme="majorBidi"/>
          <w:sz w:val="22"/>
          <w:szCs w:val="22"/>
          <w:lang w:val="en-US"/>
        </w:rPr>
        <w:t xml:space="preserve">WAIC: </w:t>
      </w:r>
      <w:r w:rsidRPr="00202F98">
        <w:rPr>
          <w:rFonts w:asciiTheme="majorBidi" w:eastAsia="Arial" w:hAnsiTheme="majorBidi" w:cstheme="majorBidi"/>
          <w:color w:val="000000" w:themeColor="text1"/>
          <w:sz w:val="22"/>
          <w:szCs w:val="22"/>
        </w:rPr>
        <w:t>Widely Applicable Information Criterion</w:t>
      </w:r>
    </w:p>
    <w:p w14:paraId="22F42EBE" w14:textId="77777777" w:rsidR="00F37475" w:rsidRPr="001A723A" w:rsidRDefault="00F37475" w:rsidP="00F37475">
      <w:pPr>
        <w:rPr>
          <w:rFonts w:asciiTheme="majorBidi" w:hAnsiTheme="majorBidi" w:cstheme="majorBidi"/>
          <w:sz w:val="22"/>
          <w:szCs w:val="22"/>
          <w:lang w:val="en-US"/>
        </w:rPr>
      </w:pPr>
      <w:r w:rsidRPr="001A723A">
        <w:rPr>
          <w:rFonts w:asciiTheme="majorBidi" w:hAnsiTheme="majorBidi" w:cstheme="majorBidi"/>
          <w:sz w:val="22"/>
          <w:szCs w:val="22"/>
          <w:lang w:val="en-US"/>
        </w:rPr>
        <w:t xml:space="preserve">CAR: </w:t>
      </w:r>
      <w:r w:rsidRPr="00202F98">
        <w:rPr>
          <w:rFonts w:asciiTheme="majorBidi" w:hAnsiTheme="majorBidi" w:cstheme="majorBidi"/>
          <w:color w:val="000000" w:themeColor="text1"/>
          <w:sz w:val="22"/>
          <w:szCs w:val="22"/>
          <w:shd w:val="clear" w:color="auto" w:fill="FFFFFF"/>
        </w:rPr>
        <w:t>conditional autoregressive</w:t>
      </w:r>
    </w:p>
    <w:p w14:paraId="0CB1F10A" w14:textId="77777777" w:rsidR="00F37475" w:rsidRPr="00202F98" w:rsidRDefault="00F37475" w:rsidP="00F37475">
      <w:pPr>
        <w:rPr>
          <w:rFonts w:asciiTheme="majorBidi" w:eastAsia="Arial" w:hAnsiTheme="majorBidi" w:cstheme="majorBidi"/>
          <w:color w:val="000000" w:themeColor="text1"/>
          <w:sz w:val="22"/>
          <w:szCs w:val="22"/>
        </w:rPr>
      </w:pPr>
      <w:r w:rsidRPr="001A723A">
        <w:rPr>
          <w:rFonts w:asciiTheme="majorBidi" w:hAnsiTheme="majorBidi" w:cstheme="majorBidi"/>
          <w:sz w:val="22"/>
          <w:szCs w:val="22"/>
          <w:lang w:val="en-US"/>
        </w:rPr>
        <w:t xml:space="preserve">GLM: </w:t>
      </w:r>
      <w:r w:rsidRPr="00202F98">
        <w:rPr>
          <w:rFonts w:asciiTheme="majorBidi" w:eastAsia="Arial" w:hAnsiTheme="majorBidi" w:cstheme="majorBidi"/>
          <w:color w:val="000000" w:themeColor="text1"/>
          <w:sz w:val="22"/>
          <w:szCs w:val="22"/>
        </w:rPr>
        <w:t>generalized linear model</w:t>
      </w:r>
    </w:p>
    <w:p w14:paraId="1D8E56AD" w14:textId="77777777" w:rsidR="00F37475" w:rsidRPr="00202F98" w:rsidRDefault="00F37475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420E95AF" w14:textId="77777777" w:rsidR="006755FE" w:rsidRDefault="006755FE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4B8B08CB" w14:textId="77777777" w:rsidR="006755FE" w:rsidRDefault="006755FE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3D7660A0" w14:textId="77777777" w:rsidR="006755FE" w:rsidRPr="00202F98" w:rsidRDefault="006755FE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14:paraId="425598BA" w14:textId="77777777" w:rsidR="009735B0" w:rsidRPr="00202F98" w:rsidRDefault="009735B0" w:rsidP="00155702">
      <w:pPr>
        <w:spacing w:line="480" w:lineRule="auto"/>
        <w:rPr>
          <w:rFonts w:asciiTheme="majorBidi" w:hAnsiTheme="majorBidi" w:cstheme="majorBidi"/>
          <w:b/>
          <w:bCs/>
          <w:sz w:val="22"/>
          <w:szCs w:val="22"/>
        </w:rPr>
      </w:pPr>
    </w:p>
    <w:sectPr w:rsidR="009735B0" w:rsidRPr="00202F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702"/>
    <w:rsid w:val="00054498"/>
    <w:rsid w:val="00081545"/>
    <w:rsid w:val="000B3DC0"/>
    <w:rsid w:val="000B401A"/>
    <w:rsid w:val="000D3809"/>
    <w:rsid w:val="000D7ED9"/>
    <w:rsid w:val="000E7643"/>
    <w:rsid w:val="00115DD7"/>
    <w:rsid w:val="001379F8"/>
    <w:rsid w:val="00144686"/>
    <w:rsid w:val="00147DD2"/>
    <w:rsid w:val="00155702"/>
    <w:rsid w:val="00171D85"/>
    <w:rsid w:val="001A49CB"/>
    <w:rsid w:val="001A723A"/>
    <w:rsid w:val="001A788B"/>
    <w:rsid w:val="001D49E7"/>
    <w:rsid w:val="001F3A73"/>
    <w:rsid w:val="00202F98"/>
    <w:rsid w:val="002148D7"/>
    <w:rsid w:val="0023050B"/>
    <w:rsid w:val="002347DD"/>
    <w:rsid w:val="00241173"/>
    <w:rsid w:val="00283AAB"/>
    <w:rsid w:val="00297A94"/>
    <w:rsid w:val="002D6951"/>
    <w:rsid w:val="00322DB9"/>
    <w:rsid w:val="00323664"/>
    <w:rsid w:val="00342EE7"/>
    <w:rsid w:val="003478F1"/>
    <w:rsid w:val="003A3748"/>
    <w:rsid w:val="003D15B3"/>
    <w:rsid w:val="003D316B"/>
    <w:rsid w:val="003D7467"/>
    <w:rsid w:val="003E370D"/>
    <w:rsid w:val="003F1E85"/>
    <w:rsid w:val="003F46EF"/>
    <w:rsid w:val="00461FC9"/>
    <w:rsid w:val="00483FEE"/>
    <w:rsid w:val="00491014"/>
    <w:rsid w:val="004A012D"/>
    <w:rsid w:val="004E7FC0"/>
    <w:rsid w:val="00511E9F"/>
    <w:rsid w:val="005235C8"/>
    <w:rsid w:val="00536937"/>
    <w:rsid w:val="00544E77"/>
    <w:rsid w:val="00553CE2"/>
    <w:rsid w:val="00624762"/>
    <w:rsid w:val="006423D9"/>
    <w:rsid w:val="00644568"/>
    <w:rsid w:val="006755FE"/>
    <w:rsid w:val="006924E1"/>
    <w:rsid w:val="006A2353"/>
    <w:rsid w:val="006A6CFB"/>
    <w:rsid w:val="006B7E7A"/>
    <w:rsid w:val="006E17D1"/>
    <w:rsid w:val="006F7AE8"/>
    <w:rsid w:val="00707CF5"/>
    <w:rsid w:val="00715679"/>
    <w:rsid w:val="00721875"/>
    <w:rsid w:val="007416D0"/>
    <w:rsid w:val="00755E23"/>
    <w:rsid w:val="007565F1"/>
    <w:rsid w:val="007B761E"/>
    <w:rsid w:val="007F1481"/>
    <w:rsid w:val="007F73D1"/>
    <w:rsid w:val="00825AD2"/>
    <w:rsid w:val="00836088"/>
    <w:rsid w:val="008728ED"/>
    <w:rsid w:val="008804E1"/>
    <w:rsid w:val="008946E9"/>
    <w:rsid w:val="008C4B43"/>
    <w:rsid w:val="008D761E"/>
    <w:rsid w:val="009055FE"/>
    <w:rsid w:val="009545E0"/>
    <w:rsid w:val="0095607C"/>
    <w:rsid w:val="009735B0"/>
    <w:rsid w:val="009855F2"/>
    <w:rsid w:val="00985EBE"/>
    <w:rsid w:val="009C454F"/>
    <w:rsid w:val="009D15CB"/>
    <w:rsid w:val="009E0300"/>
    <w:rsid w:val="00A02451"/>
    <w:rsid w:val="00A3213E"/>
    <w:rsid w:val="00A83F57"/>
    <w:rsid w:val="00A975F8"/>
    <w:rsid w:val="00AA3A76"/>
    <w:rsid w:val="00AB0AAC"/>
    <w:rsid w:val="00AE0ACF"/>
    <w:rsid w:val="00AF61E2"/>
    <w:rsid w:val="00AF7BC5"/>
    <w:rsid w:val="00B10A0B"/>
    <w:rsid w:val="00B277DB"/>
    <w:rsid w:val="00B450D4"/>
    <w:rsid w:val="00B8122E"/>
    <w:rsid w:val="00B83818"/>
    <w:rsid w:val="00BA25D8"/>
    <w:rsid w:val="00BA4BB2"/>
    <w:rsid w:val="00BB2F50"/>
    <w:rsid w:val="00C43EE5"/>
    <w:rsid w:val="00C46234"/>
    <w:rsid w:val="00C65AEA"/>
    <w:rsid w:val="00C838FC"/>
    <w:rsid w:val="00C868AE"/>
    <w:rsid w:val="00CA24A2"/>
    <w:rsid w:val="00CC25E1"/>
    <w:rsid w:val="00D04E8B"/>
    <w:rsid w:val="00D1628D"/>
    <w:rsid w:val="00D37B0E"/>
    <w:rsid w:val="00D65AF3"/>
    <w:rsid w:val="00DA7206"/>
    <w:rsid w:val="00DB3784"/>
    <w:rsid w:val="00E15E9A"/>
    <w:rsid w:val="00E27C8C"/>
    <w:rsid w:val="00E65CD9"/>
    <w:rsid w:val="00EA01B7"/>
    <w:rsid w:val="00EB0BE1"/>
    <w:rsid w:val="00ED369F"/>
    <w:rsid w:val="00EF5584"/>
    <w:rsid w:val="00F12BDE"/>
    <w:rsid w:val="00F37475"/>
    <w:rsid w:val="00F752B3"/>
    <w:rsid w:val="00F87C82"/>
    <w:rsid w:val="00F96B40"/>
    <w:rsid w:val="00FC23C3"/>
    <w:rsid w:val="00FE0139"/>
    <w:rsid w:val="00FF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E557B"/>
  <w15:chartTrackingRefBased/>
  <w15:docId w15:val="{319A86BC-D744-0A46-BF3B-6689BD379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70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2D695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45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Yura KO</dc:creator>
  <cp:keywords/>
  <dc:description/>
  <cp:lastModifiedBy>Yongra Ko</cp:lastModifiedBy>
  <cp:revision>2</cp:revision>
  <dcterms:created xsi:type="dcterms:W3CDTF">2024-10-24T17:04:00Z</dcterms:created>
  <dcterms:modified xsi:type="dcterms:W3CDTF">2024-10-24T17:04:00Z</dcterms:modified>
</cp:coreProperties>
</file>