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1F2CB" w14:textId="52FD2044" w:rsidR="00DD2EAB" w:rsidRDefault="00DD2EA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D2E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Pr="00DD2EAB">
        <w:rPr>
          <w:rFonts w:ascii="Times New Roman" w:hAnsi="Times New Roman" w:cs="Times New Roman"/>
          <w:b/>
          <w:bCs/>
          <w:sz w:val="24"/>
          <w:szCs w:val="24"/>
          <w:lang w:val="en-US"/>
        </w:rPr>
        <w:t>Materials</w:t>
      </w:r>
      <w:r w:rsidRPr="00DD2E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</w:t>
      </w:r>
    </w:p>
    <w:p w14:paraId="47886619" w14:textId="77777777" w:rsidR="00DD2EAB" w:rsidRDefault="00DD2EA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659ED31" w14:textId="2E3F7B99" w:rsidR="00DD2EAB" w:rsidRDefault="00DD2EA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54756DCE" wp14:editId="5E072401">
            <wp:extent cx="4234180" cy="2421925"/>
            <wp:effectExtent l="0" t="0" r="13970" b="16510"/>
            <wp:docPr id="87923941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8892970-7BD5-1771-22F8-35CFDE564A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67FD7BF" w14:textId="1708295E" w:rsidR="00DD2EAB" w:rsidRPr="00DD2EAB" w:rsidRDefault="00DD2EAB" w:rsidP="00DD2E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D2EAB">
        <w:rPr>
          <w:rFonts w:ascii="Times New Roman" w:hAnsi="Times New Roman" w:cs="Times New Roman"/>
          <w:sz w:val="24"/>
          <w:szCs w:val="24"/>
          <w:lang w:val="en-US"/>
        </w:rPr>
        <w:t>Calibration curve of AFB</w:t>
      </w:r>
      <w:r w:rsidRPr="00DD2E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DD2EAB">
        <w:rPr>
          <w:rFonts w:ascii="Times New Roman" w:hAnsi="Times New Roman" w:cs="Times New Roman"/>
          <w:sz w:val="24"/>
          <w:szCs w:val="24"/>
          <w:lang w:val="en-US"/>
        </w:rPr>
        <w:t xml:space="preserve"> from LC-MS analysis</w:t>
      </w:r>
    </w:p>
    <w:p w14:paraId="7C6741F8" w14:textId="77777777" w:rsidR="00DD2EAB" w:rsidRPr="00DD2EAB" w:rsidRDefault="00DD2EA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50C5431" w14:textId="4021DBC4" w:rsidR="00DD2EAB" w:rsidRDefault="00DD2EA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DF8C62B" wp14:editId="7BD742E6">
            <wp:extent cx="4193382" cy="2790826"/>
            <wp:effectExtent l="0" t="0" r="17145" b="9525"/>
            <wp:docPr id="79177949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1BCFAFE-1104-E652-B239-8F3D48545A3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0DFB728" w14:textId="63FB2B17" w:rsidR="00DD2EAB" w:rsidRPr="00DD2EAB" w:rsidRDefault="00DD2EAB" w:rsidP="00DD2E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D2EAB">
        <w:rPr>
          <w:rFonts w:ascii="Times New Roman" w:hAnsi="Times New Roman" w:cs="Times New Roman"/>
          <w:sz w:val="24"/>
          <w:szCs w:val="24"/>
          <w:lang w:val="en-US"/>
        </w:rPr>
        <w:t>Calibration curve of AFB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D2EAB">
        <w:rPr>
          <w:rFonts w:ascii="Times New Roman" w:hAnsi="Times New Roman" w:cs="Times New Roman"/>
          <w:sz w:val="24"/>
          <w:szCs w:val="24"/>
          <w:lang w:val="en-US"/>
        </w:rPr>
        <w:t xml:space="preserve"> from LC-MS analysis</w:t>
      </w:r>
    </w:p>
    <w:p w14:paraId="727CCB73" w14:textId="77777777" w:rsidR="00DD2EAB" w:rsidRDefault="00DD2EA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B9F4E61" w14:textId="297E65DF" w:rsidR="00DD2EAB" w:rsidRDefault="00DD2EA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7116E284" wp14:editId="3AB2A358">
            <wp:extent cx="4267200" cy="2652584"/>
            <wp:effectExtent l="0" t="0" r="0" b="14605"/>
            <wp:docPr id="47132389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52051E6-1A4D-80D5-71A1-8671B5E292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BBF807C" w14:textId="355706D1" w:rsidR="00DD2EAB" w:rsidRPr="00DD2EAB" w:rsidRDefault="00DD2EAB" w:rsidP="00DD2E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D2EAB">
        <w:rPr>
          <w:rFonts w:ascii="Times New Roman" w:hAnsi="Times New Roman" w:cs="Times New Roman"/>
          <w:sz w:val="24"/>
          <w:szCs w:val="24"/>
          <w:lang w:val="en-US"/>
        </w:rPr>
        <w:t xml:space="preserve">Calibration curve of </w:t>
      </w:r>
      <w:r>
        <w:rPr>
          <w:rFonts w:ascii="Times New Roman" w:hAnsi="Times New Roman" w:cs="Times New Roman"/>
          <w:sz w:val="24"/>
          <w:szCs w:val="24"/>
          <w:lang w:val="en-US"/>
        </w:rPr>
        <w:t>OTA</w:t>
      </w:r>
      <w:r w:rsidRPr="00DD2EAB">
        <w:rPr>
          <w:rFonts w:ascii="Times New Roman" w:hAnsi="Times New Roman" w:cs="Times New Roman"/>
          <w:sz w:val="24"/>
          <w:szCs w:val="24"/>
          <w:lang w:val="en-US"/>
        </w:rPr>
        <w:t xml:space="preserve"> from LC-MS analysis</w:t>
      </w:r>
    </w:p>
    <w:p w14:paraId="622CCCF3" w14:textId="77777777" w:rsidR="00DD2EAB" w:rsidRPr="00DD2EAB" w:rsidRDefault="00DD2EA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DD2EAB" w:rsidRPr="00DD2E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65CAA"/>
    <w:multiLevelType w:val="hybridMultilevel"/>
    <w:tmpl w:val="D3168A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71F1D"/>
    <w:multiLevelType w:val="hybridMultilevel"/>
    <w:tmpl w:val="D3168A5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B49DA"/>
    <w:multiLevelType w:val="hybridMultilevel"/>
    <w:tmpl w:val="D3168A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361970">
    <w:abstractNumId w:val="1"/>
  </w:num>
  <w:num w:numId="2" w16cid:durableId="800150586">
    <w:abstractNumId w:val="0"/>
  </w:num>
  <w:num w:numId="3" w16cid:durableId="1785926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EAB"/>
    <w:rsid w:val="0011484A"/>
    <w:rsid w:val="009A0272"/>
    <w:rsid w:val="00A27FB9"/>
    <w:rsid w:val="00C869AA"/>
    <w:rsid w:val="00DD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B884B"/>
  <w15:chartTrackingRefBased/>
  <w15:docId w15:val="{47B2AC5B-FC44-42D6-B675-99A26FFEA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E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E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E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E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E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E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E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E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E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E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E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E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E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E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E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E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E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E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E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E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E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E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E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E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E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E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E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E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E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idecupm-my.sharepoint.com/personal/rozainiabdullah_upm_edu_my/Documents/Student's%20Affair/FYP/2023/Nur%20Syazwin%20Kamarozaman/Manuscript/Rozaini%20Aflatoxin_Syazwi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idecupm-my.sharepoint.com/personal/rozainiabdullah_upm_edu_my/Documents/Student's%20Affair/FYP/2023/Nur%20Syazwin%20Kamarozaman/Manuscript/Rozaini%20Aflatoxin_Syazwi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idecupm-my.sharepoint.com/personal/rozainiabdullah_upm_edu_my/Documents/Student's%20Affair/FYP/2023/Nur%20Syazwin%20Kamarozaman/Manuscript/Rozaini%20Aflatoxin_Syazwin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'Cal curve'!$B$2</c:f>
              <c:strCache>
                <c:ptCount val="1"/>
                <c:pt idx="0">
                  <c:v>AFB1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11085920863665627"/>
                  <c:y val="-7.4123027230637878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'Cal curve'!$B$4:$B$9</c:f>
              <c:numCache>
                <c:formatCode>General</c:formatCode>
                <c:ptCount val="6"/>
                <c:pt idx="0">
                  <c:v>0.2</c:v>
                </c:pt>
                <c:pt idx="1">
                  <c:v>1</c:v>
                </c:pt>
                <c:pt idx="2">
                  <c:v>5</c:v>
                </c:pt>
                <c:pt idx="3">
                  <c:v>10</c:v>
                </c:pt>
                <c:pt idx="4">
                  <c:v>50</c:v>
                </c:pt>
                <c:pt idx="5">
                  <c:v>100</c:v>
                </c:pt>
              </c:numCache>
            </c:numRef>
          </c:xVal>
          <c:yVal>
            <c:numRef>
              <c:f>'Cal curve'!$C$4:$C$9</c:f>
              <c:numCache>
                <c:formatCode>General</c:formatCode>
                <c:ptCount val="6"/>
                <c:pt idx="0">
                  <c:v>22311.4</c:v>
                </c:pt>
                <c:pt idx="1">
                  <c:v>43907.8</c:v>
                </c:pt>
                <c:pt idx="2">
                  <c:v>152761.20000000001</c:v>
                </c:pt>
                <c:pt idx="3">
                  <c:v>275140</c:v>
                </c:pt>
                <c:pt idx="4">
                  <c:v>1169042</c:v>
                </c:pt>
                <c:pt idx="5">
                  <c:v>2085903.6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045E-40E3-9F2A-A41BAE852D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3736527"/>
        <c:axId val="457268191"/>
      </c:scatterChart>
      <c:valAx>
        <c:axId val="213736527"/>
        <c:scaling>
          <c:orientation val="minMax"/>
          <c:max val="1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SG"/>
                  <a:t>Concentration (ppb)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7268191"/>
        <c:crosses val="autoZero"/>
        <c:crossBetween val="midCat"/>
      </c:valAx>
      <c:valAx>
        <c:axId val="457268191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SG"/>
                  <a:t>AUC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373652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9.8697944006999119E-2"/>
                  <c:y val="-5.0462962962962961E-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'Cal curve'!$B$23:$B$26</c:f>
              <c:numCache>
                <c:formatCode>General</c:formatCode>
                <c:ptCount val="4"/>
                <c:pt idx="0">
                  <c:v>250</c:v>
                </c:pt>
                <c:pt idx="1">
                  <c:v>500</c:v>
                </c:pt>
                <c:pt idx="2">
                  <c:v>1000</c:v>
                </c:pt>
                <c:pt idx="3">
                  <c:v>3000</c:v>
                </c:pt>
              </c:numCache>
            </c:numRef>
          </c:xVal>
          <c:yVal>
            <c:numRef>
              <c:f>'Cal curve'!$C$23:$C$26</c:f>
              <c:numCache>
                <c:formatCode>General</c:formatCode>
                <c:ptCount val="4"/>
                <c:pt idx="0">
                  <c:v>1408580.3</c:v>
                </c:pt>
                <c:pt idx="1">
                  <c:v>1823879.4</c:v>
                </c:pt>
                <c:pt idx="2">
                  <c:v>2924506.5</c:v>
                </c:pt>
                <c:pt idx="3">
                  <c:v>6576086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E4AA-41F0-BF65-B66E7D1598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61886911"/>
        <c:axId val="270677983"/>
      </c:scatterChart>
      <c:valAx>
        <c:axId val="206188691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Concentration</a:t>
                </a:r>
                <a:r>
                  <a:rPr lang="en-MY" baseline="0"/>
                  <a:t> (ppb)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0677983"/>
        <c:crosses val="autoZero"/>
        <c:crossBetween val="midCat"/>
      </c:valAx>
      <c:valAx>
        <c:axId val="270677983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AUC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1886911"/>
        <c:crosses val="autoZero"/>
        <c:crossBetween val="midCat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'Cal curve'!$B$30</c:f>
              <c:strCache>
                <c:ptCount val="1"/>
                <c:pt idx="0">
                  <c:v>OTA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8.6971462527320589E-2"/>
                  <c:y val="-1.9855416663715229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'Cal curve'!$B$34:$B$37</c:f>
              <c:numCache>
                <c:formatCode>General</c:formatCode>
                <c:ptCount val="4"/>
                <c:pt idx="0">
                  <c:v>5</c:v>
                </c:pt>
                <c:pt idx="1">
                  <c:v>10</c:v>
                </c:pt>
                <c:pt idx="2">
                  <c:v>50</c:v>
                </c:pt>
                <c:pt idx="3">
                  <c:v>100</c:v>
                </c:pt>
              </c:numCache>
            </c:numRef>
          </c:xVal>
          <c:yVal>
            <c:numRef>
              <c:f>'Cal curve'!$C$34:$C$37</c:f>
              <c:numCache>
                <c:formatCode>General</c:formatCode>
                <c:ptCount val="4"/>
                <c:pt idx="0">
                  <c:v>15313.2</c:v>
                </c:pt>
                <c:pt idx="1">
                  <c:v>33165</c:v>
                </c:pt>
                <c:pt idx="2">
                  <c:v>132616.4</c:v>
                </c:pt>
                <c:pt idx="3">
                  <c:v>238925.7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FBF6-4525-84A9-46387595DB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6878479"/>
        <c:axId val="679805711"/>
      </c:scatterChart>
      <c:valAx>
        <c:axId val="466878479"/>
        <c:scaling>
          <c:orientation val="minMax"/>
          <c:max val="1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SG"/>
                  <a:t>Concentration</a:t>
                </a:r>
                <a:r>
                  <a:rPr lang="en-SG" baseline="0"/>
                  <a:t> (ppb)</a:t>
                </a:r>
                <a:endParaRPr lang="en-SG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9805711"/>
        <c:crosses val="autoZero"/>
        <c:crossBetween val="midCat"/>
      </c:valAx>
      <c:valAx>
        <c:axId val="679805711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SG"/>
                  <a:t>AUC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6878479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ROZAINI BINTI ABDULLAH</dc:creator>
  <cp:keywords/>
  <dc:description/>
  <cp:lastModifiedBy>ROZAINI BINTI ABDULLAH</cp:lastModifiedBy>
  <cp:revision>1</cp:revision>
  <dcterms:created xsi:type="dcterms:W3CDTF">2024-10-23T16:01:00Z</dcterms:created>
  <dcterms:modified xsi:type="dcterms:W3CDTF">2024-10-23T16:09:00Z</dcterms:modified>
</cp:coreProperties>
</file>