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1BEC61" w14:textId="4C49F0FA" w:rsidR="00F01A7B" w:rsidRPr="00F01A7B" w:rsidRDefault="00F01A7B" w:rsidP="00F01A7B">
      <w:pPr>
        <w:rPr>
          <w:lang w:val="en-US"/>
        </w:rPr>
      </w:pPr>
      <w:r>
        <w:rPr>
          <w:rFonts w:ascii="Times New Roman" w:hAnsi="Times New Roman" w:cs="Times New Roman"/>
          <w:b/>
          <w:lang w:val="en-US"/>
        </w:rPr>
        <w:t>Additional file</w:t>
      </w:r>
      <w:r w:rsidRPr="00BF5AA8">
        <w:rPr>
          <w:rFonts w:ascii="Times New Roman" w:hAnsi="Times New Roman" w:cs="Times New Roman"/>
          <w:b/>
          <w:lang w:val="en-US"/>
        </w:rPr>
        <w:t xml:space="preserve"> </w:t>
      </w:r>
      <w:r>
        <w:rPr>
          <w:rFonts w:ascii="Times New Roman" w:hAnsi="Times New Roman" w:cs="Times New Roman"/>
          <w:b/>
          <w:lang w:val="en-US"/>
        </w:rPr>
        <w:t>1</w:t>
      </w:r>
      <w:r w:rsidRPr="00BF5AA8">
        <w:rPr>
          <w:rFonts w:ascii="Times New Roman" w:hAnsi="Times New Roman" w:cs="Times New Roman"/>
          <w:b/>
          <w:lang w:val="en-US"/>
        </w:rPr>
        <w:t>. Unit prices of inputs</w:t>
      </w:r>
    </w:p>
    <w:tbl>
      <w:tblPr>
        <w:tblW w:w="80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80"/>
        <w:gridCol w:w="1260"/>
        <w:gridCol w:w="1780"/>
        <w:gridCol w:w="1200"/>
        <w:gridCol w:w="1580"/>
      </w:tblGrid>
      <w:tr w:rsidR="00F01A7B" w:rsidRPr="0062628E" w14:paraId="421C9C54" w14:textId="77777777" w:rsidTr="00A12451">
        <w:trPr>
          <w:trHeight w:val="320"/>
        </w:trPr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5480287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ES_tradnl"/>
              </w:rPr>
              <w:t>Input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6695E535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ES_tradnl"/>
              </w:rPr>
              <w:t>Unit price (Mexican Pesos)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F871F50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ES_tradnl"/>
              </w:rPr>
              <w:t>Year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DC8F99C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ES_tradnl"/>
              </w:rPr>
              <w:t>Source</w:t>
            </w:r>
          </w:p>
        </w:tc>
      </w:tr>
      <w:tr w:rsidR="00F01A7B" w:rsidRPr="0062628E" w14:paraId="27412DB9" w14:textId="77777777" w:rsidTr="00A12451">
        <w:trPr>
          <w:trHeight w:val="320"/>
        </w:trPr>
        <w:tc>
          <w:tcPr>
            <w:tcW w:w="80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A6275E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ES_tradnl"/>
              </w:rPr>
              <w:t>Medications</w:t>
            </w:r>
          </w:p>
        </w:tc>
      </w:tr>
      <w:tr w:rsidR="00F01A7B" w:rsidRPr="0062628E" w14:paraId="4D4CD394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A83CD4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Metformin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D65EF2E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7.6</w:t>
            </w:r>
          </w:p>
        </w:tc>
        <w:tc>
          <w:tcPr>
            <w:tcW w:w="12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95BD3C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2015</w:t>
            </w:r>
          </w:p>
        </w:tc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8974A5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ISSSTE / IMSS</w:t>
            </w:r>
          </w:p>
        </w:tc>
      </w:tr>
      <w:tr w:rsidR="00F01A7B" w:rsidRPr="0062628E" w14:paraId="6FBDA9A6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175DB580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proofErr w:type="spellStart"/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Glibenclamide</w:t>
            </w:r>
            <w:proofErr w:type="spellEnd"/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108B616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3.1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3E2184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988F48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59DF26BA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5A22461B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Glimepiride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FE85CF0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48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4248F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F512CD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479A3F10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0DD88C2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Pioglitazone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DD4567D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8.15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06D55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338C4E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49672B94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3722188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proofErr w:type="spellStart"/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Acarbosa</w:t>
            </w:r>
            <w:proofErr w:type="spellEnd"/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C7D1447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31.96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7FD8A2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A6ADD2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795EAFFE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15FFA1E3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Sitagliptin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AF24222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267.75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DFBC77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4DD7DA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06FCB49D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0928F65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Vildagliptin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193F3BA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485.5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F9FED6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B2308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20C96DA3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7A9B165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NPH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40738AC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28.48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15F52E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6B9F42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6B4CCA71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A7FC4B4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Rapid-acting insulin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2AA19F6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33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B2D3C7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7331DC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4322EAD2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BFF4543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Aspartic insulin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B11110E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250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C8075A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CEC33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339F6012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D9740B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Insulin glargine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E9AC928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108.5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23D61A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D983BB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4D0338C8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43562CB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Lispro insulin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F1BB2F8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212.11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AD8C2E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E785C3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668B5C26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FA635ED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Lispro protamine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66F8396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287.37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17FE1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7A8D4B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2869554F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B5AF8D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Detemir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C09448B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650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976CAD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30FD12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056D69BE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BFA9342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proofErr w:type="spellStart"/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Glulisine</w:t>
            </w:r>
            <w:proofErr w:type="spellEnd"/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6F049D5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212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4D37C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1F7D4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5AC21828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517E5CE3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Exenatide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7BE5983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1496.45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7CE9C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2071FF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5F464897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3258C2C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Hydrochlorothiazide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27F656D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8.3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62E096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4EBA1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2F6E8071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65BBE32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Amlodipine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89C48E0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12.49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A48282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2F737E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5EB69810" w14:textId="77777777" w:rsidTr="00A12451">
        <w:trPr>
          <w:trHeight w:val="64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D423675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Candesartan-Hydrochlorothiazide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0300451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180.49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225AC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01B62C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0E58CF0E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1DF4951A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Diltiazem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B08C084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42.21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CE5907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3A298C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146CF885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00C14D8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Felodipine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A886441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25.03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7AFDE4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6AC0A3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537F111D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386CED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Isosorbide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5BA2E14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4.02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86878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0A7D8A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38740663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CC07AA6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Captopril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F2E087A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2.77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07DF73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142248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64F57AF8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5625E2E6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Enalapril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67E70B8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3.21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B6EA2F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42CE6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07ADF9D5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87B5A6E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Metoprolol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F48FBBC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4.5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EE49F7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986D83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3B7ADF0E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8561F8B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lastRenderedPageBreak/>
              <w:t>Losartan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B04F60E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7.35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6059C4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609682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15D2F28A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3CBF027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Losartan-Hydrochlorothiazide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1C900BA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31.59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2DC373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FF190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17B10DDF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58AF47B6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Telmisartan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75EF811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12.23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5F940B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BF4B1A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5BD70246" w14:textId="77777777" w:rsidTr="00A12451">
        <w:trPr>
          <w:trHeight w:val="64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E6DED5D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Telmisartan- Hydrochlorothiazide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A380251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130.4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BDCF3E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C453FD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53A65960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27F30D0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Valsartan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4807F4B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74.5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A03106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855F4F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3F98FF84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FBFA57F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Prazosin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63CC902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8.21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F843B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9C1B5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777C0EBB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B8F3EB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Nifedipine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16632E5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BB666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54C7A6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1B1A6295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D4E1D8F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Verapamil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8D0DA14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6.92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4B1718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C1C7C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347256B0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5E44ABA5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Irbesartan- Hydrochlorothiazide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B79B7A8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160.16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874BEC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7876CB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6A2C246E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1746B0A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Furosemide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A3B34F4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6.8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6B31B6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5EC804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24F2301A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A7E8E24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Spironolactone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41FD06C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16.4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8B94CD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D866F2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7D4FC524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A2C1548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Chlorthalidone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8396212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6.32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740A35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B8598A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70129109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84AF740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Pravastatin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EFC5825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8.53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CE740F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473D96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5BA5754B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1352F58B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Lovastatin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0A27EEE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250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EC5B76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7D8008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6CC897FB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591958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Simvastatin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D229A0F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125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7D23DD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D5BD36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43248F9D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67B707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Atorvastatin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8958D6C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9.8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5F311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EA21EF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48BE206B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CA63FF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Rosuvastatin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0EFEC73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201.06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4EC0D5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48890B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1D5FD298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0EE9644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Fenofibrate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C07900A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524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2D813C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C3BE14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3DC196CC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01ED615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Bezafibrate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A079455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9.8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D25D44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50E08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6BD57B8A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6C2D318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Cholestyramine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B292865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661.05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FF7B04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1F178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4D9AD54B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7F1488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Ezetimibe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E7761F0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130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F535BD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1B6FC0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25673E62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7F56F18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Ezetimibe - Simvastatin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DB3C52F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170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A07144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262BB2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675205BC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4D0ECAE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Acetylsalicylic acid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E146FBA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23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0F2C54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2472B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7CE2129C" w14:textId="77777777" w:rsidTr="00A12451">
        <w:trPr>
          <w:trHeight w:val="320"/>
        </w:trPr>
        <w:tc>
          <w:tcPr>
            <w:tcW w:w="80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0B2F807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ES_tradnl"/>
              </w:rPr>
              <w:t>Equipment</w:t>
            </w:r>
          </w:p>
        </w:tc>
      </w:tr>
      <w:tr w:rsidR="00F01A7B" w:rsidRPr="0062628E" w14:paraId="15DAFE79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7F0E45C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Weight scales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75504C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600</w:t>
            </w:r>
          </w:p>
        </w:tc>
        <w:tc>
          <w:tcPr>
            <w:tcW w:w="12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2965A44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2015</w:t>
            </w:r>
          </w:p>
        </w:tc>
        <w:tc>
          <w:tcPr>
            <w:tcW w:w="15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D119056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IMSS</w:t>
            </w:r>
          </w:p>
        </w:tc>
      </w:tr>
      <w:tr w:rsidR="00F01A7B" w:rsidRPr="0062628E" w14:paraId="0A2386B2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D612986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Stadiometers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82AAAE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340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6DACD7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30962E4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2C41CB41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F3012E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lastRenderedPageBreak/>
              <w:t>Measuring tapes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81031F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60.3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861AC0F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6126F3A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47346E02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31F4584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Stethoscopes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BACF0B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136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6A596A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991BE0A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39B1E7E0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16D1D8A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proofErr w:type="spellStart"/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Baumanometers</w:t>
            </w:r>
            <w:proofErr w:type="spellEnd"/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1316AB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189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159684E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E03251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0FE6E302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919547D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proofErr w:type="spellStart"/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Glaucometers</w:t>
            </w:r>
            <w:proofErr w:type="spellEnd"/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CB30A0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825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D1555A6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6838DE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099B6386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9F7747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Glucose test strip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AFB76F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279.6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F1CF29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4937FD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73DD1569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945C30E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Ophthalmoscopes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58AC7A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5,600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8DDAD9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B598200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026B044A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38B4E1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Monofilaments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3E8B77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3.3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4790AEF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2A516DE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42D1B261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9042DA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Reflex hammers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619956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116.6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E44578D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EDF97DC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5D4A2BE3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B51CD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Microalbuminuria test strips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1F2EC8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621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352729E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D03FE93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247513BF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1827F2E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Electrocardiograms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655C7C7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25,322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3DDDC63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15C7EB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5B4D86FB" w14:textId="77777777" w:rsidTr="00A12451">
        <w:trPr>
          <w:trHeight w:val="320"/>
        </w:trPr>
        <w:tc>
          <w:tcPr>
            <w:tcW w:w="80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835480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ES_tradnl"/>
              </w:rPr>
              <w:t>Laboratory tests</w:t>
            </w:r>
          </w:p>
        </w:tc>
      </w:tr>
      <w:tr w:rsidR="00F01A7B" w:rsidRPr="0062628E" w14:paraId="1578AA0E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40307D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Fasting glucose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90F510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88.9</w:t>
            </w:r>
          </w:p>
        </w:tc>
        <w:tc>
          <w:tcPr>
            <w:tcW w:w="12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11655DC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2015</w:t>
            </w:r>
          </w:p>
        </w:tc>
        <w:tc>
          <w:tcPr>
            <w:tcW w:w="15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0E893BE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ISSSTE</w:t>
            </w:r>
          </w:p>
        </w:tc>
      </w:tr>
      <w:tr w:rsidR="00F01A7B" w:rsidRPr="0062628E" w14:paraId="2B8E0D37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20A03E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Glycosylated hemoglobin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B05D76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225.4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7FE6A2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63A7458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458EB157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9DC822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Total cholesterol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1368F6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130.7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EAE907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9E8082F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3F175411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E362E46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Triglycerides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99FAD6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353.2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138C18D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96627F2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07D7828F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00F24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High density lipoprotein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5A9EE7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248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78EBDFD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A1B63FB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26C1AC4C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B84A7D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Low density lipoprotein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0E937F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248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83D532B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3AC5EE8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3616977F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FB940F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Creatinine in 24-hour urine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6BE2FC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224.9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9EFA7CC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A053D8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7B658292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1BBEBE2D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Urinalysis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92926B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109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5081D6A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35D3FCE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3CF8C9E1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4F18D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Serum creatinine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578EF68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105.2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B8559ED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5D7A59A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67EF7631" w14:textId="77777777" w:rsidTr="00A12451">
        <w:trPr>
          <w:trHeight w:val="320"/>
        </w:trPr>
        <w:tc>
          <w:tcPr>
            <w:tcW w:w="80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F659AC6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ES_tradnl"/>
              </w:rPr>
              <w:t>Staff salary</w:t>
            </w:r>
          </w:p>
        </w:tc>
      </w:tr>
      <w:tr w:rsidR="00F01A7B" w:rsidRPr="0062628E" w14:paraId="002B073F" w14:textId="77777777" w:rsidTr="00A12451">
        <w:trPr>
          <w:trHeight w:val="640"/>
        </w:trPr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89634F4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es-ES_tradnl"/>
              </w:rPr>
              <w:t xml:space="preserve">Category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57A57D8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es-ES_tradnl"/>
              </w:rPr>
              <w:t>Economic Zone II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188E631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es-ES_tradnl"/>
              </w:rPr>
              <w:t>Economic Zone III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BF3AEC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85055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 </w:t>
            </w:r>
          </w:p>
        </w:tc>
      </w:tr>
      <w:tr w:rsidR="00F01A7B" w:rsidRPr="0062628E" w14:paraId="32617667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C19C2F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General Practitioner A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917591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29,055.0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581041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32,014.0</w:t>
            </w:r>
          </w:p>
        </w:tc>
        <w:tc>
          <w:tcPr>
            <w:tcW w:w="120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744BBC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2015</w:t>
            </w:r>
          </w:p>
        </w:tc>
        <w:tc>
          <w:tcPr>
            <w:tcW w:w="158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8A0EAB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ISSSTE Tabulator</w:t>
            </w:r>
          </w:p>
        </w:tc>
      </w:tr>
      <w:tr w:rsidR="00F01A7B" w:rsidRPr="0062628E" w14:paraId="57CC5B0B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08122A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General Practitioner B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ADB50E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30,839.0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07A983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34,052.0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7FECEBF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54E4C27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4DB3244C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CD9DF8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General Practitioner C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321F4A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34,101.0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E73ED0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37,649.0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7617EBC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247F5F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6DF8A76D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845A4A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lastRenderedPageBreak/>
              <w:t>Medical specialist A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88AB31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34,437.0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1C3645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37,963.0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F5AA2C5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323582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079314FC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3BFEB3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Medical specialist B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A70DD7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36,168.0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CAD1D6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39,943.0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1E0EBB0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CBE9CD3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3CCD0278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98C238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Medical specialist C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5F9A6F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39,801.0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B48817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43,958.0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5D5A642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0580BE4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295E517A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E48ADD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General registered nurse A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B00EE3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17,705.0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37E2B3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19,902.0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900A467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8AFBFD0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1D943B0B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6870AA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General registered nurse B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B6FE34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19,050.0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42DF90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21,105.0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E878CE0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13446FE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6E84F725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A9D462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General registered nurse C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45A711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22,819.0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270D7E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25,197.0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43D7E34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61F6C27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50B03387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0A449E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Social worker A, B and C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F75D1A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15,856.0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BBAA74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15,856.0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086EF4B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396F135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1988D738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B5A18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Nursing Assistant A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019513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15,150.0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C0D11F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17,302.0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023563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6AF98E2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789B93CF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B52CE7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Nursing Assistant B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885E2E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16,393.0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91D066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18,638.0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4F489B0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452D3FF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35297861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82528E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Nursing Assistant C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A5C9DC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16,393.0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3DC036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16,393.0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4038F70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7A2A1E3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626BD1B2" w14:textId="77777777" w:rsidTr="00A12451">
        <w:trPr>
          <w:trHeight w:val="64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FBDEE8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General technical nurse A, B and C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A33090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17,705.0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8AECB1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19,902.0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AA6F6C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255034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5851EA06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58931F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Specialist nurse A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10F6F6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19,430.0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DF0804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21,455.0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2437AAF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1C687BC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4CA25409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8BC0E5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Specialist nurse B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73ED6D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21,519.0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685F71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23,979.0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A223AA8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E31193F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08726951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7EC86C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Specialist nurse C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DB80F8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24,939.0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EF8A9A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27,429.0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FA50DFD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A1666CC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45599E8F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3F0DA9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Dietitian A, B and C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FBDFF1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18,931.0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CAE854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14,716.0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53FDF2B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E6149D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02563CDC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24A04E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Psychologist A, B and C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268756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22,819.0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22AE29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25,198.0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4800C0C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F5B0833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49E1C01B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697D78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Psychology intern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FF2B42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10,509.0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2B321C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-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22E1950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D8DF44A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53219DF6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93A425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Dentist A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0D2590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29,055.0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66E48D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32,014.0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45AA388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44055A0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6B96F4F2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B5C11B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Dentist B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BE0160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30,839.0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478E2E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34,052.0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E262711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8B5A564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46AA6700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193FDF6D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Dentist C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6B27A6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34,101.2</w:t>
            </w:r>
          </w:p>
        </w:tc>
        <w:tc>
          <w:tcPr>
            <w:tcW w:w="178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DCD6FC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37,649.0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right w:val="nil"/>
            </w:tcBorders>
            <w:vAlign w:val="center"/>
            <w:hideMark/>
          </w:tcPr>
          <w:p w14:paraId="6A30468E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right w:val="nil"/>
            </w:tcBorders>
            <w:vAlign w:val="center"/>
            <w:hideMark/>
          </w:tcPr>
          <w:p w14:paraId="590F9A97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  <w:tr w:rsidR="00F01A7B" w:rsidRPr="0062628E" w14:paraId="511939E4" w14:textId="77777777" w:rsidTr="00A12451">
        <w:trPr>
          <w:trHeight w:val="320"/>
        </w:trPr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23E442B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Physical activity instructor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9C9DEF0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-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07A9BAA" w14:textId="77777777" w:rsidR="00F01A7B" w:rsidRPr="0062628E" w:rsidRDefault="00F01A7B" w:rsidP="00A1245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  <w:r w:rsidRPr="0062628E"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  <w:t>-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AB2B9FA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59570E8" w14:textId="77777777" w:rsidR="00F01A7B" w:rsidRPr="0062628E" w:rsidRDefault="00F01A7B" w:rsidP="00A12451">
            <w:pPr>
              <w:rPr>
                <w:rFonts w:ascii="Times New Roman" w:eastAsia="Times New Roman" w:hAnsi="Times New Roman" w:cs="Times New Roman"/>
                <w:color w:val="000000"/>
                <w:lang w:val="en-US" w:eastAsia="es-ES_tradnl"/>
              </w:rPr>
            </w:pPr>
          </w:p>
        </w:tc>
      </w:tr>
    </w:tbl>
    <w:p w14:paraId="4FCEAFDA" w14:textId="48EA815C" w:rsidR="00ED69F7" w:rsidRDefault="00ED69F7"/>
    <w:p w14:paraId="67718F2B" w14:textId="0A8E6248" w:rsidR="00F01A7B" w:rsidRDefault="00F01A7B"/>
    <w:p w14:paraId="135D08B9" w14:textId="73246D42" w:rsidR="00F01A7B" w:rsidRDefault="00F01A7B"/>
    <w:p w14:paraId="578064D3" w14:textId="73A8E990" w:rsidR="00F01A7B" w:rsidRDefault="00F01A7B"/>
    <w:p w14:paraId="750FCD99" w14:textId="6FAC0C37" w:rsidR="00F01A7B" w:rsidRPr="00BF5AA8" w:rsidRDefault="00F01A7B" w:rsidP="00F01A7B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>Additional file</w:t>
      </w:r>
      <w:r w:rsidRPr="00BF5AA8">
        <w:rPr>
          <w:rFonts w:ascii="Times New Roman" w:hAnsi="Times New Roman" w:cs="Times New Roman"/>
          <w:b/>
          <w:lang w:val="en-US"/>
        </w:rPr>
        <w:t xml:space="preserve"> </w:t>
      </w:r>
      <w:r>
        <w:rPr>
          <w:rFonts w:ascii="Times New Roman" w:hAnsi="Times New Roman" w:cs="Times New Roman"/>
          <w:b/>
          <w:lang w:val="en-US"/>
        </w:rPr>
        <w:t>2</w:t>
      </w:r>
      <w:r w:rsidRPr="00BF5AA8">
        <w:rPr>
          <w:rFonts w:ascii="Times New Roman" w:hAnsi="Times New Roman" w:cs="Times New Roman"/>
          <w:b/>
          <w:lang w:val="en-US"/>
        </w:rPr>
        <w:t>. Average annual outpatient visits, visits per patient and patients with diabetes per facility, by medical office, 2015</w:t>
      </w:r>
    </w:p>
    <w:p w14:paraId="7A4F5313" w14:textId="77777777" w:rsidR="00F01A7B" w:rsidRDefault="00F01A7B" w:rsidP="00F01A7B">
      <w:pPr>
        <w:rPr>
          <w:rFonts w:ascii="Times New Roman" w:hAnsi="Times New Roman" w:cs="Times New Roman"/>
          <w:lang w:val="en-US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71"/>
        <w:gridCol w:w="2126"/>
        <w:gridCol w:w="2096"/>
        <w:gridCol w:w="2135"/>
      </w:tblGrid>
      <w:tr w:rsidR="00F01A7B" w:rsidRPr="00D6610E" w14:paraId="70354CE5" w14:textId="77777777" w:rsidTr="00A12451">
        <w:tc>
          <w:tcPr>
            <w:tcW w:w="2471" w:type="dxa"/>
            <w:tcBorders>
              <w:bottom w:val="single" w:sz="8" w:space="0" w:color="auto"/>
            </w:tcBorders>
          </w:tcPr>
          <w:p w14:paraId="503300B4" w14:textId="77777777" w:rsidR="00F01A7B" w:rsidRPr="00D6610E" w:rsidRDefault="00F01A7B" w:rsidP="00A12451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D6610E">
              <w:rPr>
                <w:rFonts w:ascii="Times New Roman" w:hAnsi="Times New Roman" w:cs="Times New Roman"/>
                <w:b/>
                <w:lang w:val="en-US"/>
              </w:rPr>
              <w:t>Medical office</w:t>
            </w:r>
          </w:p>
        </w:tc>
        <w:tc>
          <w:tcPr>
            <w:tcW w:w="2126" w:type="dxa"/>
            <w:tcBorders>
              <w:bottom w:val="single" w:sz="8" w:space="0" w:color="auto"/>
            </w:tcBorders>
          </w:tcPr>
          <w:p w14:paraId="4FAEDC85" w14:textId="77777777" w:rsidR="00F01A7B" w:rsidRPr="00D6610E" w:rsidRDefault="00F01A7B" w:rsidP="00A12451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D6610E">
              <w:rPr>
                <w:rFonts w:ascii="Times New Roman" w:hAnsi="Times New Roman" w:cs="Times New Roman"/>
                <w:b/>
                <w:lang w:val="en-US"/>
              </w:rPr>
              <w:t>Outpatient visits</w:t>
            </w:r>
          </w:p>
        </w:tc>
        <w:tc>
          <w:tcPr>
            <w:tcW w:w="2096" w:type="dxa"/>
            <w:tcBorders>
              <w:bottom w:val="single" w:sz="8" w:space="0" w:color="auto"/>
            </w:tcBorders>
          </w:tcPr>
          <w:p w14:paraId="024EC013" w14:textId="77777777" w:rsidR="00F01A7B" w:rsidRPr="00D6610E" w:rsidRDefault="00F01A7B" w:rsidP="00A12451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D6610E">
              <w:rPr>
                <w:rFonts w:ascii="Times New Roman" w:hAnsi="Times New Roman" w:cs="Times New Roman"/>
                <w:b/>
                <w:lang w:val="en-US"/>
              </w:rPr>
              <w:t>Visits/patient/year</w:t>
            </w:r>
          </w:p>
        </w:tc>
        <w:tc>
          <w:tcPr>
            <w:tcW w:w="2135" w:type="dxa"/>
            <w:tcBorders>
              <w:bottom w:val="single" w:sz="8" w:space="0" w:color="auto"/>
            </w:tcBorders>
          </w:tcPr>
          <w:p w14:paraId="222B3FA4" w14:textId="77777777" w:rsidR="00F01A7B" w:rsidRPr="00D6610E" w:rsidRDefault="00F01A7B" w:rsidP="00A12451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D6610E">
              <w:rPr>
                <w:rFonts w:ascii="Times New Roman" w:hAnsi="Times New Roman" w:cs="Times New Roman"/>
                <w:b/>
                <w:lang w:val="en-US"/>
              </w:rPr>
              <w:t>Patients</w:t>
            </w:r>
          </w:p>
        </w:tc>
      </w:tr>
      <w:tr w:rsidR="00F01A7B" w:rsidRPr="00D6610E" w14:paraId="68349A25" w14:textId="77777777" w:rsidTr="00A12451">
        <w:tc>
          <w:tcPr>
            <w:tcW w:w="2471" w:type="dxa"/>
            <w:tcBorders>
              <w:top w:val="single" w:sz="8" w:space="0" w:color="auto"/>
            </w:tcBorders>
          </w:tcPr>
          <w:p w14:paraId="47D3E7A0" w14:textId="77777777" w:rsidR="00F01A7B" w:rsidRPr="00D6610E" w:rsidRDefault="00F01A7B" w:rsidP="00A12451">
            <w:pPr>
              <w:rPr>
                <w:rFonts w:ascii="Times New Roman" w:hAnsi="Times New Roman" w:cs="Times New Roman"/>
                <w:lang w:val="en-US"/>
              </w:rPr>
            </w:pPr>
            <w:r w:rsidRPr="00D6610E">
              <w:rPr>
                <w:rFonts w:ascii="Times New Roman" w:hAnsi="Times New Roman" w:cs="Times New Roman"/>
                <w:lang w:val="en-US"/>
              </w:rPr>
              <w:t>All</w:t>
            </w:r>
          </w:p>
        </w:tc>
        <w:tc>
          <w:tcPr>
            <w:tcW w:w="2126" w:type="dxa"/>
            <w:tcBorders>
              <w:top w:val="single" w:sz="8" w:space="0" w:color="auto"/>
            </w:tcBorders>
          </w:tcPr>
          <w:p w14:paraId="2769B779" w14:textId="77777777" w:rsidR="00F01A7B" w:rsidRPr="00D6610E" w:rsidRDefault="00F01A7B" w:rsidP="00A1245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6610E">
              <w:rPr>
                <w:rFonts w:ascii="Times New Roman" w:hAnsi="Times New Roman" w:cs="Times New Roman"/>
                <w:lang w:val="en-US"/>
              </w:rPr>
              <w:t>15,891 (14,400)</w:t>
            </w:r>
          </w:p>
        </w:tc>
        <w:tc>
          <w:tcPr>
            <w:tcW w:w="2096" w:type="dxa"/>
            <w:tcBorders>
              <w:top w:val="single" w:sz="8" w:space="0" w:color="auto"/>
            </w:tcBorders>
          </w:tcPr>
          <w:p w14:paraId="1DB06856" w14:textId="77777777" w:rsidR="00F01A7B" w:rsidRPr="00D6610E" w:rsidRDefault="00F01A7B" w:rsidP="00A1245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6610E">
              <w:rPr>
                <w:rFonts w:ascii="Times New Roman" w:hAnsi="Times New Roman" w:cs="Times New Roman"/>
                <w:lang w:val="en-US"/>
              </w:rPr>
              <w:t>4.7 (1.2)</w:t>
            </w:r>
          </w:p>
        </w:tc>
        <w:tc>
          <w:tcPr>
            <w:tcW w:w="2135" w:type="dxa"/>
            <w:tcBorders>
              <w:top w:val="single" w:sz="8" w:space="0" w:color="auto"/>
            </w:tcBorders>
          </w:tcPr>
          <w:p w14:paraId="139F7ABF" w14:textId="77777777" w:rsidR="00F01A7B" w:rsidRPr="00D6610E" w:rsidRDefault="00F01A7B" w:rsidP="00A1245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6610E">
              <w:rPr>
                <w:rFonts w:ascii="Times New Roman" w:hAnsi="Times New Roman" w:cs="Times New Roman"/>
                <w:lang w:val="en-US"/>
              </w:rPr>
              <w:t>3,815 (4,797)</w:t>
            </w:r>
          </w:p>
        </w:tc>
      </w:tr>
      <w:tr w:rsidR="00F01A7B" w:rsidRPr="00D6610E" w14:paraId="394181FB" w14:textId="77777777" w:rsidTr="00A12451">
        <w:tc>
          <w:tcPr>
            <w:tcW w:w="2471" w:type="dxa"/>
          </w:tcPr>
          <w:p w14:paraId="450A7673" w14:textId="77777777" w:rsidR="00F01A7B" w:rsidRPr="00D6610E" w:rsidRDefault="00F01A7B" w:rsidP="00A12451">
            <w:pPr>
              <w:rPr>
                <w:rFonts w:ascii="Times New Roman" w:hAnsi="Times New Roman" w:cs="Times New Roman"/>
                <w:lang w:val="en-US"/>
              </w:rPr>
            </w:pPr>
            <w:r w:rsidRPr="00D6610E">
              <w:rPr>
                <w:rFonts w:ascii="Times New Roman" w:hAnsi="Times New Roman" w:cs="Times New Roman"/>
                <w:lang w:val="en-US"/>
              </w:rPr>
              <w:t>Non-MIDE</w:t>
            </w:r>
          </w:p>
        </w:tc>
        <w:tc>
          <w:tcPr>
            <w:tcW w:w="2126" w:type="dxa"/>
          </w:tcPr>
          <w:p w14:paraId="3D6F0107" w14:textId="77777777" w:rsidR="00F01A7B" w:rsidRPr="00D6610E" w:rsidRDefault="00F01A7B" w:rsidP="00A1245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6610E">
              <w:rPr>
                <w:rFonts w:ascii="Times New Roman" w:hAnsi="Times New Roman" w:cs="Times New Roman"/>
                <w:lang w:val="en-US"/>
              </w:rPr>
              <w:t>13,309 (14,180)</w:t>
            </w:r>
          </w:p>
        </w:tc>
        <w:tc>
          <w:tcPr>
            <w:tcW w:w="2096" w:type="dxa"/>
          </w:tcPr>
          <w:p w14:paraId="66874EEB" w14:textId="77777777" w:rsidR="00F01A7B" w:rsidRPr="00D6610E" w:rsidRDefault="00F01A7B" w:rsidP="00A1245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6610E">
              <w:rPr>
                <w:rFonts w:ascii="Times New Roman" w:hAnsi="Times New Roman" w:cs="Times New Roman"/>
                <w:lang w:val="en-US"/>
              </w:rPr>
              <w:t>4.8 (1.3)</w:t>
            </w:r>
          </w:p>
        </w:tc>
        <w:tc>
          <w:tcPr>
            <w:tcW w:w="2135" w:type="dxa"/>
          </w:tcPr>
          <w:p w14:paraId="6FEB845B" w14:textId="77777777" w:rsidR="00F01A7B" w:rsidRPr="00D6610E" w:rsidRDefault="00F01A7B" w:rsidP="00A1245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6610E">
              <w:rPr>
                <w:rFonts w:ascii="Times New Roman" w:hAnsi="Times New Roman" w:cs="Times New Roman"/>
                <w:lang w:val="en-US"/>
              </w:rPr>
              <w:t>3,219 (4,898)</w:t>
            </w:r>
          </w:p>
        </w:tc>
      </w:tr>
      <w:tr w:rsidR="00F01A7B" w:rsidRPr="00D6610E" w14:paraId="11E2CFFA" w14:textId="77777777" w:rsidTr="00A12451">
        <w:tc>
          <w:tcPr>
            <w:tcW w:w="2471" w:type="dxa"/>
            <w:tcBorders>
              <w:bottom w:val="single" w:sz="8" w:space="0" w:color="auto"/>
            </w:tcBorders>
          </w:tcPr>
          <w:p w14:paraId="21245BD1" w14:textId="77777777" w:rsidR="00F01A7B" w:rsidRPr="00D6610E" w:rsidRDefault="00F01A7B" w:rsidP="00A12451">
            <w:pPr>
              <w:rPr>
                <w:rFonts w:ascii="Times New Roman" w:hAnsi="Times New Roman" w:cs="Times New Roman"/>
                <w:lang w:val="en-US"/>
              </w:rPr>
            </w:pPr>
            <w:r w:rsidRPr="00D6610E">
              <w:rPr>
                <w:rFonts w:ascii="Times New Roman" w:hAnsi="Times New Roman" w:cs="Times New Roman"/>
                <w:lang w:val="en-US"/>
              </w:rPr>
              <w:t xml:space="preserve">MIDE </w:t>
            </w:r>
          </w:p>
        </w:tc>
        <w:tc>
          <w:tcPr>
            <w:tcW w:w="2126" w:type="dxa"/>
            <w:tcBorders>
              <w:bottom w:val="single" w:sz="8" w:space="0" w:color="auto"/>
            </w:tcBorders>
          </w:tcPr>
          <w:p w14:paraId="0AE32E68" w14:textId="77777777" w:rsidR="00F01A7B" w:rsidRPr="00D6610E" w:rsidRDefault="00F01A7B" w:rsidP="00A1245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6610E">
              <w:rPr>
                <w:rFonts w:ascii="Times New Roman" w:hAnsi="Times New Roman" w:cs="Times New Roman"/>
                <w:lang w:val="en-US"/>
              </w:rPr>
              <w:t>2,993 (1,917)</w:t>
            </w:r>
          </w:p>
        </w:tc>
        <w:tc>
          <w:tcPr>
            <w:tcW w:w="2096" w:type="dxa"/>
            <w:tcBorders>
              <w:bottom w:val="single" w:sz="8" w:space="0" w:color="auto"/>
            </w:tcBorders>
          </w:tcPr>
          <w:p w14:paraId="4877F837" w14:textId="77777777" w:rsidR="00F01A7B" w:rsidRPr="00D6610E" w:rsidRDefault="00F01A7B" w:rsidP="00A1245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6610E">
              <w:rPr>
                <w:rFonts w:ascii="Times New Roman" w:hAnsi="Times New Roman" w:cs="Times New Roman"/>
                <w:lang w:val="en-US"/>
              </w:rPr>
              <w:t>4.6 (1.4)</w:t>
            </w:r>
          </w:p>
        </w:tc>
        <w:tc>
          <w:tcPr>
            <w:tcW w:w="2135" w:type="dxa"/>
            <w:tcBorders>
              <w:bottom w:val="single" w:sz="8" w:space="0" w:color="auto"/>
            </w:tcBorders>
          </w:tcPr>
          <w:p w14:paraId="3D7A24CE" w14:textId="77777777" w:rsidR="00F01A7B" w:rsidRPr="00D6610E" w:rsidRDefault="00F01A7B" w:rsidP="00A1245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6610E">
              <w:rPr>
                <w:rFonts w:ascii="Times New Roman" w:hAnsi="Times New Roman" w:cs="Times New Roman"/>
                <w:lang w:val="en-US"/>
              </w:rPr>
              <w:t>729 (618)</w:t>
            </w:r>
          </w:p>
        </w:tc>
      </w:tr>
    </w:tbl>
    <w:p w14:paraId="455154D4" w14:textId="77777777" w:rsidR="00F01A7B" w:rsidRDefault="00F01A7B" w:rsidP="00F01A7B">
      <w:pPr>
        <w:rPr>
          <w:rFonts w:ascii="Times New Roman" w:hAnsi="Times New Roman" w:cs="Times New Roman"/>
          <w:lang w:val="en-US"/>
        </w:rPr>
      </w:pPr>
    </w:p>
    <w:p w14:paraId="5C302CE5" w14:textId="77777777" w:rsidR="00F01A7B" w:rsidRPr="00D6610E" w:rsidRDefault="00F01A7B" w:rsidP="00F01A7B">
      <w:pPr>
        <w:rPr>
          <w:i/>
          <w:lang w:val="en-US"/>
        </w:rPr>
      </w:pPr>
      <w:r w:rsidRPr="00D6610E">
        <w:rPr>
          <w:rFonts w:ascii="Times New Roman" w:hAnsi="Times New Roman" w:cs="Times New Roman"/>
          <w:i/>
          <w:lang w:val="en-US"/>
        </w:rPr>
        <w:t>*Standard deviation in parenthesis</w:t>
      </w:r>
    </w:p>
    <w:p w14:paraId="561EC246" w14:textId="77777777" w:rsidR="00F01A7B" w:rsidRDefault="00F01A7B"/>
    <w:sectPr w:rsidR="00F01A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A7B"/>
    <w:rsid w:val="00884D53"/>
    <w:rsid w:val="00ED69F7"/>
    <w:rsid w:val="00F01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8E6FF"/>
  <w15:chartTrackingRefBased/>
  <w15:docId w15:val="{0E840F37-5F89-4197-B970-9A5E465E5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1A7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01A7B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84D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4D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496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Rouselinne Gómez</dc:creator>
  <cp:keywords/>
  <dc:description/>
  <cp:lastModifiedBy>Rouselinne Gómez</cp:lastModifiedBy>
  <cp:revision>1</cp:revision>
  <dcterms:created xsi:type="dcterms:W3CDTF">2020-08-03T18:44:00Z</dcterms:created>
  <dcterms:modified xsi:type="dcterms:W3CDTF">2020-08-03T19:19:00Z</dcterms:modified>
</cp:coreProperties>
</file>