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42078">
      <w:pPr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Supplementary figures and figure legends</w:t>
      </w:r>
    </w:p>
    <w:p w14:paraId="29CBFE7F">
      <w:pPr>
        <w:rPr>
          <w:rFonts w:hint="eastAsia"/>
          <w:b/>
          <w:bCs/>
          <w:sz w:val="28"/>
          <w:szCs w:val="32"/>
        </w:rPr>
      </w:pPr>
    </w:p>
    <w:p w14:paraId="7D7FF0F8">
      <w:r>
        <w:drawing>
          <wp:inline distT="0" distB="0" distL="0" distR="0">
            <wp:extent cx="5274945" cy="1625600"/>
            <wp:effectExtent l="0" t="0" r="1905" b="3175"/>
            <wp:docPr id="67358640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586407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>Figure S1. Forest plot of association of lipid traits with risk of coronary heart disease.</w:t>
      </w:r>
      <w:r>
        <w:rPr>
          <w:rFonts w:hint="eastAsia"/>
        </w:rPr>
        <w:t xml:space="preserve"> HDL-C, High Density Lipoprotein Cholesterol; LDL-C, Low Density Lipoprotein Cholesterol; TC, Total Cholesterol; TG, Triglycerides; Apo-A1, Apolipoprotein A1; Apo-B, Apolipoprotein B; SNP, single-nucleotide polymorphism; IVW, Inverse variance weighted; OR, odds ratio; CI, confidence interval.</w:t>
      </w:r>
    </w:p>
    <w:p w14:paraId="5084D7BC"/>
    <w:p w14:paraId="42EDD882"/>
    <w:p w14:paraId="10F047D9"/>
    <w:p w14:paraId="5DF0DC74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4595BCF8">
      <w:r>
        <w:drawing>
          <wp:inline distT="0" distB="0" distL="0" distR="0">
            <wp:extent cx="5266055" cy="4173855"/>
            <wp:effectExtent l="0" t="0" r="1270" b="7620"/>
            <wp:docPr id="37489636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896366" name="图片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35E64">
      <w:pPr>
        <w:rPr>
          <w:rFonts w:hint="eastAsia"/>
        </w:rPr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</w:t>
      </w:r>
      <w:r>
        <w:rPr>
          <w:b/>
          <w:bCs/>
        </w:rPr>
        <w:t xml:space="preserve">2. Scatter plot to visualize causal effect of circulating lipids </w:t>
      </w:r>
      <w:r>
        <w:rPr>
          <w:rFonts w:hint="eastAsia"/>
          <w:b/>
          <w:bCs/>
        </w:rPr>
        <w:t>o</w:t>
      </w:r>
      <w:r>
        <w:rPr>
          <w:b/>
          <w:bCs/>
        </w:rPr>
        <w:t xml:space="preserve">n </w:t>
      </w:r>
      <w:r>
        <w:rPr>
          <w:rFonts w:hint="eastAsia"/>
          <w:b/>
          <w:bCs/>
        </w:rPr>
        <w:t>coronary heart disease</w:t>
      </w:r>
      <w:r>
        <w:rPr>
          <w:b/>
          <w:bCs/>
        </w:rPr>
        <w:t xml:space="preserve">. </w:t>
      </w:r>
      <w:r>
        <w:t>The slope of the straight line indicates the magnitude of the</w:t>
      </w:r>
      <w:r>
        <w:rPr>
          <w:rFonts w:hint="eastAsia"/>
        </w:rPr>
        <w:t xml:space="preserve"> </w:t>
      </w:r>
      <w:r>
        <w:t xml:space="preserve">causal association. (A: HDL-C; B: LDL-C; C: </w:t>
      </w:r>
      <w:r>
        <w:rPr>
          <w:rFonts w:hint="eastAsia"/>
        </w:rPr>
        <w:t>total c</w:t>
      </w:r>
      <w:r>
        <w:t>holesterol; D:</w:t>
      </w:r>
      <w:r>
        <w:rPr>
          <w:rFonts w:hint="eastAsia"/>
        </w:rPr>
        <w:t xml:space="preserve"> Triglycerides</w:t>
      </w:r>
      <w:r>
        <w:t>, E: A</w:t>
      </w:r>
      <w:r>
        <w:rPr>
          <w:rFonts w:hint="eastAsia"/>
        </w:rPr>
        <w:t>op-</w:t>
      </w:r>
      <w:r>
        <w:t>A</w:t>
      </w:r>
      <w:r>
        <w:rPr>
          <w:rFonts w:hint="eastAsia"/>
        </w:rPr>
        <w:t>1</w:t>
      </w:r>
      <w:r>
        <w:t>, F: A</w:t>
      </w:r>
      <w:r>
        <w:rPr>
          <w:rFonts w:hint="eastAsia"/>
        </w:rPr>
        <w:t>po-</w:t>
      </w:r>
      <w:r>
        <w:t>B</w:t>
      </w:r>
      <w:r>
        <w:rPr>
          <w:rFonts w:hint="eastAsia"/>
        </w:rPr>
        <w:t xml:space="preserve">). </w:t>
      </w:r>
    </w:p>
    <w:p w14:paraId="2725667A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0FBCC52D">
      <w:pPr>
        <w:rPr>
          <w:rFonts w:hint="eastAsia"/>
        </w:rPr>
      </w:pPr>
      <w:r>
        <w:drawing>
          <wp:inline distT="0" distB="0" distL="0" distR="0">
            <wp:extent cx="5266055" cy="3945255"/>
            <wp:effectExtent l="0" t="0" r="1270" b="7620"/>
            <wp:docPr id="31955025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550252" name="图片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4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1A885">
      <w:pPr>
        <w:rPr>
          <w:rFonts w:hint="eastAsia"/>
        </w:rPr>
      </w:pPr>
    </w:p>
    <w:p w14:paraId="6B57A690">
      <w:pPr>
        <w:rPr>
          <w:rFonts w:hint="eastAsia"/>
        </w:rPr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S3</w:t>
      </w:r>
      <w:r>
        <w:rPr>
          <w:b/>
          <w:bCs/>
        </w:rPr>
        <w:t xml:space="preserve">. Scatter plot to visualize causal effect of circulating lipids </w:t>
      </w:r>
      <w:r>
        <w:rPr>
          <w:rFonts w:hint="eastAsia"/>
          <w:b/>
          <w:bCs/>
        </w:rPr>
        <w:t>o</w:t>
      </w:r>
      <w:r>
        <w:rPr>
          <w:b/>
          <w:bCs/>
        </w:rPr>
        <w:t>n</w:t>
      </w:r>
      <w:r>
        <w:rPr>
          <w:rFonts w:hint="eastAsia"/>
          <w:b/>
          <w:bCs/>
        </w:rPr>
        <w:t xml:space="preserve"> PBC in Cordell dataset</w:t>
      </w:r>
      <w:r>
        <w:rPr>
          <w:b/>
          <w:bCs/>
        </w:rPr>
        <w:t>.</w:t>
      </w:r>
      <w:r>
        <w:t xml:space="preserve"> The slope of the straight line indicates the magnitude of the</w:t>
      </w:r>
      <w:r>
        <w:rPr>
          <w:rFonts w:hint="eastAsia"/>
        </w:rPr>
        <w:t xml:space="preserve"> </w:t>
      </w:r>
      <w:r>
        <w:t xml:space="preserve">causal association. (A: HDL-C; B: LDL-C; C: </w:t>
      </w:r>
      <w:r>
        <w:rPr>
          <w:rFonts w:hint="eastAsia"/>
        </w:rPr>
        <w:t>total c</w:t>
      </w:r>
      <w:r>
        <w:t>holesterol; D:</w:t>
      </w:r>
      <w:r>
        <w:rPr>
          <w:rFonts w:hint="eastAsia"/>
        </w:rPr>
        <w:t xml:space="preserve"> Triglycerides</w:t>
      </w:r>
      <w:r>
        <w:t>, E: A</w:t>
      </w:r>
      <w:r>
        <w:rPr>
          <w:rFonts w:hint="eastAsia"/>
        </w:rPr>
        <w:t>op-</w:t>
      </w:r>
      <w:r>
        <w:t>A</w:t>
      </w:r>
      <w:r>
        <w:rPr>
          <w:rFonts w:hint="eastAsia"/>
        </w:rPr>
        <w:t>1</w:t>
      </w:r>
      <w:r>
        <w:t>, F: A</w:t>
      </w:r>
      <w:r>
        <w:rPr>
          <w:rFonts w:hint="eastAsia"/>
        </w:rPr>
        <w:t>po-</w:t>
      </w:r>
      <w:r>
        <w:t>B</w:t>
      </w:r>
      <w:r>
        <w:rPr>
          <w:rFonts w:hint="eastAsia"/>
        </w:rPr>
        <w:t xml:space="preserve">). </w:t>
      </w:r>
    </w:p>
    <w:p w14:paraId="1C9DCB70"/>
    <w:p w14:paraId="60EF1044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69FC7144"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945" cy="3886200"/>
            <wp:effectExtent l="0" t="0" r="1905" b="0"/>
            <wp:docPr id="210897557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75571" name="图片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7562F">
      <w:pPr>
        <w:rPr>
          <w:rFonts w:hint="eastAsia"/>
        </w:rPr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S4</w:t>
      </w:r>
      <w:r>
        <w:rPr>
          <w:b/>
          <w:bCs/>
        </w:rPr>
        <w:t xml:space="preserve">. Scatter plot to visualize causal effect of circulating lipids </w:t>
      </w:r>
      <w:r>
        <w:rPr>
          <w:rFonts w:hint="eastAsia"/>
          <w:b/>
          <w:bCs/>
        </w:rPr>
        <w:t>o</w:t>
      </w:r>
      <w:r>
        <w:rPr>
          <w:b/>
          <w:bCs/>
        </w:rPr>
        <w:t>n</w:t>
      </w:r>
      <w:r>
        <w:rPr>
          <w:rFonts w:hint="eastAsia"/>
          <w:b/>
          <w:bCs/>
        </w:rPr>
        <w:t xml:space="preserve"> PBC in Finngen dataset</w:t>
      </w:r>
      <w:r>
        <w:rPr>
          <w:b/>
          <w:bCs/>
        </w:rPr>
        <w:t>.</w:t>
      </w:r>
      <w:r>
        <w:t xml:space="preserve"> The slope of the straight line indicates the magnitude of the</w:t>
      </w:r>
      <w:r>
        <w:rPr>
          <w:rFonts w:hint="eastAsia"/>
        </w:rPr>
        <w:t xml:space="preserve"> </w:t>
      </w:r>
      <w:r>
        <w:t xml:space="preserve">causal association. (A: HDL-C; B: LDL-C; C: </w:t>
      </w:r>
      <w:r>
        <w:rPr>
          <w:rFonts w:hint="eastAsia"/>
        </w:rPr>
        <w:t>total c</w:t>
      </w:r>
      <w:r>
        <w:t>holesterol; D:</w:t>
      </w:r>
      <w:r>
        <w:rPr>
          <w:rFonts w:hint="eastAsia"/>
        </w:rPr>
        <w:t xml:space="preserve"> Triglycerides</w:t>
      </w:r>
      <w:r>
        <w:t>, E: A</w:t>
      </w:r>
      <w:r>
        <w:rPr>
          <w:rFonts w:hint="eastAsia"/>
        </w:rPr>
        <w:t>op-</w:t>
      </w:r>
      <w:r>
        <w:t>A</w:t>
      </w:r>
      <w:r>
        <w:rPr>
          <w:rFonts w:hint="eastAsia"/>
        </w:rPr>
        <w:t>1</w:t>
      </w:r>
      <w:r>
        <w:t>, F: A</w:t>
      </w:r>
      <w:r>
        <w:rPr>
          <w:rFonts w:hint="eastAsia"/>
        </w:rPr>
        <w:t>po-</w:t>
      </w:r>
      <w:r>
        <w:t>B</w:t>
      </w:r>
      <w:r>
        <w:rPr>
          <w:rFonts w:hint="eastAsia"/>
        </w:rPr>
        <w:t xml:space="preserve">). </w:t>
      </w:r>
    </w:p>
    <w:p w14:paraId="45CE5410"/>
    <w:p w14:paraId="1737C226">
      <w:pPr>
        <w:widowControl/>
        <w:jc w:val="left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br w:type="page"/>
      </w:r>
    </w:p>
    <w:p w14:paraId="1613961E">
      <w:pPr>
        <w:widowControl/>
        <w:jc w:val="left"/>
        <w:rPr>
          <w:sz w:val="28"/>
          <w:szCs w:val="32"/>
        </w:rPr>
      </w:pPr>
      <w:r>
        <w:rPr>
          <w:rFonts w:hint="eastAsia"/>
          <w:sz w:val="28"/>
          <w:szCs w:val="32"/>
        </w:rPr>
        <w:drawing>
          <wp:inline distT="0" distB="0" distL="0" distR="0">
            <wp:extent cx="5274310" cy="3928110"/>
            <wp:effectExtent l="0" t="0" r="2540" b="5715"/>
            <wp:docPr id="83583644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36449" name="图片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9FA5F">
      <w:pPr>
        <w:widowControl/>
        <w:jc w:val="left"/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S5</w:t>
      </w:r>
      <w:r>
        <w:rPr>
          <w:b/>
          <w:bCs/>
        </w:rPr>
        <w:t>.</w:t>
      </w:r>
      <w:r>
        <w:rPr>
          <w:rFonts w:hint="eastAsia"/>
          <w:b/>
          <w:bCs/>
        </w:rPr>
        <w:t xml:space="preserve"> Funnel plots to visualize overall heterogeneity of Mendelian randomization (MR) estimates for the effect of lipid traits on coronary heart disease risk. </w:t>
      </w:r>
      <w:r>
        <w:t xml:space="preserve">(A: HDL-C; B: LDL-C; C: </w:t>
      </w:r>
      <w:r>
        <w:rPr>
          <w:rFonts w:hint="eastAsia"/>
        </w:rPr>
        <w:t>total c</w:t>
      </w:r>
      <w:r>
        <w:t>holesterol; D:</w:t>
      </w:r>
      <w:r>
        <w:rPr>
          <w:rFonts w:hint="eastAsia"/>
        </w:rPr>
        <w:t xml:space="preserve"> Triglycerides</w:t>
      </w:r>
      <w:r>
        <w:t>, E: A</w:t>
      </w:r>
      <w:r>
        <w:rPr>
          <w:rFonts w:hint="eastAsia"/>
        </w:rPr>
        <w:t>op-</w:t>
      </w:r>
      <w:r>
        <w:t>A</w:t>
      </w:r>
      <w:r>
        <w:rPr>
          <w:rFonts w:hint="eastAsia"/>
        </w:rPr>
        <w:t>1</w:t>
      </w:r>
      <w:r>
        <w:t>, F: A</w:t>
      </w:r>
      <w:r>
        <w:rPr>
          <w:rFonts w:hint="eastAsia"/>
        </w:rPr>
        <w:t>po-</w:t>
      </w:r>
      <w:r>
        <w:t>B</w:t>
      </w:r>
      <w:r>
        <w:rPr>
          <w:rFonts w:hint="eastAsia"/>
        </w:rPr>
        <w:t>).</w:t>
      </w:r>
    </w:p>
    <w:p w14:paraId="4137C453">
      <w:pPr>
        <w:widowControl/>
        <w:jc w:val="left"/>
      </w:pPr>
    </w:p>
    <w:p w14:paraId="519B4099">
      <w:pPr>
        <w:widowControl/>
        <w:jc w:val="left"/>
      </w:pPr>
    </w:p>
    <w:p w14:paraId="485400DD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6BADC759">
      <w:pPr>
        <w:widowControl/>
        <w:jc w:val="left"/>
      </w:pPr>
    </w:p>
    <w:p w14:paraId="1BC232B6">
      <w:pPr>
        <w:widowControl/>
        <w:jc w:val="left"/>
      </w:pPr>
      <w:r>
        <w:drawing>
          <wp:inline distT="0" distB="0" distL="0" distR="0">
            <wp:extent cx="5267325" cy="3400425"/>
            <wp:effectExtent l="0" t="0" r="0" b="0"/>
            <wp:docPr id="68992130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21302" name="图片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043D1">
      <w:pPr>
        <w:widowControl/>
        <w:jc w:val="left"/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S6</w:t>
      </w:r>
      <w:r>
        <w:rPr>
          <w:b/>
          <w:bCs/>
        </w:rPr>
        <w:t>.</w:t>
      </w:r>
      <w:r>
        <w:rPr>
          <w:rFonts w:hint="eastAsia"/>
          <w:b/>
          <w:bCs/>
        </w:rPr>
        <w:t xml:space="preserve"> Funnel plots to visualize overall heterogeneity of Mendelian randomization (MR) estimates for the effect of lipid traits on PBC risk in Cordell dataset. </w:t>
      </w:r>
      <w:r>
        <w:t xml:space="preserve">(A: HDL-C; B: LDL-C; C: </w:t>
      </w:r>
      <w:r>
        <w:rPr>
          <w:rFonts w:hint="eastAsia"/>
        </w:rPr>
        <w:t>total c</w:t>
      </w:r>
      <w:r>
        <w:t>holesterol; D:</w:t>
      </w:r>
      <w:r>
        <w:rPr>
          <w:rFonts w:hint="eastAsia"/>
        </w:rPr>
        <w:t xml:space="preserve"> Triglycerides</w:t>
      </w:r>
      <w:r>
        <w:t>, E: A</w:t>
      </w:r>
      <w:r>
        <w:rPr>
          <w:rFonts w:hint="eastAsia"/>
        </w:rPr>
        <w:t>op-</w:t>
      </w:r>
      <w:r>
        <w:t>A</w:t>
      </w:r>
      <w:r>
        <w:rPr>
          <w:rFonts w:hint="eastAsia"/>
        </w:rPr>
        <w:t>1</w:t>
      </w:r>
      <w:r>
        <w:t>, F: A</w:t>
      </w:r>
      <w:r>
        <w:rPr>
          <w:rFonts w:hint="eastAsia"/>
        </w:rPr>
        <w:t>po-</w:t>
      </w:r>
      <w:r>
        <w:t>B</w:t>
      </w:r>
      <w:r>
        <w:rPr>
          <w:rFonts w:hint="eastAsia"/>
        </w:rPr>
        <w:t>).</w:t>
      </w:r>
    </w:p>
    <w:p w14:paraId="66687793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17256561">
      <w:pPr>
        <w:widowControl/>
        <w:jc w:val="left"/>
        <w:rPr>
          <w:rFonts w:hint="eastAsia"/>
        </w:rPr>
      </w:pPr>
      <w:r>
        <w:drawing>
          <wp:inline distT="0" distB="0" distL="0" distR="0">
            <wp:extent cx="5276850" cy="3457575"/>
            <wp:effectExtent l="0" t="0" r="0" b="0"/>
            <wp:docPr id="208812438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124380" name="图片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70C8C">
      <w:pPr>
        <w:widowControl/>
        <w:jc w:val="left"/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S7</w:t>
      </w:r>
      <w:r>
        <w:rPr>
          <w:b/>
          <w:bCs/>
        </w:rPr>
        <w:t>.</w:t>
      </w:r>
      <w:r>
        <w:rPr>
          <w:rFonts w:hint="eastAsia"/>
          <w:b/>
          <w:bCs/>
        </w:rPr>
        <w:t xml:space="preserve"> Funnel plots to visualize overall heterogeneity of Mendelian randomization (MR) estimates for the effect of lipid traits on PBC risk in FinnGen dataset. </w:t>
      </w:r>
      <w:r>
        <w:t xml:space="preserve">(A: HDL-C; B: LDL-C; C: </w:t>
      </w:r>
      <w:r>
        <w:rPr>
          <w:rFonts w:hint="eastAsia"/>
        </w:rPr>
        <w:t>total c</w:t>
      </w:r>
      <w:r>
        <w:t>holesterol; D:</w:t>
      </w:r>
      <w:r>
        <w:rPr>
          <w:rFonts w:hint="eastAsia"/>
        </w:rPr>
        <w:t xml:space="preserve"> Triglycerides</w:t>
      </w:r>
      <w:r>
        <w:t>, E: A</w:t>
      </w:r>
      <w:r>
        <w:rPr>
          <w:rFonts w:hint="eastAsia"/>
        </w:rPr>
        <w:t>op-</w:t>
      </w:r>
      <w:r>
        <w:t>A</w:t>
      </w:r>
      <w:r>
        <w:rPr>
          <w:rFonts w:hint="eastAsia"/>
        </w:rPr>
        <w:t>1</w:t>
      </w:r>
      <w:r>
        <w:t>, F: A</w:t>
      </w:r>
      <w:r>
        <w:rPr>
          <w:rFonts w:hint="eastAsia"/>
        </w:rPr>
        <w:t>po-</w:t>
      </w:r>
      <w:r>
        <w:t>B</w:t>
      </w:r>
      <w:r>
        <w:rPr>
          <w:rFonts w:hint="eastAsia"/>
        </w:rPr>
        <w:t>).</w:t>
      </w:r>
    </w:p>
    <w:p w14:paraId="3A600678">
      <w:pPr>
        <w:widowControl/>
        <w:jc w:val="left"/>
      </w:pPr>
    </w:p>
    <w:p w14:paraId="24094BA5">
      <w:pPr>
        <w:widowControl/>
        <w:jc w:val="left"/>
      </w:pPr>
    </w:p>
    <w:p w14:paraId="251DB90F">
      <w:pPr>
        <w:widowControl/>
        <w:jc w:val="left"/>
      </w:pPr>
    </w:p>
    <w:p w14:paraId="3E0DCB7B">
      <w:pPr>
        <w:widowControl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br w:type="page"/>
      </w:r>
    </w:p>
    <w:p w14:paraId="4F4BA148">
      <w:pPr>
        <w:rPr>
          <w:b/>
          <w:bCs/>
        </w:rPr>
      </w:pPr>
    </w:p>
    <w:p w14:paraId="3A786EF3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4171950" cy="6381750"/>
            <wp:effectExtent l="0" t="0" r="0" b="0"/>
            <wp:docPr id="1" name="图片 1" descr="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2CD1F">
      <w:r>
        <w:rPr>
          <w:b/>
          <w:bCs/>
        </w:rPr>
        <w:t xml:space="preserve">Figure </w:t>
      </w:r>
      <w:r>
        <w:rPr>
          <w:rFonts w:hint="eastAsia"/>
          <w:b/>
          <w:bCs/>
        </w:rPr>
        <w:t>S8</w:t>
      </w:r>
      <w:r>
        <w:rPr>
          <w:b/>
          <w:bCs/>
        </w:rPr>
        <w:t xml:space="preserve">. MR leave-one-out sensitivity analysis to assess the robustness of the causal relationship between </w:t>
      </w:r>
      <w:r>
        <w:rPr>
          <w:rFonts w:hint="eastAsia"/>
          <w:b/>
          <w:bCs/>
        </w:rPr>
        <w:t>HDL-C</w:t>
      </w:r>
      <w:r>
        <w:rPr>
          <w:b/>
          <w:bCs/>
        </w:rPr>
        <w:t xml:space="preserve"> and </w:t>
      </w:r>
      <w:r>
        <w:rPr>
          <w:rFonts w:hint="eastAsia"/>
          <w:b/>
          <w:bCs/>
        </w:rPr>
        <w:t>PBC in Cordell dataset</w:t>
      </w:r>
      <w:r>
        <w:rPr>
          <w:b/>
          <w:bCs/>
        </w:rPr>
        <w:t>.</w:t>
      </w:r>
      <w:r>
        <w:t xml:space="preserve"> The x-axis shows the MR effect size of</w:t>
      </w:r>
      <w:r>
        <w:rPr>
          <w:rFonts w:hint="eastAsia"/>
        </w:rPr>
        <w:t xml:space="preserve"> HDL-C level </w:t>
      </w:r>
      <w:r>
        <w:t xml:space="preserve">on </w:t>
      </w:r>
      <w:r>
        <w:rPr>
          <w:rFonts w:hint="eastAsia"/>
        </w:rPr>
        <w:t>PBC</w:t>
      </w:r>
      <w:r>
        <w:t>. The y-axis shows the results of the analysis for each SNP.</w:t>
      </w:r>
      <w:r>
        <w:rPr>
          <w:rFonts w:hint="eastAsia"/>
        </w:rPr>
        <w:t xml:space="preserve"> HDL-C, High Density Lipoprotein Cholesterol. </w:t>
      </w:r>
    </w:p>
    <w:p w14:paraId="474F9FEC">
      <w:pPr>
        <w:widowControl/>
        <w:jc w:val="left"/>
        <w:rPr>
          <w:rFonts w:hint="eastAsia"/>
        </w:rPr>
      </w:pPr>
    </w:p>
    <w:p w14:paraId="3C23721C">
      <w:pPr>
        <w:widowControl/>
        <w:jc w:val="left"/>
      </w:pPr>
    </w:p>
    <w:p w14:paraId="686CC99D">
      <w:pPr>
        <w:widowControl/>
        <w:jc w:val="left"/>
      </w:pPr>
    </w:p>
    <w:p w14:paraId="265F46EA">
      <w:pPr>
        <w:widowControl/>
        <w:jc w:val="left"/>
      </w:pPr>
    </w:p>
    <w:p w14:paraId="775D0BCA">
      <w:pPr>
        <w:widowControl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br w:type="page"/>
      </w:r>
    </w:p>
    <w:p w14:paraId="00A589F1">
      <w:pPr>
        <w:rPr>
          <w:b/>
          <w:bCs/>
        </w:rPr>
      </w:pPr>
    </w:p>
    <w:p w14:paraId="2DC4B3F2">
      <w:pPr>
        <w:rPr>
          <w:b/>
          <w:bCs/>
        </w:rPr>
      </w:pPr>
      <w:r>
        <w:rPr>
          <w:b/>
          <w:bCs/>
        </w:rPr>
        <w:drawing>
          <wp:inline distT="0" distB="0" distL="0" distR="0">
            <wp:extent cx="5273040" cy="3683000"/>
            <wp:effectExtent l="0" t="0" r="3810" b="3175"/>
            <wp:docPr id="165503927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039276" name="图片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FBC08">
      <w:pPr>
        <w:jc w:val="left"/>
        <w:rPr>
          <w:rFonts w:hint="eastAsia"/>
        </w:rPr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S9</w:t>
      </w:r>
      <w:r>
        <w:rPr>
          <w:b/>
          <w:bCs/>
        </w:rPr>
        <w:t>. Scatter plot</w:t>
      </w:r>
      <w:r>
        <w:rPr>
          <w:rFonts w:hint="eastAsia"/>
          <w:b/>
          <w:bCs/>
        </w:rPr>
        <w:t>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and funnel plots </w:t>
      </w:r>
      <w:r>
        <w:rPr>
          <w:b/>
          <w:bCs/>
        </w:rPr>
        <w:t xml:space="preserve">to visualize causal effect of </w:t>
      </w:r>
      <w:r>
        <w:rPr>
          <w:rFonts w:hint="eastAsia"/>
          <w:b/>
          <w:bCs/>
        </w:rPr>
        <w:t>lipid metabolites o</w:t>
      </w:r>
      <w:r>
        <w:rPr>
          <w:b/>
          <w:bCs/>
        </w:rPr>
        <w:t xml:space="preserve">n </w:t>
      </w:r>
      <w:r>
        <w:rPr>
          <w:rFonts w:hint="eastAsia"/>
          <w:b/>
          <w:bCs/>
        </w:rPr>
        <w:t>coronary heart disease</w:t>
      </w:r>
      <w:r>
        <w:rPr>
          <w:b/>
          <w:bCs/>
        </w:rPr>
        <w:t xml:space="preserve">. </w:t>
      </w:r>
      <w:r>
        <w:t>The slope of the straight line indicates the magnitude of the</w:t>
      </w:r>
      <w:r>
        <w:rPr>
          <w:rFonts w:hint="eastAsia"/>
        </w:rPr>
        <w:t xml:space="preserve"> </w:t>
      </w:r>
      <w:r>
        <w:t xml:space="preserve">causal association. (A: </w:t>
      </w:r>
      <w:r>
        <w:rPr>
          <w:rFonts w:hint="eastAsia"/>
        </w:rPr>
        <w:t>Hexadecanedioate</w:t>
      </w:r>
      <w:r>
        <w:t xml:space="preserve">; B: </w:t>
      </w:r>
      <w:r>
        <w:rPr>
          <w:rFonts w:hint="eastAsia"/>
        </w:rPr>
        <w:t>Tetradecanedioate</w:t>
      </w:r>
      <w:r>
        <w:t xml:space="preserve">; C: </w:t>
      </w:r>
      <w:r>
        <w:rPr>
          <w:rFonts w:hint="eastAsia"/>
        </w:rPr>
        <w:t xml:space="preserve">1-arachidonoylglycerophosphoinositol). </w:t>
      </w:r>
    </w:p>
    <w:p w14:paraId="0DFA8AB1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493266F2">
      <w:pPr>
        <w:jc w:val="left"/>
      </w:pPr>
      <w:r>
        <w:rPr>
          <w:rFonts w:hint="eastAsia"/>
        </w:rPr>
        <w:drawing>
          <wp:inline distT="0" distB="0" distL="0" distR="0">
            <wp:extent cx="5273040" cy="1922780"/>
            <wp:effectExtent l="0" t="0" r="3810" b="1270"/>
            <wp:docPr id="34564446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644464" name="图片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Figure S10. Forest plot of association of genetically proxied drug targets with risk of coronary heart disease. </w:t>
      </w:r>
      <w:r>
        <w:rPr>
          <w:rFonts w:hint="eastAsia"/>
        </w:rPr>
        <w:t>SNP, single-nucleotide polymorphism; IVW, Inverse variance weighted; OR, odds ratio; CI, confidence interval.</w:t>
      </w:r>
    </w:p>
    <w:p w14:paraId="5825BC82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16ED2575">
      <w:pPr>
        <w:jc w:val="left"/>
      </w:pPr>
      <w:r>
        <w:drawing>
          <wp:inline distT="0" distB="0" distL="0" distR="0">
            <wp:extent cx="5264150" cy="4939665"/>
            <wp:effectExtent l="0" t="0" r="3175" b="3810"/>
            <wp:docPr id="80347993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479933" name="图片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93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12BB0">
      <w:pPr>
        <w:rPr>
          <w:rFonts w:hint="eastAsia"/>
        </w:rPr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S11</w:t>
      </w:r>
      <w:r>
        <w:rPr>
          <w:b/>
          <w:bCs/>
        </w:rPr>
        <w:t xml:space="preserve">. Scatter plot to visualize causal effect of </w:t>
      </w:r>
      <w:r>
        <w:rPr>
          <w:rFonts w:hint="eastAsia"/>
          <w:b/>
          <w:bCs/>
        </w:rPr>
        <w:t>lipid-lowering targets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o</w:t>
      </w:r>
      <w:r>
        <w:rPr>
          <w:b/>
          <w:bCs/>
        </w:rPr>
        <w:t xml:space="preserve">n </w:t>
      </w:r>
      <w:r>
        <w:rPr>
          <w:rFonts w:hint="eastAsia"/>
          <w:b/>
          <w:bCs/>
        </w:rPr>
        <w:t>coronary heart disease</w:t>
      </w:r>
      <w:r>
        <w:rPr>
          <w:b/>
          <w:bCs/>
        </w:rPr>
        <w:t xml:space="preserve">. </w:t>
      </w:r>
      <w:r>
        <w:t>(A</w:t>
      </w:r>
      <w:r>
        <w:rPr>
          <w:rFonts w:hint="eastAsia"/>
        </w:rPr>
        <w:t>) LDL-C lowering targets. upper (left to right): HMGCR, PCSK9, NPC1L1, ABCG5/ABCG8; lower (left to right): APOB, ANGPTL3, LDLR. (B). TG-lowering targets: LPL, ANGPTL3, and APOC3 (left to right). (C) HDL-C increasing target: CETP. CETP, cholesteryl ester transfer protein; HMGCR, HMG-CoA reductase; NPC1L1, Niemann-Pick C1-like protein 1; PCSK9, proprotein convertase subtilisin/kexin type 9; APOB, Apolipoprotein B-100; ABCG5, ATP Binding Cassette Subfamily G Member 5; ABCG8, ATP Binding Cassette Subfamily G Member 8; LDLR, LDL Receptor; ANGPTL3, angiopoietin-like 3; APOC3, Apolipoprotein C-III; LPL, lipoprotein lipase.</w:t>
      </w:r>
    </w:p>
    <w:p w14:paraId="43138CCC">
      <w:pPr>
        <w:rPr>
          <w:rFonts w:hint="eastAsia"/>
        </w:rPr>
      </w:pPr>
      <w:r>
        <w:rPr>
          <w:rFonts w:hint="eastAsia"/>
        </w:rPr>
        <w:br w:type="page"/>
      </w:r>
    </w:p>
    <w:p w14:paraId="0AC42A17">
      <w:pPr>
        <w:rPr>
          <w:b/>
          <w:bCs/>
        </w:rPr>
      </w:pPr>
      <w:r>
        <w:rPr>
          <w:b/>
          <w:bCs/>
        </w:rPr>
        <w:drawing>
          <wp:inline distT="0" distB="0" distL="0" distR="0">
            <wp:extent cx="5273040" cy="4888230"/>
            <wp:effectExtent l="0" t="0" r="3810" b="7620"/>
            <wp:docPr id="159766510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65106" name="图片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88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27F5">
      <w:pPr>
        <w:rPr>
          <w:rFonts w:hint="eastAsia"/>
        </w:rPr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S1</w:t>
      </w:r>
      <w:r>
        <w:rPr>
          <w:rFonts w:hint="eastAsia"/>
          <w:b/>
          <w:bCs/>
          <w:lang w:val="en-US" w:eastAsia="zh-CN"/>
        </w:rPr>
        <w:t>2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 xml:space="preserve">Forest plot of association </w:t>
      </w:r>
      <w:r>
        <w:rPr>
          <w:b/>
          <w:bCs/>
        </w:rPr>
        <w:t xml:space="preserve">of </w:t>
      </w:r>
      <w:r>
        <w:rPr>
          <w:rFonts w:hint="eastAsia"/>
          <w:b/>
          <w:bCs/>
        </w:rPr>
        <w:t>lipid-lowering targets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o</w:t>
      </w:r>
      <w:r>
        <w:rPr>
          <w:b/>
          <w:bCs/>
        </w:rPr>
        <w:t xml:space="preserve">n </w:t>
      </w:r>
      <w:r>
        <w:rPr>
          <w:rFonts w:hint="eastAsia"/>
          <w:b/>
          <w:bCs/>
        </w:rPr>
        <w:t>coronary heart disease</w:t>
      </w:r>
      <w:r>
        <w:rPr>
          <w:b/>
          <w:bCs/>
        </w:rPr>
        <w:t xml:space="preserve">. </w:t>
      </w:r>
      <w:r>
        <w:t>The slope of the straight line indicates the magnitude of the</w:t>
      </w:r>
      <w:r>
        <w:rPr>
          <w:rFonts w:hint="eastAsia"/>
        </w:rPr>
        <w:t xml:space="preserve"> </w:t>
      </w:r>
      <w:r>
        <w:t>causal association. (A</w:t>
      </w:r>
      <w:r>
        <w:rPr>
          <w:rFonts w:hint="eastAsia"/>
        </w:rPr>
        <w:t>) LDL-C lowering targets. upper (left to right): HMGCR, PCSK9, NPC1L1, ABCG5/ABCG8; lower (left to right): APOB, ANGPTL3, LDLR. (B). TG-lowering targets: LPL, ANGPTL3, and APOC3 (left to right). (C) HDL-C increasing target: CETP. CETP, cholesteryl ester transfer protein; HMGCR, HMG-CoA reductase; NPC1L1, Niemann-Pick C1-like protein 1; PCSK9, proprotein convertase subtilisin/kexin type 9; APOB, Apolipoprotein B-100; ABCG5, ATP Binding Cassette Subfamily G Member 5; ABCG8, ATP Binding Cassette Subfamily G Member 8; LDLR, LDL Receptor; ANGPTL3, angiopoietin-like 3; APOC3, Apolipoprotein C-III; LPL, lipoprotein lipase.</w:t>
      </w:r>
    </w:p>
    <w:p w14:paraId="6FD0FE74">
      <w:pPr>
        <w:rPr>
          <w:rFonts w:hint="eastAsia"/>
        </w:rPr>
      </w:pPr>
    </w:p>
    <w:p w14:paraId="611ED28B"/>
    <w:p w14:paraId="13287A0E">
      <w:pPr>
        <w:widowControl/>
        <w:jc w:val="left"/>
      </w:pPr>
    </w:p>
    <w:p w14:paraId="65A46400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3BFDB83F">
      <w:pPr>
        <w:widowControl/>
        <w:jc w:val="left"/>
        <w:rPr>
          <w:rFonts w:hint="eastAsia"/>
        </w:rPr>
      </w:pPr>
      <w:r>
        <w:rPr>
          <w:b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170815</wp:posOffset>
            </wp:positionV>
            <wp:extent cx="5273040" cy="5127625"/>
            <wp:effectExtent l="0" t="0" r="3810" b="6350"/>
            <wp:wrapTopAndBottom/>
            <wp:docPr id="108095725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957256" name="图片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12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DA8BC9">
      <w:pPr>
        <w:rPr>
          <w:rFonts w:hint="eastAsia"/>
        </w:rPr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S1</w:t>
      </w:r>
      <w:r>
        <w:rPr>
          <w:rFonts w:hint="eastAsia"/>
          <w:b/>
          <w:bCs/>
          <w:lang w:val="en-US" w:eastAsia="zh-CN"/>
        </w:rPr>
        <w:t>3</w:t>
      </w:r>
      <w:r>
        <w:rPr>
          <w:b/>
          <w:bCs/>
        </w:rPr>
        <w:t xml:space="preserve">. Scatter plot to visualize causal effect of </w:t>
      </w:r>
      <w:r>
        <w:rPr>
          <w:rFonts w:hint="eastAsia"/>
          <w:b/>
          <w:bCs/>
        </w:rPr>
        <w:t>lipid-lowering targets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o</w:t>
      </w:r>
      <w:r>
        <w:rPr>
          <w:b/>
          <w:bCs/>
        </w:rPr>
        <w:t xml:space="preserve">n </w:t>
      </w:r>
      <w:r>
        <w:rPr>
          <w:rFonts w:hint="eastAsia"/>
          <w:b/>
          <w:bCs/>
        </w:rPr>
        <w:t>PBC in Cordell dataset</w:t>
      </w:r>
      <w:r>
        <w:rPr>
          <w:b/>
          <w:bCs/>
        </w:rPr>
        <w:t xml:space="preserve">. </w:t>
      </w:r>
      <w:r>
        <w:t>The slope of the straight line indicates the magnitude of the</w:t>
      </w:r>
      <w:r>
        <w:rPr>
          <w:rFonts w:hint="eastAsia"/>
        </w:rPr>
        <w:t xml:space="preserve"> </w:t>
      </w:r>
      <w:r>
        <w:t>causal association. (A</w:t>
      </w:r>
      <w:r>
        <w:rPr>
          <w:rFonts w:hint="eastAsia"/>
        </w:rPr>
        <w:t>) LDL-C lowering targets. upper (left to right): HMGCR, PCSK9, ABCG5/ABCG8, APOB; lower (left to right): ANGPTL3, LDLR. (B). TG-lowering targets: LPL, ANGPTL3, and APOC3 (left to right). (C) HDL-C increasing target: CETP. CETP, cholesteryl ester transfer protein; HMGCR, HMG-CoA reductase; NPC1L1, Niemann-Pick C1-like protein 1; PCSK9, proprotein convertase subtilisin/kexin type 9; APOB, Apolipoprotein B-100; ABCG5, ATP Binding Cassette Subfamily G Member 5; ABCG8, ATP Binding Cassette Subfamily G Member 8; LDLR, LDL Receptor; ANGPTL3, angiopoietin-like 3; APOC3, Apolipoprotein C-III; LPL, lipoprotein lipase.</w:t>
      </w:r>
    </w:p>
    <w:p w14:paraId="7D2CE6AA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CF7F3CD">
      <w:pPr>
        <w:widowControl/>
        <w:jc w:val="left"/>
      </w:pPr>
    </w:p>
    <w:p w14:paraId="37D6C72E">
      <w:pPr>
        <w:widowControl/>
        <w:jc w:val="left"/>
      </w:pPr>
      <w:r>
        <w:rPr>
          <w:b/>
          <w:bCs/>
        </w:rPr>
        <w:drawing>
          <wp:inline distT="0" distB="0" distL="0" distR="0">
            <wp:extent cx="5273040" cy="4939665"/>
            <wp:effectExtent l="0" t="0" r="3810" b="3810"/>
            <wp:docPr id="162329545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295456" name="图片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93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B9F6F">
      <w:pPr>
        <w:rPr>
          <w:b/>
          <w:bCs/>
        </w:rPr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S1</w:t>
      </w:r>
      <w:r>
        <w:rPr>
          <w:rFonts w:hint="eastAsia"/>
          <w:b/>
          <w:bCs/>
          <w:lang w:val="en-US" w:eastAsia="zh-CN"/>
        </w:rPr>
        <w:t>4</w:t>
      </w:r>
      <w:r>
        <w:rPr>
          <w:b/>
          <w:bCs/>
        </w:rPr>
        <w:t xml:space="preserve">. Scatter plot to visualize causal effect of </w:t>
      </w:r>
      <w:r>
        <w:rPr>
          <w:rFonts w:hint="eastAsia"/>
          <w:b/>
          <w:bCs/>
        </w:rPr>
        <w:t>lipid-lowering targets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o</w:t>
      </w:r>
      <w:r>
        <w:rPr>
          <w:b/>
          <w:bCs/>
        </w:rPr>
        <w:t xml:space="preserve">n </w:t>
      </w:r>
      <w:r>
        <w:rPr>
          <w:rFonts w:hint="eastAsia"/>
          <w:b/>
          <w:bCs/>
        </w:rPr>
        <w:t>PBC in FinnGen dataset</w:t>
      </w:r>
      <w:r>
        <w:rPr>
          <w:b/>
          <w:bCs/>
        </w:rPr>
        <w:t xml:space="preserve">. </w:t>
      </w:r>
      <w:r>
        <w:t>The slope of the straight line indicates the magnitude of the</w:t>
      </w:r>
      <w:r>
        <w:rPr>
          <w:rFonts w:hint="eastAsia"/>
        </w:rPr>
        <w:t xml:space="preserve"> </w:t>
      </w:r>
      <w:r>
        <w:t>causal association. (A</w:t>
      </w:r>
      <w:r>
        <w:rPr>
          <w:rFonts w:hint="eastAsia"/>
        </w:rPr>
        <w:t>) LDL-C lowering targets. upper (left to right): HMGCR, PCSK9, NPC1L1, ABCG5/ABCG8; lower (left to right): APOB, ANGPTL3, LDLR. (B). TG-lowering targets: LPL, ANGPTL3, and APOC3 (left to right). (C) HDL-C increasing target: CETP. CETP, cholesteryl ester transfer protein; HMGCR, HMG-CoA reductase; NPC1L1, Niemann-Pick C1-like protein 1; PCSK9, proprotein convertase subtilisin/kexin type 9; APOB, Apolipoprotein B-100; ABCG5, ATP Binding Cassette Subfamily G Member 5; ABCG8, ATP Binding Cassette Subfamily G Member 8; LDLR, LDL Receptor; ANGPTL3, angiopoietin-like 3; APOC3, Apolipoprotein C-III; LPL, lipoprotein lipase.</w:t>
      </w:r>
    </w:p>
    <w:p w14:paraId="26AB9EF2"/>
    <w:p w14:paraId="34E020E3"/>
    <w:p w14:paraId="68D856A2">
      <w:pPr>
        <w:widowControl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br w:type="page"/>
      </w:r>
    </w:p>
    <w:p w14:paraId="6D8DCD24">
      <w:pPr>
        <w:rPr>
          <w:b/>
          <w:bCs/>
        </w:rPr>
      </w:pPr>
    </w:p>
    <w:p w14:paraId="24503FDF">
      <w:pPr>
        <w:rPr>
          <w:rFonts w:hint="eastAsia"/>
        </w:rPr>
      </w:pPr>
      <w:r>
        <w:rPr>
          <w:b/>
          <w:bCs/>
        </w:rPr>
        <w:drawing>
          <wp:inline distT="0" distB="0" distL="0" distR="0">
            <wp:extent cx="5273040" cy="4965065"/>
            <wp:effectExtent l="0" t="0" r="3810" b="6985"/>
            <wp:docPr id="159602203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22039" name="图片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96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S15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 xml:space="preserve">Forest plot of association </w:t>
      </w:r>
      <w:r>
        <w:rPr>
          <w:b/>
          <w:bCs/>
        </w:rPr>
        <w:t xml:space="preserve">of </w:t>
      </w:r>
      <w:r>
        <w:rPr>
          <w:rFonts w:hint="eastAsia"/>
          <w:b/>
          <w:bCs/>
        </w:rPr>
        <w:t>lipid-lowering targets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o</w:t>
      </w:r>
      <w:r>
        <w:rPr>
          <w:b/>
          <w:bCs/>
        </w:rPr>
        <w:t xml:space="preserve">n </w:t>
      </w:r>
      <w:r>
        <w:rPr>
          <w:rFonts w:hint="eastAsia"/>
          <w:b/>
          <w:bCs/>
        </w:rPr>
        <w:t>PBC in Cordell dataset</w:t>
      </w:r>
      <w:r>
        <w:rPr>
          <w:b/>
          <w:bCs/>
        </w:rPr>
        <w:t xml:space="preserve">. </w:t>
      </w:r>
      <w:r>
        <w:t>The slope of the straight line indicates the magnitude of the</w:t>
      </w:r>
      <w:r>
        <w:rPr>
          <w:rFonts w:hint="eastAsia"/>
        </w:rPr>
        <w:t xml:space="preserve"> </w:t>
      </w:r>
      <w:r>
        <w:t>causal association. (A</w:t>
      </w:r>
      <w:r>
        <w:rPr>
          <w:rFonts w:hint="eastAsia"/>
        </w:rPr>
        <w:t>) LDL-C lowering targets. upper (left to right): HMGCR, PCSK9, ABCG5/ABCG8, APOB; lower (left to right): ANGPTL3, LDLR. (B). TG-lowering targets: LPL, ANGPTL3, and APOC3 (left to right). (C) HDL-C increasing target: CETP. CETP, cholesteryl ester transfer protein; HMGCR, HMG-CoA reductase; NPC1L1, Niemann-Pick C1-like protein 1; PCSK9, proprotein convertase subtilisin/kexin type 9; APOB, Apolipoprotein B-100; ABCG5, ATP Binding Cassette Subfamily G Member 5; ABCG8, ATP Binding Cassette Subfamily G Member 8; LDLR, LDL Receptor; ANGPTL3, angiopoietin-like 3; APOC3, Apolipoprotein C-III; LPL, lipoprotein lipase.</w:t>
      </w:r>
    </w:p>
    <w:p w14:paraId="2EA5F77D">
      <w:pPr>
        <w:rPr>
          <w:b/>
          <w:bCs/>
        </w:rPr>
      </w:pPr>
    </w:p>
    <w:p w14:paraId="1A987AD2">
      <w:pPr>
        <w:widowControl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br w:type="page"/>
      </w:r>
    </w:p>
    <w:p w14:paraId="068EE9C5">
      <w:pPr>
        <w:rPr>
          <w:rFonts w:hint="eastAsia"/>
          <w:b/>
          <w:bCs/>
        </w:rPr>
      </w:pPr>
      <w:r>
        <w:rPr>
          <w:rFonts w:hint="eastAsia"/>
          <w:b/>
          <w:bCs/>
        </w:rPr>
        <w:drawing>
          <wp:inline distT="0" distB="0" distL="0" distR="0">
            <wp:extent cx="5273040" cy="4956810"/>
            <wp:effectExtent l="0" t="0" r="3810" b="5715"/>
            <wp:docPr id="135783462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834621" name="图片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95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7EDB5">
      <w:pPr>
        <w:rPr>
          <w:sz w:val="28"/>
          <w:szCs w:val="32"/>
        </w:rPr>
      </w:pPr>
      <w:r>
        <w:rPr>
          <w:b/>
          <w:bCs/>
        </w:rPr>
        <w:t xml:space="preserve">Figure </w:t>
      </w:r>
      <w:r>
        <w:rPr>
          <w:rFonts w:hint="eastAsia"/>
          <w:b/>
          <w:bCs/>
        </w:rPr>
        <w:t>S16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 xml:space="preserve">Forest plot of association </w:t>
      </w:r>
      <w:r>
        <w:rPr>
          <w:b/>
          <w:bCs/>
        </w:rPr>
        <w:t xml:space="preserve">of </w:t>
      </w:r>
      <w:r>
        <w:rPr>
          <w:rFonts w:hint="eastAsia"/>
          <w:b/>
          <w:bCs/>
        </w:rPr>
        <w:t>lipid-lowering targets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o</w:t>
      </w:r>
      <w:r>
        <w:rPr>
          <w:b/>
          <w:bCs/>
        </w:rPr>
        <w:t>n</w:t>
      </w:r>
      <w:r>
        <w:rPr>
          <w:rFonts w:hint="eastAsia"/>
          <w:b/>
          <w:bCs/>
        </w:rPr>
        <w:t xml:space="preserve"> PBC in FinnGen dataset</w:t>
      </w:r>
      <w:r>
        <w:rPr>
          <w:b/>
          <w:bCs/>
        </w:rPr>
        <w:t xml:space="preserve">. </w:t>
      </w:r>
      <w:r>
        <w:t>The slope of the straight line indicates the magnitude of the</w:t>
      </w:r>
      <w:r>
        <w:rPr>
          <w:rFonts w:hint="eastAsia"/>
        </w:rPr>
        <w:t xml:space="preserve"> </w:t>
      </w:r>
      <w:r>
        <w:t>causal association. (A</w:t>
      </w:r>
      <w:r>
        <w:rPr>
          <w:rFonts w:hint="eastAsia"/>
        </w:rPr>
        <w:t>) LDL-C lowering targets. upper (left to right): HMGCR, PCSK9, NPC1L1, ABCG5/ABCG8; lower (left to right): APOB, ANGPTL3, LDLR. (B). TG-lowering targets: LPL, ANGPTL3, and APOC3 (left to right). (C) HDL-C increasing target: CETP. CETP, cholesteryl ester transfer protein; HMGCR, HMG-CoA reductase; NPC1L1, Niemann-Pick C1-like protein 1; PCSK9, proprotein convertase subtilisin/kexin type 9; APOB, Apolipoprotein B-100; ABCG5, ATP Binding Cassette Subfamily G Member 5; ABCG8, ATP Binding Cassette Subfamily G Member 8; LDLR, LDL Receptor; ANGPTL3, angiopoietin-like 3; APOC3, Apolipoprotein C-III; LPL, lipoprotein lipase.</w:t>
      </w:r>
    </w:p>
    <w:p w14:paraId="6B7B96EE">
      <w:pPr>
        <w:spacing w:before="468" w:line="240" w:lineRule="auto"/>
        <w:ind w:left="400" w:hanging="400" w:hangingChars="200"/>
        <w:rPr>
          <w:b/>
          <w:bCs/>
          <w:szCs w:val="20"/>
        </w:rPr>
      </w:pPr>
    </w:p>
    <w:p w14:paraId="622E0089">
      <w:bookmarkStart w:id="0" w:name="_GoBack"/>
      <w:bookmarkEnd w:id="0"/>
    </w:p>
    <w:sectPr>
      <w:headerReference r:id="rId7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227" w:footer="992" w:gutter="0"/>
      <w:lnNumType w:countBy="0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E8A37">
    <w:pPr>
      <w:spacing w:befor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C2C38">
    <w:pPr>
      <w:pStyle w:val="2"/>
      <w:spacing w:befor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26E58">
    <w:pPr>
      <w:pStyle w:val="3"/>
      <w:spacing w:befor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4438E">
    <w:pPr>
      <w:pStyle w:val="3"/>
      <w:spacing w:befor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C0D9D">
    <w:pPr>
      <w:pStyle w:val="3"/>
      <w:spacing w:befor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iOTc3NmFkMjkwYTY3MzE0NmVhYjdkZThmNTVjYzMifQ=="/>
  </w:docVars>
  <w:rsids>
    <w:rsidRoot w:val="00000000"/>
    <w:rsid w:val="5F40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50" w:beforeLines="150" w:line="480" w:lineRule="auto"/>
      <w:jc w:val="both"/>
    </w:pPr>
    <w:rPr>
      <w:rFonts w:ascii="Times New Roman" w:hAnsi="Times New Roman" w:eastAsia="等线" w:cs="宋体"/>
      <w:kern w:val="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image" Target="media/image16.tiff"/><Relationship Id="rId25" Type="http://schemas.openxmlformats.org/officeDocument/2006/relationships/image" Target="media/image15.tiff"/><Relationship Id="rId24" Type="http://schemas.openxmlformats.org/officeDocument/2006/relationships/image" Target="media/image14.tiff"/><Relationship Id="rId23" Type="http://schemas.openxmlformats.org/officeDocument/2006/relationships/image" Target="media/image13.tiff"/><Relationship Id="rId22" Type="http://schemas.openxmlformats.org/officeDocument/2006/relationships/image" Target="media/image12.tiff"/><Relationship Id="rId21" Type="http://schemas.openxmlformats.org/officeDocument/2006/relationships/image" Target="media/image11.tiff"/><Relationship Id="rId20" Type="http://schemas.openxmlformats.org/officeDocument/2006/relationships/image" Target="media/image10.tiff"/><Relationship Id="rId2" Type="http://schemas.openxmlformats.org/officeDocument/2006/relationships/settings" Target="settings.xml"/><Relationship Id="rId19" Type="http://schemas.openxmlformats.org/officeDocument/2006/relationships/image" Target="media/image9.tiff"/><Relationship Id="rId18" Type="http://schemas.openxmlformats.org/officeDocument/2006/relationships/image" Target="media/image8.tiff"/><Relationship Id="rId17" Type="http://schemas.openxmlformats.org/officeDocument/2006/relationships/image" Target="media/image7.tiff"/><Relationship Id="rId16" Type="http://schemas.openxmlformats.org/officeDocument/2006/relationships/image" Target="media/image6.tiff"/><Relationship Id="rId15" Type="http://schemas.openxmlformats.org/officeDocument/2006/relationships/image" Target="media/image5.tiff"/><Relationship Id="rId14" Type="http://schemas.openxmlformats.org/officeDocument/2006/relationships/image" Target="media/image4.tiff"/><Relationship Id="rId13" Type="http://schemas.openxmlformats.org/officeDocument/2006/relationships/image" Target="media/image3.tiff"/><Relationship Id="rId12" Type="http://schemas.openxmlformats.org/officeDocument/2006/relationships/image" Target="media/image2.tiff"/><Relationship Id="rId11" Type="http://schemas.openxmlformats.org/officeDocument/2006/relationships/image" Target="media/image1.tiff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2024-10-22T14:45:37Z</dcterms:created>
  <dc:creator>86135</dc:creator>
  <cp:lastModifiedBy>掌心</cp:lastModifiedBy>
  <dcterms:modified xsi:type="dcterms:W3CDTF">2024-10-22T14:48:45Z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D8E46F2224044792949984CA2B8FD5DA_12</vt:lpwstr>
  </property>
</Properties>
</file>