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856CE9" w14:textId="77777777" w:rsidR="003E5302" w:rsidRDefault="003E5302" w:rsidP="003E5302">
      <w:pPr>
        <w:jc w:val="center"/>
        <w:rPr>
          <w:szCs w:val="24"/>
        </w:rPr>
      </w:pPr>
      <w:r>
        <w:rPr>
          <w:szCs w:val="24"/>
        </w:rPr>
        <w:t xml:space="preserve">Supplementary Material of the paper </w:t>
      </w:r>
    </w:p>
    <w:p w14:paraId="08BF9862" w14:textId="77777777" w:rsidR="003E5302" w:rsidRDefault="003E5302" w:rsidP="003E5302">
      <w:pPr>
        <w:jc w:val="center"/>
        <w:rPr>
          <w:szCs w:val="24"/>
        </w:rPr>
      </w:pPr>
    </w:p>
    <w:p w14:paraId="0C9197D9" w14:textId="3AAFE3B6" w:rsidR="003E5302" w:rsidRDefault="003E5302" w:rsidP="003E5302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Spectral evidence for recent/ongoing activity in Mercury’s Praxiteles basin </w:t>
      </w:r>
    </w:p>
    <w:p w14:paraId="3FB9D029" w14:textId="77777777" w:rsidR="003E5302" w:rsidRPr="003A3105" w:rsidRDefault="003E5302" w:rsidP="003E5302">
      <w:pPr>
        <w:jc w:val="center"/>
        <w:rPr>
          <w:b/>
          <w:bCs/>
          <w:szCs w:val="24"/>
        </w:rPr>
      </w:pPr>
    </w:p>
    <w:p w14:paraId="669D90C8" w14:textId="623EDB3F" w:rsidR="000E1E57" w:rsidRDefault="000E1E57" w:rsidP="000E1E57">
      <w:pPr>
        <w:jc w:val="both"/>
        <w:rPr>
          <w:szCs w:val="24"/>
          <w:lang w:val="it-IT"/>
        </w:rPr>
      </w:pPr>
      <w:r w:rsidRPr="003A3105">
        <w:rPr>
          <w:szCs w:val="24"/>
          <w:lang w:val="it-IT"/>
        </w:rPr>
        <w:t>Anna Galiano</w:t>
      </w:r>
      <w:r w:rsidRPr="003A3105">
        <w:rPr>
          <w:szCs w:val="24"/>
          <w:vertAlign w:val="superscript"/>
          <w:lang w:val="it-IT"/>
        </w:rPr>
        <w:t>1</w:t>
      </w:r>
      <w:r w:rsidRPr="003A3105">
        <w:rPr>
          <w:szCs w:val="24"/>
          <w:lang w:val="it-IT"/>
        </w:rPr>
        <w:t>, Giovanni Munaretto</w:t>
      </w:r>
      <w:r w:rsidRPr="003A3105">
        <w:rPr>
          <w:szCs w:val="24"/>
          <w:vertAlign w:val="superscript"/>
          <w:lang w:val="it-IT"/>
        </w:rPr>
        <w:t>2</w:t>
      </w:r>
      <w:r w:rsidRPr="003A3105">
        <w:rPr>
          <w:szCs w:val="24"/>
          <w:lang w:val="it-IT"/>
        </w:rPr>
        <w:t>, Deborah Domingue</w:t>
      </w:r>
      <w:r w:rsidRPr="003A3105">
        <w:rPr>
          <w:szCs w:val="24"/>
          <w:vertAlign w:val="superscript"/>
          <w:lang w:val="it-IT"/>
        </w:rPr>
        <w:t>3</w:t>
      </w:r>
      <w:r w:rsidRPr="003A3105">
        <w:rPr>
          <w:szCs w:val="24"/>
          <w:lang w:val="it-IT"/>
        </w:rPr>
        <w:t>, Cristian Carli</w:t>
      </w:r>
      <w:r w:rsidRPr="003A3105">
        <w:rPr>
          <w:szCs w:val="24"/>
          <w:vertAlign w:val="superscript"/>
          <w:lang w:val="it-IT"/>
        </w:rPr>
        <w:t>1</w:t>
      </w:r>
      <w:r w:rsidRPr="003A3105">
        <w:rPr>
          <w:szCs w:val="24"/>
          <w:lang w:val="it-IT"/>
        </w:rPr>
        <w:t>, Gianrico Filacchione</w:t>
      </w:r>
      <w:r w:rsidRPr="003A3105">
        <w:rPr>
          <w:szCs w:val="24"/>
          <w:vertAlign w:val="superscript"/>
          <w:lang w:val="it-IT"/>
        </w:rPr>
        <w:t>1</w:t>
      </w:r>
      <w:r w:rsidRPr="003A3105">
        <w:rPr>
          <w:szCs w:val="24"/>
          <w:lang w:val="it-IT"/>
        </w:rPr>
        <w:t>, Valentina Galluzzi</w:t>
      </w:r>
      <w:r w:rsidRPr="003A3105">
        <w:rPr>
          <w:szCs w:val="24"/>
          <w:vertAlign w:val="superscript"/>
          <w:lang w:val="it-IT"/>
        </w:rPr>
        <w:t>1</w:t>
      </w:r>
      <w:r w:rsidRPr="003A3105">
        <w:rPr>
          <w:szCs w:val="24"/>
          <w:lang w:val="it-IT"/>
        </w:rPr>
        <w:t>, Salvatore Buoninfante</w:t>
      </w:r>
      <w:r w:rsidRPr="003A3105">
        <w:rPr>
          <w:szCs w:val="24"/>
          <w:vertAlign w:val="superscript"/>
          <w:lang w:val="it-IT"/>
        </w:rPr>
        <w:t>1,4</w:t>
      </w:r>
      <w:r w:rsidRPr="003A3105">
        <w:rPr>
          <w:szCs w:val="24"/>
          <w:lang w:val="it-IT"/>
        </w:rPr>
        <w:t>, David Rothery</w:t>
      </w:r>
      <w:r w:rsidRPr="003A3105">
        <w:rPr>
          <w:szCs w:val="24"/>
          <w:vertAlign w:val="superscript"/>
          <w:lang w:val="it-IT"/>
        </w:rPr>
        <w:t>5</w:t>
      </w:r>
      <w:r w:rsidRPr="003A3105">
        <w:rPr>
          <w:szCs w:val="24"/>
          <w:lang w:val="it-IT"/>
        </w:rPr>
        <w:t xml:space="preserve">, </w:t>
      </w:r>
      <w:r>
        <w:rPr>
          <w:szCs w:val="24"/>
          <w:lang w:val="it-IT"/>
        </w:rPr>
        <w:t>Fabrizio Capaccioni</w:t>
      </w:r>
      <w:r w:rsidRPr="000E35CA">
        <w:rPr>
          <w:szCs w:val="24"/>
          <w:vertAlign w:val="superscript"/>
          <w:lang w:val="it-IT"/>
        </w:rPr>
        <w:t>1</w:t>
      </w:r>
      <w:r>
        <w:rPr>
          <w:szCs w:val="24"/>
          <w:lang w:val="it-IT"/>
        </w:rPr>
        <w:t xml:space="preserve">, </w:t>
      </w:r>
      <w:r w:rsidRPr="003A3105">
        <w:rPr>
          <w:szCs w:val="24"/>
          <w:lang w:val="it-IT"/>
        </w:rPr>
        <w:t>Mario D’Amore</w:t>
      </w:r>
      <w:r w:rsidRPr="003A3105">
        <w:rPr>
          <w:szCs w:val="24"/>
          <w:vertAlign w:val="superscript"/>
          <w:lang w:val="it-IT"/>
        </w:rPr>
        <w:t>6</w:t>
      </w:r>
      <w:r w:rsidRPr="003A3105">
        <w:rPr>
          <w:szCs w:val="24"/>
          <w:lang w:val="it-IT"/>
        </w:rPr>
        <w:t>, Alessandro Maturilli</w:t>
      </w:r>
      <w:r w:rsidRPr="003A3105">
        <w:rPr>
          <w:szCs w:val="24"/>
          <w:vertAlign w:val="superscript"/>
          <w:lang w:val="it-IT"/>
        </w:rPr>
        <w:t>6</w:t>
      </w:r>
      <w:r w:rsidRPr="003A3105">
        <w:rPr>
          <w:szCs w:val="24"/>
          <w:lang w:val="it-IT"/>
        </w:rPr>
        <w:t>, Sebastien Besse</w:t>
      </w:r>
      <w:r w:rsidRPr="003A3105">
        <w:rPr>
          <w:szCs w:val="24"/>
          <w:vertAlign w:val="superscript"/>
          <w:lang w:val="it-IT"/>
        </w:rPr>
        <w:t>7</w:t>
      </w:r>
      <w:r w:rsidRPr="003A3105">
        <w:rPr>
          <w:szCs w:val="24"/>
          <w:lang w:val="it-IT"/>
        </w:rPr>
        <w:t xml:space="preserve">, </w:t>
      </w:r>
      <w:proofErr w:type="spellStart"/>
      <w:r w:rsidRPr="003A3105">
        <w:rPr>
          <w:szCs w:val="24"/>
          <w:lang w:val="it-IT"/>
        </w:rPr>
        <w:t>Océane</w:t>
      </w:r>
      <w:proofErr w:type="spellEnd"/>
      <w:r w:rsidRPr="003A3105">
        <w:rPr>
          <w:szCs w:val="24"/>
          <w:lang w:val="it-IT"/>
        </w:rPr>
        <w:t xml:space="preserve"> Barraud</w:t>
      </w:r>
      <w:r>
        <w:rPr>
          <w:szCs w:val="24"/>
          <w:vertAlign w:val="superscript"/>
          <w:lang w:val="it-IT"/>
        </w:rPr>
        <w:t>6</w:t>
      </w:r>
      <w:r w:rsidRPr="003A3105">
        <w:rPr>
          <w:szCs w:val="24"/>
          <w:lang w:val="it-IT"/>
        </w:rPr>
        <w:t>, Lauren Jozwiak</w:t>
      </w:r>
      <w:r>
        <w:rPr>
          <w:szCs w:val="24"/>
          <w:vertAlign w:val="superscript"/>
          <w:lang w:val="it-IT"/>
        </w:rPr>
        <w:t>8</w:t>
      </w:r>
      <w:r w:rsidRPr="003A3105">
        <w:rPr>
          <w:szCs w:val="24"/>
          <w:lang w:val="it-IT"/>
        </w:rPr>
        <w:t xml:space="preserve">, Ariel </w:t>
      </w:r>
      <w:r>
        <w:rPr>
          <w:szCs w:val="24"/>
          <w:lang w:val="it-IT"/>
        </w:rPr>
        <w:t xml:space="preserve">N. </w:t>
      </w:r>
      <w:r w:rsidRPr="003A3105">
        <w:rPr>
          <w:szCs w:val="24"/>
          <w:lang w:val="it-IT"/>
        </w:rPr>
        <w:t>Deutsch</w:t>
      </w:r>
      <w:r>
        <w:rPr>
          <w:szCs w:val="24"/>
          <w:vertAlign w:val="superscript"/>
          <w:lang w:val="it-IT"/>
        </w:rPr>
        <w:t>9,10</w:t>
      </w:r>
      <w:r w:rsidRPr="003A3105">
        <w:rPr>
          <w:szCs w:val="24"/>
          <w:lang w:val="it-IT"/>
        </w:rPr>
        <w:t xml:space="preserve">,  </w:t>
      </w:r>
      <w:proofErr w:type="spellStart"/>
      <w:r w:rsidRPr="003A3105">
        <w:rPr>
          <w:szCs w:val="24"/>
          <w:lang w:val="it-IT"/>
        </w:rPr>
        <w:t>Antti</w:t>
      </w:r>
      <w:proofErr w:type="spellEnd"/>
      <w:r w:rsidRPr="003A3105">
        <w:rPr>
          <w:szCs w:val="24"/>
          <w:lang w:val="it-IT"/>
        </w:rPr>
        <w:t xml:space="preserve"> Penttilä</w:t>
      </w:r>
      <w:r w:rsidRPr="003A3105">
        <w:rPr>
          <w:szCs w:val="24"/>
          <w:vertAlign w:val="superscript"/>
          <w:lang w:val="it-IT"/>
        </w:rPr>
        <w:t>1</w:t>
      </w:r>
      <w:r>
        <w:rPr>
          <w:szCs w:val="24"/>
          <w:vertAlign w:val="superscript"/>
          <w:lang w:val="it-IT"/>
        </w:rPr>
        <w:t>1</w:t>
      </w:r>
      <w:r w:rsidRPr="003A3105">
        <w:rPr>
          <w:szCs w:val="24"/>
          <w:lang w:val="it-IT"/>
        </w:rPr>
        <w:t>, O</w:t>
      </w:r>
      <w:r>
        <w:rPr>
          <w:szCs w:val="24"/>
          <w:lang w:val="it-IT"/>
        </w:rPr>
        <w:t>leg</w:t>
      </w:r>
      <w:r w:rsidRPr="003A3105">
        <w:rPr>
          <w:szCs w:val="24"/>
          <w:lang w:val="it-IT"/>
        </w:rPr>
        <w:t xml:space="preserve"> Abramov</w:t>
      </w:r>
      <w:r w:rsidRPr="003A3105">
        <w:rPr>
          <w:szCs w:val="24"/>
          <w:vertAlign w:val="superscript"/>
          <w:lang w:val="it-IT"/>
        </w:rPr>
        <w:t>3</w:t>
      </w:r>
      <w:r w:rsidRPr="003A3105">
        <w:rPr>
          <w:szCs w:val="24"/>
          <w:lang w:val="it-IT"/>
        </w:rPr>
        <w:t>.</w:t>
      </w:r>
    </w:p>
    <w:p w14:paraId="0CCA0031" w14:textId="77777777" w:rsidR="000E1E57" w:rsidRPr="003A3105" w:rsidRDefault="000E1E57" w:rsidP="000E1E57">
      <w:pPr>
        <w:jc w:val="both"/>
        <w:rPr>
          <w:szCs w:val="24"/>
          <w:lang w:val="it-IT"/>
        </w:rPr>
      </w:pPr>
    </w:p>
    <w:p w14:paraId="369B4EC8" w14:textId="091B4044" w:rsidR="008A4DAE" w:rsidRDefault="000E1E57" w:rsidP="003351D8">
      <w:pPr>
        <w:jc w:val="both"/>
        <w:rPr>
          <w:szCs w:val="24"/>
        </w:rPr>
      </w:pPr>
      <w:bookmarkStart w:id="0" w:name="_Hlk177549293"/>
      <w:r w:rsidRPr="00525E31">
        <w:rPr>
          <w:szCs w:val="24"/>
          <w:vertAlign w:val="superscript"/>
        </w:rPr>
        <w:t>1</w:t>
      </w:r>
      <w:r w:rsidR="00525E31" w:rsidRPr="00525E31">
        <w:rPr>
          <w:szCs w:val="24"/>
        </w:rPr>
        <w:t xml:space="preserve"> </w:t>
      </w:r>
      <w:r w:rsidR="00525E31" w:rsidRPr="00623923">
        <w:rPr>
          <w:szCs w:val="24"/>
        </w:rPr>
        <w:t xml:space="preserve">Institute of Space Astrophysics and Planetology </w:t>
      </w:r>
      <w:r w:rsidRPr="00525E31">
        <w:rPr>
          <w:szCs w:val="24"/>
        </w:rPr>
        <w:t xml:space="preserve">(INAF), </w:t>
      </w:r>
      <w:r w:rsidR="008827E0">
        <w:rPr>
          <w:szCs w:val="24"/>
        </w:rPr>
        <w:t xml:space="preserve">Rome, </w:t>
      </w:r>
      <w:r w:rsidRPr="00525E31">
        <w:rPr>
          <w:szCs w:val="24"/>
        </w:rPr>
        <w:t xml:space="preserve">Italy. </w:t>
      </w:r>
      <w:r w:rsidRPr="003A3105">
        <w:rPr>
          <w:szCs w:val="24"/>
          <w:vertAlign w:val="superscript"/>
        </w:rPr>
        <w:t>2</w:t>
      </w:r>
      <w:r w:rsidRPr="003A3105">
        <w:rPr>
          <w:szCs w:val="24"/>
        </w:rPr>
        <w:t xml:space="preserve">Astronomical Observatory of Padova (INAF), Italy. </w:t>
      </w:r>
      <w:r w:rsidRPr="003A3105">
        <w:rPr>
          <w:szCs w:val="24"/>
          <w:vertAlign w:val="superscript"/>
        </w:rPr>
        <w:t>3</w:t>
      </w:r>
      <w:r w:rsidRPr="003A3105">
        <w:rPr>
          <w:szCs w:val="24"/>
        </w:rPr>
        <w:t xml:space="preserve">Planetary Science Institute, Arizona, USA. </w:t>
      </w:r>
      <w:r w:rsidRPr="003A3105">
        <w:rPr>
          <w:szCs w:val="24"/>
          <w:vertAlign w:val="superscript"/>
        </w:rPr>
        <w:t>4</w:t>
      </w:r>
      <w:r w:rsidRPr="003A3105">
        <w:rPr>
          <w:szCs w:val="24"/>
        </w:rPr>
        <w:t xml:space="preserve">University of Naples Federico II, Italy. </w:t>
      </w:r>
      <w:r w:rsidRPr="003A3105">
        <w:rPr>
          <w:szCs w:val="24"/>
          <w:vertAlign w:val="superscript"/>
        </w:rPr>
        <w:t>5</w:t>
      </w:r>
      <w:r w:rsidRPr="003A3105">
        <w:rPr>
          <w:szCs w:val="24"/>
        </w:rPr>
        <w:t xml:space="preserve">School of Physical Sciences, The Open University, UK. </w:t>
      </w:r>
      <w:r w:rsidRPr="003A3105">
        <w:rPr>
          <w:szCs w:val="24"/>
          <w:vertAlign w:val="superscript"/>
        </w:rPr>
        <w:t>6</w:t>
      </w:r>
      <w:r w:rsidRPr="003A3105">
        <w:rPr>
          <w:szCs w:val="24"/>
        </w:rPr>
        <w:t xml:space="preserve">Deutsches Zentrum für Luft- und </w:t>
      </w:r>
      <w:proofErr w:type="spellStart"/>
      <w:r w:rsidRPr="003A3105">
        <w:rPr>
          <w:szCs w:val="24"/>
        </w:rPr>
        <w:t>Raumfahrt</w:t>
      </w:r>
      <w:proofErr w:type="spellEnd"/>
      <w:r w:rsidRPr="003A3105">
        <w:rPr>
          <w:szCs w:val="24"/>
        </w:rPr>
        <w:t xml:space="preserve"> (DLR), </w:t>
      </w:r>
      <w:r>
        <w:rPr>
          <w:szCs w:val="24"/>
        </w:rPr>
        <w:t xml:space="preserve">Institute of Planetary Research, Berlin, </w:t>
      </w:r>
      <w:r w:rsidRPr="003A3105">
        <w:rPr>
          <w:szCs w:val="24"/>
        </w:rPr>
        <w:t xml:space="preserve">Germany. </w:t>
      </w:r>
      <w:r w:rsidRPr="00F13506">
        <w:rPr>
          <w:szCs w:val="24"/>
          <w:vertAlign w:val="superscript"/>
        </w:rPr>
        <w:t>7</w:t>
      </w:r>
      <w:r w:rsidRPr="00F13506">
        <w:rPr>
          <w:szCs w:val="24"/>
        </w:rPr>
        <w:t xml:space="preserve">European Space Astronomy Centre (ESAC), Spain. </w:t>
      </w:r>
      <w:r>
        <w:rPr>
          <w:szCs w:val="24"/>
          <w:vertAlign w:val="superscript"/>
        </w:rPr>
        <w:t>8</w:t>
      </w:r>
      <w:r w:rsidRPr="0034240B">
        <w:rPr>
          <w:szCs w:val="24"/>
        </w:rPr>
        <w:t xml:space="preserve">Johns Hopkins Applied Physics Laboratory, Maryland, USA. </w:t>
      </w:r>
      <w:r>
        <w:rPr>
          <w:szCs w:val="24"/>
          <w:vertAlign w:val="superscript"/>
        </w:rPr>
        <w:t>9</w:t>
      </w:r>
      <w:r w:rsidRPr="0034240B">
        <w:rPr>
          <w:szCs w:val="24"/>
        </w:rPr>
        <w:t xml:space="preserve">NASA Ames Research Center, California, USA. </w:t>
      </w:r>
      <w:r w:rsidRPr="0034240B">
        <w:rPr>
          <w:szCs w:val="24"/>
          <w:vertAlign w:val="superscript"/>
        </w:rPr>
        <w:t>1</w:t>
      </w:r>
      <w:r>
        <w:rPr>
          <w:szCs w:val="24"/>
          <w:vertAlign w:val="superscript"/>
        </w:rPr>
        <w:t>0</w:t>
      </w:r>
      <w:r>
        <w:rPr>
          <w:szCs w:val="24"/>
        </w:rPr>
        <w:t>Bay Area Environmental Research Institute, California, USA.</w:t>
      </w:r>
      <w:r w:rsidRPr="0034240B">
        <w:rPr>
          <w:szCs w:val="24"/>
          <w:vertAlign w:val="superscript"/>
        </w:rPr>
        <w:t xml:space="preserve"> 1</w:t>
      </w:r>
      <w:r>
        <w:rPr>
          <w:szCs w:val="24"/>
          <w:vertAlign w:val="superscript"/>
        </w:rPr>
        <w:t>1</w:t>
      </w:r>
      <w:r w:rsidRPr="0034240B">
        <w:rPr>
          <w:szCs w:val="24"/>
        </w:rPr>
        <w:t>University of Helsinki, Finland.</w:t>
      </w:r>
      <w:bookmarkEnd w:id="0"/>
      <w:r w:rsidR="008A4DAE" w:rsidRPr="003E5302">
        <w:rPr>
          <w:szCs w:val="24"/>
        </w:rPr>
        <w:br w:type="page"/>
      </w:r>
    </w:p>
    <w:p w14:paraId="4B618219" w14:textId="77777777" w:rsidR="006D4CD6" w:rsidRPr="003E5302" w:rsidRDefault="006D4CD6" w:rsidP="006D4CD6">
      <w:pPr>
        <w:jc w:val="both"/>
        <w:rPr>
          <w:b/>
          <w:bCs/>
          <w:i/>
          <w:iCs/>
        </w:rPr>
      </w:pPr>
      <w:r w:rsidRPr="003E5302">
        <w:rPr>
          <w:b/>
          <w:bCs/>
          <w:i/>
          <w:iCs/>
        </w:rPr>
        <w:lastRenderedPageBreak/>
        <w:t>Section 1</w:t>
      </w:r>
    </w:p>
    <w:p w14:paraId="76C8D2FE" w14:textId="699B8398" w:rsidR="006D4CD6" w:rsidRPr="003A3105" w:rsidRDefault="006D4CD6" w:rsidP="006D4CD6">
      <w:pPr>
        <w:jc w:val="both"/>
        <w:rPr>
          <w:szCs w:val="24"/>
        </w:rPr>
      </w:pPr>
      <w:r>
        <w:rPr>
          <w:color w:val="000000" w:themeColor="text1"/>
          <w:szCs w:val="24"/>
        </w:rPr>
        <w:t>We</w:t>
      </w:r>
      <w:r w:rsidRPr="003A3105">
        <w:rPr>
          <w:color w:val="000000" w:themeColor="text1"/>
          <w:szCs w:val="24"/>
        </w:rPr>
        <w:t xml:space="preserve"> </w:t>
      </w:r>
      <w:r w:rsidRPr="00D05522">
        <w:rPr>
          <w:szCs w:val="24"/>
        </w:rPr>
        <w:t>mosaicked the Fasset</w:t>
      </w:r>
      <w:r w:rsidR="00AC7BEE" w:rsidRPr="00D05522">
        <w:rPr>
          <w:szCs w:val="24"/>
        </w:rPr>
        <w:t>t</w:t>
      </w:r>
      <w:r w:rsidRPr="00D05522">
        <w:rPr>
          <w:szCs w:val="24"/>
        </w:rPr>
        <w:t xml:space="preserve"> et al. (2016) DEMs of Orm faculae and the USGS global DEM of Mercury and resampled the result at 665 m/</w:t>
      </w:r>
      <w:proofErr w:type="spellStart"/>
      <w:r w:rsidRPr="00D05522">
        <w:rPr>
          <w:szCs w:val="24"/>
        </w:rPr>
        <w:t>px</w:t>
      </w:r>
      <w:proofErr w:type="spellEnd"/>
      <w:r w:rsidRPr="00D05522">
        <w:rPr>
          <w:szCs w:val="24"/>
        </w:rPr>
        <w:t xml:space="preserve"> spatial resolution. The Fasset</w:t>
      </w:r>
      <w:r w:rsidR="00AC7BEE" w:rsidRPr="00D05522">
        <w:rPr>
          <w:szCs w:val="24"/>
        </w:rPr>
        <w:t>t</w:t>
      </w:r>
      <w:r w:rsidRPr="00D05522">
        <w:rPr>
          <w:szCs w:val="24"/>
        </w:rPr>
        <w:t xml:space="preserve"> et al. (2016) DEMs were shifted vertically to match the average elevation of the USGS DEM. A 665 m/</w:t>
      </w:r>
      <w:proofErr w:type="spellStart"/>
      <w:r w:rsidRPr="00D05522">
        <w:rPr>
          <w:szCs w:val="24"/>
        </w:rPr>
        <w:t>px</w:t>
      </w:r>
      <w:proofErr w:type="spellEnd"/>
      <w:r w:rsidRPr="00D05522">
        <w:rPr>
          <w:szCs w:val="24"/>
        </w:rPr>
        <w:t xml:space="preserve"> grid was defined, with each grid-point matching with a pixel </w:t>
      </w:r>
      <w:r w:rsidR="00871B49" w:rsidRPr="00D05522">
        <w:rPr>
          <w:szCs w:val="24"/>
        </w:rPr>
        <w:t>within</w:t>
      </w:r>
      <w:r w:rsidRPr="00D05522">
        <w:rPr>
          <w:szCs w:val="24"/>
        </w:rPr>
        <w:t xml:space="preserve"> the DEM. All </w:t>
      </w:r>
      <w:proofErr w:type="spellStart"/>
      <w:r w:rsidRPr="00D05522">
        <w:rPr>
          <w:szCs w:val="24"/>
        </w:rPr>
        <w:t>rasters</w:t>
      </w:r>
      <w:proofErr w:type="spellEnd"/>
      <w:r w:rsidRPr="00D05522">
        <w:rPr>
          <w:szCs w:val="24"/>
        </w:rPr>
        <w:t xml:space="preserve"> were co</w:t>
      </w:r>
      <w:r w:rsidR="00AC7BEE" w:rsidRPr="00D05522">
        <w:rPr>
          <w:szCs w:val="24"/>
        </w:rPr>
        <w:t>-</w:t>
      </w:r>
      <w:r w:rsidRPr="00D05522">
        <w:rPr>
          <w:szCs w:val="24"/>
        </w:rPr>
        <w:t xml:space="preserve">registered and resampled to this resolution and the local incidence, emission, phase and azimuth angles were computed with the ISIS </w:t>
      </w:r>
      <w:proofErr w:type="spellStart"/>
      <w:r w:rsidRPr="00D05522">
        <w:rPr>
          <w:szCs w:val="24"/>
        </w:rPr>
        <w:t>phocube</w:t>
      </w:r>
      <w:proofErr w:type="spellEnd"/>
      <w:r w:rsidRPr="00D05522">
        <w:rPr>
          <w:szCs w:val="24"/>
        </w:rPr>
        <w:t xml:space="preserve"> routine.  For each grid-point, the flux and photometric angles were collected for each observation and this data was fitted with a basic Hapke model. Wavelength-dependent Hapke parameters for the Orm faculae pyroclastic deposits were estimated by averaging 3</w:t>
      </w:r>
      <w:r w:rsidR="00871B49" w:rsidRPr="00D05522">
        <w:rPr>
          <w:szCs w:val="24"/>
        </w:rPr>
        <w:t xml:space="preserve"> regions of interest</w:t>
      </w:r>
      <w:r w:rsidRPr="00D05522">
        <w:rPr>
          <w:szCs w:val="24"/>
        </w:rPr>
        <w:t xml:space="preserve"> </w:t>
      </w:r>
      <w:r w:rsidR="00871B49" w:rsidRPr="00D05522">
        <w:rPr>
          <w:szCs w:val="24"/>
        </w:rPr>
        <w:t>(</w:t>
      </w:r>
      <w:r w:rsidRPr="00D05522">
        <w:rPr>
          <w:szCs w:val="24"/>
        </w:rPr>
        <w:t>ROIs</w:t>
      </w:r>
      <w:r w:rsidR="00871B49" w:rsidRPr="00D05522">
        <w:rPr>
          <w:szCs w:val="24"/>
        </w:rPr>
        <w:t>)</w:t>
      </w:r>
      <w:r w:rsidRPr="00D05522">
        <w:rPr>
          <w:szCs w:val="24"/>
        </w:rPr>
        <w:t xml:space="preserve"> showing uniform, flat terrain within the faculae (</w:t>
      </w:r>
      <w:r w:rsidRPr="00D05522">
        <w:rPr>
          <w:b/>
          <w:bCs/>
          <w:i/>
          <w:iCs/>
          <w:szCs w:val="24"/>
        </w:rPr>
        <w:t>Fig</w:t>
      </w:r>
      <w:r w:rsidRPr="003A3105">
        <w:rPr>
          <w:b/>
          <w:bCs/>
          <w:i/>
          <w:iCs/>
          <w:szCs w:val="24"/>
        </w:rPr>
        <w:t>. S</w:t>
      </w:r>
      <w:r w:rsidR="00940FB7">
        <w:rPr>
          <w:b/>
          <w:bCs/>
          <w:i/>
          <w:iCs/>
          <w:szCs w:val="24"/>
        </w:rPr>
        <w:t>7</w:t>
      </w:r>
      <w:r w:rsidRPr="003A3105">
        <w:rPr>
          <w:szCs w:val="24"/>
        </w:rPr>
        <w:t xml:space="preserve">). Although the full analysis of the photometric properties of the Orm faculae as implied by the photometric modelling results is being prepared in a future work, we report the Hapke parameters used for the photometric correction in </w:t>
      </w:r>
      <w:r w:rsidRPr="003A3105">
        <w:rPr>
          <w:b/>
          <w:bCs/>
          <w:i/>
          <w:iCs/>
          <w:szCs w:val="24"/>
        </w:rPr>
        <w:t>Table S2</w:t>
      </w:r>
      <w:r w:rsidRPr="003A3105">
        <w:rPr>
          <w:szCs w:val="24"/>
        </w:rPr>
        <w:t xml:space="preserve">. These Hapke parameter </w:t>
      </w:r>
      <w:r w:rsidR="00871B49">
        <w:rPr>
          <w:szCs w:val="24"/>
        </w:rPr>
        <w:t xml:space="preserve">values </w:t>
      </w:r>
      <w:r w:rsidRPr="003A3105">
        <w:rPr>
          <w:szCs w:val="24"/>
        </w:rPr>
        <w:t xml:space="preserve">were used to perform the photometric normalization of the spectral cube (i.e., ratio </w:t>
      </w:r>
      <w:r w:rsidR="00871B49">
        <w:rPr>
          <w:szCs w:val="24"/>
        </w:rPr>
        <w:t>of</w:t>
      </w:r>
      <w:r w:rsidRPr="003A3105">
        <w:rPr>
          <w:szCs w:val="24"/>
        </w:rPr>
        <w:t xml:space="preserve"> the I/F predicted by the Hapke model at the photometric angles of the observation and multiplication </w:t>
      </w:r>
      <w:r w:rsidR="00871B49">
        <w:rPr>
          <w:szCs w:val="24"/>
        </w:rPr>
        <w:t>to</w:t>
      </w:r>
      <w:r w:rsidRPr="003A3105">
        <w:rPr>
          <w:szCs w:val="24"/>
        </w:rPr>
        <w:t xml:space="preserve"> the I/F predicted by the Hapke model at the standard angles, incidence=30°, emission=0°, phase=30°). </w:t>
      </w:r>
    </w:p>
    <w:p w14:paraId="4594CE23" w14:textId="0C78490E" w:rsidR="006D4CD6" w:rsidRPr="003E5302" w:rsidRDefault="006D4CD6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p w14:paraId="5DEE1A82" w14:textId="77777777" w:rsidR="00183C95" w:rsidRPr="003E5302" w:rsidRDefault="00183C95" w:rsidP="00183C95">
      <w:pPr>
        <w:jc w:val="both"/>
        <w:rPr>
          <w:szCs w:val="24"/>
        </w:rPr>
      </w:pPr>
    </w:p>
    <w:p w14:paraId="4A47497E" w14:textId="77777777" w:rsidR="003E5302" w:rsidRDefault="003E5302" w:rsidP="003E5302">
      <w:pPr>
        <w:jc w:val="both"/>
        <w:rPr>
          <w:rStyle w:val="Rimandocommento"/>
        </w:rPr>
      </w:pPr>
      <w:r w:rsidRPr="00607AAC">
        <w:rPr>
          <w:noProof/>
          <w:szCs w:val="24"/>
        </w:rPr>
        <w:drawing>
          <wp:inline distT="0" distB="0" distL="0" distR="0" wp14:anchorId="181098C4" wp14:editId="47F888C0">
            <wp:extent cx="5759971" cy="3451860"/>
            <wp:effectExtent l="0" t="0" r="0" b="0"/>
            <wp:docPr id="1006299430" name="Immagine 1" descr="Immagine che contiene testo, mappa, natur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99430" name="Immagine 1" descr="Immagine che contiene testo, mappa, natura, schermat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711" cy="345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B531F" w14:textId="25613824" w:rsidR="003E5302" w:rsidRDefault="003E5302" w:rsidP="003E5302">
      <w:pPr>
        <w:jc w:val="both"/>
        <w:rPr>
          <w:szCs w:val="24"/>
        </w:rPr>
      </w:pPr>
      <w:r w:rsidRPr="00183C95">
        <w:rPr>
          <w:b/>
          <w:bCs/>
          <w:szCs w:val="24"/>
        </w:rPr>
        <w:t>F</w:t>
      </w:r>
      <w:r w:rsidRPr="00607AAC">
        <w:rPr>
          <w:b/>
          <w:bCs/>
          <w:szCs w:val="24"/>
        </w:rPr>
        <w:t>ig.</w:t>
      </w:r>
      <w:r w:rsidR="00AC7BEE">
        <w:rPr>
          <w:b/>
          <w:bCs/>
          <w:szCs w:val="24"/>
        </w:rPr>
        <w:t xml:space="preserve"> </w:t>
      </w:r>
      <w:r w:rsidRPr="00607AAC">
        <w:rPr>
          <w:b/>
          <w:bCs/>
          <w:szCs w:val="24"/>
        </w:rPr>
        <w:t>S</w:t>
      </w:r>
      <w:r>
        <w:rPr>
          <w:b/>
          <w:bCs/>
          <w:szCs w:val="24"/>
        </w:rPr>
        <w:t>1</w:t>
      </w:r>
      <w:r w:rsidRPr="00607AAC">
        <w:rPr>
          <w:b/>
          <w:bCs/>
          <w:szCs w:val="24"/>
        </w:rPr>
        <w:t>.</w:t>
      </w:r>
      <w:r w:rsidRPr="00607AAC">
        <w:rPr>
          <w:szCs w:val="24"/>
        </w:rPr>
        <w:t xml:space="preserve"> </w:t>
      </w:r>
      <w:r>
        <w:rPr>
          <w:b/>
          <w:bCs/>
          <w:szCs w:val="24"/>
        </w:rPr>
        <w:t>The Praxiteles basin</w:t>
      </w:r>
      <w:r w:rsidRPr="00607AAC">
        <w:rPr>
          <w:b/>
          <w:bCs/>
          <w:szCs w:val="24"/>
        </w:rPr>
        <w:t>.</w:t>
      </w:r>
      <w:r w:rsidRPr="00607AAC">
        <w:rPr>
          <w:szCs w:val="24"/>
        </w:rPr>
        <w:t xml:space="preserve"> </w:t>
      </w:r>
      <w:r>
        <w:rPr>
          <w:szCs w:val="24"/>
        </w:rPr>
        <w:t>Enhanced color image of Praxiteles basin studied in this work. The areas whose spectra show the 830 nm spectral features are enclosed in red rectangles.</w:t>
      </w:r>
    </w:p>
    <w:p w14:paraId="344959B4" w14:textId="1D6C18E5" w:rsidR="00071751" w:rsidRPr="00607AAC" w:rsidRDefault="003E5302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p w14:paraId="05998474" w14:textId="77777777" w:rsidR="00183C95" w:rsidRPr="00607AAC" w:rsidRDefault="00183C95" w:rsidP="00183C95">
      <w:pPr>
        <w:jc w:val="center"/>
        <w:rPr>
          <w:szCs w:val="24"/>
        </w:rPr>
      </w:pPr>
      <w:r w:rsidRPr="00607AAC">
        <w:rPr>
          <w:noProof/>
          <w:sz w:val="16"/>
          <w:szCs w:val="16"/>
        </w:rPr>
        <w:lastRenderedPageBreak/>
        <w:drawing>
          <wp:inline distT="0" distB="0" distL="0" distR="0" wp14:anchorId="24E79BAB" wp14:editId="644BA2E5">
            <wp:extent cx="3882945" cy="3130324"/>
            <wp:effectExtent l="0" t="0" r="3810" b="0"/>
            <wp:docPr id="96505662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056622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2945" cy="3130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B0E7C" w14:textId="77344137" w:rsidR="003351D8" w:rsidRDefault="00183C95" w:rsidP="00183C95">
      <w:pPr>
        <w:jc w:val="both"/>
        <w:rPr>
          <w:szCs w:val="24"/>
        </w:rPr>
      </w:pPr>
      <w:r w:rsidRPr="00607AAC">
        <w:rPr>
          <w:b/>
          <w:bCs/>
          <w:szCs w:val="24"/>
        </w:rPr>
        <w:t>Fig.</w:t>
      </w:r>
      <w:r w:rsidR="00AC7BEE">
        <w:rPr>
          <w:b/>
          <w:bCs/>
          <w:szCs w:val="24"/>
        </w:rPr>
        <w:t xml:space="preserve"> </w:t>
      </w:r>
      <w:r w:rsidRPr="00607AAC">
        <w:rPr>
          <w:b/>
          <w:bCs/>
          <w:szCs w:val="24"/>
        </w:rPr>
        <w:t>S</w:t>
      </w:r>
      <w:r>
        <w:rPr>
          <w:b/>
          <w:bCs/>
          <w:szCs w:val="24"/>
        </w:rPr>
        <w:t>2</w:t>
      </w:r>
      <w:r w:rsidRPr="00607AAC">
        <w:rPr>
          <w:b/>
          <w:bCs/>
          <w:szCs w:val="24"/>
        </w:rPr>
        <w:t>.</w:t>
      </w:r>
      <w:r w:rsidRPr="00607AAC">
        <w:rPr>
          <w:szCs w:val="24"/>
        </w:rPr>
        <w:t xml:space="preserve"> </w:t>
      </w:r>
      <w:r w:rsidRPr="00607AAC">
        <w:rPr>
          <w:b/>
          <w:bCs/>
          <w:szCs w:val="24"/>
        </w:rPr>
        <w:t>MDIS WAC spectra with the band at 830 nm.</w:t>
      </w:r>
      <w:r w:rsidRPr="00607AAC">
        <w:rPr>
          <w:szCs w:val="24"/>
        </w:rPr>
        <w:t xml:space="preserve"> MDIS </w:t>
      </w:r>
      <w:r>
        <w:rPr>
          <w:szCs w:val="24"/>
        </w:rPr>
        <w:t xml:space="preserve">single </w:t>
      </w:r>
      <w:r w:rsidRPr="00607AAC">
        <w:rPr>
          <w:szCs w:val="24"/>
        </w:rPr>
        <w:t xml:space="preserve">spectra </w:t>
      </w:r>
      <w:r>
        <w:rPr>
          <w:szCs w:val="24"/>
        </w:rPr>
        <w:t>from within</w:t>
      </w:r>
      <w:r w:rsidRPr="00607AAC">
        <w:rPr>
          <w:szCs w:val="24"/>
        </w:rPr>
        <w:t xml:space="preserve"> Prax-A with increasing intensity of the band at 830 nm. The spectral feature is absent or undetectable for spectra with a BD lower than 3%. </w:t>
      </w:r>
      <w:r>
        <w:rPr>
          <w:szCs w:val="24"/>
        </w:rPr>
        <w:t xml:space="preserve">The spectra shown in the figure can be found at the following samples and lines in the MDIS cube: 160, 436 (dark red spectrum); 164, 434 (light red spectrum); 158, 439 (yellow spectrum); 160, 435 (cyan spectrum); 160, 439 (blue spectrum); 164, 432 (violet spectrum). </w:t>
      </w:r>
    </w:p>
    <w:p w14:paraId="20EC9B8B" w14:textId="36EE9D52" w:rsidR="004F0D70" w:rsidRPr="00607AAC" w:rsidRDefault="003351D8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p w14:paraId="68375E91" w14:textId="77777777" w:rsidR="00071751" w:rsidRPr="00607AAC" w:rsidRDefault="00071751" w:rsidP="00071751">
      <w:pPr>
        <w:jc w:val="both"/>
        <w:rPr>
          <w:szCs w:val="24"/>
        </w:rPr>
      </w:pPr>
    </w:p>
    <w:p w14:paraId="75595647" w14:textId="5703BEFF" w:rsidR="00573783" w:rsidRPr="00607AAC" w:rsidRDefault="00573783" w:rsidP="00071751">
      <w:pPr>
        <w:jc w:val="both"/>
        <w:rPr>
          <w:b/>
          <w:bCs/>
        </w:rPr>
      </w:pPr>
      <w:r w:rsidRPr="00607AAC">
        <w:rPr>
          <w:b/>
          <w:bCs/>
          <w:noProof/>
          <w14:ligatures w14:val="standardContextual"/>
        </w:rPr>
        <w:drawing>
          <wp:inline distT="0" distB="0" distL="0" distR="0" wp14:anchorId="32A9F2E8" wp14:editId="4EDF1DD6">
            <wp:extent cx="5943600" cy="2661285"/>
            <wp:effectExtent l="0" t="0" r="0" b="5715"/>
            <wp:docPr id="1724823297" name="Immagine 1" descr="Immagine che contiene testo, schermata, Software per la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823297" name="Immagine 1" descr="Immagine che contiene testo, schermata, Software per la grafic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CB464" w14:textId="39B7E9D9" w:rsidR="00C108D5" w:rsidRPr="00607AAC" w:rsidRDefault="00573783" w:rsidP="00C108D5">
      <w:pPr>
        <w:jc w:val="both"/>
        <w:rPr>
          <w:szCs w:val="24"/>
        </w:rPr>
      </w:pPr>
      <w:r w:rsidRPr="00607AAC">
        <w:rPr>
          <w:b/>
          <w:bCs/>
          <w:szCs w:val="24"/>
        </w:rPr>
        <w:t>Fig.</w:t>
      </w:r>
      <w:r w:rsidR="00AC7BEE">
        <w:rPr>
          <w:b/>
          <w:bCs/>
          <w:szCs w:val="24"/>
        </w:rPr>
        <w:t xml:space="preserve"> </w:t>
      </w:r>
      <w:r w:rsidRPr="00607AAC">
        <w:rPr>
          <w:b/>
          <w:bCs/>
          <w:szCs w:val="24"/>
        </w:rPr>
        <w:t>S</w:t>
      </w:r>
      <w:r w:rsidR="004267E8">
        <w:rPr>
          <w:b/>
          <w:bCs/>
          <w:szCs w:val="24"/>
        </w:rPr>
        <w:t>3</w:t>
      </w:r>
      <w:r w:rsidRPr="00607AAC">
        <w:rPr>
          <w:b/>
          <w:bCs/>
          <w:szCs w:val="24"/>
        </w:rPr>
        <w:t>.</w:t>
      </w:r>
      <w:r w:rsidRPr="00607AAC">
        <w:rPr>
          <w:szCs w:val="24"/>
        </w:rPr>
        <w:t xml:space="preserve"> </w:t>
      </w:r>
      <w:r w:rsidRPr="00607AAC">
        <w:rPr>
          <w:b/>
          <w:bCs/>
          <w:szCs w:val="24"/>
        </w:rPr>
        <w:t>High-resolution geological map of the studied areas</w:t>
      </w:r>
      <w:r w:rsidRPr="00607AAC">
        <w:rPr>
          <w:szCs w:val="24"/>
        </w:rPr>
        <w:t xml:space="preserve">. </w:t>
      </w:r>
      <w:r w:rsidR="00871B49">
        <w:rPr>
          <w:szCs w:val="24"/>
        </w:rPr>
        <w:t>The location of pixels displaying spectra</w:t>
      </w:r>
      <w:r w:rsidR="00C108D5" w:rsidRPr="00607AAC">
        <w:rPr>
          <w:szCs w:val="24"/>
        </w:rPr>
        <w:t xml:space="preserve"> with a 830 nm band depth greater than 3% </w:t>
      </w:r>
      <w:r w:rsidR="003435B9">
        <w:rPr>
          <w:szCs w:val="24"/>
        </w:rPr>
        <w:t xml:space="preserve">are </w:t>
      </w:r>
      <w:r w:rsidR="00C108D5" w:rsidRPr="00607AAC">
        <w:rPr>
          <w:szCs w:val="24"/>
        </w:rPr>
        <w:t xml:space="preserve">superposed on the geological map of the study areas. </w:t>
      </w:r>
    </w:p>
    <w:p w14:paraId="0F5234EF" w14:textId="5FC5600E" w:rsidR="004F0D70" w:rsidRPr="00607AAC" w:rsidRDefault="00573783" w:rsidP="00C108D5">
      <w:pPr>
        <w:jc w:val="both"/>
      </w:pPr>
      <w:r w:rsidRPr="00607AAC">
        <w:br w:type="page"/>
      </w:r>
    </w:p>
    <w:p w14:paraId="30440117" w14:textId="77777777" w:rsidR="00A34CEC" w:rsidRPr="00607AAC" w:rsidRDefault="00A34CEC" w:rsidP="00A34CEC">
      <w:pPr>
        <w:pStyle w:val="SMText"/>
      </w:pPr>
    </w:p>
    <w:p w14:paraId="22429727" w14:textId="0C644699" w:rsidR="003351D8" w:rsidRDefault="00A34CEC" w:rsidP="003351D8">
      <w:pPr>
        <w:pStyle w:val="SMHeading"/>
        <w:rPr>
          <w:b w:val="0"/>
          <w:bCs w:val="0"/>
        </w:rPr>
      </w:pPr>
      <w:r w:rsidRPr="00607AAC">
        <w:rPr>
          <w:noProof/>
        </w:rPr>
        <w:drawing>
          <wp:inline distT="0" distB="0" distL="0" distR="0" wp14:anchorId="490449A8" wp14:editId="448A8248">
            <wp:extent cx="5755995" cy="3824360"/>
            <wp:effectExtent l="0" t="0" r="0" b="5080"/>
            <wp:docPr id="1392491275" name="Immagine 1" descr="Immagine che contiene schermata, sfer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491275" name="Immagine 1" descr="Immagine che contiene schermata, sfera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995" cy="382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7AAC">
        <w:t>Fig. S</w:t>
      </w:r>
      <w:r w:rsidR="004267E8">
        <w:t>4</w:t>
      </w:r>
      <w:r w:rsidRPr="00607AAC">
        <w:t xml:space="preserve">. </w:t>
      </w:r>
      <w:r w:rsidRPr="004F0D70">
        <w:t xml:space="preserve">Geospatial location of the 630 nm </w:t>
      </w:r>
      <w:r w:rsidR="00AC7BEE">
        <w:t>feature</w:t>
      </w:r>
      <w:r w:rsidRPr="004F0D70">
        <w:t xml:space="preserve"> in the studied regions.</w:t>
      </w:r>
      <w:r w:rsidRPr="00607AAC">
        <w:rPr>
          <w:b w:val="0"/>
          <w:bCs w:val="0"/>
        </w:rPr>
        <w:t xml:space="preserve"> MDIS </w:t>
      </w:r>
      <w:proofErr w:type="spellStart"/>
      <w:r w:rsidRPr="00607AAC">
        <w:rPr>
          <w:b w:val="0"/>
          <w:bCs w:val="0"/>
        </w:rPr>
        <w:t>colour</w:t>
      </w:r>
      <w:proofErr w:type="spellEnd"/>
      <w:r w:rsidRPr="00607AAC">
        <w:rPr>
          <w:b w:val="0"/>
          <w:bCs w:val="0"/>
        </w:rPr>
        <w:t xml:space="preserve"> image EW10209546 (spatial resolution of 365 m/</w:t>
      </w:r>
      <w:proofErr w:type="spellStart"/>
      <w:r w:rsidRPr="00607AAC">
        <w:rPr>
          <w:b w:val="0"/>
          <w:bCs w:val="0"/>
        </w:rPr>
        <w:t>px</w:t>
      </w:r>
      <w:proofErr w:type="spellEnd"/>
      <w:r w:rsidRPr="00607AAC">
        <w:rPr>
          <w:b w:val="0"/>
          <w:bCs w:val="0"/>
        </w:rPr>
        <w:t xml:space="preserve">) of Prax-A (a), Prax-B (b), Prax-C (c), Area1 (d), Area2 (e) and Area (f). The </w:t>
      </w:r>
      <w:r w:rsidR="008437AD" w:rsidRPr="00607AAC">
        <w:rPr>
          <w:b w:val="0"/>
          <w:bCs w:val="0"/>
        </w:rPr>
        <w:t>colored</w:t>
      </w:r>
      <w:r w:rsidRPr="00607AAC">
        <w:rPr>
          <w:b w:val="0"/>
          <w:bCs w:val="0"/>
        </w:rPr>
        <w:t xml:space="preserve"> pixels correspond to the spectra with the 630 nm band and the </w:t>
      </w:r>
      <w:r w:rsidR="008437AD" w:rsidRPr="00607AAC">
        <w:rPr>
          <w:b w:val="0"/>
          <w:bCs w:val="0"/>
        </w:rPr>
        <w:t>color</w:t>
      </w:r>
      <w:r w:rsidRPr="00607AAC">
        <w:rPr>
          <w:b w:val="0"/>
          <w:bCs w:val="0"/>
        </w:rPr>
        <w:t xml:space="preserve"> code </w:t>
      </w:r>
      <w:r w:rsidR="00AC7BEE">
        <w:rPr>
          <w:b w:val="0"/>
          <w:bCs w:val="0"/>
        </w:rPr>
        <w:t>indicates</w:t>
      </w:r>
      <w:r w:rsidRPr="00607AAC">
        <w:rPr>
          <w:b w:val="0"/>
          <w:bCs w:val="0"/>
        </w:rPr>
        <w:t xml:space="preserve"> band depth </w:t>
      </w:r>
      <w:r w:rsidR="00AC7BEE">
        <w:rPr>
          <w:b w:val="0"/>
          <w:bCs w:val="0"/>
        </w:rPr>
        <w:t xml:space="preserve">(BD) </w:t>
      </w:r>
      <w:r w:rsidRPr="00607AAC">
        <w:rPr>
          <w:b w:val="0"/>
          <w:bCs w:val="0"/>
        </w:rPr>
        <w:t>values</w:t>
      </w:r>
      <w:r w:rsidR="00AC7BEE">
        <w:rPr>
          <w:b w:val="0"/>
          <w:bCs w:val="0"/>
        </w:rPr>
        <w:t xml:space="preserve"> (%)</w:t>
      </w:r>
      <w:r w:rsidRPr="00607AAC">
        <w:rPr>
          <w:b w:val="0"/>
          <w:bCs w:val="0"/>
        </w:rPr>
        <w:t>.</w:t>
      </w:r>
    </w:p>
    <w:p w14:paraId="7DF507F0" w14:textId="77777777" w:rsidR="003351D8" w:rsidRDefault="003351D8">
      <w:pPr>
        <w:spacing w:after="160" w:line="259" w:lineRule="auto"/>
        <w:rPr>
          <w:kern w:val="32"/>
          <w:szCs w:val="24"/>
        </w:rPr>
      </w:pPr>
      <w:r>
        <w:rPr>
          <w:b/>
          <w:bCs/>
        </w:rPr>
        <w:br w:type="page"/>
      </w:r>
    </w:p>
    <w:p w14:paraId="0679DEC8" w14:textId="77777777" w:rsidR="00071751" w:rsidRPr="003351D8" w:rsidRDefault="00071751" w:rsidP="003351D8">
      <w:pPr>
        <w:pStyle w:val="SMHeading"/>
        <w:rPr>
          <w:b w:val="0"/>
          <w:bCs w:val="0"/>
        </w:rPr>
      </w:pPr>
    </w:p>
    <w:p w14:paraId="6FAD6884" w14:textId="77777777" w:rsidR="00071751" w:rsidRPr="00607AAC" w:rsidRDefault="00071751" w:rsidP="00071751">
      <w:pPr>
        <w:jc w:val="center"/>
        <w:rPr>
          <w:szCs w:val="24"/>
        </w:rPr>
      </w:pPr>
      <w:r w:rsidRPr="00607AAC">
        <w:rPr>
          <w:noProof/>
          <w:szCs w:val="24"/>
        </w:rPr>
        <w:drawing>
          <wp:inline distT="0" distB="0" distL="0" distR="0" wp14:anchorId="1CBD4CC5" wp14:editId="444CF085">
            <wp:extent cx="4082391" cy="2965255"/>
            <wp:effectExtent l="0" t="0" r="0" b="6985"/>
            <wp:docPr id="598937947" name="Immagine 2" descr="Immagine che contiene testo, schermata, diagramm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937947" name="Immagine 2" descr="Immagine che contiene testo, schermata, diagramma, line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" b="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391" cy="296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8F7661" w14:textId="77000122" w:rsidR="00071751" w:rsidRPr="00607AAC" w:rsidRDefault="00071751" w:rsidP="00071751">
      <w:pPr>
        <w:jc w:val="both"/>
        <w:rPr>
          <w:szCs w:val="24"/>
        </w:rPr>
      </w:pPr>
      <w:r w:rsidRPr="00607AAC">
        <w:rPr>
          <w:b/>
          <w:bCs/>
          <w:szCs w:val="24"/>
        </w:rPr>
        <w:t>Fig.S</w:t>
      </w:r>
      <w:r w:rsidR="004267E8">
        <w:rPr>
          <w:b/>
          <w:bCs/>
          <w:szCs w:val="24"/>
        </w:rPr>
        <w:t>5</w:t>
      </w:r>
      <w:r w:rsidRPr="00607AAC">
        <w:rPr>
          <w:b/>
          <w:bCs/>
          <w:szCs w:val="24"/>
        </w:rPr>
        <w:t>.</w:t>
      </w:r>
      <w:r w:rsidRPr="00607AAC">
        <w:rPr>
          <w:szCs w:val="24"/>
        </w:rPr>
        <w:t xml:space="preserve"> </w:t>
      </w:r>
      <w:r w:rsidRPr="00607AAC">
        <w:rPr>
          <w:b/>
          <w:bCs/>
          <w:szCs w:val="24"/>
        </w:rPr>
        <w:t xml:space="preserve">Scatterplot </w:t>
      </w:r>
      <w:r w:rsidR="00871B49">
        <w:rPr>
          <w:b/>
          <w:bCs/>
          <w:szCs w:val="24"/>
        </w:rPr>
        <w:t>of</w:t>
      </w:r>
      <w:r w:rsidRPr="00607AAC">
        <w:rPr>
          <w:b/>
          <w:bCs/>
          <w:szCs w:val="24"/>
        </w:rPr>
        <w:t xml:space="preserve"> the 630 nm Band Depth vs</w:t>
      </w:r>
      <w:r w:rsidR="00433716">
        <w:rPr>
          <w:b/>
          <w:bCs/>
          <w:szCs w:val="24"/>
        </w:rPr>
        <w:t>.</w:t>
      </w:r>
      <w:r w:rsidRPr="00607AAC">
        <w:rPr>
          <w:b/>
          <w:bCs/>
          <w:szCs w:val="24"/>
        </w:rPr>
        <w:t xml:space="preserve"> </w:t>
      </w:r>
      <w:r w:rsidR="00871B49">
        <w:rPr>
          <w:b/>
          <w:bCs/>
          <w:szCs w:val="24"/>
        </w:rPr>
        <w:t xml:space="preserve">the </w:t>
      </w:r>
      <w:r w:rsidRPr="00607AAC">
        <w:rPr>
          <w:b/>
          <w:bCs/>
          <w:szCs w:val="24"/>
        </w:rPr>
        <w:t>830 nm Band Depth</w:t>
      </w:r>
      <w:r w:rsidRPr="00607AAC">
        <w:rPr>
          <w:szCs w:val="24"/>
        </w:rPr>
        <w:t xml:space="preserve">. A </w:t>
      </w:r>
      <w:r w:rsidR="00AC7BEE">
        <w:rPr>
          <w:szCs w:val="24"/>
        </w:rPr>
        <w:t>weak</w:t>
      </w:r>
      <w:r w:rsidRPr="00607AAC">
        <w:rPr>
          <w:szCs w:val="24"/>
        </w:rPr>
        <w:t xml:space="preserve"> anti-correlation </w:t>
      </w:r>
      <w:r w:rsidR="00F24C52">
        <w:rPr>
          <w:szCs w:val="24"/>
        </w:rPr>
        <w:t xml:space="preserve">(Pearson coefficient of -0.2) </w:t>
      </w:r>
      <w:r w:rsidRPr="00607AAC">
        <w:rPr>
          <w:szCs w:val="24"/>
        </w:rPr>
        <w:t xml:space="preserve">is found </w:t>
      </w:r>
      <w:r w:rsidR="008437AD" w:rsidRPr="00607AAC">
        <w:rPr>
          <w:szCs w:val="24"/>
        </w:rPr>
        <w:t>between</w:t>
      </w:r>
      <w:r w:rsidRPr="00607AAC">
        <w:rPr>
          <w:szCs w:val="24"/>
        </w:rPr>
        <w:t xml:space="preserve"> the spectral features, </w:t>
      </w:r>
      <w:r w:rsidR="00AC7BEE">
        <w:rPr>
          <w:szCs w:val="24"/>
        </w:rPr>
        <w:t>when fitted to a linear relationship</w:t>
      </w:r>
      <w:r w:rsidRPr="00607AAC">
        <w:rPr>
          <w:szCs w:val="24"/>
        </w:rPr>
        <w:t xml:space="preserve"> represented by the black line.</w:t>
      </w:r>
    </w:p>
    <w:p w14:paraId="4D7C79A2" w14:textId="618737F8" w:rsidR="00940FB7" w:rsidRPr="003351D8" w:rsidRDefault="00940FB7" w:rsidP="003351D8">
      <w:pPr>
        <w:spacing w:after="160" w:line="259" w:lineRule="auto"/>
        <w:jc w:val="center"/>
        <w:rPr>
          <w:kern w:val="32"/>
          <w:szCs w:val="24"/>
        </w:rPr>
      </w:pPr>
      <w:r>
        <w:rPr>
          <w:b/>
          <w:bCs/>
        </w:rPr>
        <w:br w:type="page"/>
      </w: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3F431BC4" wp14:editId="7C452811">
            <wp:extent cx="4876397" cy="3901117"/>
            <wp:effectExtent l="0" t="0" r="635" b="4445"/>
            <wp:docPr id="1536808840" name="Immagine 1" descr="Immagine che contiene testo, diagramma, linea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808840" name="Immagine 1" descr="Immagine che contiene testo, diagramma, linea, mappa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397" cy="3901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278AD" w14:textId="6C9EE0B8" w:rsidR="007E358C" w:rsidRPr="003351D8" w:rsidRDefault="00940FB7" w:rsidP="003351D8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6</w:t>
      </w: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Photometrical correction on MDIS spectra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. </w:t>
      </w:r>
      <w:r w:rsidR="0043371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A representative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MDIS spectrum of Prax-A (164, 434)</w:t>
      </w:r>
      <w:r w:rsidR="0043371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corrected for global parameters (grey spectrum) and for Orm parameters (black spectrum). The 830 nm spectral feature is present in both spectra. The different photometrical corrections introduce a shift in reflectance level.</w:t>
      </w:r>
      <w:r w:rsidR="00CD1A71" w:rsidRPr="00607AAC">
        <w:rPr>
          <w:b/>
          <w:bCs/>
        </w:rPr>
        <w:br w:type="page"/>
      </w:r>
    </w:p>
    <w:p w14:paraId="237C76BE" w14:textId="77777777" w:rsidR="007E358C" w:rsidRPr="00607AAC" w:rsidRDefault="007E358C" w:rsidP="007E358C">
      <w:pPr>
        <w:keepNext/>
        <w:jc w:val="both"/>
        <w:rPr>
          <w:szCs w:val="24"/>
        </w:rPr>
      </w:pPr>
      <w:r w:rsidRPr="00607AAC">
        <w:rPr>
          <w:noProof/>
          <w:szCs w:val="24"/>
        </w:rPr>
        <w:lastRenderedPageBreak/>
        <w:drawing>
          <wp:inline distT="0" distB="0" distL="0" distR="0" wp14:anchorId="5FFD9BF6" wp14:editId="1F552647">
            <wp:extent cx="4013395" cy="3994508"/>
            <wp:effectExtent l="0" t="0" r="6350" b="6350"/>
            <wp:docPr id="19" name="Picture 18" descr="A close-up of a plane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37305DF-F991-912D-F9DA-D69DC9DA40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close-up of a planet&#10;&#10;Description automatically generated">
                      <a:extLst>
                        <a:ext uri="{FF2B5EF4-FFF2-40B4-BE49-F238E27FC236}">
                          <a16:creationId xmlns:a16="http://schemas.microsoft.com/office/drawing/2014/main" id="{037305DF-F991-912D-F9DA-D69DC9DA40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13395" cy="399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4B5E3" w14:textId="01B6FAC5" w:rsidR="00A34CEC" w:rsidRPr="003351D8" w:rsidRDefault="007E358C" w:rsidP="003351D8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Fig. S</w:t>
      </w:r>
      <w:r w:rsidR="00940FB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7</w:t>
      </w: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ROIs in the RGB colour image of the EW10209546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 RGB colour composite of bands I (R</w:t>
      </w:r>
      <w:r w:rsidR="0087608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ed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), G (Green), </w:t>
      </w:r>
      <w:r w:rsidR="00871B4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and 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F (Blue) of MDIS spectral cube EW10209546 showing the location of the 3 ROIs used for </w:t>
      </w:r>
      <w:r w:rsidR="00871B4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deriving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the Hapke parameters for pyroclastic deposits.</w:t>
      </w:r>
      <w:r w:rsidR="00A34CEC" w:rsidRPr="00607AAC">
        <w:rPr>
          <w:szCs w:val="24"/>
        </w:rPr>
        <w:br w:type="page"/>
      </w:r>
    </w:p>
    <w:tbl>
      <w:tblPr>
        <w:tblStyle w:val="Tabellagriglia1chiara"/>
        <w:tblW w:w="9350" w:type="dxa"/>
        <w:jc w:val="center"/>
        <w:tblLook w:val="04A0" w:firstRow="1" w:lastRow="0" w:firstColumn="1" w:lastColumn="0" w:noHBand="0" w:noVBand="1"/>
      </w:tblPr>
      <w:tblGrid>
        <w:gridCol w:w="988"/>
        <w:gridCol w:w="1134"/>
        <w:gridCol w:w="992"/>
        <w:gridCol w:w="992"/>
        <w:gridCol w:w="1276"/>
        <w:gridCol w:w="2835"/>
        <w:gridCol w:w="1133"/>
      </w:tblGrid>
      <w:tr w:rsidR="00607AAC" w:rsidRPr="00607AAC" w14:paraId="4C7F09DD" w14:textId="288F9F27" w:rsidTr="00AB6A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center"/>
            <w:hideMark/>
          </w:tcPr>
          <w:p w14:paraId="5AA6764F" w14:textId="59DFB164" w:rsidR="00AA2417" w:rsidRPr="00607AAC" w:rsidRDefault="00AA2417" w:rsidP="00A95AD2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sz w:val="20"/>
              </w:rPr>
              <w:lastRenderedPageBreak/>
              <w:t>Lat (°N)</w:t>
            </w:r>
          </w:p>
        </w:tc>
        <w:tc>
          <w:tcPr>
            <w:tcW w:w="1134" w:type="dxa"/>
            <w:noWrap/>
            <w:vAlign w:val="center"/>
            <w:hideMark/>
          </w:tcPr>
          <w:p w14:paraId="3F15AE29" w14:textId="56706C53" w:rsidR="00AA2417" w:rsidRPr="00607AAC" w:rsidRDefault="00AA2417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sz w:val="20"/>
              </w:rPr>
              <w:t>Lon (°</w:t>
            </w:r>
            <w:r w:rsidR="00AB69F3">
              <w:rPr>
                <w:sz w:val="20"/>
              </w:rPr>
              <w:t>E</w:t>
            </w:r>
            <w:r w:rsidRPr="00607AAC">
              <w:rPr>
                <w:sz w:val="20"/>
              </w:rPr>
              <w:t>)</w:t>
            </w:r>
          </w:p>
        </w:tc>
        <w:tc>
          <w:tcPr>
            <w:tcW w:w="992" w:type="dxa"/>
            <w:noWrap/>
            <w:vAlign w:val="center"/>
            <w:hideMark/>
          </w:tcPr>
          <w:p w14:paraId="3DC71F3B" w14:textId="756CA530" w:rsidR="00AA2417" w:rsidRPr="00607AAC" w:rsidRDefault="00AA2417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sz w:val="20"/>
              </w:rPr>
              <w:t>BD830</w:t>
            </w:r>
            <w:r w:rsidR="00AB69F3">
              <w:rPr>
                <w:sz w:val="20"/>
              </w:rPr>
              <w:t xml:space="preserve"> (%)</w:t>
            </w:r>
          </w:p>
        </w:tc>
        <w:tc>
          <w:tcPr>
            <w:tcW w:w="992" w:type="dxa"/>
            <w:noWrap/>
            <w:vAlign w:val="center"/>
            <w:hideMark/>
          </w:tcPr>
          <w:p w14:paraId="1B05E716" w14:textId="351C959C" w:rsidR="00AA2417" w:rsidRPr="00607AAC" w:rsidRDefault="00AA2417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Location</w:t>
            </w:r>
          </w:p>
        </w:tc>
        <w:tc>
          <w:tcPr>
            <w:tcW w:w="1276" w:type="dxa"/>
          </w:tcPr>
          <w:p w14:paraId="1BFF78FB" w14:textId="7680DA94" w:rsidR="00AA2417" w:rsidRPr="00607AAC" w:rsidRDefault="00AB69F3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>
              <w:rPr>
                <w:sz w:val="20"/>
                <w:lang w:val="it-IT"/>
              </w:rPr>
              <w:t>Geological</w:t>
            </w:r>
            <w:proofErr w:type="spellEnd"/>
            <w:r>
              <w:rPr>
                <w:sz w:val="20"/>
                <w:lang w:val="it-IT"/>
              </w:rPr>
              <w:t xml:space="preserve"> Setting</w:t>
            </w:r>
          </w:p>
        </w:tc>
        <w:tc>
          <w:tcPr>
            <w:tcW w:w="2835" w:type="dxa"/>
          </w:tcPr>
          <w:p w14:paraId="36CBF165" w14:textId="67874888" w:rsidR="00AA2417" w:rsidRPr="00607AAC" w:rsidRDefault="00AA2417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Description</w:t>
            </w:r>
            <w:proofErr w:type="spellEnd"/>
          </w:p>
        </w:tc>
        <w:tc>
          <w:tcPr>
            <w:tcW w:w="1133" w:type="dxa"/>
          </w:tcPr>
          <w:p w14:paraId="28D954F0" w14:textId="32DCDDF3" w:rsidR="00AA2417" w:rsidRPr="00607AAC" w:rsidRDefault="00AA2417" w:rsidP="00A95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BD630</w:t>
            </w:r>
            <w:r w:rsidR="00AB69F3">
              <w:rPr>
                <w:sz w:val="20"/>
                <w:lang w:val="it-IT"/>
              </w:rPr>
              <w:t xml:space="preserve"> (%)</w:t>
            </w:r>
          </w:p>
        </w:tc>
      </w:tr>
      <w:tr w:rsidR="00607AAC" w:rsidRPr="00607AAC" w14:paraId="37FAA7E6" w14:textId="349C56C0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40AA3914" w14:textId="3D643F91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32</w:t>
            </w:r>
          </w:p>
        </w:tc>
        <w:tc>
          <w:tcPr>
            <w:tcW w:w="1134" w:type="dxa"/>
            <w:noWrap/>
            <w:vAlign w:val="bottom"/>
            <w:hideMark/>
          </w:tcPr>
          <w:p w14:paraId="5D5C8D47" w14:textId="5205DBEC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54</w:t>
            </w:r>
          </w:p>
        </w:tc>
        <w:tc>
          <w:tcPr>
            <w:tcW w:w="992" w:type="dxa"/>
            <w:noWrap/>
            <w:vAlign w:val="bottom"/>
            <w:hideMark/>
          </w:tcPr>
          <w:p w14:paraId="42A4D4E7" w14:textId="7FE5BEF8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992" w:type="dxa"/>
            <w:noWrap/>
            <w:vAlign w:val="bottom"/>
            <w:hideMark/>
          </w:tcPr>
          <w:p w14:paraId="48888247" w14:textId="6DEE1C98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12C83516" w14:textId="5AE0B76E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7EDB5971" w14:textId="484E5D32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6CB8DC3D" w14:textId="20A3562B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5D8C0BA1" w14:textId="0AE5FDDC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2607EEAF" w14:textId="086E7557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33</w:t>
            </w:r>
          </w:p>
        </w:tc>
        <w:tc>
          <w:tcPr>
            <w:tcW w:w="1134" w:type="dxa"/>
            <w:noWrap/>
            <w:vAlign w:val="bottom"/>
            <w:hideMark/>
          </w:tcPr>
          <w:p w14:paraId="195C7808" w14:textId="3E80BB8C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52</w:t>
            </w:r>
          </w:p>
        </w:tc>
        <w:tc>
          <w:tcPr>
            <w:tcW w:w="992" w:type="dxa"/>
            <w:noWrap/>
            <w:vAlign w:val="bottom"/>
            <w:hideMark/>
          </w:tcPr>
          <w:p w14:paraId="0B759730" w14:textId="13D2176C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992" w:type="dxa"/>
            <w:noWrap/>
            <w:vAlign w:val="bottom"/>
            <w:hideMark/>
          </w:tcPr>
          <w:p w14:paraId="3935BC78" w14:textId="3622076E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6CD56254" w14:textId="5295C337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56A95704" w14:textId="7F3204A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34489167" w14:textId="5B0F4E39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9.4</w:t>
            </w:r>
          </w:p>
        </w:tc>
      </w:tr>
      <w:tr w:rsidR="00607AAC" w:rsidRPr="00607AAC" w14:paraId="7CD86D60" w14:textId="5EFEE3E6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60A6F6A1" w14:textId="5F6FF0E5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18</w:t>
            </w:r>
          </w:p>
        </w:tc>
        <w:tc>
          <w:tcPr>
            <w:tcW w:w="1134" w:type="dxa"/>
            <w:noWrap/>
            <w:vAlign w:val="bottom"/>
            <w:hideMark/>
          </w:tcPr>
          <w:p w14:paraId="005061D9" w14:textId="235D5D43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56</w:t>
            </w:r>
          </w:p>
        </w:tc>
        <w:tc>
          <w:tcPr>
            <w:tcW w:w="992" w:type="dxa"/>
            <w:noWrap/>
            <w:vAlign w:val="bottom"/>
            <w:hideMark/>
          </w:tcPr>
          <w:p w14:paraId="26C66FC4" w14:textId="1CCB4B5D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992" w:type="dxa"/>
            <w:noWrap/>
            <w:vAlign w:val="bottom"/>
            <w:hideMark/>
          </w:tcPr>
          <w:p w14:paraId="25BA72F2" w14:textId="5557D82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56B94156" w14:textId="7B67A1F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Shadow</w:t>
            </w:r>
          </w:p>
        </w:tc>
        <w:tc>
          <w:tcPr>
            <w:tcW w:w="2835" w:type="dxa"/>
            <w:vAlign w:val="bottom"/>
          </w:tcPr>
          <w:p w14:paraId="6A1A23F0" w14:textId="467344A2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NAC frame is in shadow.</w:t>
            </w:r>
          </w:p>
        </w:tc>
        <w:tc>
          <w:tcPr>
            <w:tcW w:w="1133" w:type="dxa"/>
          </w:tcPr>
          <w:p w14:paraId="7379D355" w14:textId="00DE76D8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35AE0005" w14:textId="23AD497C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15E8F650" w14:textId="2FC4E031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31</w:t>
            </w:r>
          </w:p>
        </w:tc>
        <w:tc>
          <w:tcPr>
            <w:tcW w:w="1134" w:type="dxa"/>
            <w:noWrap/>
            <w:vAlign w:val="bottom"/>
            <w:hideMark/>
          </w:tcPr>
          <w:p w14:paraId="253E070C" w14:textId="6AFD1A86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53</w:t>
            </w:r>
          </w:p>
        </w:tc>
        <w:tc>
          <w:tcPr>
            <w:tcW w:w="992" w:type="dxa"/>
            <w:noWrap/>
            <w:vAlign w:val="bottom"/>
            <w:hideMark/>
          </w:tcPr>
          <w:p w14:paraId="57A122BC" w14:textId="41CB2103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992" w:type="dxa"/>
            <w:noWrap/>
            <w:vAlign w:val="bottom"/>
            <w:hideMark/>
          </w:tcPr>
          <w:p w14:paraId="5BBE7C28" w14:textId="49416A9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22D9F2EE" w14:textId="4801D39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7598FEC4" w14:textId="4AB87E5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49E8D936" w14:textId="56DDB039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7.5</w:t>
            </w:r>
          </w:p>
        </w:tc>
      </w:tr>
      <w:tr w:rsidR="00607AAC" w:rsidRPr="00607AAC" w14:paraId="52936936" w14:textId="04E1CB2E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6F439276" w14:textId="79E9E9B5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16</w:t>
            </w:r>
          </w:p>
        </w:tc>
        <w:tc>
          <w:tcPr>
            <w:tcW w:w="1134" w:type="dxa"/>
            <w:noWrap/>
            <w:vAlign w:val="bottom"/>
            <w:hideMark/>
          </w:tcPr>
          <w:p w14:paraId="0E56A01F" w14:textId="2E70584D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55</w:t>
            </w:r>
          </w:p>
        </w:tc>
        <w:tc>
          <w:tcPr>
            <w:tcW w:w="992" w:type="dxa"/>
            <w:noWrap/>
            <w:vAlign w:val="bottom"/>
            <w:hideMark/>
          </w:tcPr>
          <w:p w14:paraId="2C49846E" w14:textId="74199ED5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992" w:type="dxa"/>
            <w:noWrap/>
            <w:vAlign w:val="bottom"/>
            <w:hideMark/>
          </w:tcPr>
          <w:p w14:paraId="1B6A2829" w14:textId="14D70A46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7EAC9916" w14:textId="37E76ECA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Shadow</w:t>
            </w:r>
          </w:p>
        </w:tc>
        <w:tc>
          <w:tcPr>
            <w:tcW w:w="2835" w:type="dxa"/>
            <w:vAlign w:val="bottom"/>
          </w:tcPr>
          <w:p w14:paraId="0F8AE9BC" w14:textId="78FA9FB1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NAC frame is in shadow.</w:t>
            </w:r>
          </w:p>
        </w:tc>
        <w:tc>
          <w:tcPr>
            <w:tcW w:w="1133" w:type="dxa"/>
          </w:tcPr>
          <w:p w14:paraId="653C6007" w14:textId="7181F663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778D31F4" w14:textId="583CCED9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7C381EEB" w14:textId="5BE40C48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12</w:t>
            </w:r>
          </w:p>
        </w:tc>
        <w:tc>
          <w:tcPr>
            <w:tcW w:w="1134" w:type="dxa"/>
            <w:noWrap/>
            <w:vAlign w:val="bottom"/>
            <w:hideMark/>
          </w:tcPr>
          <w:p w14:paraId="10072991" w14:textId="7099151E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44</w:t>
            </w:r>
          </w:p>
        </w:tc>
        <w:tc>
          <w:tcPr>
            <w:tcW w:w="992" w:type="dxa"/>
            <w:noWrap/>
            <w:vAlign w:val="bottom"/>
            <w:hideMark/>
          </w:tcPr>
          <w:p w14:paraId="7DD24D74" w14:textId="48CF7A84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3.6</w:t>
            </w:r>
          </w:p>
        </w:tc>
        <w:tc>
          <w:tcPr>
            <w:tcW w:w="992" w:type="dxa"/>
            <w:noWrap/>
            <w:vAlign w:val="bottom"/>
            <w:hideMark/>
          </w:tcPr>
          <w:p w14:paraId="07F25AAC" w14:textId="0B8427B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6353FD42" w14:textId="591CEB51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  <w:vAlign w:val="bottom"/>
          </w:tcPr>
          <w:p w14:paraId="233091BC" w14:textId="3A1B1C21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along southern wall</w:t>
            </w:r>
          </w:p>
        </w:tc>
        <w:tc>
          <w:tcPr>
            <w:tcW w:w="1133" w:type="dxa"/>
          </w:tcPr>
          <w:p w14:paraId="2FD840A9" w14:textId="3148D298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7.9</w:t>
            </w:r>
          </w:p>
        </w:tc>
      </w:tr>
      <w:tr w:rsidR="00607AAC" w:rsidRPr="00607AAC" w14:paraId="2361226E" w14:textId="16356778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7EC243B1" w14:textId="0364B9E2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33</w:t>
            </w:r>
          </w:p>
        </w:tc>
        <w:tc>
          <w:tcPr>
            <w:tcW w:w="1134" w:type="dxa"/>
            <w:noWrap/>
            <w:vAlign w:val="bottom"/>
            <w:hideMark/>
          </w:tcPr>
          <w:p w14:paraId="7DABC66C" w14:textId="702FE51A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53</w:t>
            </w:r>
          </w:p>
        </w:tc>
        <w:tc>
          <w:tcPr>
            <w:tcW w:w="992" w:type="dxa"/>
            <w:noWrap/>
            <w:vAlign w:val="bottom"/>
            <w:hideMark/>
          </w:tcPr>
          <w:p w14:paraId="41E81771" w14:textId="75127F19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3.7</w:t>
            </w:r>
          </w:p>
        </w:tc>
        <w:tc>
          <w:tcPr>
            <w:tcW w:w="992" w:type="dxa"/>
            <w:noWrap/>
            <w:vAlign w:val="bottom"/>
            <w:hideMark/>
          </w:tcPr>
          <w:p w14:paraId="7FD82DC7" w14:textId="6563D55B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17D7E7D4" w14:textId="1AE920DB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35D93344" w14:textId="787B6FA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19CF126E" w14:textId="21D61D78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1E808CA4" w14:textId="3802C367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6072A89B" w14:textId="24955BCC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12</w:t>
            </w:r>
          </w:p>
        </w:tc>
        <w:tc>
          <w:tcPr>
            <w:tcW w:w="1134" w:type="dxa"/>
            <w:noWrap/>
            <w:vAlign w:val="bottom"/>
            <w:hideMark/>
          </w:tcPr>
          <w:p w14:paraId="29BB2990" w14:textId="4978858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48</w:t>
            </w:r>
          </w:p>
        </w:tc>
        <w:tc>
          <w:tcPr>
            <w:tcW w:w="992" w:type="dxa"/>
            <w:noWrap/>
            <w:vAlign w:val="bottom"/>
            <w:hideMark/>
          </w:tcPr>
          <w:p w14:paraId="0C363855" w14:textId="4BDF8DC1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992" w:type="dxa"/>
            <w:noWrap/>
            <w:vAlign w:val="bottom"/>
            <w:hideMark/>
          </w:tcPr>
          <w:p w14:paraId="171BBF24" w14:textId="06D346A7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0CD2F72E" w14:textId="0CD66FEA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  <w:vAlign w:val="bottom"/>
          </w:tcPr>
          <w:p w14:paraId="0B970568" w14:textId="7402AACD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along southern wal</w:t>
            </w:r>
            <w:r w:rsidR="00E82A4E" w:rsidRPr="00607AAC">
              <w:rPr>
                <w:sz w:val="20"/>
              </w:rPr>
              <w:t>l</w:t>
            </w:r>
          </w:p>
        </w:tc>
        <w:tc>
          <w:tcPr>
            <w:tcW w:w="1133" w:type="dxa"/>
          </w:tcPr>
          <w:p w14:paraId="5D0F1E28" w14:textId="05371498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7.2</w:t>
            </w:r>
          </w:p>
        </w:tc>
      </w:tr>
      <w:tr w:rsidR="00607AAC" w:rsidRPr="00607AAC" w14:paraId="78A23622" w14:textId="2804D945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44A02AC6" w14:textId="11C0DA47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30</w:t>
            </w:r>
          </w:p>
        </w:tc>
        <w:tc>
          <w:tcPr>
            <w:tcW w:w="1134" w:type="dxa"/>
            <w:noWrap/>
            <w:vAlign w:val="bottom"/>
            <w:hideMark/>
          </w:tcPr>
          <w:p w14:paraId="4F95B470" w14:textId="62F8354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54</w:t>
            </w:r>
          </w:p>
        </w:tc>
        <w:tc>
          <w:tcPr>
            <w:tcW w:w="992" w:type="dxa"/>
            <w:noWrap/>
            <w:vAlign w:val="bottom"/>
            <w:hideMark/>
          </w:tcPr>
          <w:p w14:paraId="3D38039B" w14:textId="35C0203B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4.0</w:t>
            </w:r>
          </w:p>
        </w:tc>
        <w:tc>
          <w:tcPr>
            <w:tcW w:w="992" w:type="dxa"/>
            <w:noWrap/>
            <w:vAlign w:val="bottom"/>
            <w:hideMark/>
          </w:tcPr>
          <w:p w14:paraId="28EF1FC3" w14:textId="1D310EB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74A74B45" w14:textId="0CF1F09F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7B3D7EB9" w14:textId="64A1D9B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5D1005C1" w14:textId="1793770D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367CFFB" w14:textId="4AB9A736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02039C55" w14:textId="0E691B34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32</w:t>
            </w:r>
          </w:p>
        </w:tc>
        <w:tc>
          <w:tcPr>
            <w:tcW w:w="1134" w:type="dxa"/>
            <w:noWrap/>
            <w:vAlign w:val="bottom"/>
            <w:hideMark/>
          </w:tcPr>
          <w:p w14:paraId="5F912498" w14:textId="0D146589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50</w:t>
            </w:r>
          </w:p>
        </w:tc>
        <w:tc>
          <w:tcPr>
            <w:tcW w:w="992" w:type="dxa"/>
            <w:noWrap/>
            <w:vAlign w:val="bottom"/>
            <w:hideMark/>
          </w:tcPr>
          <w:p w14:paraId="5E35D281" w14:textId="5BAB71BF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992" w:type="dxa"/>
            <w:noWrap/>
            <w:vAlign w:val="bottom"/>
            <w:hideMark/>
          </w:tcPr>
          <w:p w14:paraId="51D9964C" w14:textId="7AC9A4DD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77F289B6" w14:textId="6DE204B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High Wall</w:t>
            </w:r>
          </w:p>
        </w:tc>
        <w:tc>
          <w:tcPr>
            <w:tcW w:w="2835" w:type="dxa"/>
            <w:vAlign w:val="bottom"/>
          </w:tcPr>
          <w:p w14:paraId="2D3BED08" w14:textId="5292191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Top of crater wall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next to fresh gullies.</w:t>
            </w:r>
          </w:p>
        </w:tc>
        <w:tc>
          <w:tcPr>
            <w:tcW w:w="1133" w:type="dxa"/>
          </w:tcPr>
          <w:p w14:paraId="4F50A440" w14:textId="0F4AE553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6AAA8EE8" w14:textId="63B9F8B9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60A29903" w14:textId="6AD151CC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31</w:t>
            </w:r>
          </w:p>
        </w:tc>
        <w:tc>
          <w:tcPr>
            <w:tcW w:w="1134" w:type="dxa"/>
            <w:noWrap/>
            <w:vAlign w:val="bottom"/>
            <w:hideMark/>
          </w:tcPr>
          <w:p w14:paraId="58D4F735" w14:textId="43A820E2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54</w:t>
            </w:r>
          </w:p>
        </w:tc>
        <w:tc>
          <w:tcPr>
            <w:tcW w:w="992" w:type="dxa"/>
            <w:noWrap/>
            <w:vAlign w:val="bottom"/>
            <w:hideMark/>
          </w:tcPr>
          <w:p w14:paraId="7D1C9467" w14:textId="315A6860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4.7</w:t>
            </w:r>
          </w:p>
        </w:tc>
        <w:tc>
          <w:tcPr>
            <w:tcW w:w="992" w:type="dxa"/>
            <w:noWrap/>
            <w:vAlign w:val="bottom"/>
            <w:hideMark/>
          </w:tcPr>
          <w:p w14:paraId="4C761FB0" w14:textId="0E26287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6394DE6F" w14:textId="4396C824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High Wall</w:t>
            </w:r>
          </w:p>
        </w:tc>
        <w:tc>
          <w:tcPr>
            <w:tcW w:w="2835" w:type="dxa"/>
            <w:vAlign w:val="bottom"/>
          </w:tcPr>
          <w:p w14:paraId="1820A3F0" w14:textId="4D993FA3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Top of crater wall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next to fresh gullies.</w:t>
            </w:r>
          </w:p>
        </w:tc>
        <w:tc>
          <w:tcPr>
            <w:tcW w:w="1133" w:type="dxa"/>
          </w:tcPr>
          <w:p w14:paraId="7087CA5D" w14:textId="474C4C16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17C0DC99" w14:textId="246B46FA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2C3950AB" w14:textId="7AD6F217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22</w:t>
            </w:r>
          </w:p>
        </w:tc>
        <w:tc>
          <w:tcPr>
            <w:tcW w:w="1134" w:type="dxa"/>
            <w:noWrap/>
            <w:vAlign w:val="bottom"/>
            <w:hideMark/>
          </w:tcPr>
          <w:p w14:paraId="2DD889A9" w14:textId="139DBE7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58</w:t>
            </w:r>
          </w:p>
        </w:tc>
        <w:tc>
          <w:tcPr>
            <w:tcW w:w="992" w:type="dxa"/>
            <w:noWrap/>
            <w:vAlign w:val="bottom"/>
            <w:hideMark/>
          </w:tcPr>
          <w:p w14:paraId="6725F48E" w14:textId="59FEC9A6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4.8</w:t>
            </w:r>
          </w:p>
        </w:tc>
        <w:tc>
          <w:tcPr>
            <w:tcW w:w="992" w:type="dxa"/>
            <w:noWrap/>
            <w:vAlign w:val="bottom"/>
            <w:hideMark/>
          </w:tcPr>
          <w:p w14:paraId="3623D576" w14:textId="2755D737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0F978FD2" w14:textId="16DCB9DC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5BC7CB46" w14:textId="0B2B227D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NAC in shadow but the point is located on high rim crest.</w:t>
            </w:r>
          </w:p>
        </w:tc>
        <w:tc>
          <w:tcPr>
            <w:tcW w:w="1133" w:type="dxa"/>
          </w:tcPr>
          <w:p w14:paraId="428E9B98" w14:textId="38E86980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7.1</w:t>
            </w:r>
          </w:p>
        </w:tc>
      </w:tr>
      <w:tr w:rsidR="00607AAC" w:rsidRPr="00607AAC" w14:paraId="56B660D0" w14:textId="73F3E797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5CDB8D0E" w14:textId="3CF9F986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29</w:t>
            </w:r>
          </w:p>
        </w:tc>
        <w:tc>
          <w:tcPr>
            <w:tcW w:w="1134" w:type="dxa"/>
            <w:noWrap/>
            <w:vAlign w:val="bottom"/>
            <w:hideMark/>
          </w:tcPr>
          <w:p w14:paraId="6DBF4A1E" w14:textId="0F987F1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55</w:t>
            </w:r>
          </w:p>
        </w:tc>
        <w:tc>
          <w:tcPr>
            <w:tcW w:w="992" w:type="dxa"/>
            <w:noWrap/>
            <w:vAlign w:val="bottom"/>
            <w:hideMark/>
          </w:tcPr>
          <w:p w14:paraId="5E8B60A6" w14:textId="0E859E84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5.0</w:t>
            </w:r>
          </w:p>
        </w:tc>
        <w:tc>
          <w:tcPr>
            <w:tcW w:w="992" w:type="dxa"/>
            <w:noWrap/>
            <w:vAlign w:val="bottom"/>
            <w:hideMark/>
          </w:tcPr>
          <w:p w14:paraId="2407B4F8" w14:textId="381F69A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5C9FF192" w14:textId="5257F387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High Wall</w:t>
            </w:r>
          </w:p>
        </w:tc>
        <w:tc>
          <w:tcPr>
            <w:tcW w:w="2835" w:type="dxa"/>
            <w:vAlign w:val="bottom"/>
          </w:tcPr>
          <w:p w14:paraId="713E8F75" w14:textId="1D6F20E9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Top of crater wall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next to fresh gullies.</w:t>
            </w:r>
          </w:p>
        </w:tc>
        <w:tc>
          <w:tcPr>
            <w:tcW w:w="1133" w:type="dxa"/>
          </w:tcPr>
          <w:p w14:paraId="6F086FBB" w14:textId="4ACF4564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0E0CDD28" w14:textId="31B35E15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2DACF9C9" w14:textId="5F605917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31</w:t>
            </w:r>
          </w:p>
        </w:tc>
        <w:tc>
          <w:tcPr>
            <w:tcW w:w="1134" w:type="dxa"/>
            <w:noWrap/>
            <w:vAlign w:val="bottom"/>
            <w:hideMark/>
          </w:tcPr>
          <w:p w14:paraId="5FF74EE9" w14:textId="4701A89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56</w:t>
            </w:r>
          </w:p>
        </w:tc>
        <w:tc>
          <w:tcPr>
            <w:tcW w:w="992" w:type="dxa"/>
            <w:noWrap/>
            <w:vAlign w:val="bottom"/>
            <w:hideMark/>
          </w:tcPr>
          <w:p w14:paraId="2D9B3802" w14:textId="7F8F92BF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992" w:type="dxa"/>
            <w:noWrap/>
            <w:vAlign w:val="bottom"/>
            <w:hideMark/>
          </w:tcPr>
          <w:p w14:paraId="36C065C4" w14:textId="79D8BFEE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3F44CDBE" w14:textId="08E0589C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4620F785" w14:textId="38CF4E9C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behind wall detachments.</w:t>
            </w:r>
          </w:p>
        </w:tc>
        <w:tc>
          <w:tcPr>
            <w:tcW w:w="1133" w:type="dxa"/>
          </w:tcPr>
          <w:p w14:paraId="492D1CED" w14:textId="0CA5D7E3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14F5C149" w14:textId="62BB8D02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1E8D0FEA" w14:textId="1981FED8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33</w:t>
            </w:r>
          </w:p>
        </w:tc>
        <w:tc>
          <w:tcPr>
            <w:tcW w:w="1134" w:type="dxa"/>
            <w:noWrap/>
            <w:vAlign w:val="bottom"/>
            <w:hideMark/>
          </w:tcPr>
          <w:p w14:paraId="24A84952" w14:textId="2D9865FC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50</w:t>
            </w:r>
          </w:p>
        </w:tc>
        <w:tc>
          <w:tcPr>
            <w:tcW w:w="992" w:type="dxa"/>
            <w:noWrap/>
            <w:vAlign w:val="bottom"/>
            <w:hideMark/>
          </w:tcPr>
          <w:p w14:paraId="671182F0" w14:textId="2A500752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5.4</w:t>
            </w:r>
          </w:p>
        </w:tc>
        <w:tc>
          <w:tcPr>
            <w:tcW w:w="992" w:type="dxa"/>
            <w:noWrap/>
            <w:vAlign w:val="bottom"/>
            <w:hideMark/>
          </w:tcPr>
          <w:p w14:paraId="25D91B37" w14:textId="31066684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05FCF77F" w14:textId="68D0C729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0494B3F0" w14:textId="21547F5D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501D688E" w14:textId="5157C8AD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5F1FED71" w14:textId="1340FFD5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3304B8C1" w14:textId="06928660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29</w:t>
            </w:r>
          </w:p>
        </w:tc>
        <w:tc>
          <w:tcPr>
            <w:tcW w:w="1134" w:type="dxa"/>
            <w:noWrap/>
            <w:vAlign w:val="bottom"/>
            <w:hideMark/>
          </w:tcPr>
          <w:p w14:paraId="57309689" w14:textId="4A4275F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57</w:t>
            </w:r>
          </w:p>
        </w:tc>
        <w:tc>
          <w:tcPr>
            <w:tcW w:w="992" w:type="dxa"/>
            <w:noWrap/>
            <w:vAlign w:val="bottom"/>
            <w:hideMark/>
          </w:tcPr>
          <w:p w14:paraId="7E0BD81D" w14:textId="6472C29B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5.5</w:t>
            </w:r>
          </w:p>
        </w:tc>
        <w:tc>
          <w:tcPr>
            <w:tcW w:w="992" w:type="dxa"/>
            <w:noWrap/>
            <w:vAlign w:val="bottom"/>
            <w:hideMark/>
          </w:tcPr>
          <w:p w14:paraId="276EC247" w14:textId="0BCE5C64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6AD93188" w14:textId="4FD8DC1B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22E09977" w14:textId="01C4CB8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 xml:space="preserve"> behind wall detachments</w:t>
            </w:r>
          </w:p>
        </w:tc>
        <w:tc>
          <w:tcPr>
            <w:tcW w:w="1133" w:type="dxa"/>
          </w:tcPr>
          <w:p w14:paraId="3FA3459A" w14:textId="35E5E277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9.1</w:t>
            </w:r>
          </w:p>
        </w:tc>
      </w:tr>
      <w:tr w:rsidR="00607AAC" w:rsidRPr="00607AAC" w14:paraId="6397A2B4" w14:textId="75B1F9C3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66E4E51C" w14:textId="736C514B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14</w:t>
            </w:r>
          </w:p>
        </w:tc>
        <w:tc>
          <w:tcPr>
            <w:tcW w:w="1134" w:type="dxa"/>
            <w:noWrap/>
            <w:vAlign w:val="bottom"/>
            <w:hideMark/>
          </w:tcPr>
          <w:p w14:paraId="763653F0" w14:textId="135429A2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53</w:t>
            </w:r>
          </w:p>
        </w:tc>
        <w:tc>
          <w:tcPr>
            <w:tcW w:w="992" w:type="dxa"/>
            <w:noWrap/>
            <w:vAlign w:val="bottom"/>
            <w:hideMark/>
          </w:tcPr>
          <w:p w14:paraId="1D3F0631" w14:textId="5D4409DD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5.6</w:t>
            </w:r>
          </w:p>
        </w:tc>
        <w:tc>
          <w:tcPr>
            <w:tcW w:w="992" w:type="dxa"/>
            <w:noWrap/>
            <w:vAlign w:val="bottom"/>
            <w:hideMark/>
          </w:tcPr>
          <w:p w14:paraId="15DD3DC6" w14:textId="4288A90B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</w:tcPr>
          <w:p w14:paraId="3598BCDA" w14:textId="26205B9A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5C9C024C" w14:textId="474BB403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NAC in shadow</w:t>
            </w:r>
            <w:r w:rsidR="0061242E">
              <w:rPr>
                <w:sz w:val="20"/>
              </w:rPr>
              <w:t xml:space="preserve"> </w:t>
            </w:r>
            <w:r w:rsidRPr="00607AAC">
              <w:rPr>
                <w:sz w:val="20"/>
              </w:rPr>
              <w:t>but the point is located on high rim crest</w:t>
            </w:r>
          </w:p>
        </w:tc>
        <w:tc>
          <w:tcPr>
            <w:tcW w:w="1133" w:type="dxa"/>
          </w:tcPr>
          <w:p w14:paraId="47C79F5B" w14:textId="0C1245EF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9.5</w:t>
            </w:r>
          </w:p>
        </w:tc>
      </w:tr>
      <w:tr w:rsidR="00607AAC" w:rsidRPr="00607AAC" w14:paraId="3BB75999" w14:textId="50394717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4B49C20F" w14:textId="089C0B62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30</w:t>
            </w:r>
          </w:p>
        </w:tc>
        <w:tc>
          <w:tcPr>
            <w:tcW w:w="1134" w:type="dxa"/>
            <w:noWrap/>
            <w:vAlign w:val="bottom"/>
            <w:hideMark/>
          </w:tcPr>
          <w:p w14:paraId="67A69E27" w14:textId="3094C83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56</w:t>
            </w:r>
          </w:p>
        </w:tc>
        <w:tc>
          <w:tcPr>
            <w:tcW w:w="992" w:type="dxa"/>
            <w:noWrap/>
            <w:vAlign w:val="bottom"/>
            <w:hideMark/>
          </w:tcPr>
          <w:p w14:paraId="7E0E1CCD" w14:textId="5413EBAD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5.7</w:t>
            </w:r>
          </w:p>
        </w:tc>
        <w:tc>
          <w:tcPr>
            <w:tcW w:w="992" w:type="dxa"/>
            <w:noWrap/>
            <w:vAlign w:val="bottom"/>
            <w:hideMark/>
          </w:tcPr>
          <w:p w14:paraId="7E73CE1E" w14:textId="22EC415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</w:tcPr>
          <w:p w14:paraId="58DEEE80" w14:textId="0222320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700E3022" w14:textId="31909DAD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behind wall detachments.</w:t>
            </w:r>
          </w:p>
        </w:tc>
        <w:tc>
          <w:tcPr>
            <w:tcW w:w="1133" w:type="dxa"/>
          </w:tcPr>
          <w:p w14:paraId="40691FD0" w14:textId="28A974F6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5.6</w:t>
            </w:r>
          </w:p>
        </w:tc>
      </w:tr>
      <w:tr w:rsidR="00607AAC" w:rsidRPr="00607AAC" w14:paraId="38DC3BB4" w14:textId="1BF63BF7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03F51070" w14:textId="5376946E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27</w:t>
            </w:r>
          </w:p>
        </w:tc>
        <w:tc>
          <w:tcPr>
            <w:tcW w:w="1134" w:type="dxa"/>
            <w:noWrap/>
            <w:vAlign w:val="bottom"/>
            <w:hideMark/>
          </w:tcPr>
          <w:p w14:paraId="6B844199" w14:textId="51A9BE4C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58</w:t>
            </w:r>
          </w:p>
        </w:tc>
        <w:tc>
          <w:tcPr>
            <w:tcW w:w="992" w:type="dxa"/>
            <w:noWrap/>
            <w:vAlign w:val="bottom"/>
            <w:hideMark/>
          </w:tcPr>
          <w:p w14:paraId="4BD56B2A" w14:textId="52CC8104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6.1</w:t>
            </w:r>
          </w:p>
        </w:tc>
        <w:tc>
          <w:tcPr>
            <w:tcW w:w="992" w:type="dxa"/>
            <w:noWrap/>
            <w:vAlign w:val="bottom"/>
            <w:hideMark/>
          </w:tcPr>
          <w:p w14:paraId="557D0957" w14:textId="117B1B86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</w:tcPr>
          <w:p w14:paraId="26833794" w14:textId="3D288213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63A7CF0A" w14:textId="148C8180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NAC in shadow but the point is located on high rim crest.</w:t>
            </w:r>
          </w:p>
        </w:tc>
        <w:tc>
          <w:tcPr>
            <w:tcW w:w="1133" w:type="dxa"/>
          </w:tcPr>
          <w:p w14:paraId="50673E8F" w14:textId="74960FDA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9931D6F" w14:textId="23D7C6E6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73EB2DD9" w14:textId="5AF180D6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34</w:t>
            </w:r>
          </w:p>
        </w:tc>
        <w:tc>
          <w:tcPr>
            <w:tcW w:w="1134" w:type="dxa"/>
            <w:noWrap/>
            <w:vAlign w:val="bottom"/>
            <w:hideMark/>
          </w:tcPr>
          <w:p w14:paraId="204AC649" w14:textId="5A8AC3B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47</w:t>
            </w:r>
          </w:p>
        </w:tc>
        <w:tc>
          <w:tcPr>
            <w:tcW w:w="992" w:type="dxa"/>
            <w:noWrap/>
            <w:vAlign w:val="bottom"/>
            <w:hideMark/>
          </w:tcPr>
          <w:p w14:paraId="6FA59A16" w14:textId="5972643C" w:rsidR="00AA2417" w:rsidRPr="00607AAC" w:rsidRDefault="00AB69F3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6.4</w:t>
            </w:r>
          </w:p>
        </w:tc>
        <w:tc>
          <w:tcPr>
            <w:tcW w:w="992" w:type="dxa"/>
            <w:noWrap/>
            <w:vAlign w:val="bottom"/>
            <w:hideMark/>
          </w:tcPr>
          <w:p w14:paraId="3F152757" w14:textId="1C1F42B2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4F270A60" w14:textId="3D4EAAD5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2755EAA5" w14:textId="4C9C6FC9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27F61BF4" w14:textId="3A5398E1" w:rsidR="00AA2417" w:rsidRPr="00607AAC" w:rsidRDefault="00BB7E1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C7C51D5" w14:textId="279B3489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0BDCE339" w14:textId="214A2D08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34</w:t>
            </w:r>
          </w:p>
        </w:tc>
        <w:tc>
          <w:tcPr>
            <w:tcW w:w="1134" w:type="dxa"/>
            <w:noWrap/>
            <w:vAlign w:val="bottom"/>
            <w:hideMark/>
          </w:tcPr>
          <w:p w14:paraId="3405C884" w14:textId="7A6051A6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52</w:t>
            </w:r>
          </w:p>
        </w:tc>
        <w:tc>
          <w:tcPr>
            <w:tcW w:w="992" w:type="dxa"/>
            <w:noWrap/>
            <w:vAlign w:val="bottom"/>
            <w:hideMark/>
          </w:tcPr>
          <w:p w14:paraId="5CEA3C61" w14:textId="06CB2839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6.4</w:t>
            </w:r>
          </w:p>
        </w:tc>
        <w:tc>
          <w:tcPr>
            <w:tcW w:w="992" w:type="dxa"/>
            <w:noWrap/>
            <w:vAlign w:val="bottom"/>
            <w:hideMark/>
          </w:tcPr>
          <w:p w14:paraId="211B3992" w14:textId="000AED94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70ACB9BB" w14:textId="50136D72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6DA11BF4" w14:textId="33070C26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61242E">
              <w:rPr>
                <w:sz w:val="20"/>
              </w:rPr>
              <w:t>,</w:t>
            </w:r>
            <w:r w:rsidRPr="00607AAC">
              <w:rPr>
                <w:sz w:val="20"/>
              </w:rPr>
              <w:t xml:space="preserve"> behind wall detachments</w:t>
            </w:r>
          </w:p>
        </w:tc>
        <w:tc>
          <w:tcPr>
            <w:tcW w:w="1133" w:type="dxa"/>
          </w:tcPr>
          <w:p w14:paraId="083B3DE5" w14:textId="2C5C6D55" w:rsidR="0022164A" w:rsidRPr="00607AAC" w:rsidRDefault="00532C3B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2.4</w:t>
            </w:r>
          </w:p>
        </w:tc>
      </w:tr>
      <w:tr w:rsidR="00607AAC" w:rsidRPr="00607AAC" w14:paraId="3277F6D3" w14:textId="63C230AA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385C3045" w14:textId="293CBABE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34</w:t>
            </w:r>
          </w:p>
        </w:tc>
        <w:tc>
          <w:tcPr>
            <w:tcW w:w="1134" w:type="dxa"/>
            <w:noWrap/>
            <w:vAlign w:val="bottom"/>
            <w:hideMark/>
          </w:tcPr>
          <w:p w14:paraId="43B4A361" w14:textId="15433C25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46</w:t>
            </w:r>
          </w:p>
        </w:tc>
        <w:tc>
          <w:tcPr>
            <w:tcW w:w="992" w:type="dxa"/>
            <w:noWrap/>
            <w:vAlign w:val="bottom"/>
            <w:hideMark/>
          </w:tcPr>
          <w:p w14:paraId="03EC91B0" w14:textId="6AADB626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7.4</w:t>
            </w:r>
          </w:p>
        </w:tc>
        <w:tc>
          <w:tcPr>
            <w:tcW w:w="992" w:type="dxa"/>
            <w:noWrap/>
            <w:vAlign w:val="bottom"/>
            <w:hideMark/>
          </w:tcPr>
          <w:p w14:paraId="259DD16D" w14:textId="293A67E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11A54FC3" w14:textId="24776267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7D699C56" w14:textId="7E54439C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2BD1C59F" w14:textId="2C0276FF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170955A9" w14:textId="299732C4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3F44C748" w14:textId="68094219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34</w:t>
            </w:r>
          </w:p>
        </w:tc>
        <w:tc>
          <w:tcPr>
            <w:tcW w:w="1134" w:type="dxa"/>
            <w:noWrap/>
            <w:vAlign w:val="bottom"/>
            <w:hideMark/>
          </w:tcPr>
          <w:p w14:paraId="4C9DEBB3" w14:textId="2A13D5E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49</w:t>
            </w:r>
          </w:p>
        </w:tc>
        <w:tc>
          <w:tcPr>
            <w:tcW w:w="992" w:type="dxa"/>
            <w:noWrap/>
            <w:vAlign w:val="bottom"/>
            <w:hideMark/>
          </w:tcPr>
          <w:p w14:paraId="616803FF" w14:textId="7426BBF3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7.4</w:t>
            </w:r>
          </w:p>
        </w:tc>
        <w:tc>
          <w:tcPr>
            <w:tcW w:w="992" w:type="dxa"/>
            <w:noWrap/>
            <w:vAlign w:val="bottom"/>
            <w:hideMark/>
          </w:tcPr>
          <w:p w14:paraId="6E6E42E6" w14:textId="417631DA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07C7ABA1" w14:textId="465B211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2134A43B" w14:textId="1E33431C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2883400D" w14:textId="759BE70E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6B4BBB1" w14:textId="4E3D0B10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5C2801A5" w14:textId="13BF57F7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32</w:t>
            </w:r>
          </w:p>
        </w:tc>
        <w:tc>
          <w:tcPr>
            <w:tcW w:w="1134" w:type="dxa"/>
            <w:noWrap/>
            <w:vAlign w:val="bottom"/>
            <w:hideMark/>
          </w:tcPr>
          <w:p w14:paraId="05D3FB33" w14:textId="0DA74BB1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53</w:t>
            </w:r>
          </w:p>
        </w:tc>
        <w:tc>
          <w:tcPr>
            <w:tcW w:w="992" w:type="dxa"/>
            <w:noWrap/>
            <w:vAlign w:val="bottom"/>
            <w:hideMark/>
          </w:tcPr>
          <w:p w14:paraId="3058885A" w14:textId="3AB33893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9.3</w:t>
            </w:r>
          </w:p>
        </w:tc>
        <w:tc>
          <w:tcPr>
            <w:tcW w:w="992" w:type="dxa"/>
            <w:noWrap/>
            <w:vAlign w:val="bottom"/>
            <w:hideMark/>
          </w:tcPr>
          <w:p w14:paraId="4F73C0B5" w14:textId="1D235665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0A1C5191" w14:textId="5EB6A90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Bright Gullies</w:t>
            </w:r>
          </w:p>
        </w:tc>
        <w:tc>
          <w:tcPr>
            <w:tcW w:w="2835" w:type="dxa"/>
            <w:vAlign w:val="bottom"/>
          </w:tcPr>
          <w:p w14:paraId="74B30B17" w14:textId="371B169A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Bright gullies and fresh wall detachments</w:t>
            </w:r>
          </w:p>
        </w:tc>
        <w:tc>
          <w:tcPr>
            <w:tcW w:w="1133" w:type="dxa"/>
          </w:tcPr>
          <w:p w14:paraId="16DE4493" w14:textId="78FBFCC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01BD2200" w14:textId="67F9741F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7E914A44" w14:textId="4DFC2707" w:rsidR="0022164A" w:rsidRPr="00607AAC" w:rsidRDefault="0022164A" w:rsidP="0022164A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29</w:t>
            </w:r>
          </w:p>
        </w:tc>
        <w:tc>
          <w:tcPr>
            <w:tcW w:w="1134" w:type="dxa"/>
            <w:noWrap/>
            <w:vAlign w:val="bottom"/>
            <w:hideMark/>
          </w:tcPr>
          <w:p w14:paraId="26DB1228" w14:textId="7A87DFFD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58</w:t>
            </w:r>
          </w:p>
        </w:tc>
        <w:tc>
          <w:tcPr>
            <w:tcW w:w="992" w:type="dxa"/>
            <w:noWrap/>
            <w:vAlign w:val="bottom"/>
            <w:hideMark/>
          </w:tcPr>
          <w:p w14:paraId="3D546152" w14:textId="4BD3A477" w:rsidR="0022164A" w:rsidRPr="00607AAC" w:rsidRDefault="00AB69F3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9.8</w:t>
            </w:r>
          </w:p>
        </w:tc>
        <w:tc>
          <w:tcPr>
            <w:tcW w:w="992" w:type="dxa"/>
            <w:noWrap/>
            <w:vAlign w:val="bottom"/>
            <w:hideMark/>
          </w:tcPr>
          <w:p w14:paraId="692669FE" w14:textId="28EB0FDB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5CC8781E" w14:textId="5F99449F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666C84AD" w14:textId="38A7C706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 xml:space="preserve"> behind wall detachments.</w:t>
            </w:r>
          </w:p>
        </w:tc>
        <w:tc>
          <w:tcPr>
            <w:tcW w:w="1133" w:type="dxa"/>
          </w:tcPr>
          <w:p w14:paraId="67E8B65B" w14:textId="761DE98F" w:rsidR="0022164A" w:rsidRPr="00607AAC" w:rsidRDefault="0022164A" w:rsidP="002216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764D17B5" w14:textId="65A8ACE1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vAlign w:val="bottom"/>
            <w:hideMark/>
          </w:tcPr>
          <w:p w14:paraId="4FCDFC9E" w14:textId="4BD221C3" w:rsidR="00AA2417" w:rsidRPr="00607AAC" w:rsidRDefault="00AA2417" w:rsidP="00AA2417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</w:rPr>
              <w:t>27</w:t>
            </w:r>
            <w:r w:rsidR="00181F79" w:rsidRPr="00607AAC">
              <w:rPr>
                <w:b w:val="0"/>
                <w:bCs w:val="0"/>
                <w:sz w:val="20"/>
              </w:rPr>
              <w:t>.</w:t>
            </w:r>
            <w:r w:rsidRPr="00607AAC">
              <w:rPr>
                <w:b w:val="0"/>
                <w:bCs w:val="0"/>
                <w:sz w:val="20"/>
              </w:rPr>
              <w:t>30</w:t>
            </w:r>
          </w:p>
        </w:tc>
        <w:tc>
          <w:tcPr>
            <w:tcW w:w="1134" w:type="dxa"/>
            <w:noWrap/>
            <w:vAlign w:val="bottom"/>
            <w:hideMark/>
          </w:tcPr>
          <w:p w14:paraId="2C611018" w14:textId="007A4323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-61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>57</w:t>
            </w:r>
          </w:p>
        </w:tc>
        <w:tc>
          <w:tcPr>
            <w:tcW w:w="992" w:type="dxa"/>
            <w:noWrap/>
            <w:vAlign w:val="bottom"/>
            <w:hideMark/>
          </w:tcPr>
          <w:p w14:paraId="22B33945" w14:textId="4DD1F31F" w:rsidR="00AA2417" w:rsidRPr="00607AAC" w:rsidRDefault="00532C3B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</w:rPr>
              <w:t>11.4</w:t>
            </w:r>
          </w:p>
        </w:tc>
        <w:tc>
          <w:tcPr>
            <w:tcW w:w="992" w:type="dxa"/>
            <w:noWrap/>
            <w:vAlign w:val="bottom"/>
            <w:hideMark/>
          </w:tcPr>
          <w:p w14:paraId="50A8C9A8" w14:textId="1AF0716F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Prax-A</w:t>
            </w:r>
          </w:p>
        </w:tc>
        <w:tc>
          <w:tcPr>
            <w:tcW w:w="1276" w:type="dxa"/>
            <w:vAlign w:val="bottom"/>
          </w:tcPr>
          <w:p w14:paraId="6A301E88" w14:textId="10FD1343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Rim Crest</w:t>
            </w:r>
          </w:p>
        </w:tc>
        <w:tc>
          <w:tcPr>
            <w:tcW w:w="2835" w:type="dxa"/>
            <w:vAlign w:val="bottom"/>
          </w:tcPr>
          <w:p w14:paraId="413701DB" w14:textId="0FDD592D" w:rsidR="00AA2417" w:rsidRPr="00607AAC" w:rsidRDefault="00AA2417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On top of rim crest</w:t>
            </w:r>
            <w:r w:rsidR="00181F79" w:rsidRPr="00607AAC">
              <w:rPr>
                <w:sz w:val="20"/>
              </w:rPr>
              <w:t>.</w:t>
            </w:r>
            <w:r w:rsidRPr="00607AAC">
              <w:rPr>
                <w:sz w:val="20"/>
              </w:rPr>
              <w:t xml:space="preserve"> behind wall detachments</w:t>
            </w:r>
          </w:p>
        </w:tc>
        <w:tc>
          <w:tcPr>
            <w:tcW w:w="1133" w:type="dxa"/>
          </w:tcPr>
          <w:p w14:paraId="12FD1C31" w14:textId="3BEB169B" w:rsidR="00AA2417" w:rsidRPr="00607AAC" w:rsidRDefault="0022164A" w:rsidP="00AA2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571701AC" w14:textId="132F3F39" w:rsidTr="00E82A4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  <w:noWrap/>
            <w:hideMark/>
          </w:tcPr>
          <w:p w14:paraId="06936741" w14:textId="670EA832" w:rsidR="00372CC3" w:rsidRPr="00607AAC" w:rsidRDefault="00372CC3" w:rsidP="00372CC3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lastRenderedPageBreak/>
              <w:t>26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1</w:t>
            </w:r>
            <w:r w:rsidR="00E82A4E" w:rsidRPr="00607AAC">
              <w:rPr>
                <w:b w:val="0"/>
                <w:bCs w:val="0"/>
                <w:sz w:val="20"/>
                <w:lang w:val="it-IT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ECDCB0" w14:textId="1C310D87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E82A4E" w:rsidRPr="00607AAC">
              <w:rPr>
                <w:sz w:val="20"/>
                <w:lang w:val="it-IT"/>
              </w:rPr>
              <w:t>91</w:t>
            </w:r>
          </w:p>
        </w:tc>
        <w:tc>
          <w:tcPr>
            <w:tcW w:w="992" w:type="dxa"/>
            <w:noWrap/>
            <w:hideMark/>
          </w:tcPr>
          <w:p w14:paraId="1CDB2EFF" w14:textId="5F9F882D" w:rsidR="00372CC3" w:rsidRPr="00607AAC" w:rsidRDefault="00532C3B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4.2</w:t>
            </w:r>
          </w:p>
        </w:tc>
        <w:tc>
          <w:tcPr>
            <w:tcW w:w="992" w:type="dxa"/>
            <w:noWrap/>
            <w:hideMark/>
          </w:tcPr>
          <w:p w14:paraId="1FA6A50F" w14:textId="77777777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-B</w:t>
            </w:r>
          </w:p>
        </w:tc>
        <w:tc>
          <w:tcPr>
            <w:tcW w:w="1276" w:type="dxa"/>
          </w:tcPr>
          <w:p w14:paraId="2E92EBA5" w14:textId="68F29207" w:rsidR="00372CC3" w:rsidRPr="00607AAC" w:rsidRDefault="00E82A4E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50BD05D4" w14:textId="1DD60B52" w:rsidR="00372CC3" w:rsidRPr="00607AAC" w:rsidRDefault="00E82A4E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Feature located below incipient 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forming along a fresh crater wall</w:t>
            </w:r>
          </w:p>
        </w:tc>
        <w:tc>
          <w:tcPr>
            <w:tcW w:w="1133" w:type="dxa"/>
          </w:tcPr>
          <w:p w14:paraId="169922C2" w14:textId="57BAA656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B9AC546" w14:textId="0BD73709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28A7F96E" w14:textId="0E02C5EC" w:rsidR="00372CC3" w:rsidRPr="00607AAC" w:rsidRDefault="00372CC3" w:rsidP="00372CC3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1</w:t>
            </w:r>
            <w:r w:rsidR="00E82A4E" w:rsidRPr="00607AAC">
              <w:rPr>
                <w:b w:val="0"/>
                <w:bCs w:val="0"/>
                <w:sz w:val="20"/>
                <w:lang w:val="it-IT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4F18B18C" w14:textId="78BCD087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E82A4E" w:rsidRPr="00607AAC">
              <w:rPr>
                <w:sz w:val="20"/>
                <w:lang w:val="it-IT"/>
              </w:rPr>
              <w:t>90</w:t>
            </w:r>
          </w:p>
        </w:tc>
        <w:tc>
          <w:tcPr>
            <w:tcW w:w="992" w:type="dxa"/>
            <w:noWrap/>
            <w:hideMark/>
          </w:tcPr>
          <w:p w14:paraId="016037BB" w14:textId="174C1AA0" w:rsidR="00372CC3" w:rsidRPr="00607AAC" w:rsidRDefault="00532C3B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3.1</w:t>
            </w:r>
          </w:p>
        </w:tc>
        <w:tc>
          <w:tcPr>
            <w:tcW w:w="992" w:type="dxa"/>
            <w:noWrap/>
            <w:hideMark/>
          </w:tcPr>
          <w:p w14:paraId="6346BBAD" w14:textId="77777777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-B</w:t>
            </w:r>
          </w:p>
        </w:tc>
        <w:tc>
          <w:tcPr>
            <w:tcW w:w="1276" w:type="dxa"/>
          </w:tcPr>
          <w:p w14:paraId="664C590E" w14:textId="089F259D" w:rsidR="00372CC3" w:rsidRPr="00607AAC" w:rsidRDefault="00E82A4E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49385078" w14:textId="6826CA50" w:rsidR="00372CC3" w:rsidRPr="00607AAC" w:rsidRDefault="00E82A4E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Feature located below incipient 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forming along a fresh crater wall</w:t>
            </w:r>
          </w:p>
        </w:tc>
        <w:tc>
          <w:tcPr>
            <w:tcW w:w="1133" w:type="dxa"/>
          </w:tcPr>
          <w:p w14:paraId="5A66FD7B" w14:textId="2E8C1DAA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n.d.</w:t>
            </w:r>
          </w:p>
        </w:tc>
      </w:tr>
      <w:tr w:rsidR="00607AAC" w:rsidRPr="00607AAC" w14:paraId="2C6750B9" w14:textId="3C172DC7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B8EE32C" w14:textId="581F069F" w:rsidR="00E82A4E" w:rsidRPr="00607AAC" w:rsidRDefault="00E82A4E" w:rsidP="00E82A4E">
            <w:pPr>
              <w:jc w:val="center"/>
              <w:rPr>
                <w:b w:val="0"/>
                <w:bCs w:val="0"/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63ADF988" w14:textId="3C3FCDA4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60.90</w:t>
            </w:r>
          </w:p>
        </w:tc>
        <w:tc>
          <w:tcPr>
            <w:tcW w:w="992" w:type="dxa"/>
            <w:noWrap/>
            <w:hideMark/>
          </w:tcPr>
          <w:p w14:paraId="244ABBA3" w14:textId="79006DA9" w:rsidR="00E82A4E" w:rsidRPr="00607AAC" w:rsidRDefault="00532C3B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4.7</w:t>
            </w:r>
          </w:p>
        </w:tc>
        <w:tc>
          <w:tcPr>
            <w:tcW w:w="992" w:type="dxa"/>
            <w:noWrap/>
            <w:hideMark/>
          </w:tcPr>
          <w:p w14:paraId="620D1EE6" w14:textId="77777777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-B</w:t>
            </w:r>
          </w:p>
        </w:tc>
        <w:tc>
          <w:tcPr>
            <w:tcW w:w="1276" w:type="dxa"/>
          </w:tcPr>
          <w:p w14:paraId="410B3FEC" w14:textId="0CF39A42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470DBDD4" w14:textId="7B7BC8BD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Feature located below incipient 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forming along a fresh crater wall</w:t>
            </w:r>
          </w:p>
        </w:tc>
        <w:tc>
          <w:tcPr>
            <w:tcW w:w="1133" w:type="dxa"/>
          </w:tcPr>
          <w:p w14:paraId="6043F9D1" w14:textId="43A0A261" w:rsidR="00E82A4E" w:rsidRPr="00607AAC" w:rsidRDefault="00532C3B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6.5</w:t>
            </w:r>
          </w:p>
        </w:tc>
      </w:tr>
      <w:tr w:rsidR="00607AAC" w:rsidRPr="00607AAC" w14:paraId="2842BFE3" w14:textId="2AD3AE8E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129083A7" w14:textId="1F1A36E5" w:rsidR="00AA2417" w:rsidRPr="00607AAC" w:rsidRDefault="00AA2417" w:rsidP="00A95AD2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27</w:t>
            </w:r>
            <w:r w:rsidRPr="00607AAC">
              <w:rPr>
                <w:sz w:val="20"/>
                <w:lang w:val="it-IT"/>
              </w:rPr>
              <w:t>.</w:t>
            </w:r>
            <w:r w:rsidR="00E82A4E" w:rsidRPr="00607AAC">
              <w:rPr>
                <w:b w:val="0"/>
                <w:bCs w:val="0"/>
                <w:sz w:val="20"/>
                <w:lang w:val="it-IT"/>
              </w:rPr>
              <w:t>70</w:t>
            </w:r>
          </w:p>
        </w:tc>
        <w:tc>
          <w:tcPr>
            <w:tcW w:w="1134" w:type="dxa"/>
            <w:noWrap/>
          </w:tcPr>
          <w:p w14:paraId="4D176B38" w14:textId="2A6AC662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E82A4E" w:rsidRPr="00607AAC">
              <w:rPr>
                <w:sz w:val="20"/>
                <w:lang w:val="it-IT"/>
              </w:rPr>
              <w:t>70</w:t>
            </w:r>
          </w:p>
        </w:tc>
        <w:tc>
          <w:tcPr>
            <w:tcW w:w="992" w:type="dxa"/>
            <w:noWrap/>
          </w:tcPr>
          <w:p w14:paraId="16791D1C" w14:textId="0ED13765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5.7</w:t>
            </w:r>
          </w:p>
        </w:tc>
        <w:tc>
          <w:tcPr>
            <w:tcW w:w="992" w:type="dxa"/>
            <w:noWrap/>
          </w:tcPr>
          <w:p w14:paraId="3F5E85E0" w14:textId="77777777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-C</w:t>
            </w:r>
          </w:p>
        </w:tc>
        <w:tc>
          <w:tcPr>
            <w:tcW w:w="1276" w:type="dxa"/>
          </w:tcPr>
          <w:p w14:paraId="02735EBC" w14:textId="08368CD9" w:rsidR="00AA2417" w:rsidRPr="00607AAC" w:rsidRDefault="00E82A4E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08F047D7" w14:textId="30818862" w:rsidR="00AA2417" w:rsidRPr="0061242E" w:rsidRDefault="00E82A4E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along south-eastern wall. </w:t>
            </w:r>
            <w:r w:rsidRPr="0061242E">
              <w:rPr>
                <w:sz w:val="20"/>
              </w:rPr>
              <w:t>High incidence angles</w:t>
            </w:r>
          </w:p>
        </w:tc>
        <w:tc>
          <w:tcPr>
            <w:tcW w:w="1133" w:type="dxa"/>
          </w:tcPr>
          <w:p w14:paraId="15DC3915" w14:textId="19149529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11.0</w:t>
            </w:r>
          </w:p>
        </w:tc>
      </w:tr>
      <w:tr w:rsidR="00607AAC" w:rsidRPr="00607AAC" w14:paraId="65516656" w14:textId="3C8696A6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23C83551" w14:textId="40E434E8" w:rsidR="00E82A4E" w:rsidRPr="00607AAC" w:rsidRDefault="00E82A4E" w:rsidP="00E82A4E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27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68</w:t>
            </w:r>
          </w:p>
        </w:tc>
        <w:tc>
          <w:tcPr>
            <w:tcW w:w="1134" w:type="dxa"/>
            <w:noWrap/>
          </w:tcPr>
          <w:p w14:paraId="52B233B3" w14:textId="04E6EBBD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60.71</w:t>
            </w:r>
          </w:p>
        </w:tc>
        <w:tc>
          <w:tcPr>
            <w:tcW w:w="992" w:type="dxa"/>
            <w:noWrap/>
          </w:tcPr>
          <w:p w14:paraId="19763A9D" w14:textId="0C544D1D" w:rsidR="00E82A4E" w:rsidRPr="00607AAC" w:rsidRDefault="00532C3B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4.5</w:t>
            </w:r>
          </w:p>
        </w:tc>
        <w:tc>
          <w:tcPr>
            <w:tcW w:w="992" w:type="dxa"/>
            <w:noWrap/>
          </w:tcPr>
          <w:p w14:paraId="67B351AE" w14:textId="77777777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-C</w:t>
            </w:r>
          </w:p>
        </w:tc>
        <w:tc>
          <w:tcPr>
            <w:tcW w:w="1276" w:type="dxa"/>
          </w:tcPr>
          <w:p w14:paraId="46E9F9A7" w14:textId="4F95907F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08E4B2BC" w14:textId="5DE15743" w:rsidR="00E82A4E" w:rsidRPr="0061242E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along south-eastern wall. </w:t>
            </w:r>
            <w:r w:rsidRPr="0061242E">
              <w:rPr>
                <w:sz w:val="20"/>
              </w:rPr>
              <w:t>High incidence angles</w:t>
            </w:r>
          </w:p>
        </w:tc>
        <w:tc>
          <w:tcPr>
            <w:tcW w:w="1133" w:type="dxa"/>
          </w:tcPr>
          <w:p w14:paraId="124E24BE" w14:textId="2DEA3123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  <w:tr w:rsidR="00607AAC" w:rsidRPr="00607AAC" w14:paraId="396D2596" w14:textId="5AE4369B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7ECFE12E" w14:textId="3A03DD61" w:rsidR="00E82A4E" w:rsidRPr="00607AAC" w:rsidRDefault="00E82A4E" w:rsidP="00E82A4E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27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67</w:t>
            </w:r>
          </w:p>
        </w:tc>
        <w:tc>
          <w:tcPr>
            <w:tcW w:w="1134" w:type="dxa"/>
            <w:noWrap/>
          </w:tcPr>
          <w:p w14:paraId="07FEB027" w14:textId="120009B7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60.71</w:t>
            </w:r>
          </w:p>
        </w:tc>
        <w:tc>
          <w:tcPr>
            <w:tcW w:w="992" w:type="dxa"/>
            <w:noWrap/>
          </w:tcPr>
          <w:p w14:paraId="50B8872F" w14:textId="0ABC207A" w:rsidR="00E82A4E" w:rsidRPr="00607AAC" w:rsidRDefault="00532C3B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5.4</w:t>
            </w:r>
          </w:p>
        </w:tc>
        <w:tc>
          <w:tcPr>
            <w:tcW w:w="992" w:type="dxa"/>
            <w:noWrap/>
          </w:tcPr>
          <w:p w14:paraId="5226E6B2" w14:textId="77777777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Prax</w:t>
            </w:r>
            <w:proofErr w:type="spellEnd"/>
            <w:r w:rsidRPr="00607AAC">
              <w:rPr>
                <w:sz w:val="20"/>
                <w:lang w:val="it-IT"/>
              </w:rPr>
              <w:t>-C</w:t>
            </w:r>
          </w:p>
        </w:tc>
        <w:tc>
          <w:tcPr>
            <w:tcW w:w="1276" w:type="dxa"/>
          </w:tcPr>
          <w:p w14:paraId="49BD419D" w14:textId="0BFEB20F" w:rsidR="00E82A4E" w:rsidRPr="00607AAC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29FD8F47" w14:textId="6DED78CB" w:rsidR="00E82A4E" w:rsidRPr="0061242E" w:rsidRDefault="00E82A4E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along south-eastern wall. </w:t>
            </w:r>
            <w:r w:rsidRPr="0061242E">
              <w:rPr>
                <w:sz w:val="20"/>
              </w:rPr>
              <w:t>High incidence angles</w:t>
            </w:r>
          </w:p>
        </w:tc>
        <w:tc>
          <w:tcPr>
            <w:tcW w:w="1133" w:type="dxa"/>
          </w:tcPr>
          <w:p w14:paraId="000FD13F" w14:textId="12E31B42" w:rsidR="00E82A4E" w:rsidRPr="00607AAC" w:rsidRDefault="00532C3B" w:rsidP="00E82A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6.3</w:t>
            </w:r>
          </w:p>
        </w:tc>
      </w:tr>
      <w:tr w:rsidR="00607AAC" w:rsidRPr="00607AAC" w14:paraId="4E284319" w14:textId="79DB17CE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2B47CD0D" w14:textId="62396233" w:rsidR="00AA2417" w:rsidRPr="00607AAC" w:rsidRDefault="00AA2417" w:rsidP="00A95AD2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28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2</w:t>
            </w:r>
            <w:r w:rsidR="005E23CD" w:rsidRPr="00607AAC">
              <w:rPr>
                <w:b w:val="0"/>
                <w:bCs w:val="0"/>
                <w:sz w:val="20"/>
                <w:lang w:val="it-IT"/>
              </w:rPr>
              <w:t>7</w:t>
            </w:r>
          </w:p>
        </w:tc>
        <w:tc>
          <w:tcPr>
            <w:tcW w:w="1134" w:type="dxa"/>
            <w:noWrap/>
          </w:tcPr>
          <w:p w14:paraId="7C92323A" w14:textId="2CE85FD6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5E23CD" w:rsidRPr="00607AAC">
              <w:rPr>
                <w:sz w:val="20"/>
                <w:lang w:val="it-IT"/>
              </w:rPr>
              <w:t>40</w:t>
            </w:r>
          </w:p>
        </w:tc>
        <w:tc>
          <w:tcPr>
            <w:tcW w:w="992" w:type="dxa"/>
            <w:noWrap/>
          </w:tcPr>
          <w:p w14:paraId="0F9DD85B" w14:textId="37077F36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3.4</w:t>
            </w:r>
          </w:p>
        </w:tc>
        <w:tc>
          <w:tcPr>
            <w:tcW w:w="992" w:type="dxa"/>
            <w:noWrap/>
          </w:tcPr>
          <w:p w14:paraId="3581C325" w14:textId="77777777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Area1</w:t>
            </w:r>
          </w:p>
        </w:tc>
        <w:tc>
          <w:tcPr>
            <w:tcW w:w="1276" w:type="dxa"/>
          </w:tcPr>
          <w:p w14:paraId="79FB3A66" w14:textId="502A1522" w:rsidR="00AA2417" w:rsidRPr="00607AAC" w:rsidRDefault="005E23CD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Hollows</w:t>
            </w:r>
            <w:proofErr w:type="spellEnd"/>
            <w:r w:rsidRPr="00607AAC">
              <w:rPr>
                <w:sz w:val="20"/>
                <w:lang w:val="it-IT"/>
              </w:rPr>
              <w:t xml:space="preserve"> </w:t>
            </w:r>
            <w:proofErr w:type="spellStart"/>
            <w:r w:rsidRPr="00607AAC">
              <w:rPr>
                <w:sz w:val="20"/>
                <w:lang w:val="it-IT"/>
              </w:rPr>
              <w:t>edge</w:t>
            </w:r>
            <w:proofErr w:type="spellEnd"/>
          </w:p>
        </w:tc>
        <w:tc>
          <w:tcPr>
            <w:tcW w:w="2835" w:type="dxa"/>
          </w:tcPr>
          <w:p w14:paraId="481AE899" w14:textId="7FB4F7BD" w:rsidR="00AA2417" w:rsidRPr="00607AAC" w:rsidRDefault="005E23CD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Feature located at the edge of the largest hollow of a wider hollow cluster</w:t>
            </w:r>
          </w:p>
        </w:tc>
        <w:tc>
          <w:tcPr>
            <w:tcW w:w="1133" w:type="dxa"/>
          </w:tcPr>
          <w:p w14:paraId="652D2356" w14:textId="7E580474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5.8</w:t>
            </w:r>
          </w:p>
        </w:tc>
      </w:tr>
      <w:tr w:rsidR="00607AAC" w:rsidRPr="00607AAC" w14:paraId="422D4C05" w14:textId="0FB17848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79A2FC0E" w14:textId="524BD115" w:rsidR="005E23CD" w:rsidRPr="00607AAC" w:rsidRDefault="005E23CD" w:rsidP="005E23CD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28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</w:p>
        </w:tc>
        <w:tc>
          <w:tcPr>
            <w:tcW w:w="1134" w:type="dxa"/>
            <w:noWrap/>
          </w:tcPr>
          <w:p w14:paraId="7CACAD74" w14:textId="5706B8F8" w:rsidR="005E23CD" w:rsidRPr="00607AAC" w:rsidRDefault="005E23CD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60.37</w:t>
            </w:r>
          </w:p>
        </w:tc>
        <w:tc>
          <w:tcPr>
            <w:tcW w:w="992" w:type="dxa"/>
            <w:noWrap/>
          </w:tcPr>
          <w:p w14:paraId="07872B76" w14:textId="0ECC9200" w:rsidR="005E23CD" w:rsidRPr="00607AAC" w:rsidRDefault="00532C3B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4.2</w:t>
            </w:r>
          </w:p>
        </w:tc>
        <w:tc>
          <w:tcPr>
            <w:tcW w:w="992" w:type="dxa"/>
            <w:noWrap/>
          </w:tcPr>
          <w:p w14:paraId="679B0C21" w14:textId="77777777" w:rsidR="005E23CD" w:rsidRPr="00607AAC" w:rsidRDefault="005E23CD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Area1</w:t>
            </w:r>
          </w:p>
        </w:tc>
        <w:tc>
          <w:tcPr>
            <w:tcW w:w="1276" w:type="dxa"/>
          </w:tcPr>
          <w:p w14:paraId="2CC74A6A" w14:textId="62E6317B" w:rsidR="005E23CD" w:rsidRPr="00607AAC" w:rsidRDefault="005E23CD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Hollows</w:t>
            </w:r>
            <w:proofErr w:type="spellEnd"/>
            <w:r w:rsidRPr="00607AAC">
              <w:rPr>
                <w:sz w:val="20"/>
                <w:lang w:val="it-IT"/>
              </w:rPr>
              <w:t xml:space="preserve"> </w:t>
            </w:r>
            <w:proofErr w:type="spellStart"/>
            <w:r w:rsidRPr="00607AAC">
              <w:rPr>
                <w:sz w:val="20"/>
                <w:lang w:val="it-IT"/>
              </w:rPr>
              <w:t>edge</w:t>
            </w:r>
            <w:proofErr w:type="spellEnd"/>
          </w:p>
        </w:tc>
        <w:tc>
          <w:tcPr>
            <w:tcW w:w="2835" w:type="dxa"/>
          </w:tcPr>
          <w:p w14:paraId="56F20C38" w14:textId="340523D6" w:rsidR="005E23CD" w:rsidRPr="00607AAC" w:rsidRDefault="005E23CD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Feature located at the edge of the largest hollow of a wider hollow cluster</w:t>
            </w:r>
          </w:p>
        </w:tc>
        <w:tc>
          <w:tcPr>
            <w:tcW w:w="1133" w:type="dxa"/>
          </w:tcPr>
          <w:p w14:paraId="2660140F" w14:textId="4D74373B" w:rsidR="005E23CD" w:rsidRPr="00607AAC" w:rsidRDefault="005E23CD" w:rsidP="005E2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  <w:tr w:rsidR="00607AAC" w:rsidRPr="00607AAC" w14:paraId="4971C015" w14:textId="4EEE5C3D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5ECA2339" w14:textId="53049F34" w:rsidR="00AA2417" w:rsidRPr="00607AAC" w:rsidRDefault="00AA2417" w:rsidP="00A95AD2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  <w:r w:rsidRPr="00607AAC">
              <w:rPr>
                <w:sz w:val="20"/>
                <w:lang w:val="it-IT"/>
              </w:rPr>
              <w:t>.</w:t>
            </w:r>
            <w:r w:rsidR="00A643C1" w:rsidRPr="00607AAC">
              <w:rPr>
                <w:b w:val="0"/>
                <w:bCs w:val="0"/>
                <w:sz w:val="20"/>
                <w:lang w:val="it-IT"/>
              </w:rPr>
              <w:t>30</w:t>
            </w:r>
          </w:p>
        </w:tc>
        <w:tc>
          <w:tcPr>
            <w:tcW w:w="1134" w:type="dxa"/>
            <w:noWrap/>
          </w:tcPr>
          <w:p w14:paraId="0BB61F85" w14:textId="3B54BEFC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58.7</w:t>
            </w:r>
            <w:r w:rsidR="00A643C1" w:rsidRPr="00607AAC">
              <w:rPr>
                <w:sz w:val="20"/>
                <w:lang w:val="it-IT"/>
              </w:rPr>
              <w:t>7</w:t>
            </w:r>
          </w:p>
        </w:tc>
        <w:tc>
          <w:tcPr>
            <w:tcW w:w="992" w:type="dxa"/>
            <w:noWrap/>
          </w:tcPr>
          <w:p w14:paraId="64E3F4AD" w14:textId="50FCFAED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3.2</w:t>
            </w:r>
          </w:p>
        </w:tc>
        <w:tc>
          <w:tcPr>
            <w:tcW w:w="992" w:type="dxa"/>
            <w:noWrap/>
          </w:tcPr>
          <w:p w14:paraId="182E7601" w14:textId="77777777" w:rsidR="00AA2417" w:rsidRPr="00607AAC" w:rsidRDefault="00AA2417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Area2</w:t>
            </w:r>
          </w:p>
        </w:tc>
        <w:tc>
          <w:tcPr>
            <w:tcW w:w="1276" w:type="dxa"/>
          </w:tcPr>
          <w:p w14:paraId="37F534DC" w14:textId="3A82269F" w:rsidR="00AA2417" w:rsidRPr="00607AAC" w:rsidRDefault="00E3633C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04F50298" w14:textId="1683B337" w:rsidR="00AA2417" w:rsidRPr="00607AAC" w:rsidRDefault="00E3633C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Feature located at the edge or within a hollow cluster that likely follows the edges of a subdued secondary crater</w:t>
            </w:r>
          </w:p>
        </w:tc>
        <w:tc>
          <w:tcPr>
            <w:tcW w:w="1133" w:type="dxa"/>
          </w:tcPr>
          <w:p w14:paraId="2955735E" w14:textId="6FE36AD7" w:rsidR="00AA2417" w:rsidRPr="00607AAC" w:rsidRDefault="00532C3B" w:rsidP="00A95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7.8</w:t>
            </w:r>
          </w:p>
        </w:tc>
      </w:tr>
      <w:tr w:rsidR="00607AAC" w:rsidRPr="00607AAC" w14:paraId="05B7CAC3" w14:textId="4E37A381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2BE2B68E" w14:textId="77777777" w:rsidR="00900BC6" w:rsidRPr="00607AAC" w:rsidRDefault="00900BC6" w:rsidP="00900BC6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25</w:t>
            </w:r>
          </w:p>
        </w:tc>
        <w:tc>
          <w:tcPr>
            <w:tcW w:w="1134" w:type="dxa"/>
            <w:noWrap/>
          </w:tcPr>
          <w:p w14:paraId="33821FA8" w14:textId="77777777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58.72</w:t>
            </w:r>
          </w:p>
        </w:tc>
        <w:tc>
          <w:tcPr>
            <w:tcW w:w="992" w:type="dxa"/>
            <w:noWrap/>
          </w:tcPr>
          <w:p w14:paraId="2205411B" w14:textId="12FBDBF4" w:rsidR="00900BC6" w:rsidRPr="00607AAC" w:rsidRDefault="00532C3B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8.8</w:t>
            </w:r>
          </w:p>
        </w:tc>
        <w:tc>
          <w:tcPr>
            <w:tcW w:w="992" w:type="dxa"/>
            <w:noWrap/>
          </w:tcPr>
          <w:p w14:paraId="3E9F70D1" w14:textId="77777777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Area2</w:t>
            </w:r>
          </w:p>
        </w:tc>
        <w:tc>
          <w:tcPr>
            <w:tcW w:w="1276" w:type="dxa"/>
          </w:tcPr>
          <w:p w14:paraId="08ED2077" w14:textId="7F76BAFF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7F5E6993" w14:textId="08F0CB51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Feature located at the edge or within a hollow cluster that likely follows the edges of a subdued secondary crater</w:t>
            </w:r>
          </w:p>
        </w:tc>
        <w:tc>
          <w:tcPr>
            <w:tcW w:w="1133" w:type="dxa"/>
          </w:tcPr>
          <w:p w14:paraId="47887B35" w14:textId="175D6B89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  <w:tr w:rsidR="00607AAC" w:rsidRPr="00607AAC" w14:paraId="7B0DD9A0" w14:textId="59EB76F2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76EA3D3B" w14:textId="0DC4E9E0" w:rsidR="00900BC6" w:rsidRPr="00607AAC" w:rsidRDefault="00900BC6" w:rsidP="00900BC6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26</w:t>
            </w:r>
            <w:r w:rsidRPr="00607AAC">
              <w:rPr>
                <w:sz w:val="20"/>
                <w:lang w:val="it-IT"/>
              </w:rPr>
              <w:t>.</w:t>
            </w:r>
            <w:r w:rsidR="00A643C1" w:rsidRPr="00607AAC">
              <w:rPr>
                <w:b w:val="0"/>
                <w:bCs w:val="0"/>
                <w:sz w:val="20"/>
                <w:lang w:val="it-IT"/>
              </w:rPr>
              <w:t>30</w:t>
            </w:r>
          </w:p>
        </w:tc>
        <w:tc>
          <w:tcPr>
            <w:tcW w:w="1134" w:type="dxa"/>
            <w:noWrap/>
          </w:tcPr>
          <w:p w14:paraId="133BE896" w14:textId="5FA8A262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58.7</w:t>
            </w:r>
            <w:r w:rsidR="00A643C1" w:rsidRPr="00607AAC">
              <w:rPr>
                <w:sz w:val="20"/>
                <w:lang w:val="it-IT"/>
              </w:rPr>
              <w:t>6</w:t>
            </w:r>
          </w:p>
        </w:tc>
        <w:tc>
          <w:tcPr>
            <w:tcW w:w="992" w:type="dxa"/>
            <w:noWrap/>
          </w:tcPr>
          <w:p w14:paraId="7C56888C" w14:textId="14A049A4" w:rsidR="00900BC6" w:rsidRPr="00607AAC" w:rsidRDefault="00532C3B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3.2</w:t>
            </w:r>
          </w:p>
        </w:tc>
        <w:tc>
          <w:tcPr>
            <w:tcW w:w="992" w:type="dxa"/>
            <w:noWrap/>
          </w:tcPr>
          <w:p w14:paraId="1EC15CB2" w14:textId="77777777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Area2</w:t>
            </w:r>
          </w:p>
        </w:tc>
        <w:tc>
          <w:tcPr>
            <w:tcW w:w="1276" w:type="dxa"/>
          </w:tcPr>
          <w:p w14:paraId="727C5F8F" w14:textId="18B48D83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</w:rPr>
              <w:t>Wall Hollows</w:t>
            </w:r>
          </w:p>
        </w:tc>
        <w:tc>
          <w:tcPr>
            <w:tcW w:w="2835" w:type="dxa"/>
          </w:tcPr>
          <w:p w14:paraId="3592C7CC" w14:textId="61A59F13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>Feature located at the edge or within a hollow cluster that likely follows the edges of a subdued secondary crater</w:t>
            </w:r>
          </w:p>
        </w:tc>
        <w:tc>
          <w:tcPr>
            <w:tcW w:w="1133" w:type="dxa"/>
          </w:tcPr>
          <w:p w14:paraId="393F01D3" w14:textId="75F334C4" w:rsidR="00900BC6" w:rsidRPr="00607AAC" w:rsidRDefault="00900BC6" w:rsidP="00900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  <w:tr w:rsidR="00607AAC" w:rsidRPr="00607AAC" w14:paraId="3E040DE6" w14:textId="4135C24F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5D62BB78" w14:textId="7C553589" w:rsidR="00372CC3" w:rsidRPr="00607AAC" w:rsidRDefault="00372CC3" w:rsidP="00372CC3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28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4</w:t>
            </w:r>
            <w:r w:rsidR="00B9071B" w:rsidRPr="00607AAC">
              <w:rPr>
                <w:b w:val="0"/>
                <w:bCs w:val="0"/>
                <w:sz w:val="20"/>
                <w:lang w:val="it-IT"/>
              </w:rPr>
              <w:t>7</w:t>
            </w:r>
          </w:p>
        </w:tc>
        <w:tc>
          <w:tcPr>
            <w:tcW w:w="1134" w:type="dxa"/>
            <w:noWrap/>
          </w:tcPr>
          <w:p w14:paraId="2FBEDD9C" w14:textId="280DDB72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B9071B" w:rsidRPr="00607AAC">
              <w:rPr>
                <w:sz w:val="20"/>
                <w:lang w:val="it-IT"/>
              </w:rPr>
              <w:t>11</w:t>
            </w:r>
          </w:p>
        </w:tc>
        <w:tc>
          <w:tcPr>
            <w:tcW w:w="992" w:type="dxa"/>
            <w:noWrap/>
          </w:tcPr>
          <w:p w14:paraId="48487C8B" w14:textId="6FC161E7" w:rsidR="00372CC3" w:rsidRPr="00607AAC" w:rsidRDefault="00532C3B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3.7</w:t>
            </w:r>
          </w:p>
        </w:tc>
        <w:tc>
          <w:tcPr>
            <w:tcW w:w="992" w:type="dxa"/>
            <w:noWrap/>
          </w:tcPr>
          <w:p w14:paraId="1FDEB64B" w14:textId="77777777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Area3</w:t>
            </w:r>
          </w:p>
        </w:tc>
        <w:tc>
          <w:tcPr>
            <w:tcW w:w="1276" w:type="dxa"/>
          </w:tcPr>
          <w:p w14:paraId="26D817C4" w14:textId="0926ECA5" w:rsidR="00372CC3" w:rsidRPr="00607AAC" w:rsidRDefault="00A643C1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Isolated</w:t>
            </w:r>
            <w:proofErr w:type="spellEnd"/>
            <w:r w:rsidRPr="00607AAC">
              <w:rPr>
                <w:sz w:val="20"/>
                <w:lang w:val="it-IT"/>
              </w:rPr>
              <w:t xml:space="preserve"> </w:t>
            </w:r>
            <w:proofErr w:type="spellStart"/>
            <w:r w:rsidRPr="00607AAC">
              <w:rPr>
                <w:sz w:val="20"/>
                <w:lang w:val="it-IT"/>
              </w:rPr>
              <w:t>Hollows</w:t>
            </w:r>
            <w:proofErr w:type="spellEnd"/>
          </w:p>
        </w:tc>
        <w:tc>
          <w:tcPr>
            <w:tcW w:w="2835" w:type="dxa"/>
          </w:tcPr>
          <w:p w14:paraId="51C03CEC" w14:textId="58363D07" w:rsidR="00372CC3" w:rsidRPr="00607AAC" w:rsidRDefault="00A643C1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Feature within a small isolated 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found on Praxiteles floor</w:t>
            </w:r>
          </w:p>
        </w:tc>
        <w:tc>
          <w:tcPr>
            <w:tcW w:w="1133" w:type="dxa"/>
          </w:tcPr>
          <w:p w14:paraId="466C358D" w14:textId="0E3C46C8" w:rsidR="00372CC3" w:rsidRPr="00607AAC" w:rsidRDefault="00372CC3" w:rsidP="0037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  <w:tr w:rsidR="00607AAC" w:rsidRPr="00607AAC" w14:paraId="2046924E" w14:textId="404F4ECB" w:rsidTr="00AB6A9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</w:tcPr>
          <w:p w14:paraId="3C96024D" w14:textId="74406BFD" w:rsidR="00A643C1" w:rsidRPr="00607AAC" w:rsidRDefault="00A643C1" w:rsidP="00A643C1">
            <w:pPr>
              <w:jc w:val="center"/>
              <w:rPr>
                <w:sz w:val="20"/>
                <w:lang w:val="it-IT"/>
              </w:rPr>
            </w:pPr>
            <w:r w:rsidRPr="00607AAC">
              <w:rPr>
                <w:b w:val="0"/>
                <w:bCs w:val="0"/>
                <w:sz w:val="20"/>
                <w:lang w:val="it-IT"/>
              </w:rPr>
              <w:t>28</w:t>
            </w:r>
            <w:r w:rsidRPr="00607AAC">
              <w:rPr>
                <w:sz w:val="20"/>
                <w:lang w:val="it-IT"/>
              </w:rPr>
              <w:t>.</w:t>
            </w:r>
            <w:r w:rsidRPr="00607AAC">
              <w:rPr>
                <w:b w:val="0"/>
                <w:bCs w:val="0"/>
                <w:sz w:val="20"/>
                <w:lang w:val="it-IT"/>
              </w:rPr>
              <w:t>4</w:t>
            </w:r>
            <w:r w:rsidR="00B9071B" w:rsidRPr="00607AAC">
              <w:rPr>
                <w:b w:val="0"/>
                <w:bCs w:val="0"/>
                <w:sz w:val="20"/>
                <w:lang w:val="it-IT"/>
              </w:rPr>
              <w:t>7</w:t>
            </w:r>
          </w:p>
        </w:tc>
        <w:tc>
          <w:tcPr>
            <w:tcW w:w="1134" w:type="dxa"/>
            <w:noWrap/>
          </w:tcPr>
          <w:p w14:paraId="61E32454" w14:textId="40D2D98A" w:rsidR="00A643C1" w:rsidRPr="00607AAC" w:rsidRDefault="00A643C1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60.</w:t>
            </w:r>
            <w:r w:rsidR="00B9071B" w:rsidRPr="00607AAC">
              <w:rPr>
                <w:sz w:val="20"/>
                <w:lang w:val="it-IT"/>
              </w:rPr>
              <w:t>10</w:t>
            </w:r>
          </w:p>
        </w:tc>
        <w:tc>
          <w:tcPr>
            <w:tcW w:w="992" w:type="dxa"/>
            <w:noWrap/>
          </w:tcPr>
          <w:p w14:paraId="61F59AFB" w14:textId="35C011C8" w:rsidR="00A643C1" w:rsidRPr="00607AAC" w:rsidRDefault="00532C3B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4.7</w:t>
            </w:r>
          </w:p>
        </w:tc>
        <w:tc>
          <w:tcPr>
            <w:tcW w:w="992" w:type="dxa"/>
            <w:noWrap/>
          </w:tcPr>
          <w:p w14:paraId="264781AD" w14:textId="77777777" w:rsidR="00A643C1" w:rsidRPr="00607AAC" w:rsidRDefault="00A643C1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r w:rsidRPr="00607AAC">
              <w:rPr>
                <w:sz w:val="20"/>
                <w:lang w:val="it-IT"/>
              </w:rPr>
              <w:t>Area3</w:t>
            </w:r>
          </w:p>
        </w:tc>
        <w:tc>
          <w:tcPr>
            <w:tcW w:w="1276" w:type="dxa"/>
          </w:tcPr>
          <w:p w14:paraId="6C5E3FBF" w14:textId="33CE0BCE" w:rsidR="00A643C1" w:rsidRPr="00607AAC" w:rsidRDefault="00A643C1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Isolated</w:t>
            </w:r>
            <w:proofErr w:type="spellEnd"/>
            <w:r w:rsidRPr="00607AAC">
              <w:rPr>
                <w:sz w:val="20"/>
                <w:lang w:val="it-IT"/>
              </w:rPr>
              <w:t xml:space="preserve"> </w:t>
            </w:r>
            <w:proofErr w:type="spellStart"/>
            <w:r w:rsidRPr="00607AAC">
              <w:rPr>
                <w:sz w:val="20"/>
                <w:lang w:val="it-IT"/>
              </w:rPr>
              <w:t>Hollows</w:t>
            </w:r>
            <w:proofErr w:type="spellEnd"/>
          </w:p>
        </w:tc>
        <w:tc>
          <w:tcPr>
            <w:tcW w:w="2835" w:type="dxa"/>
          </w:tcPr>
          <w:p w14:paraId="06AF71B0" w14:textId="17973DD6" w:rsidR="00A643C1" w:rsidRPr="00607AAC" w:rsidRDefault="00A643C1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607AAC">
              <w:rPr>
                <w:sz w:val="20"/>
              </w:rPr>
              <w:t xml:space="preserve">Feature within a small isolated hollow </w:t>
            </w:r>
            <w:r w:rsidR="0061242E">
              <w:rPr>
                <w:sz w:val="20"/>
              </w:rPr>
              <w:t>cluster</w:t>
            </w:r>
            <w:r w:rsidRPr="00607AAC">
              <w:rPr>
                <w:sz w:val="20"/>
              </w:rPr>
              <w:t xml:space="preserve"> found on Praxiteles floor</w:t>
            </w:r>
          </w:p>
        </w:tc>
        <w:tc>
          <w:tcPr>
            <w:tcW w:w="1133" w:type="dxa"/>
          </w:tcPr>
          <w:p w14:paraId="3D8EA327" w14:textId="397418A2" w:rsidR="00A643C1" w:rsidRPr="00607AAC" w:rsidRDefault="00A643C1" w:rsidP="00A643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it-IT"/>
              </w:rPr>
            </w:pPr>
            <w:proofErr w:type="spellStart"/>
            <w:r w:rsidRPr="00607AAC">
              <w:rPr>
                <w:sz w:val="20"/>
                <w:lang w:val="it-IT"/>
              </w:rPr>
              <w:t>n.d.</w:t>
            </w:r>
            <w:proofErr w:type="spellEnd"/>
          </w:p>
        </w:tc>
      </w:tr>
    </w:tbl>
    <w:p w14:paraId="59E0C41A" w14:textId="6F59A08B" w:rsidR="006561A8" w:rsidRPr="003351D8" w:rsidRDefault="00A34CEC" w:rsidP="003351D8">
      <w:pPr>
        <w:pStyle w:val="SMHeading"/>
        <w:jc w:val="both"/>
        <w:rPr>
          <w:b w:val="0"/>
          <w:bCs w:val="0"/>
        </w:rPr>
      </w:pPr>
      <w:r w:rsidRPr="00607AAC">
        <w:t>Table S1. Coordinates of the pixels whose spectra show the 830 nm band</w:t>
      </w:r>
      <w:r w:rsidRPr="00607AAC">
        <w:rPr>
          <w:b w:val="0"/>
          <w:bCs w:val="0"/>
        </w:rPr>
        <w:t xml:space="preserve">. The columns describe, </w:t>
      </w:r>
      <w:r w:rsidR="00871B49">
        <w:rPr>
          <w:b w:val="0"/>
          <w:bCs w:val="0"/>
        </w:rPr>
        <w:t xml:space="preserve">from left to right </w:t>
      </w:r>
      <w:r w:rsidRPr="00607AAC">
        <w:rPr>
          <w:b w:val="0"/>
          <w:bCs w:val="0"/>
        </w:rPr>
        <w:t>for each pixel: the latitude and longitude, the intensity of the band at 830 nm (BD830), the corresponding region</w:t>
      </w:r>
      <w:r w:rsidR="00623105">
        <w:rPr>
          <w:b w:val="0"/>
          <w:bCs w:val="0"/>
        </w:rPr>
        <w:t xml:space="preserve"> and geologic setting, descriptive notes </w:t>
      </w:r>
      <w:r w:rsidR="00A80439" w:rsidRPr="00607AAC">
        <w:rPr>
          <w:b w:val="0"/>
          <w:bCs w:val="0"/>
        </w:rPr>
        <w:t>and the intensity of the band at 630 nm (BD630) when present</w:t>
      </w:r>
      <w:r w:rsidR="00623105">
        <w:rPr>
          <w:b w:val="0"/>
          <w:bCs w:val="0"/>
        </w:rPr>
        <w:t xml:space="preserve"> (n.d. indicates a 630 </w:t>
      </w:r>
      <w:r w:rsidR="00A80439" w:rsidRPr="00607AAC">
        <w:rPr>
          <w:b w:val="0"/>
          <w:bCs w:val="0"/>
        </w:rPr>
        <w:t>nm band not detected</w:t>
      </w:r>
      <w:r w:rsidR="00623105">
        <w:rPr>
          <w:b w:val="0"/>
          <w:bCs w:val="0"/>
        </w:rPr>
        <w:t>).</w:t>
      </w:r>
      <w:r w:rsidR="006561A8" w:rsidRPr="00607AAC"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0"/>
        <w:gridCol w:w="1165"/>
        <w:gridCol w:w="960"/>
        <w:gridCol w:w="960"/>
        <w:gridCol w:w="960"/>
        <w:gridCol w:w="996"/>
      </w:tblGrid>
      <w:tr w:rsidR="00607AAC" w:rsidRPr="00607AAC" w14:paraId="756CF47A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1ECFFFF3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lastRenderedPageBreak/>
              <w:t>Filter</w:t>
            </w:r>
          </w:p>
        </w:tc>
        <w:tc>
          <w:tcPr>
            <w:tcW w:w="1165" w:type="dxa"/>
            <w:noWrap/>
            <w:hideMark/>
          </w:tcPr>
          <w:p w14:paraId="2C9AD356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t>λ</w:t>
            </w:r>
          </w:p>
        </w:tc>
        <w:tc>
          <w:tcPr>
            <w:tcW w:w="960" w:type="dxa"/>
            <w:noWrap/>
            <w:hideMark/>
          </w:tcPr>
          <w:p w14:paraId="4AAA5DB6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t>w</w:t>
            </w:r>
          </w:p>
        </w:tc>
        <w:tc>
          <w:tcPr>
            <w:tcW w:w="960" w:type="dxa"/>
            <w:noWrap/>
            <w:hideMark/>
          </w:tcPr>
          <w:p w14:paraId="04D9F64C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t>b</w:t>
            </w:r>
          </w:p>
        </w:tc>
        <w:tc>
          <w:tcPr>
            <w:tcW w:w="960" w:type="dxa"/>
            <w:noWrap/>
            <w:hideMark/>
          </w:tcPr>
          <w:p w14:paraId="38CA79A8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t>c</w:t>
            </w:r>
          </w:p>
        </w:tc>
        <w:tc>
          <w:tcPr>
            <w:tcW w:w="960" w:type="dxa"/>
            <w:noWrap/>
            <w:hideMark/>
          </w:tcPr>
          <w:p w14:paraId="4AA9F6C6" w14:textId="77777777" w:rsidR="006561A8" w:rsidRPr="00607AAC" w:rsidRDefault="006561A8" w:rsidP="005F587E">
            <w:pPr>
              <w:jc w:val="both"/>
              <w:rPr>
                <w:b/>
                <w:bCs/>
                <w:szCs w:val="24"/>
              </w:rPr>
            </w:pPr>
            <w:r w:rsidRPr="00607AAC">
              <w:rPr>
                <w:b/>
                <w:bCs/>
                <w:szCs w:val="24"/>
              </w:rPr>
              <w:t>θ</w:t>
            </w:r>
          </w:p>
        </w:tc>
      </w:tr>
      <w:tr w:rsidR="00607AAC" w:rsidRPr="00607AAC" w14:paraId="375763B2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6FEBD165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 xml:space="preserve">F </w:t>
            </w:r>
          </w:p>
        </w:tc>
        <w:tc>
          <w:tcPr>
            <w:tcW w:w="1165" w:type="dxa"/>
            <w:noWrap/>
            <w:hideMark/>
          </w:tcPr>
          <w:p w14:paraId="44CD113E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433.20</w:t>
            </w:r>
          </w:p>
        </w:tc>
        <w:tc>
          <w:tcPr>
            <w:tcW w:w="960" w:type="dxa"/>
            <w:noWrap/>
            <w:hideMark/>
          </w:tcPr>
          <w:p w14:paraId="0A1B539D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0.1966</w:t>
            </w:r>
          </w:p>
        </w:tc>
        <w:tc>
          <w:tcPr>
            <w:tcW w:w="960" w:type="dxa"/>
            <w:noWrap/>
            <w:hideMark/>
          </w:tcPr>
          <w:p w14:paraId="55636A94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0.1357</w:t>
            </w:r>
          </w:p>
        </w:tc>
        <w:tc>
          <w:tcPr>
            <w:tcW w:w="960" w:type="dxa"/>
            <w:noWrap/>
            <w:hideMark/>
          </w:tcPr>
          <w:p w14:paraId="61FC809D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0.7096</w:t>
            </w:r>
          </w:p>
        </w:tc>
        <w:tc>
          <w:tcPr>
            <w:tcW w:w="960" w:type="dxa"/>
            <w:noWrap/>
            <w:hideMark/>
          </w:tcPr>
          <w:p w14:paraId="2EDEE080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21.9560</w:t>
            </w:r>
          </w:p>
        </w:tc>
      </w:tr>
      <w:tr w:rsidR="00607AAC" w:rsidRPr="00607AAC" w14:paraId="38491E34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2E986B4C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C</w:t>
            </w:r>
          </w:p>
        </w:tc>
        <w:tc>
          <w:tcPr>
            <w:tcW w:w="1165" w:type="dxa"/>
            <w:noWrap/>
            <w:hideMark/>
          </w:tcPr>
          <w:p w14:paraId="28590EF7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479.90</w:t>
            </w:r>
          </w:p>
        </w:tc>
        <w:tc>
          <w:tcPr>
            <w:tcW w:w="960" w:type="dxa"/>
            <w:noWrap/>
            <w:hideMark/>
          </w:tcPr>
          <w:p w14:paraId="7B9FD0B9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0.2304</w:t>
            </w:r>
          </w:p>
        </w:tc>
        <w:tc>
          <w:tcPr>
            <w:tcW w:w="960" w:type="dxa"/>
            <w:noWrap/>
            <w:hideMark/>
          </w:tcPr>
          <w:p w14:paraId="3D1755D9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0.1375</w:t>
            </w:r>
          </w:p>
        </w:tc>
        <w:tc>
          <w:tcPr>
            <w:tcW w:w="960" w:type="dxa"/>
            <w:noWrap/>
            <w:hideMark/>
          </w:tcPr>
          <w:p w14:paraId="43453D6C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0.7159</w:t>
            </w:r>
          </w:p>
        </w:tc>
        <w:tc>
          <w:tcPr>
            <w:tcW w:w="960" w:type="dxa"/>
            <w:noWrap/>
            <w:hideMark/>
          </w:tcPr>
          <w:p w14:paraId="52523F09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20.5020</w:t>
            </w:r>
          </w:p>
        </w:tc>
      </w:tr>
      <w:tr w:rsidR="00607AAC" w:rsidRPr="00607AAC" w14:paraId="28A4FF4A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681873E0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D</w:t>
            </w:r>
          </w:p>
        </w:tc>
        <w:tc>
          <w:tcPr>
            <w:tcW w:w="1165" w:type="dxa"/>
            <w:noWrap/>
            <w:hideMark/>
          </w:tcPr>
          <w:p w14:paraId="0D22410E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558.90</w:t>
            </w:r>
          </w:p>
        </w:tc>
        <w:tc>
          <w:tcPr>
            <w:tcW w:w="960" w:type="dxa"/>
            <w:noWrap/>
            <w:hideMark/>
          </w:tcPr>
          <w:p w14:paraId="7626600B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0.2709</w:t>
            </w:r>
          </w:p>
        </w:tc>
        <w:tc>
          <w:tcPr>
            <w:tcW w:w="960" w:type="dxa"/>
            <w:noWrap/>
            <w:hideMark/>
          </w:tcPr>
          <w:p w14:paraId="393F7B69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0.1243</w:t>
            </w:r>
          </w:p>
        </w:tc>
        <w:tc>
          <w:tcPr>
            <w:tcW w:w="960" w:type="dxa"/>
            <w:noWrap/>
            <w:hideMark/>
          </w:tcPr>
          <w:p w14:paraId="536E36E5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0.7254</w:t>
            </w:r>
          </w:p>
        </w:tc>
        <w:tc>
          <w:tcPr>
            <w:tcW w:w="960" w:type="dxa"/>
            <w:noWrap/>
            <w:hideMark/>
          </w:tcPr>
          <w:p w14:paraId="463CE188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20.5177</w:t>
            </w:r>
          </w:p>
        </w:tc>
      </w:tr>
      <w:tr w:rsidR="00607AAC" w:rsidRPr="00607AAC" w14:paraId="64EE1AD3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5CE28E67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E</w:t>
            </w:r>
          </w:p>
        </w:tc>
        <w:tc>
          <w:tcPr>
            <w:tcW w:w="1165" w:type="dxa"/>
            <w:noWrap/>
            <w:hideMark/>
          </w:tcPr>
          <w:p w14:paraId="7A7DDB0F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628.80</w:t>
            </w:r>
          </w:p>
        </w:tc>
        <w:tc>
          <w:tcPr>
            <w:tcW w:w="960" w:type="dxa"/>
            <w:noWrap/>
            <w:hideMark/>
          </w:tcPr>
          <w:p w14:paraId="4949BFE4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0.2980</w:t>
            </w:r>
          </w:p>
        </w:tc>
        <w:tc>
          <w:tcPr>
            <w:tcW w:w="960" w:type="dxa"/>
            <w:noWrap/>
            <w:hideMark/>
          </w:tcPr>
          <w:p w14:paraId="2D5367F8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0.1232</w:t>
            </w:r>
          </w:p>
        </w:tc>
        <w:tc>
          <w:tcPr>
            <w:tcW w:w="960" w:type="dxa"/>
            <w:noWrap/>
            <w:hideMark/>
          </w:tcPr>
          <w:p w14:paraId="73C85C46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0.7270</w:t>
            </w:r>
          </w:p>
        </w:tc>
        <w:tc>
          <w:tcPr>
            <w:tcW w:w="960" w:type="dxa"/>
            <w:noWrap/>
            <w:hideMark/>
          </w:tcPr>
          <w:p w14:paraId="6888D8B2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19.4303</w:t>
            </w:r>
          </w:p>
        </w:tc>
      </w:tr>
      <w:tr w:rsidR="00607AAC" w:rsidRPr="00607AAC" w14:paraId="3FEB9BD0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1D87FBA7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G</w:t>
            </w:r>
          </w:p>
        </w:tc>
        <w:tc>
          <w:tcPr>
            <w:tcW w:w="1165" w:type="dxa"/>
            <w:noWrap/>
            <w:hideMark/>
          </w:tcPr>
          <w:p w14:paraId="04CDF7D5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748.70</w:t>
            </w:r>
          </w:p>
        </w:tc>
        <w:tc>
          <w:tcPr>
            <w:tcW w:w="960" w:type="dxa"/>
            <w:noWrap/>
            <w:hideMark/>
          </w:tcPr>
          <w:p w14:paraId="6CA968C3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0.3385</w:t>
            </w:r>
          </w:p>
        </w:tc>
        <w:tc>
          <w:tcPr>
            <w:tcW w:w="960" w:type="dxa"/>
            <w:noWrap/>
            <w:hideMark/>
          </w:tcPr>
          <w:p w14:paraId="3A24FE7F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0.1038</w:t>
            </w:r>
          </w:p>
        </w:tc>
        <w:tc>
          <w:tcPr>
            <w:tcW w:w="960" w:type="dxa"/>
            <w:noWrap/>
            <w:hideMark/>
          </w:tcPr>
          <w:p w14:paraId="38441924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0.7986</w:t>
            </w:r>
          </w:p>
        </w:tc>
        <w:tc>
          <w:tcPr>
            <w:tcW w:w="960" w:type="dxa"/>
            <w:noWrap/>
            <w:hideMark/>
          </w:tcPr>
          <w:p w14:paraId="27854D1A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20.3064</w:t>
            </w:r>
          </w:p>
        </w:tc>
      </w:tr>
      <w:tr w:rsidR="00607AAC" w:rsidRPr="00607AAC" w14:paraId="406023B1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4CC54B56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L</w:t>
            </w:r>
          </w:p>
        </w:tc>
        <w:tc>
          <w:tcPr>
            <w:tcW w:w="1165" w:type="dxa"/>
            <w:noWrap/>
            <w:hideMark/>
          </w:tcPr>
          <w:p w14:paraId="47E7F4BD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828.40</w:t>
            </w:r>
          </w:p>
        </w:tc>
        <w:tc>
          <w:tcPr>
            <w:tcW w:w="960" w:type="dxa"/>
            <w:noWrap/>
            <w:hideMark/>
          </w:tcPr>
          <w:p w14:paraId="28A4CFFA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0.3769</w:t>
            </w:r>
          </w:p>
        </w:tc>
        <w:tc>
          <w:tcPr>
            <w:tcW w:w="960" w:type="dxa"/>
            <w:noWrap/>
            <w:hideMark/>
          </w:tcPr>
          <w:p w14:paraId="55CB7113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0.1099</w:t>
            </w:r>
          </w:p>
        </w:tc>
        <w:tc>
          <w:tcPr>
            <w:tcW w:w="960" w:type="dxa"/>
            <w:noWrap/>
            <w:hideMark/>
          </w:tcPr>
          <w:p w14:paraId="78BDDC23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0.7423</w:t>
            </w:r>
          </w:p>
        </w:tc>
        <w:tc>
          <w:tcPr>
            <w:tcW w:w="960" w:type="dxa"/>
            <w:noWrap/>
            <w:hideMark/>
          </w:tcPr>
          <w:p w14:paraId="26B31CAF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19.2851</w:t>
            </w:r>
          </w:p>
        </w:tc>
      </w:tr>
      <w:tr w:rsidR="00607AAC" w:rsidRPr="00607AAC" w14:paraId="0E57C9F6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43460708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J</w:t>
            </w:r>
          </w:p>
        </w:tc>
        <w:tc>
          <w:tcPr>
            <w:tcW w:w="1165" w:type="dxa"/>
            <w:noWrap/>
            <w:hideMark/>
          </w:tcPr>
          <w:p w14:paraId="70888D8D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898.80</w:t>
            </w:r>
          </w:p>
        </w:tc>
        <w:tc>
          <w:tcPr>
            <w:tcW w:w="960" w:type="dxa"/>
            <w:noWrap/>
            <w:hideMark/>
          </w:tcPr>
          <w:p w14:paraId="41AB5DA6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0.3936</w:t>
            </w:r>
          </w:p>
        </w:tc>
        <w:tc>
          <w:tcPr>
            <w:tcW w:w="960" w:type="dxa"/>
            <w:noWrap/>
            <w:hideMark/>
          </w:tcPr>
          <w:p w14:paraId="663473DB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0.1056</w:t>
            </w:r>
          </w:p>
        </w:tc>
        <w:tc>
          <w:tcPr>
            <w:tcW w:w="960" w:type="dxa"/>
            <w:noWrap/>
            <w:hideMark/>
          </w:tcPr>
          <w:p w14:paraId="054D8E80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0.7480</w:t>
            </w:r>
          </w:p>
        </w:tc>
        <w:tc>
          <w:tcPr>
            <w:tcW w:w="960" w:type="dxa"/>
            <w:noWrap/>
            <w:hideMark/>
          </w:tcPr>
          <w:p w14:paraId="0B60743C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20.8316</w:t>
            </w:r>
          </w:p>
        </w:tc>
      </w:tr>
      <w:tr w:rsidR="00607AAC" w:rsidRPr="00607AAC" w14:paraId="34B646C3" w14:textId="77777777" w:rsidTr="005F587E">
        <w:trPr>
          <w:trHeight w:val="315"/>
        </w:trPr>
        <w:tc>
          <w:tcPr>
            <w:tcW w:w="960" w:type="dxa"/>
            <w:noWrap/>
            <w:hideMark/>
          </w:tcPr>
          <w:p w14:paraId="58EBA3A1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I</w:t>
            </w:r>
          </w:p>
        </w:tc>
        <w:tc>
          <w:tcPr>
            <w:tcW w:w="1165" w:type="dxa"/>
            <w:noWrap/>
            <w:hideMark/>
          </w:tcPr>
          <w:p w14:paraId="62F13958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996.20</w:t>
            </w:r>
          </w:p>
        </w:tc>
        <w:tc>
          <w:tcPr>
            <w:tcW w:w="960" w:type="dxa"/>
            <w:noWrap/>
            <w:hideMark/>
          </w:tcPr>
          <w:p w14:paraId="5B31C759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0.4126</w:t>
            </w:r>
          </w:p>
        </w:tc>
        <w:tc>
          <w:tcPr>
            <w:tcW w:w="960" w:type="dxa"/>
            <w:noWrap/>
            <w:hideMark/>
          </w:tcPr>
          <w:p w14:paraId="1FB98E21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0.1005</w:t>
            </w:r>
          </w:p>
        </w:tc>
        <w:tc>
          <w:tcPr>
            <w:tcW w:w="960" w:type="dxa"/>
            <w:noWrap/>
            <w:hideMark/>
          </w:tcPr>
          <w:p w14:paraId="2C8E57F0" w14:textId="77777777" w:rsidR="006561A8" w:rsidRPr="00607AAC" w:rsidRDefault="006561A8" w:rsidP="005F587E">
            <w:pPr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0.7463</w:t>
            </w:r>
          </w:p>
        </w:tc>
        <w:tc>
          <w:tcPr>
            <w:tcW w:w="960" w:type="dxa"/>
            <w:noWrap/>
            <w:hideMark/>
          </w:tcPr>
          <w:p w14:paraId="6BD064C2" w14:textId="77777777" w:rsidR="006561A8" w:rsidRPr="00607AAC" w:rsidRDefault="006561A8" w:rsidP="005F587E">
            <w:pPr>
              <w:keepNext/>
              <w:jc w:val="both"/>
              <w:rPr>
                <w:szCs w:val="24"/>
              </w:rPr>
            </w:pPr>
            <w:r w:rsidRPr="00607AAC">
              <w:rPr>
                <w:szCs w:val="24"/>
              </w:rPr>
              <w:t>20.8469</w:t>
            </w:r>
          </w:p>
        </w:tc>
      </w:tr>
    </w:tbl>
    <w:p w14:paraId="17D417BA" w14:textId="7517AF45" w:rsidR="0067472B" w:rsidRPr="003351D8" w:rsidRDefault="006561A8" w:rsidP="003351D8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Table S2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. </w:t>
      </w:r>
      <w:r w:rsidRPr="00607A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Average Hapke parameters from the 3 ROIs in Fig. S4.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 λ represent</w:t>
      </w:r>
      <w:r w:rsidR="0062310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s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the </w:t>
      </w:r>
      <w:proofErr w:type="spellStart"/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center</w:t>
      </w:r>
      <w:proofErr w:type="spellEnd"/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wavelength of the filter, w is the single scattering albedo, b is the anisotropy parameter</w:t>
      </w:r>
      <w:r w:rsidR="00871B4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in the single particle scattering function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, c is the forward vs</w:t>
      </w:r>
      <w:r w:rsidR="0062310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backward scattering parameter</w:t>
      </w:r>
      <w:r w:rsidR="00871B4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in the single particle scattering function</w:t>
      </w:r>
      <w:r w:rsidR="0062310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,</w:t>
      </w:r>
      <w:r w:rsidRPr="00607AA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and θ is the topographic roughness      </w:t>
      </w:r>
    </w:p>
    <w:sectPr w:rsidR="0067472B" w:rsidRPr="003351D8" w:rsidSect="003351D8"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CC8EE" w14:textId="77777777" w:rsidR="00546EC5" w:rsidRDefault="00546EC5" w:rsidP="003351D8">
      <w:r>
        <w:separator/>
      </w:r>
    </w:p>
  </w:endnote>
  <w:endnote w:type="continuationSeparator" w:id="0">
    <w:p w14:paraId="2B0F40C6" w14:textId="77777777" w:rsidR="00546EC5" w:rsidRDefault="00546EC5" w:rsidP="00335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91480086"/>
      <w:docPartObj>
        <w:docPartGallery w:val="Page Numbers (Bottom of Page)"/>
        <w:docPartUnique/>
      </w:docPartObj>
    </w:sdtPr>
    <w:sdtContent>
      <w:p w14:paraId="3AA529F9" w14:textId="01659DF0" w:rsidR="003351D8" w:rsidRDefault="003351D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1B26718C" w14:textId="77777777" w:rsidR="003351D8" w:rsidRDefault="003351D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C298C7" w14:textId="77777777" w:rsidR="00546EC5" w:rsidRDefault="00546EC5" w:rsidP="003351D8">
      <w:r>
        <w:separator/>
      </w:r>
    </w:p>
  </w:footnote>
  <w:footnote w:type="continuationSeparator" w:id="0">
    <w:p w14:paraId="3B9A3855" w14:textId="77777777" w:rsidR="00546EC5" w:rsidRDefault="00546EC5" w:rsidP="00335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yNjYyNrUwMDI1NjZU0lEKTi0uzszPAykwrAUA57btXSwAAAA="/>
  </w:docVars>
  <w:rsids>
    <w:rsidRoot w:val="009E72D3"/>
    <w:rsid w:val="00046EF6"/>
    <w:rsid w:val="00065E22"/>
    <w:rsid w:val="00065F7C"/>
    <w:rsid w:val="00071751"/>
    <w:rsid w:val="000D4342"/>
    <w:rsid w:val="000E1E57"/>
    <w:rsid w:val="000E74A6"/>
    <w:rsid w:val="00110AFE"/>
    <w:rsid w:val="00120B2C"/>
    <w:rsid w:val="00127331"/>
    <w:rsid w:val="00181F79"/>
    <w:rsid w:val="00183C95"/>
    <w:rsid w:val="0022164A"/>
    <w:rsid w:val="00243E5F"/>
    <w:rsid w:val="00252377"/>
    <w:rsid w:val="002A3FF8"/>
    <w:rsid w:val="002D72D2"/>
    <w:rsid w:val="002F2414"/>
    <w:rsid w:val="00334D19"/>
    <w:rsid w:val="003351D8"/>
    <w:rsid w:val="0033529B"/>
    <w:rsid w:val="003435B9"/>
    <w:rsid w:val="0034779C"/>
    <w:rsid w:val="00372CC3"/>
    <w:rsid w:val="003E17AF"/>
    <w:rsid w:val="003E5302"/>
    <w:rsid w:val="003F4A35"/>
    <w:rsid w:val="003F756F"/>
    <w:rsid w:val="00403EE6"/>
    <w:rsid w:val="00411B82"/>
    <w:rsid w:val="004267E8"/>
    <w:rsid w:val="00433716"/>
    <w:rsid w:val="004D2E91"/>
    <w:rsid w:val="004F0D70"/>
    <w:rsid w:val="00500E27"/>
    <w:rsid w:val="005239E6"/>
    <w:rsid w:val="00525E31"/>
    <w:rsid w:val="00532C3B"/>
    <w:rsid w:val="00533D7E"/>
    <w:rsid w:val="00536409"/>
    <w:rsid w:val="00546EC5"/>
    <w:rsid w:val="00573783"/>
    <w:rsid w:val="005A7D53"/>
    <w:rsid w:val="005E23CD"/>
    <w:rsid w:val="005E4A93"/>
    <w:rsid w:val="00607AAC"/>
    <w:rsid w:val="0061242E"/>
    <w:rsid w:val="00623105"/>
    <w:rsid w:val="006561A8"/>
    <w:rsid w:val="00667556"/>
    <w:rsid w:val="0067472B"/>
    <w:rsid w:val="006B5C0E"/>
    <w:rsid w:val="006D4CD6"/>
    <w:rsid w:val="0074282F"/>
    <w:rsid w:val="00791FCA"/>
    <w:rsid w:val="007966F7"/>
    <w:rsid w:val="007D25FD"/>
    <w:rsid w:val="007E358C"/>
    <w:rsid w:val="007E647B"/>
    <w:rsid w:val="007E6CE5"/>
    <w:rsid w:val="008437AD"/>
    <w:rsid w:val="00845E9D"/>
    <w:rsid w:val="00871B49"/>
    <w:rsid w:val="00876085"/>
    <w:rsid w:val="008827E0"/>
    <w:rsid w:val="00892BE8"/>
    <w:rsid w:val="008A0363"/>
    <w:rsid w:val="008A3506"/>
    <w:rsid w:val="008A4DAE"/>
    <w:rsid w:val="008F19B4"/>
    <w:rsid w:val="00900BC6"/>
    <w:rsid w:val="00940FB7"/>
    <w:rsid w:val="00944EAB"/>
    <w:rsid w:val="009644FE"/>
    <w:rsid w:val="009B4F55"/>
    <w:rsid w:val="009E72D3"/>
    <w:rsid w:val="00A34CEC"/>
    <w:rsid w:val="00A643C1"/>
    <w:rsid w:val="00A80439"/>
    <w:rsid w:val="00A84571"/>
    <w:rsid w:val="00A85F1E"/>
    <w:rsid w:val="00AA2417"/>
    <w:rsid w:val="00AB18E3"/>
    <w:rsid w:val="00AB69F3"/>
    <w:rsid w:val="00AB6A9C"/>
    <w:rsid w:val="00AC7BEE"/>
    <w:rsid w:val="00AF1AC3"/>
    <w:rsid w:val="00AF7729"/>
    <w:rsid w:val="00B37E1F"/>
    <w:rsid w:val="00B9071B"/>
    <w:rsid w:val="00BB7E1A"/>
    <w:rsid w:val="00BD0423"/>
    <w:rsid w:val="00BD0AF8"/>
    <w:rsid w:val="00C108D5"/>
    <w:rsid w:val="00C13A0F"/>
    <w:rsid w:val="00C97772"/>
    <w:rsid w:val="00CD1A71"/>
    <w:rsid w:val="00D05522"/>
    <w:rsid w:val="00D2506D"/>
    <w:rsid w:val="00D718E0"/>
    <w:rsid w:val="00DE46B5"/>
    <w:rsid w:val="00E30B23"/>
    <w:rsid w:val="00E3633C"/>
    <w:rsid w:val="00E37BC0"/>
    <w:rsid w:val="00E82A4E"/>
    <w:rsid w:val="00EC06F4"/>
    <w:rsid w:val="00ED1EC0"/>
    <w:rsid w:val="00ED63B2"/>
    <w:rsid w:val="00F24C52"/>
    <w:rsid w:val="00F54D26"/>
    <w:rsid w:val="00F76003"/>
    <w:rsid w:val="00F76698"/>
    <w:rsid w:val="00F803BD"/>
    <w:rsid w:val="00FB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CCFF9C"/>
  <w15:chartTrackingRefBased/>
  <w15:docId w15:val="{D5448818-F9C6-41CE-9795-A83654570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4CE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E72D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72D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72D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72D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72D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72D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72D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72D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72D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E72D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E72D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E72D3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E72D3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E72D3"/>
    <w:rPr>
      <w:rFonts w:eastAsiaTheme="majorEastAsia" w:cstheme="majorBidi"/>
      <w:color w:val="0F4761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E72D3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E72D3"/>
    <w:rPr>
      <w:rFonts w:eastAsiaTheme="majorEastAsia" w:cstheme="majorBidi"/>
      <w:color w:val="595959" w:themeColor="text1" w:themeTint="A6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E72D3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E72D3"/>
    <w:rPr>
      <w:rFonts w:eastAsiaTheme="majorEastAsia" w:cstheme="majorBidi"/>
      <w:color w:val="272727" w:themeColor="text1" w:themeTint="D8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72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E72D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72D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E72D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72D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E72D3"/>
    <w:rPr>
      <w:i/>
      <w:iCs/>
      <w:color w:val="404040" w:themeColor="text1" w:themeTint="BF"/>
      <w:lang w:val="en-GB"/>
    </w:rPr>
  </w:style>
  <w:style w:type="paragraph" w:styleId="Paragrafoelenco">
    <w:name w:val="List Paragraph"/>
    <w:basedOn w:val="Normale"/>
    <w:uiPriority w:val="34"/>
    <w:qFormat/>
    <w:rsid w:val="009E72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GB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E72D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72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E72D3"/>
    <w:rPr>
      <w:i/>
      <w:iCs/>
      <w:color w:val="0F4761" w:themeColor="accent1" w:themeShade="BF"/>
      <w:lang w:val="en-GB"/>
    </w:rPr>
  </w:style>
  <w:style w:type="character" w:styleId="Riferimentointenso">
    <w:name w:val="Intense Reference"/>
    <w:basedOn w:val="Carpredefinitoparagrafo"/>
    <w:uiPriority w:val="32"/>
    <w:qFormat/>
    <w:rsid w:val="009E72D3"/>
    <w:rPr>
      <w:b/>
      <w:bCs/>
      <w:smallCaps/>
      <w:color w:val="0F4761" w:themeColor="accent1" w:themeShade="BF"/>
      <w:spacing w:val="5"/>
    </w:rPr>
  </w:style>
  <w:style w:type="paragraph" w:customStyle="1" w:styleId="SMHeading">
    <w:name w:val="SM Heading"/>
    <w:basedOn w:val="Titolo1"/>
    <w:qFormat/>
    <w:rsid w:val="00A34CEC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  <w14:ligatures w14:val="none"/>
    </w:rPr>
  </w:style>
  <w:style w:type="paragraph" w:customStyle="1" w:styleId="SMText">
    <w:name w:val="SM Text"/>
    <w:basedOn w:val="Normale"/>
    <w:qFormat/>
    <w:rsid w:val="00A34CEC"/>
    <w:pPr>
      <w:ind w:firstLine="480"/>
    </w:pPr>
  </w:style>
  <w:style w:type="paragraph" w:customStyle="1" w:styleId="SMcaption">
    <w:name w:val="SM caption"/>
    <w:basedOn w:val="SMText"/>
    <w:qFormat/>
    <w:rsid w:val="00A34CEC"/>
    <w:pPr>
      <w:ind w:firstLine="0"/>
    </w:pPr>
  </w:style>
  <w:style w:type="table" w:styleId="Grigliatabella">
    <w:name w:val="Table Grid"/>
    <w:basedOn w:val="Tabellanormale"/>
    <w:uiPriority w:val="39"/>
    <w:rsid w:val="00A34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1chiara">
    <w:name w:val="Grid Table 1 Light"/>
    <w:basedOn w:val="Tabellanormale"/>
    <w:uiPriority w:val="46"/>
    <w:rsid w:val="00A34CE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065E2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65E22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65E22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65E2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65E22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paragraph" w:styleId="Didascalia">
    <w:name w:val="caption"/>
    <w:basedOn w:val="Normale"/>
    <w:next w:val="Normale"/>
    <w:uiPriority w:val="35"/>
    <w:unhideWhenUsed/>
    <w:qFormat/>
    <w:rsid w:val="007E358C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14:ligatures w14:val="standardContextual"/>
    </w:rPr>
  </w:style>
  <w:style w:type="paragraph" w:styleId="Intestazione">
    <w:name w:val="header"/>
    <w:basedOn w:val="Normale"/>
    <w:link w:val="IntestazioneCarattere"/>
    <w:uiPriority w:val="99"/>
    <w:unhideWhenUsed/>
    <w:rsid w:val="003351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51D8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3351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51D8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styleId="Numeroriga">
    <w:name w:val="line number"/>
    <w:basedOn w:val="Carpredefinitoparagrafo"/>
    <w:uiPriority w:val="99"/>
    <w:semiHidden/>
    <w:unhideWhenUsed/>
    <w:rsid w:val="003351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1453</Words>
  <Characters>8037</Characters>
  <Application>Microsoft Office Word</Application>
  <DocSecurity>0</DocSecurity>
  <Lines>116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Galiano</dc:creator>
  <cp:keywords/>
  <dc:description/>
  <cp:lastModifiedBy>anna galiano</cp:lastModifiedBy>
  <cp:revision>6</cp:revision>
  <dcterms:created xsi:type="dcterms:W3CDTF">2024-10-22T09:16:00Z</dcterms:created>
  <dcterms:modified xsi:type="dcterms:W3CDTF">2024-10-24T09:24:00Z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feb6383a62144e0a89a2a5d656ac4d9550836664936b017dc09e801430635b2c</vt:lpwstr>
  </property>
</Properties>
</file>