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9C66D" w14:textId="31D726A9" w:rsidR="00F40C59" w:rsidRPr="00BE7041" w:rsidRDefault="004C2185" w:rsidP="00F40C59">
      <w:pPr>
        <w:rPr>
          <w:b/>
          <w:bCs/>
          <w:sz w:val="22"/>
          <w:szCs w:val="22"/>
        </w:rPr>
      </w:pPr>
      <w:r w:rsidRPr="00BE7041">
        <w:rPr>
          <w:b/>
          <w:bCs/>
          <w:sz w:val="22"/>
          <w:szCs w:val="22"/>
        </w:rPr>
        <w:t>Supplementary Material 3</w:t>
      </w:r>
      <w:r w:rsidR="00F40C59" w:rsidRPr="00BE7041">
        <w:rPr>
          <w:b/>
          <w:bCs/>
          <w:sz w:val="22"/>
          <w:szCs w:val="22"/>
        </w:rPr>
        <w:t xml:space="preserve">. </w:t>
      </w:r>
      <w:r w:rsidRPr="00BE7041">
        <w:rPr>
          <w:b/>
          <w:bCs/>
          <w:sz w:val="22"/>
          <w:szCs w:val="22"/>
        </w:rPr>
        <w:t>Sensitivity Analysis Excluding Responses from Paediatric staff</w:t>
      </w:r>
    </w:p>
    <w:tbl>
      <w:tblPr>
        <w:tblW w:w="14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1277"/>
        <w:gridCol w:w="1882"/>
        <w:gridCol w:w="1522"/>
        <w:gridCol w:w="840"/>
        <w:gridCol w:w="1279"/>
        <w:gridCol w:w="1280"/>
        <w:gridCol w:w="853"/>
      </w:tblGrid>
      <w:tr w:rsidR="00F40C59" w:rsidRPr="00FB7769" w14:paraId="6AE36CA6" w14:textId="77777777" w:rsidTr="007B067E">
        <w:trPr>
          <w:trHeight w:val="285"/>
        </w:trPr>
        <w:tc>
          <w:tcPr>
            <w:tcW w:w="5102" w:type="dxa"/>
            <w:shd w:val="clear" w:color="auto" w:fill="auto"/>
            <w:vAlign w:val="bottom"/>
            <w:hideMark/>
          </w:tcPr>
          <w:p w14:paraId="434E26F4" w14:textId="77777777" w:rsidR="00F40C59" w:rsidRPr="00FB7769" w:rsidRDefault="00F40C59" w:rsidP="007B067E">
            <w:pPr>
              <w:rPr>
                <w:rFonts w:eastAsia="Times New Roman" w:cstheme="minorHAns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7" w:type="dxa"/>
            <w:vAlign w:val="center"/>
          </w:tcPr>
          <w:p w14:paraId="283932F0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Overall</w:t>
            </w:r>
          </w:p>
          <w:p w14:paraId="3563E1ED" w14:textId="1FC5530F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(n = 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93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53DF188A" w14:textId="51DE2CE0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Midwifery staff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  <w:p w14:paraId="30BD3F00" w14:textId="2E8ACD6D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(n = 5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6726A6CF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Obstetric staff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(n = 41)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50DA3BCC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p-value</w:t>
            </w:r>
          </w:p>
        </w:tc>
        <w:tc>
          <w:tcPr>
            <w:tcW w:w="1279" w:type="dxa"/>
            <w:vAlign w:val="center"/>
          </w:tcPr>
          <w:p w14:paraId="5F34F0D3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Junior staff </w:t>
            </w:r>
          </w:p>
          <w:p w14:paraId="0D07C831" w14:textId="324C327C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(n = 5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280" w:type="dxa"/>
            <w:vAlign w:val="center"/>
          </w:tcPr>
          <w:p w14:paraId="7E97A4BD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Senior staff </w:t>
            </w:r>
          </w:p>
          <w:p w14:paraId="1A97D58E" w14:textId="47F4310A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(n = 4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3" w:type="dxa"/>
            <w:vAlign w:val="center"/>
          </w:tcPr>
          <w:p w14:paraId="4DE87BD5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p-value</w:t>
            </w:r>
          </w:p>
        </w:tc>
      </w:tr>
      <w:tr w:rsidR="00F40C59" w:rsidRPr="00FB7769" w14:paraId="7B385DF5" w14:textId="77777777" w:rsidTr="007B067E">
        <w:trPr>
          <w:trHeight w:val="406"/>
        </w:trPr>
        <w:tc>
          <w:tcPr>
            <w:tcW w:w="14035" w:type="dxa"/>
            <w:gridSpan w:val="8"/>
            <w:shd w:val="clear" w:color="auto" w:fill="D9E2F3" w:themeFill="accent1" w:themeFillTint="33"/>
            <w:vAlign w:val="center"/>
            <w:hideMark/>
          </w:tcPr>
          <w:p w14:paraId="31CC0714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Currently, how effectively do you believe teams communicate during attempted OVB? </w:t>
            </w:r>
          </w:p>
        </w:tc>
      </w:tr>
      <w:tr w:rsidR="00F40C59" w:rsidRPr="00FB7769" w14:paraId="3C18BEE0" w14:textId="77777777" w:rsidTr="007B067E">
        <w:trPr>
          <w:trHeight w:val="67"/>
        </w:trPr>
        <w:tc>
          <w:tcPr>
            <w:tcW w:w="5102" w:type="dxa"/>
            <w:shd w:val="clear" w:color="auto" w:fill="auto"/>
            <w:vAlign w:val="bottom"/>
            <w:hideMark/>
          </w:tcPr>
          <w:p w14:paraId="3C797C16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Very high quality</w:t>
            </w:r>
          </w:p>
        </w:tc>
        <w:tc>
          <w:tcPr>
            <w:tcW w:w="1277" w:type="dxa"/>
            <w:vAlign w:val="center"/>
          </w:tcPr>
          <w:p w14:paraId="1B9A2A0B" w14:textId="08F30B5D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044B9781" w14:textId="19414B89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(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62FFE97B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(0)</w:t>
            </w:r>
          </w:p>
        </w:tc>
        <w:tc>
          <w:tcPr>
            <w:tcW w:w="840" w:type="dxa"/>
            <w:vMerge w:val="restart"/>
            <w:shd w:val="clear" w:color="auto" w:fill="auto"/>
            <w:noWrap/>
            <w:vAlign w:val="center"/>
            <w:hideMark/>
          </w:tcPr>
          <w:p w14:paraId="0EAD07AD" w14:textId="78BF70C0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</w:t>
            </w:r>
            <w:r w:rsidR="00454A43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1279" w:type="dxa"/>
            <w:vAlign w:val="center"/>
          </w:tcPr>
          <w:p w14:paraId="1F0C3238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(0)</w:t>
            </w:r>
          </w:p>
        </w:tc>
        <w:tc>
          <w:tcPr>
            <w:tcW w:w="1280" w:type="dxa"/>
            <w:vAlign w:val="center"/>
          </w:tcPr>
          <w:p w14:paraId="31EF54ED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(4)</w:t>
            </w:r>
          </w:p>
        </w:tc>
        <w:tc>
          <w:tcPr>
            <w:tcW w:w="853" w:type="dxa"/>
            <w:vMerge w:val="restart"/>
            <w:vAlign w:val="center"/>
          </w:tcPr>
          <w:p w14:paraId="4599E5FC" w14:textId="1B0FB3B6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415</w:t>
            </w:r>
          </w:p>
        </w:tc>
      </w:tr>
      <w:tr w:rsidR="00F40C59" w:rsidRPr="00FB7769" w14:paraId="758C8C9A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1C5F7869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High quality</w:t>
            </w:r>
          </w:p>
        </w:tc>
        <w:tc>
          <w:tcPr>
            <w:tcW w:w="1277" w:type="dxa"/>
            <w:vAlign w:val="center"/>
          </w:tcPr>
          <w:p w14:paraId="159B103D" w14:textId="14D44B6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78CAC18F" w14:textId="45DAC966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15707D25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 (56)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177DA107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49973FF1" w14:textId="78309BFD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 (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280" w:type="dxa"/>
            <w:vAlign w:val="center"/>
          </w:tcPr>
          <w:p w14:paraId="4A7CD572" w14:textId="10C9DBC0" w:rsidR="00F40C59" w:rsidRPr="00FB7769" w:rsidRDefault="00D80B3F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(41)</w:t>
            </w:r>
          </w:p>
        </w:tc>
        <w:tc>
          <w:tcPr>
            <w:tcW w:w="853" w:type="dxa"/>
            <w:vMerge/>
            <w:vAlign w:val="center"/>
          </w:tcPr>
          <w:p w14:paraId="32154889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40C59" w:rsidRPr="00FB7769" w14:paraId="7A7E18DC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2BFAF22C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Neither high nor low quality</w:t>
            </w:r>
          </w:p>
        </w:tc>
        <w:tc>
          <w:tcPr>
            <w:tcW w:w="1277" w:type="dxa"/>
            <w:vAlign w:val="center"/>
          </w:tcPr>
          <w:p w14:paraId="55294FFC" w14:textId="233A0D13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2CEE53C2" w14:textId="7FD3C7E8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(3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4E1011D1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 (39)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59885EAF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5FA53EA8" w14:textId="45D3F0E0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 (3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280" w:type="dxa"/>
            <w:vAlign w:val="center"/>
          </w:tcPr>
          <w:p w14:paraId="6161A020" w14:textId="6B5BFA67" w:rsidR="00F40C59" w:rsidRPr="00FB7769" w:rsidRDefault="00D80B3F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3" w:type="dxa"/>
            <w:vMerge/>
            <w:vAlign w:val="center"/>
          </w:tcPr>
          <w:p w14:paraId="7948D772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40C59" w:rsidRPr="00FB7769" w14:paraId="7810A5CD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528CB811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Low quality</w:t>
            </w:r>
          </w:p>
        </w:tc>
        <w:tc>
          <w:tcPr>
            <w:tcW w:w="1277" w:type="dxa"/>
            <w:vAlign w:val="center"/>
          </w:tcPr>
          <w:p w14:paraId="7B7E3FA9" w14:textId="7959C201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355D2E48" w14:textId="3E19157D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(2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52C54B9C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(5)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75F27623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71AB0E14" w14:textId="6C7F55FE" w:rsidR="00F40C59" w:rsidRPr="00FB7769" w:rsidRDefault="00D80B3F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280" w:type="dxa"/>
            <w:vAlign w:val="center"/>
          </w:tcPr>
          <w:p w14:paraId="4A480EB9" w14:textId="639FF331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(1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3" w:type="dxa"/>
            <w:vMerge/>
            <w:vAlign w:val="center"/>
          </w:tcPr>
          <w:p w14:paraId="4969B9FB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40C59" w:rsidRPr="00FB7769" w14:paraId="1DF44512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31B59E96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Very low quality</w:t>
            </w:r>
          </w:p>
        </w:tc>
        <w:tc>
          <w:tcPr>
            <w:tcW w:w="1277" w:type="dxa"/>
            <w:vAlign w:val="center"/>
          </w:tcPr>
          <w:p w14:paraId="1F91B6BD" w14:textId="28A7B88F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341C26C2" w14:textId="4560087C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3707BFDC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3F583D87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373D3F62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(0)</w:t>
            </w:r>
          </w:p>
        </w:tc>
        <w:tc>
          <w:tcPr>
            <w:tcW w:w="1280" w:type="dxa"/>
            <w:vAlign w:val="center"/>
          </w:tcPr>
          <w:p w14:paraId="43B55630" w14:textId="5B2F13B7" w:rsidR="00F40C59" w:rsidRPr="00FB7769" w:rsidRDefault="00D80B3F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(0)</w:t>
            </w:r>
          </w:p>
        </w:tc>
        <w:tc>
          <w:tcPr>
            <w:tcW w:w="853" w:type="dxa"/>
            <w:vMerge/>
            <w:vAlign w:val="center"/>
          </w:tcPr>
          <w:p w14:paraId="1EB84322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40C59" w:rsidRPr="00FB7769" w14:paraId="1419715D" w14:textId="77777777" w:rsidTr="007B067E">
        <w:trPr>
          <w:trHeight w:val="406"/>
        </w:trPr>
        <w:tc>
          <w:tcPr>
            <w:tcW w:w="14035" w:type="dxa"/>
            <w:gridSpan w:val="8"/>
            <w:shd w:val="clear" w:color="auto" w:fill="D9E2F3" w:themeFill="accent1" w:themeFillTint="33"/>
            <w:vAlign w:val="center"/>
            <w:hideMark/>
          </w:tcPr>
          <w:p w14:paraId="3F0A9596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you think team communication at OVB could improve?</w:t>
            </w:r>
          </w:p>
        </w:tc>
      </w:tr>
      <w:tr w:rsidR="00F40C59" w:rsidRPr="00FB7769" w14:paraId="2A8EDE4F" w14:textId="77777777" w:rsidTr="007B067E">
        <w:trPr>
          <w:trHeight w:val="67"/>
        </w:trPr>
        <w:tc>
          <w:tcPr>
            <w:tcW w:w="5102" w:type="dxa"/>
            <w:shd w:val="clear" w:color="auto" w:fill="auto"/>
            <w:vAlign w:val="bottom"/>
            <w:hideMark/>
          </w:tcPr>
          <w:p w14:paraId="2F1EB668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great deal</w:t>
            </w:r>
          </w:p>
        </w:tc>
        <w:tc>
          <w:tcPr>
            <w:tcW w:w="1277" w:type="dxa"/>
            <w:vAlign w:val="center"/>
          </w:tcPr>
          <w:p w14:paraId="48488168" w14:textId="2D4EE044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20995384" w14:textId="2DF0F545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3525B589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 (20)</w:t>
            </w:r>
          </w:p>
        </w:tc>
        <w:tc>
          <w:tcPr>
            <w:tcW w:w="840" w:type="dxa"/>
            <w:vMerge w:val="restart"/>
            <w:shd w:val="clear" w:color="auto" w:fill="auto"/>
            <w:noWrap/>
            <w:vAlign w:val="center"/>
            <w:hideMark/>
          </w:tcPr>
          <w:p w14:paraId="02B226A9" w14:textId="4557D406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199</w:t>
            </w:r>
          </w:p>
        </w:tc>
        <w:tc>
          <w:tcPr>
            <w:tcW w:w="1279" w:type="dxa"/>
            <w:vAlign w:val="center"/>
          </w:tcPr>
          <w:p w14:paraId="0781C55D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 (28)</w:t>
            </w:r>
          </w:p>
        </w:tc>
        <w:tc>
          <w:tcPr>
            <w:tcW w:w="1280" w:type="dxa"/>
            <w:vAlign w:val="center"/>
          </w:tcPr>
          <w:p w14:paraId="187D3B76" w14:textId="7E9D3A45" w:rsidR="00F40C59" w:rsidRPr="00FB7769" w:rsidRDefault="00D80B3F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(2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3" w:type="dxa"/>
            <w:vMerge w:val="restart"/>
            <w:vAlign w:val="center"/>
          </w:tcPr>
          <w:p w14:paraId="175ECA98" w14:textId="438E5430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</w:tr>
      <w:tr w:rsidR="00F40C59" w:rsidRPr="00FB7769" w14:paraId="6C8FD3E3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45F3378E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lot</w:t>
            </w:r>
          </w:p>
        </w:tc>
        <w:tc>
          <w:tcPr>
            <w:tcW w:w="1277" w:type="dxa"/>
            <w:vAlign w:val="center"/>
          </w:tcPr>
          <w:p w14:paraId="1EA72349" w14:textId="2C64573A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0D01577A" w14:textId="382176E0" w:rsidR="00F40C59" w:rsidRPr="00FB7769" w:rsidRDefault="00454A43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0785A064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 (34)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2C66D13B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7F75810C" w14:textId="5F28EC2F" w:rsidR="00F40C59" w:rsidRPr="00FB7769" w:rsidRDefault="00D80B3F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(3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280" w:type="dxa"/>
            <w:vAlign w:val="center"/>
          </w:tcPr>
          <w:p w14:paraId="59E4A78A" w14:textId="68413598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3" w:type="dxa"/>
            <w:vMerge/>
            <w:vAlign w:val="center"/>
          </w:tcPr>
          <w:p w14:paraId="33FC2E7A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40C59" w:rsidRPr="00FB7769" w14:paraId="71555E84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64C095F0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moderate amount</w:t>
            </w:r>
          </w:p>
        </w:tc>
        <w:tc>
          <w:tcPr>
            <w:tcW w:w="1277" w:type="dxa"/>
            <w:vAlign w:val="center"/>
          </w:tcPr>
          <w:p w14:paraId="4B44F65F" w14:textId="7C73CDF6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2FAC80B7" w14:textId="6F27B18F" w:rsidR="00F40C59" w:rsidRPr="00FB7769" w:rsidRDefault="00454A43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07D2BD08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 (37)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3AAA997F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3DCF82D1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 (20)</w:t>
            </w:r>
          </w:p>
        </w:tc>
        <w:tc>
          <w:tcPr>
            <w:tcW w:w="1280" w:type="dxa"/>
            <w:vAlign w:val="center"/>
          </w:tcPr>
          <w:p w14:paraId="5CDA520F" w14:textId="79F1D29B" w:rsidR="00F40C59" w:rsidRPr="00FB7769" w:rsidRDefault="00D80B3F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(3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3" w:type="dxa"/>
            <w:vMerge/>
            <w:vAlign w:val="center"/>
          </w:tcPr>
          <w:p w14:paraId="3E8AE3E3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40C59" w:rsidRPr="00FB7769" w14:paraId="69B5A41D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7317F319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little</w:t>
            </w:r>
          </w:p>
        </w:tc>
        <w:tc>
          <w:tcPr>
            <w:tcW w:w="1277" w:type="dxa"/>
            <w:vAlign w:val="center"/>
          </w:tcPr>
          <w:p w14:paraId="78D5FDBD" w14:textId="08987024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44743F02" w14:textId="200D23E6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 (1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3AA2199A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 (10)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77BCF5AB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2729A153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 (14)</w:t>
            </w:r>
          </w:p>
        </w:tc>
        <w:tc>
          <w:tcPr>
            <w:tcW w:w="1280" w:type="dxa"/>
            <w:vAlign w:val="center"/>
          </w:tcPr>
          <w:p w14:paraId="031EBEE7" w14:textId="1BAAF761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(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3" w:type="dxa"/>
            <w:vMerge/>
            <w:vAlign w:val="center"/>
          </w:tcPr>
          <w:p w14:paraId="4D8E5DE9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40C59" w:rsidRPr="00FB7769" w14:paraId="323318A3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7865CFAA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gramStart"/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None at all</w:t>
            </w:r>
            <w:proofErr w:type="gramEnd"/>
          </w:p>
        </w:tc>
        <w:tc>
          <w:tcPr>
            <w:tcW w:w="1277" w:type="dxa"/>
            <w:vAlign w:val="center"/>
          </w:tcPr>
          <w:p w14:paraId="74DC9282" w14:textId="5B12CC14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4CED78B1" w14:textId="60E16106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(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4D3BF4B1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102714B4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4651EE2B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(0)</w:t>
            </w:r>
          </w:p>
        </w:tc>
        <w:tc>
          <w:tcPr>
            <w:tcW w:w="1280" w:type="dxa"/>
            <w:vAlign w:val="center"/>
          </w:tcPr>
          <w:p w14:paraId="502ACAFA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(2)</w:t>
            </w:r>
          </w:p>
        </w:tc>
        <w:tc>
          <w:tcPr>
            <w:tcW w:w="853" w:type="dxa"/>
            <w:vMerge/>
            <w:vAlign w:val="center"/>
          </w:tcPr>
          <w:p w14:paraId="14B9AD1E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40C59" w:rsidRPr="00FB7769" w14:paraId="0A9D91E6" w14:textId="77777777" w:rsidTr="007B067E">
        <w:trPr>
          <w:trHeight w:val="406"/>
        </w:trPr>
        <w:tc>
          <w:tcPr>
            <w:tcW w:w="14035" w:type="dxa"/>
            <w:gridSpan w:val="8"/>
            <w:shd w:val="clear" w:color="auto" w:fill="D9E2F3" w:themeFill="accent1" w:themeFillTint="33"/>
            <w:vAlign w:val="center"/>
            <w:hideMark/>
          </w:tcPr>
          <w:p w14:paraId="6D44FCA7" w14:textId="77777777" w:rsidR="00F40C59" w:rsidRPr="00FB7769" w:rsidRDefault="00F40C59" w:rsidP="007B067E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How often have you observed or conducted a team 'time out' prior to attempted OVB? </w:t>
            </w:r>
          </w:p>
        </w:tc>
      </w:tr>
      <w:tr w:rsidR="00F40C59" w:rsidRPr="00FB7769" w14:paraId="37F1F141" w14:textId="77777777" w:rsidTr="007B067E">
        <w:trPr>
          <w:trHeight w:val="67"/>
        </w:trPr>
        <w:tc>
          <w:tcPr>
            <w:tcW w:w="5102" w:type="dxa"/>
            <w:shd w:val="clear" w:color="auto" w:fill="auto"/>
            <w:vAlign w:val="bottom"/>
            <w:hideMark/>
          </w:tcPr>
          <w:p w14:paraId="59F2E85D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Always</w:t>
            </w:r>
          </w:p>
        </w:tc>
        <w:tc>
          <w:tcPr>
            <w:tcW w:w="1277" w:type="dxa"/>
            <w:vAlign w:val="center"/>
          </w:tcPr>
          <w:p w14:paraId="56C92062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7CEC3F51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0E45FFF6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(0)</w:t>
            </w:r>
          </w:p>
        </w:tc>
        <w:tc>
          <w:tcPr>
            <w:tcW w:w="840" w:type="dxa"/>
            <w:vMerge w:val="restart"/>
            <w:shd w:val="clear" w:color="auto" w:fill="auto"/>
            <w:noWrap/>
            <w:vAlign w:val="center"/>
            <w:hideMark/>
          </w:tcPr>
          <w:p w14:paraId="2E794BAC" w14:textId="6F2C46C0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0.13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1279" w:type="dxa"/>
            <w:vAlign w:val="center"/>
          </w:tcPr>
          <w:p w14:paraId="7E58CE03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(0)</w:t>
            </w:r>
          </w:p>
        </w:tc>
        <w:tc>
          <w:tcPr>
            <w:tcW w:w="1280" w:type="dxa"/>
            <w:vAlign w:val="center"/>
          </w:tcPr>
          <w:p w14:paraId="2FE442B3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(0)</w:t>
            </w:r>
          </w:p>
        </w:tc>
        <w:tc>
          <w:tcPr>
            <w:tcW w:w="853" w:type="dxa"/>
            <w:vMerge w:val="restart"/>
            <w:vAlign w:val="center"/>
          </w:tcPr>
          <w:p w14:paraId="62DF9F5F" w14:textId="4BD87983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0.02</w:t>
            </w:r>
            <w:r w:rsidR="00D80B3F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</w:tr>
      <w:tr w:rsidR="00F40C59" w:rsidRPr="00FB7769" w14:paraId="2B84B147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57C11A1C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gramStart"/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Usually</w:t>
            </w:r>
            <w:proofErr w:type="gramEnd"/>
          </w:p>
        </w:tc>
        <w:tc>
          <w:tcPr>
            <w:tcW w:w="1277" w:type="dxa"/>
            <w:vAlign w:val="center"/>
          </w:tcPr>
          <w:p w14:paraId="261399A9" w14:textId="5FF66783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58FABB0A" w14:textId="24F62B40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(1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25E655E3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 (10)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1079A47C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25A7D34F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(4)</w:t>
            </w:r>
          </w:p>
        </w:tc>
        <w:tc>
          <w:tcPr>
            <w:tcW w:w="1280" w:type="dxa"/>
            <w:vAlign w:val="center"/>
          </w:tcPr>
          <w:p w14:paraId="32624242" w14:textId="0F640602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 (1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3" w:type="dxa"/>
            <w:vMerge/>
            <w:vAlign w:val="center"/>
          </w:tcPr>
          <w:p w14:paraId="7E94BF88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40C59" w:rsidRPr="00FB7769" w14:paraId="5B3EA7DC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1C91C7CA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Sometimes</w:t>
            </w:r>
          </w:p>
        </w:tc>
        <w:tc>
          <w:tcPr>
            <w:tcW w:w="1277" w:type="dxa"/>
            <w:vAlign w:val="center"/>
          </w:tcPr>
          <w:p w14:paraId="1FAA3F71" w14:textId="6465D35B" w:rsidR="00F40C59" w:rsidRPr="00FB7769" w:rsidRDefault="00454A43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61508839" w14:textId="0D0226F8" w:rsidR="00F40C59" w:rsidRPr="00FB7769" w:rsidRDefault="00454A43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(1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6986D90F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 (29)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7541F2EE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7E119688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 (22)</w:t>
            </w:r>
          </w:p>
        </w:tc>
        <w:tc>
          <w:tcPr>
            <w:tcW w:w="1280" w:type="dxa"/>
            <w:vAlign w:val="center"/>
          </w:tcPr>
          <w:p w14:paraId="03C8EC33" w14:textId="5275D45B" w:rsidR="00F40C59" w:rsidRPr="00FB7769" w:rsidRDefault="00D80B3F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(1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3" w:type="dxa"/>
            <w:vMerge/>
            <w:vAlign w:val="center"/>
          </w:tcPr>
          <w:p w14:paraId="4E1A1FB1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40C59" w:rsidRPr="00FB7769" w14:paraId="2134AF35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0DBA859B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Rarely</w:t>
            </w:r>
          </w:p>
        </w:tc>
        <w:tc>
          <w:tcPr>
            <w:tcW w:w="1277" w:type="dxa"/>
            <w:vAlign w:val="center"/>
          </w:tcPr>
          <w:p w14:paraId="47A44740" w14:textId="5096B8BA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044E4815" w14:textId="7CA278CA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(2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4A2FFB56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 (32)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2DC9E471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354D807E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 (22)</w:t>
            </w:r>
          </w:p>
        </w:tc>
        <w:tc>
          <w:tcPr>
            <w:tcW w:w="1280" w:type="dxa"/>
            <w:vAlign w:val="center"/>
          </w:tcPr>
          <w:p w14:paraId="79473983" w14:textId="72B072D3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(3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3" w:type="dxa"/>
            <w:vMerge/>
            <w:vAlign w:val="center"/>
          </w:tcPr>
          <w:p w14:paraId="3C764B54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40C59" w:rsidRPr="00FB7769" w14:paraId="00A6B5DC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7D3247FC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Never</w:t>
            </w:r>
          </w:p>
        </w:tc>
        <w:tc>
          <w:tcPr>
            <w:tcW w:w="1277" w:type="dxa"/>
            <w:vAlign w:val="center"/>
          </w:tcPr>
          <w:p w14:paraId="0D00968C" w14:textId="15D46681" w:rsidR="00F40C59" w:rsidRPr="00FB7769" w:rsidRDefault="00D3403E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41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6A9C200B" w14:textId="643A7B3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02864621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 (29)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743D0453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63DBE807" w14:textId="255D58C9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(5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280" w:type="dxa"/>
            <w:vAlign w:val="center"/>
          </w:tcPr>
          <w:p w14:paraId="06613953" w14:textId="2EB6DC0C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(2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3" w:type="dxa"/>
            <w:vMerge/>
            <w:vAlign w:val="center"/>
          </w:tcPr>
          <w:p w14:paraId="5AE0E464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40C59" w:rsidRPr="00FB7769" w14:paraId="644F6E94" w14:textId="77777777" w:rsidTr="007B067E">
        <w:trPr>
          <w:trHeight w:val="285"/>
        </w:trPr>
        <w:tc>
          <w:tcPr>
            <w:tcW w:w="14035" w:type="dxa"/>
            <w:gridSpan w:val="8"/>
            <w:shd w:val="clear" w:color="auto" w:fill="D9E2F3" w:themeFill="accent1" w:themeFillTint="33"/>
            <w:vAlign w:val="bottom"/>
            <w:hideMark/>
          </w:tcPr>
          <w:p w14:paraId="169B711F" w14:textId="77777777" w:rsidR="00F40C59" w:rsidRPr="00FB7769" w:rsidRDefault="00F40C59" w:rsidP="007B067E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Have you witnessed OVB practices that are outside protocol? </w:t>
            </w:r>
          </w:p>
        </w:tc>
      </w:tr>
      <w:tr w:rsidR="00F40C59" w:rsidRPr="00FB7769" w14:paraId="17B61A7E" w14:textId="77777777" w:rsidTr="007B067E">
        <w:trPr>
          <w:trHeight w:val="97"/>
        </w:trPr>
        <w:tc>
          <w:tcPr>
            <w:tcW w:w="5102" w:type="dxa"/>
            <w:shd w:val="clear" w:color="auto" w:fill="auto"/>
            <w:vAlign w:val="bottom"/>
            <w:hideMark/>
          </w:tcPr>
          <w:p w14:paraId="56521192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great deal</w:t>
            </w:r>
          </w:p>
        </w:tc>
        <w:tc>
          <w:tcPr>
            <w:tcW w:w="1277" w:type="dxa"/>
            <w:vAlign w:val="center"/>
          </w:tcPr>
          <w:p w14:paraId="2579028E" w14:textId="414DF343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2E63C65F" w14:textId="1BA4D1FC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(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44BDFA9C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(2)</w:t>
            </w:r>
          </w:p>
        </w:tc>
        <w:tc>
          <w:tcPr>
            <w:tcW w:w="840" w:type="dxa"/>
            <w:vMerge w:val="restart"/>
            <w:shd w:val="clear" w:color="auto" w:fill="auto"/>
            <w:noWrap/>
            <w:vAlign w:val="center"/>
            <w:hideMark/>
          </w:tcPr>
          <w:p w14:paraId="4744132E" w14:textId="420F184C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</w:t>
            </w:r>
            <w:r w:rsidR="00EC333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105</w:t>
            </w:r>
          </w:p>
        </w:tc>
        <w:tc>
          <w:tcPr>
            <w:tcW w:w="1279" w:type="dxa"/>
            <w:vAlign w:val="center"/>
          </w:tcPr>
          <w:p w14:paraId="19A0A3C1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(4)</w:t>
            </w:r>
          </w:p>
        </w:tc>
        <w:tc>
          <w:tcPr>
            <w:tcW w:w="1280" w:type="dxa"/>
            <w:vAlign w:val="center"/>
          </w:tcPr>
          <w:p w14:paraId="42B6E700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(2)</w:t>
            </w:r>
          </w:p>
        </w:tc>
        <w:tc>
          <w:tcPr>
            <w:tcW w:w="853" w:type="dxa"/>
            <w:vMerge w:val="restart"/>
            <w:vAlign w:val="center"/>
          </w:tcPr>
          <w:p w14:paraId="7DC8B434" w14:textId="204EBD06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</w:t>
            </w:r>
            <w:r w:rsidR="00D80B3F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</w:tr>
      <w:tr w:rsidR="00F40C59" w:rsidRPr="00FB7769" w14:paraId="18F4ECA9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402300F5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lot</w:t>
            </w:r>
          </w:p>
        </w:tc>
        <w:tc>
          <w:tcPr>
            <w:tcW w:w="1277" w:type="dxa"/>
            <w:vAlign w:val="center"/>
          </w:tcPr>
          <w:p w14:paraId="19E87ECA" w14:textId="24E8535B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0754BF50" w14:textId="1D55C904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(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593C0ED1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(2)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70114EF3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630EB71D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(2)</w:t>
            </w:r>
          </w:p>
        </w:tc>
        <w:tc>
          <w:tcPr>
            <w:tcW w:w="1280" w:type="dxa"/>
            <w:vAlign w:val="center"/>
          </w:tcPr>
          <w:p w14:paraId="4693B085" w14:textId="76DF9FEE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(1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3" w:type="dxa"/>
            <w:vMerge/>
            <w:vAlign w:val="center"/>
          </w:tcPr>
          <w:p w14:paraId="2AE7C81E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40C59" w:rsidRPr="00FB7769" w14:paraId="76F4D98C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0727C6FF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moderate amount</w:t>
            </w:r>
          </w:p>
        </w:tc>
        <w:tc>
          <w:tcPr>
            <w:tcW w:w="1277" w:type="dxa"/>
            <w:vAlign w:val="center"/>
          </w:tcPr>
          <w:p w14:paraId="1C09CF93" w14:textId="4B882706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3F6CF0F3" w14:textId="34AFC72A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(3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51647D1B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 (22)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1720650E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50D1814F" w14:textId="17F2E57B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 (4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280" w:type="dxa"/>
            <w:vAlign w:val="center"/>
          </w:tcPr>
          <w:p w14:paraId="105A8885" w14:textId="138DB708" w:rsidR="00F40C59" w:rsidRPr="00FB7769" w:rsidRDefault="00D80B3F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(14)</w:t>
            </w:r>
          </w:p>
        </w:tc>
        <w:tc>
          <w:tcPr>
            <w:tcW w:w="853" w:type="dxa"/>
            <w:vMerge/>
            <w:vAlign w:val="center"/>
          </w:tcPr>
          <w:p w14:paraId="7C342177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40C59" w:rsidRPr="00FB7769" w14:paraId="4F408AF6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2A4AD1B6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little</w:t>
            </w:r>
          </w:p>
        </w:tc>
        <w:tc>
          <w:tcPr>
            <w:tcW w:w="1277" w:type="dxa"/>
            <w:vAlign w:val="center"/>
          </w:tcPr>
          <w:p w14:paraId="135C04B8" w14:textId="768144C5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4C2DB2E7" w14:textId="5EE1E66C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(42)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10351A44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 (49)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603D6E14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2FB4EB21" w14:textId="15199C1A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 (3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280" w:type="dxa"/>
            <w:vAlign w:val="center"/>
          </w:tcPr>
          <w:p w14:paraId="4AAD201D" w14:textId="58837926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(5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3" w:type="dxa"/>
            <w:vMerge/>
            <w:vAlign w:val="center"/>
          </w:tcPr>
          <w:p w14:paraId="6EB5CB2E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40C59" w:rsidRPr="00FB7769" w14:paraId="31A9337E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7A1FE4BE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Not at all</w:t>
            </w:r>
          </w:p>
        </w:tc>
        <w:tc>
          <w:tcPr>
            <w:tcW w:w="1277" w:type="dxa"/>
            <w:vAlign w:val="center"/>
          </w:tcPr>
          <w:p w14:paraId="34974403" w14:textId="7EBCBB5E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2A18EBA7" w14:textId="0E6633B9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(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191520DD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(15)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5A9A84CB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74E536A9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(10)</w:t>
            </w:r>
          </w:p>
        </w:tc>
        <w:tc>
          <w:tcPr>
            <w:tcW w:w="1280" w:type="dxa"/>
            <w:vAlign w:val="center"/>
          </w:tcPr>
          <w:p w14:paraId="186EE636" w14:textId="2912F6BB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(1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3" w:type="dxa"/>
            <w:vMerge/>
            <w:vAlign w:val="center"/>
          </w:tcPr>
          <w:p w14:paraId="71825FFC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40C59" w:rsidRPr="00FB7769" w14:paraId="4A5F9A3F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432946A9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 am unsure of the Monash Health OVB protocol</w:t>
            </w:r>
          </w:p>
        </w:tc>
        <w:tc>
          <w:tcPr>
            <w:tcW w:w="1277" w:type="dxa"/>
            <w:vAlign w:val="center"/>
          </w:tcPr>
          <w:p w14:paraId="21888BBA" w14:textId="296CF458" w:rsidR="00F40C59" w:rsidRPr="00FB7769" w:rsidRDefault="00454A43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0E65193E" w14:textId="23156CFC" w:rsidR="00F40C59" w:rsidRPr="00FB7769" w:rsidRDefault="00454A43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57861B9D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 (10)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4EDE49CC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40C2094D" w14:textId="7DBA6B16" w:rsidR="00F40C59" w:rsidRPr="00FB7769" w:rsidRDefault="00D80B3F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280" w:type="dxa"/>
            <w:vAlign w:val="center"/>
          </w:tcPr>
          <w:p w14:paraId="6EEBA1EA" w14:textId="17207BE7" w:rsidR="00F40C59" w:rsidRPr="00FB7769" w:rsidRDefault="00D80B3F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3" w:type="dxa"/>
            <w:vMerge/>
            <w:vAlign w:val="center"/>
          </w:tcPr>
          <w:p w14:paraId="60AF9121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40C59" w:rsidRPr="00FB7769" w14:paraId="1FD76A91" w14:textId="77777777" w:rsidTr="007B067E">
        <w:trPr>
          <w:trHeight w:val="406"/>
        </w:trPr>
        <w:tc>
          <w:tcPr>
            <w:tcW w:w="14035" w:type="dxa"/>
            <w:gridSpan w:val="8"/>
            <w:shd w:val="clear" w:color="auto" w:fill="D9E2F3" w:themeFill="accent1" w:themeFillTint="33"/>
            <w:vAlign w:val="center"/>
            <w:hideMark/>
          </w:tcPr>
          <w:p w14:paraId="50AD3502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 xml:space="preserve">When you have observed OVB practices that are outside protocol, how often are concerns raised by other members of the team? </w:t>
            </w:r>
          </w:p>
        </w:tc>
      </w:tr>
      <w:tr w:rsidR="00F40C59" w:rsidRPr="00FB7769" w14:paraId="231CF17F" w14:textId="77777777" w:rsidTr="007B067E">
        <w:trPr>
          <w:trHeight w:val="67"/>
        </w:trPr>
        <w:tc>
          <w:tcPr>
            <w:tcW w:w="5102" w:type="dxa"/>
            <w:shd w:val="clear" w:color="auto" w:fill="auto"/>
            <w:vAlign w:val="bottom"/>
            <w:hideMark/>
          </w:tcPr>
          <w:p w14:paraId="261FF22D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Always</w:t>
            </w:r>
          </w:p>
        </w:tc>
        <w:tc>
          <w:tcPr>
            <w:tcW w:w="1277" w:type="dxa"/>
            <w:vAlign w:val="center"/>
          </w:tcPr>
          <w:p w14:paraId="329A7659" w14:textId="53E69CB9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6ABB118A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(2)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259CD9D7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(7)</w:t>
            </w:r>
          </w:p>
        </w:tc>
        <w:tc>
          <w:tcPr>
            <w:tcW w:w="840" w:type="dxa"/>
            <w:vMerge w:val="restart"/>
            <w:shd w:val="clear" w:color="auto" w:fill="auto"/>
            <w:noWrap/>
            <w:vAlign w:val="center"/>
            <w:hideMark/>
          </w:tcPr>
          <w:p w14:paraId="0D5DC681" w14:textId="207CDA74" w:rsidR="00F40C59" w:rsidRPr="00E82062" w:rsidRDefault="00F40C59" w:rsidP="007B067E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82062">
              <w:rPr>
                <w:rFonts w:eastAsia="Times New Roman" w:cstheme="minorHAnsi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0.0</w:t>
            </w:r>
            <w:r w:rsidR="00EC3339" w:rsidRPr="00E82062">
              <w:rPr>
                <w:rFonts w:eastAsia="Times New Roman" w:cstheme="minorHAnsi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33</w:t>
            </w:r>
          </w:p>
        </w:tc>
        <w:tc>
          <w:tcPr>
            <w:tcW w:w="1279" w:type="dxa"/>
            <w:vAlign w:val="center"/>
          </w:tcPr>
          <w:p w14:paraId="6194FB95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(6)</w:t>
            </w:r>
          </w:p>
        </w:tc>
        <w:tc>
          <w:tcPr>
            <w:tcW w:w="1280" w:type="dxa"/>
            <w:vAlign w:val="center"/>
          </w:tcPr>
          <w:p w14:paraId="2B84703A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(2)</w:t>
            </w:r>
          </w:p>
        </w:tc>
        <w:tc>
          <w:tcPr>
            <w:tcW w:w="853" w:type="dxa"/>
            <w:vMerge w:val="restart"/>
            <w:vAlign w:val="center"/>
          </w:tcPr>
          <w:p w14:paraId="12D22688" w14:textId="33ED3F5B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480</w:t>
            </w:r>
          </w:p>
        </w:tc>
      </w:tr>
      <w:tr w:rsidR="00F40C59" w:rsidRPr="00FB7769" w14:paraId="4DF850B7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2869508E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gramStart"/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Usually</w:t>
            </w:r>
            <w:proofErr w:type="gramEnd"/>
          </w:p>
        </w:tc>
        <w:tc>
          <w:tcPr>
            <w:tcW w:w="1277" w:type="dxa"/>
            <w:vAlign w:val="center"/>
          </w:tcPr>
          <w:p w14:paraId="6B4432FF" w14:textId="05FF8855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3265518E" w14:textId="0388874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 (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73F6843B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 (17)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533BCEDB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387B9854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(10)</w:t>
            </w:r>
          </w:p>
        </w:tc>
        <w:tc>
          <w:tcPr>
            <w:tcW w:w="1280" w:type="dxa"/>
            <w:vAlign w:val="center"/>
          </w:tcPr>
          <w:p w14:paraId="788F9026" w14:textId="66ADBF9F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 (2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3" w:type="dxa"/>
            <w:vMerge/>
            <w:vAlign w:val="center"/>
          </w:tcPr>
          <w:p w14:paraId="369A0681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40C59" w:rsidRPr="00FB7769" w14:paraId="64CAAC80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4A3D4BC1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Sometimes</w:t>
            </w:r>
          </w:p>
        </w:tc>
        <w:tc>
          <w:tcPr>
            <w:tcW w:w="1277" w:type="dxa"/>
            <w:vAlign w:val="center"/>
          </w:tcPr>
          <w:p w14:paraId="2C900BB3" w14:textId="6CA20E3E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2D1D8AAD" w14:textId="47D80161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43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615DCE9C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 (29)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66CC269D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40F23D1C" w14:textId="45B748AE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 (4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280" w:type="dxa"/>
            <w:vAlign w:val="center"/>
          </w:tcPr>
          <w:p w14:paraId="281F407A" w14:textId="0F395F75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(3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3" w:type="dxa"/>
            <w:vMerge/>
            <w:vAlign w:val="center"/>
          </w:tcPr>
          <w:p w14:paraId="51F951F9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40C59" w:rsidRPr="00FB7769" w14:paraId="3B6AAF9B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4E488BAE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Rarely</w:t>
            </w:r>
          </w:p>
        </w:tc>
        <w:tc>
          <w:tcPr>
            <w:tcW w:w="1277" w:type="dxa"/>
            <w:vAlign w:val="center"/>
          </w:tcPr>
          <w:p w14:paraId="5023829A" w14:textId="1FFF11B5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7D563977" w14:textId="30EC280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(29)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6FE77D2B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 (17)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1EB9CCE4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58F5FA74" w14:textId="79202CD3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 (2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280" w:type="dxa"/>
            <w:vAlign w:val="center"/>
          </w:tcPr>
          <w:p w14:paraId="6F9613BF" w14:textId="09937128" w:rsidR="00F40C59" w:rsidRPr="00FB7769" w:rsidRDefault="00D80B3F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(2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3" w:type="dxa"/>
            <w:vMerge/>
            <w:vAlign w:val="center"/>
          </w:tcPr>
          <w:p w14:paraId="6B807DE5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40C59" w:rsidRPr="00FB7769" w14:paraId="47B83155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06DF9911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Never</w:t>
            </w:r>
          </w:p>
        </w:tc>
        <w:tc>
          <w:tcPr>
            <w:tcW w:w="1277" w:type="dxa"/>
            <w:vAlign w:val="center"/>
          </w:tcPr>
          <w:p w14:paraId="4AFFC6CA" w14:textId="1756FE5C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517A1444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(2)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53684939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(7)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62CDE559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0FE478C7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(4)</w:t>
            </w:r>
          </w:p>
        </w:tc>
        <w:tc>
          <w:tcPr>
            <w:tcW w:w="1280" w:type="dxa"/>
            <w:vAlign w:val="center"/>
          </w:tcPr>
          <w:p w14:paraId="4AFA1DEB" w14:textId="7DBC24E9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(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3" w:type="dxa"/>
            <w:vMerge/>
            <w:vAlign w:val="center"/>
          </w:tcPr>
          <w:p w14:paraId="785A9FFA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40C59" w:rsidRPr="00FB7769" w14:paraId="034D4B7D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004958EF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 am unsure of the Monash Health OVB protocol</w:t>
            </w:r>
          </w:p>
        </w:tc>
        <w:tc>
          <w:tcPr>
            <w:tcW w:w="1277" w:type="dxa"/>
            <w:vAlign w:val="center"/>
          </w:tcPr>
          <w:p w14:paraId="18E56E24" w14:textId="653B7FAE" w:rsidR="00F40C59" w:rsidRPr="00FB7769" w:rsidRDefault="00454A43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34BF2017" w14:textId="70BD7258" w:rsidR="00F40C59" w:rsidRPr="00FB7769" w:rsidRDefault="00454A43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233EDF5D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 (12)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3E0BCA01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65514C52" w14:textId="2E95F06F" w:rsidR="00F40C59" w:rsidRPr="00FB7769" w:rsidRDefault="00D80B3F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280" w:type="dxa"/>
            <w:vAlign w:val="center"/>
          </w:tcPr>
          <w:p w14:paraId="7AE9DC53" w14:textId="4F62245D" w:rsidR="00F40C59" w:rsidRPr="00FB7769" w:rsidRDefault="00D80B3F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3" w:type="dxa"/>
            <w:vMerge/>
            <w:vAlign w:val="center"/>
          </w:tcPr>
          <w:p w14:paraId="78B643A0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40C59" w:rsidRPr="00FB7769" w14:paraId="2A0BF2D4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47559F5A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 have not observed OVB practices that are outside protocol</w:t>
            </w:r>
          </w:p>
        </w:tc>
        <w:tc>
          <w:tcPr>
            <w:tcW w:w="1277" w:type="dxa"/>
            <w:vAlign w:val="center"/>
          </w:tcPr>
          <w:p w14:paraId="3ACF083B" w14:textId="369E33B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337B8352" w14:textId="14A6D363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(</w:t>
            </w:r>
            <w:r w:rsidR="00454A43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2469A9FF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 (10)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04AB60E0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3DB01E8F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(6)</w:t>
            </w:r>
          </w:p>
        </w:tc>
        <w:tc>
          <w:tcPr>
            <w:tcW w:w="1280" w:type="dxa"/>
            <w:vAlign w:val="center"/>
          </w:tcPr>
          <w:p w14:paraId="28911BBB" w14:textId="637CDBC1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(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3" w:type="dxa"/>
            <w:vMerge/>
            <w:vAlign w:val="center"/>
          </w:tcPr>
          <w:p w14:paraId="61E1AF38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40C59" w:rsidRPr="00FB7769" w14:paraId="791C36AE" w14:textId="77777777" w:rsidTr="007B067E">
        <w:trPr>
          <w:trHeight w:val="406"/>
        </w:trPr>
        <w:tc>
          <w:tcPr>
            <w:tcW w:w="14035" w:type="dxa"/>
            <w:gridSpan w:val="8"/>
            <w:shd w:val="clear" w:color="auto" w:fill="D9E2F3" w:themeFill="accent1" w:themeFillTint="33"/>
            <w:vAlign w:val="center"/>
            <w:hideMark/>
          </w:tcPr>
          <w:p w14:paraId="276F6FAE" w14:textId="77777777" w:rsidR="00F40C59" w:rsidRPr="00FB7769" w:rsidRDefault="00F40C59" w:rsidP="007B067E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When you observe OVB practices that are outside protocol, how comfortable do you feel about raising concern? </w:t>
            </w:r>
          </w:p>
        </w:tc>
      </w:tr>
      <w:tr w:rsidR="00F40C59" w:rsidRPr="00FB7769" w14:paraId="0EFD2886" w14:textId="77777777" w:rsidTr="007B067E">
        <w:trPr>
          <w:trHeight w:val="131"/>
        </w:trPr>
        <w:tc>
          <w:tcPr>
            <w:tcW w:w="5102" w:type="dxa"/>
            <w:shd w:val="clear" w:color="auto" w:fill="auto"/>
            <w:vAlign w:val="bottom"/>
            <w:hideMark/>
          </w:tcPr>
          <w:p w14:paraId="4A6AB48F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Extremely confident</w:t>
            </w:r>
          </w:p>
        </w:tc>
        <w:tc>
          <w:tcPr>
            <w:tcW w:w="1277" w:type="dxa"/>
            <w:vAlign w:val="center"/>
          </w:tcPr>
          <w:p w14:paraId="7A9DBBD2" w14:textId="2F68A40A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103B5A62" w14:textId="375B665F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(</w:t>
            </w:r>
            <w:r w:rsidR="00EC333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50071514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 (22)</w:t>
            </w:r>
          </w:p>
        </w:tc>
        <w:tc>
          <w:tcPr>
            <w:tcW w:w="840" w:type="dxa"/>
            <w:vMerge w:val="restart"/>
            <w:shd w:val="clear" w:color="auto" w:fill="auto"/>
            <w:noWrap/>
            <w:vAlign w:val="center"/>
            <w:hideMark/>
          </w:tcPr>
          <w:p w14:paraId="3AC071F0" w14:textId="4F6A87B0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</w:t>
            </w:r>
            <w:r w:rsidR="00EC3339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1279" w:type="dxa"/>
            <w:vAlign w:val="center"/>
          </w:tcPr>
          <w:p w14:paraId="03DFDD95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(2)</w:t>
            </w:r>
          </w:p>
        </w:tc>
        <w:tc>
          <w:tcPr>
            <w:tcW w:w="1280" w:type="dxa"/>
            <w:vAlign w:val="center"/>
          </w:tcPr>
          <w:p w14:paraId="3E4444FE" w14:textId="4B843C00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 (2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3" w:type="dxa"/>
            <w:vMerge w:val="restart"/>
            <w:vAlign w:val="center"/>
          </w:tcPr>
          <w:p w14:paraId="5C179006" w14:textId="1D3B8A51" w:rsidR="00F40C59" w:rsidRPr="00FB7769" w:rsidRDefault="00A22DC0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&lt;</w:t>
            </w:r>
            <w:r w:rsidR="00F40C59" w:rsidRPr="00FB7769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01</w:t>
            </w:r>
          </w:p>
        </w:tc>
      </w:tr>
      <w:tr w:rsidR="00F40C59" w:rsidRPr="00FB7769" w14:paraId="5FEB4E93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21085733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Very confident</w:t>
            </w:r>
          </w:p>
        </w:tc>
        <w:tc>
          <w:tcPr>
            <w:tcW w:w="1277" w:type="dxa"/>
            <w:vAlign w:val="center"/>
          </w:tcPr>
          <w:p w14:paraId="5806140C" w14:textId="6307F7D2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7C3BE600" w14:textId="06014DCA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 (</w:t>
            </w:r>
            <w:r w:rsidR="00EC333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20F37F72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 (27)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386CEC0A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45A81B3E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 (8)</w:t>
            </w:r>
          </w:p>
        </w:tc>
        <w:tc>
          <w:tcPr>
            <w:tcW w:w="1280" w:type="dxa"/>
            <w:vAlign w:val="center"/>
          </w:tcPr>
          <w:p w14:paraId="5D29EAAB" w14:textId="05DD7D0D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 (2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3" w:type="dxa"/>
            <w:vMerge/>
            <w:vAlign w:val="center"/>
          </w:tcPr>
          <w:p w14:paraId="2C1C9776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40C59" w:rsidRPr="00FB7769" w14:paraId="26610A34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61324CE5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Somewhat confident</w:t>
            </w:r>
          </w:p>
        </w:tc>
        <w:tc>
          <w:tcPr>
            <w:tcW w:w="1277" w:type="dxa"/>
            <w:vAlign w:val="center"/>
          </w:tcPr>
          <w:p w14:paraId="61BCD1D2" w14:textId="7EEFC33C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23CA3CF5" w14:textId="09A5D38E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 (2</w:t>
            </w:r>
            <w:r w:rsidR="00EC333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20914A6A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 (17)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00E07BF5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3F00295D" w14:textId="47E73BAD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 (2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280" w:type="dxa"/>
            <w:vAlign w:val="center"/>
          </w:tcPr>
          <w:p w14:paraId="043FB9F2" w14:textId="6B753ED2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 (1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3" w:type="dxa"/>
            <w:vMerge/>
            <w:vAlign w:val="center"/>
          </w:tcPr>
          <w:p w14:paraId="1BCD19BC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40C59" w:rsidRPr="00FB7769" w14:paraId="39BCE9AE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73D13C9D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Not so confident</w:t>
            </w:r>
          </w:p>
        </w:tc>
        <w:tc>
          <w:tcPr>
            <w:tcW w:w="1277" w:type="dxa"/>
            <w:vAlign w:val="center"/>
          </w:tcPr>
          <w:p w14:paraId="3D0F3711" w14:textId="61A45F59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="00EC333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0BC04D89" w14:textId="2FD4C22D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="00EC333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(4</w:t>
            </w:r>
            <w:r w:rsidR="00EC333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6B6B49BF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 (24)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0DF92172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2984CC09" w14:textId="37B717E8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 (4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280" w:type="dxa"/>
            <w:vAlign w:val="center"/>
          </w:tcPr>
          <w:p w14:paraId="669442E5" w14:textId="68649955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(2</w:t>
            </w:r>
            <w:r w:rsidR="00D80B3F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3" w:type="dxa"/>
            <w:vMerge/>
            <w:vAlign w:val="center"/>
          </w:tcPr>
          <w:p w14:paraId="60D72BEC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40C59" w:rsidRPr="00FB7769" w14:paraId="183EEFA2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1F5D9619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Not at all confident</w:t>
            </w:r>
          </w:p>
        </w:tc>
        <w:tc>
          <w:tcPr>
            <w:tcW w:w="1277" w:type="dxa"/>
            <w:vAlign w:val="center"/>
          </w:tcPr>
          <w:p w14:paraId="64540769" w14:textId="79EAB557" w:rsidR="00F40C59" w:rsidRPr="00FB7769" w:rsidRDefault="00EC333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06AD282E" w14:textId="4BA043E9" w:rsidR="00F40C59" w:rsidRPr="00FB7769" w:rsidRDefault="00EC333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(1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3BEB28CE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 (2)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4789343D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75A5D3FC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(12)</w:t>
            </w:r>
          </w:p>
        </w:tc>
        <w:tc>
          <w:tcPr>
            <w:tcW w:w="1280" w:type="dxa"/>
            <w:vAlign w:val="center"/>
          </w:tcPr>
          <w:p w14:paraId="75C263DA" w14:textId="69788985" w:rsidR="00F40C59" w:rsidRPr="00FB7769" w:rsidRDefault="00A22DC0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3" w:type="dxa"/>
            <w:vMerge/>
            <w:vAlign w:val="center"/>
          </w:tcPr>
          <w:p w14:paraId="3D7DA565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40C59" w:rsidRPr="00FB7769" w14:paraId="776444C2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417BC875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 am unsure of the Monash Health OVB protocol</w:t>
            </w:r>
          </w:p>
        </w:tc>
        <w:tc>
          <w:tcPr>
            <w:tcW w:w="1277" w:type="dxa"/>
            <w:vAlign w:val="center"/>
          </w:tcPr>
          <w:p w14:paraId="44C60998" w14:textId="3C3BCCE8" w:rsidR="00F40C59" w:rsidRPr="00FB7769" w:rsidRDefault="00EC333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7C6AE4EE" w14:textId="7804C109" w:rsidR="00F40C59" w:rsidRPr="00FB7769" w:rsidRDefault="00EC333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2BDD8110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(7)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6BAD0D5D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68E69EB8" w14:textId="3D67228E" w:rsidR="00F40C59" w:rsidRPr="00FB7769" w:rsidRDefault="00A22DC0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  <w:r w:rsidR="00F40C59"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280" w:type="dxa"/>
            <w:vAlign w:val="center"/>
          </w:tcPr>
          <w:p w14:paraId="7263F54C" w14:textId="551E8DEE" w:rsidR="00F40C59" w:rsidRPr="00FB7769" w:rsidRDefault="00A22DC0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(0)</w:t>
            </w:r>
          </w:p>
        </w:tc>
        <w:tc>
          <w:tcPr>
            <w:tcW w:w="853" w:type="dxa"/>
            <w:vMerge/>
            <w:vAlign w:val="center"/>
          </w:tcPr>
          <w:p w14:paraId="7FC6597E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F40C59" w:rsidRPr="00FB7769" w14:paraId="665726F1" w14:textId="77777777" w:rsidTr="007B067E">
        <w:trPr>
          <w:trHeight w:val="304"/>
        </w:trPr>
        <w:tc>
          <w:tcPr>
            <w:tcW w:w="5102" w:type="dxa"/>
            <w:shd w:val="clear" w:color="auto" w:fill="auto"/>
            <w:vAlign w:val="bottom"/>
            <w:hideMark/>
          </w:tcPr>
          <w:p w14:paraId="5CAECEC5" w14:textId="77777777" w:rsidR="00F40C59" w:rsidRPr="00FB7769" w:rsidRDefault="00F40C59" w:rsidP="007B067E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 have not observed OVB practices that are outside protocol</w:t>
            </w:r>
          </w:p>
        </w:tc>
        <w:tc>
          <w:tcPr>
            <w:tcW w:w="1277" w:type="dxa"/>
            <w:vAlign w:val="center"/>
          </w:tcPr>
          <w:p w14:paraId="393F44FE" w14:textId="5D30B553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(</w:t>
            </w:r>
            <w:r w:rsidR="00D3403E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4B468D8E" w14:textId="73DF6DC0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(</w:t>
            </w:r>
            <w:r w:rsidR="00EC333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center"/>
            <w:hideMark/>
          </w:tcPr>
          <w:p w14:paraId="6CB14CC9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(0)</w:t>
            </w:r>
          </w:p>
        </w:tc>
        <w:tc>
          <w:tcPr>
            <w:tcW w:w="840" w:type="dxa"/>
            <w:vMerge/>
            <w:shd w:val="clear" w:color="auto" w:fill="auto"/>
            <w:noWrap/>
            <w:vAlign w:val="center"/>
            <w:hideMark/>
          </w:tcPr>
          <w:p w14:paraId="68DBB0CE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79" w:type="dxa"/>
            <w:vAlign w:val="center"/>
          </w:tcPr>
          <w:p w14:paraId="4F1ABD5B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 (4)</w:t>
            </w:r>
          </w:p>
        </w:tc>
        <w:tc>
          <w:tcPr>
            <w:tcW w:w="1280" w:type="dxa"/>
            <w:vAlign w:val="center"/>
          </w:tcPr>
          <w:p w14:paraId="4FDF22D3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B7769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 (0)</w:t>
            </w:r>
          </w:p>
        </w:tc>
        <w:tc>
          <w:tcPr>
            <w:tcW w:w="853" w:type="dxa"/>
            <w:vMerge/>
            <w:vAlign w:val="center"/>
          </w:tcPr>
          <w:p w14:paraId="3E47DF88" w14:textId="77777777" w:rsidR="00F40C59" w:rsidRPr="00FB7769" w:rsidRDefault="00F40C59" w:rsidP="007B067E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D3403E" w:rsidRPr="00FB7769" w14:paraId="7A9592F6" w14:textId="77777777" w:rsidTr="0084397F">
        <w:trPr>
          <w:trHeight w:val="304"/>
        </w:trPr>
        <w:tc>
          <w:tcPr>
            <w:tcW w:w="14035" w:type="dxa"/>
            <w:gridSpan w:val="8"/>
            <w:shd w:val="clear" w:color="auto" w:fill="auto"/>
            <w:vAlign w:val="bottom"/>
          </w:tcPr>
          <w:p w14:paraId="42FB34D6" w14:textId="77777777" w:rsidR="00D3403E" w:rsidRPr="00BE7041" w:rsidRDefault="00D3403E" w:rsidP="00D3403E">
            <w:pPr>
              <w:rPr>
                <w:i/>
                <w:iCs/>
                <w:sz w:val="22"/>
                <w:szCs w:val="22"/>
              </w:rPr>
            </w:pPr>
            <w:r w:rsidRPr="00BE7041">
              <w:rPr>
                <w:i/>
                <w:iCs/>
                <w:sz w:val="22"/>
                <w:szCs w:val="22"/>
              </w:rPr>
              <w:t>Data are presented as absolute numbers (n) and proportions (%). p-values obtained using Chi-squared of Fisher’s Exact tests.</w:t>
            </w:r>
          </w:p>
          <w:p w14:paraId="1EAD54A9" w14:textId="7DDC79F6" w:rsidR="00D3403E" w:rsidRPr="00D3403E" w:rsidRDefault="00D3403E" w:rsidP="00D3403E">
            <w:r w:rsidRPr="00BE7041">
              <w:rPr>
                <w:i/>
                <w:iCs/>
                <w:sz w:val="22"/>
                <w:szCs w:val="22"/>
              </w:rPr>
              <w:t>OVB = Operative Vaginal Birth</w:t>
            </w:r>
          </w:p>
        </w:tc>
      </w:tr>
    </w:tbl>
    <w:p w14:paraId="0498FAD0" w14:textId="77777777" w:rsidR="00F40C59" w:rsidRDefault="00F40C59" w:rsidP="00FB7769"/>
    <w:sectPr w:rsidR="00F40C59" w:rsidSect="007516A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BB5"/>
    <w:rsid w:val="00026F9F"/>
    <w:rsid w:val="000313D9"/>
    <w:rsid w:val="0003590B"/>
    <w:rsid w:val="00052F37"/>
    <w:rsid w:val="00076305"/>
    <w:rsid w:val="00081106"/>
    <w:rsid w:val="000852DF"/>
    <w:rsid w:val="0009584F"/>
    <w:rsid w:val="000A49EB"/>
    <w:rsid w:val="000B78D0"/>
    <w:rsid w:val="000C787C"/>
    <w:rsid w:val="000E0C91"/>
    <w:rsid w:val="000E3F2A"/>
    <w:rsid w:val="000F043C"/>
    <w:rsid w:val="000F6E4F"/>
    <w:rsid w:val="00100E65"/>
    <w:rsid w:val="00103F98"/>
    <w:rsid w:val="0011010B"/>
    <w:rsid w:val="001128FB"/>
    <w:rsid w:val="001151DA"/>
    <w:rsid w:val="001157A7"/>
    <w:rsid w:val="001419B8"/>
    <w:rsid w:val="00146591"/>
    <w:rsid w:val="00147A2C"/>
    <w:rsid w:val="00152556"/>
    <w:rsid w:val="00155B9C"/>
    <w:rsid w:val="00163A1C"/>
    <w:rsid w:val="00186BB5"/>
    <w:rsid w:val="001B4F80"/>
    <w:rsid w:val="001C0BF8"/>
    <w:rsid w:val="001D5D7B"/>
    <w:rsid w:val="001E6BF5"/>
    <w:rsid w:val="001F5C50"/>
    <w:rsid w:val="0020305E"/>
    <w:rsid w:val="00207622"/>
    <w:rsid w:val="002115A3"/>
    <w:rsid w:val="00215566"/>
    <w:rsid w:val="002273E3"/>
    <w:rsid w:val="0023169A"/>
    <w:rsid w:val="00236B86"/>
    <w:rsid w:val="00274800"/>
    <w:rsid w:val="00285DD1"/>
    <w:rsid w:val="002B6606"/>
    <w:rsid w:val="002D485A"/>
    <w:rsid w:val="002D79F5"/>
    <w:rsid w:val="002E49CA"/>
    <w:rsid w:val="002F55E6"/>
    <w:rsid w:val="00313FA8"/>
    <w:rsid w:val="0031505F"/>
    <w:rsid w:val="003265CF"/>
    <w:rsid w:val="00334064"/>
    <w:rsid w:val="003367E3"/>
    <w:rsid w:val="003A2C74"/>
    <w:rsid w:val="003A33DC"/>
    <w:rsid w:val="003B1BFE"/>
    <w:rsid w:val="003B4DC7"/>
    <w:rsid w:val="003B59EF"/>
    <w:rsid w:val="003C5110"/>
    <w:rsid w:val="003D05CD"/>
    <w:rsid w:val="003D73E0"/>
    <w:rsid w:val="003D7F7D"/>
    <w:rsid w:val="003F1CDF"/>
    <w:rsid w:val="00402DC0"/>
    <w:rsid w:val="00410484"/>
    <w:rsid w:val="00413C75"/>
    <w:rsid w:val="00423EA5"/>
    <w:rsid w:val="004315EC"/>
    <w:rsid w:val="00440F7A"/>
    <w:rsid w:val="0044164D"/>
    <w:rsid w:val="00441A48"/>
    <w:rsid w:val="0045029C"/>
    <w:rsid w:val="0045331C"/>
    <w:rsid w:val="00454A43"/>
    <w:rsid w:val="00455ED8"/>
    <w:rsid w:val="00477B16"/>
    <w:rsid w:val="004901FD"/>
    <w:rsid w:val="004A564F"/>
    <w:rsid w:val="004C16F1"/>
    <w:rsid w:val="004C1C26"/>
    <w:rsid w:val="004C2185"/>
    <w:rsid w:val="004C6B05"/>
    <w:rsid w:val="004C6E36"/>
    <w:rsid w:val="004E1638"/>
    <w:rsid w:val="004E64D8"/>
    <w:rsid w:val="004F2FEA"/>
    <w:rsid w:val="004F49CF"/>
    <w:rsid w:val="004F73B9"/>
    <w:rsid w:val="00516980"/>
    <w:rsid w:val="005246C3"/>
    <w:rsid w:val="00527FC9"/>
    <w:rsid w:val="0053156B"/>
    <w:rsid w:val="00534850"/>
    <w:rsid w:val="00542D41"/>
    <w:rsid w:val="00571FBF"/>
    <w:rsid w:val="0058245C"/>
    <w:rsid w:val="005933BD"/>
    <w:rsid w:val="005B4360"/>
    <w:rsid w:val="005B43EF"/>
    <w:rsid w:val="005B5874"/>
    <w:rsid w:val="005C1B30"/>
    <w:rsid w:val="005D3C03"/>
    <w:rsid w:val="005E6636"/>
    <w:rsid w:val="0063564E"/>
    <w:rsid w:val="00636ECE"/>
    <w:rsid w:val="0064682A"/>
    <w:rsid w:val="0065328C"/>
    <w:rsid w:val="00653C3E"/>
    <w:rsid w:val="0065632E"/>
    <w:rsid w:val="00672C68"/>
    <w:rsid w:val="0067425F"/>
    <w:rsid w:val="00675E1E"/>
    <w:rsid w:val="00682600"/>
    <w:rsid w:val="00685117"/>
    <w:rsid w:val="00691CB3"/>
    <w:rsid w:val="00692C79"/>
    <w:rsid w:val="0069304A"/>
    <w:rsid w:val="006940E6"/>
    <w:rsid w:val="006A3FB3"/>
    <w:rsid w:val="006B5BF9"/>
    <w:rsid w:val="006D284A"/>
    <w:rsid w:val="006D3DDE"/>
    <w:rsid w:val="006D4EBE"/>
    <w:rsid w:val="006D6121"/>
    <w:rsid w:val="006F12BA"/>
    <w:rsid w:val="006F61BA"/>
    <w:rsid w:val="00712D6E"/>
    <w:rsid w:val="007316AA"/>
    <w:rsid w:val="007326BE"/>
    <w:rsid w:val="00750A50"/>
    <w:rsid w:val="007516AF"/>
    <w:rsid w:val="00762F52"/>
    <w:rsid w:val="007642A3"/>
    <w:rsid w:val="00770E8D"/>
    <w:rsid w:val="00774C26"/>
    <w:rsid w:val="00775591"/>
    <w:rsid w:val="007767B3"/>
    <w:rsid w:val="00776CEB"/>
    <w:rsid w:val="00781737"/>
    <w:rsid w:val="00787E55"/>
    <w:rsid w:val="00797D52"/>
    <w:rsid w:val="007A2080"/>
    <w:rsid w:val="007A3406"/>
    <w:rsid w:val="007C3BD3"/>
    <w:rsid w:val="007D39F0"/>
    <w:rsid w:val="007D7F0B"/>
    <w:rsid w:val="007E66DB"/>
    <w:rsid w:val="007F3732"/>
    <w:rsid w:val="007F4F80"/>
    <w:rsid w:val="008308AA"/>
    <w:rsid w:val="0083346A"/>
    <w:rsid w:val="00842832"/>
    <w:rsid w:val="0086004F"/>
    <w:rsid w:val="00874D1B"/>
    <w:rsid w:val="0088476A"/>
    <w:rsid w:val="008A00B1"/>
    <w:rsid w:val="008A5DCE"/>
    <w:rsid w:val="008C66B5"/>
    <w:rsid w:val="008F063D"/>
    <w:rsid w:val="00931C75"/>
    <w:rsid w:val="00950143"/>
    <w:rsid w:val="00962D5A"/>
    <w:rsid w:val="0098045E"/>
    <w:rsid w:val="00981063"/>
    <w:rsid w:val="00986B6B"/>
    <w:rsid w:val="00987680"/>
    <w:rsid w:val="00994D74"/>
    <w:rsid w:val="009C3CD3"/>
    <w:rsid w:val="009D00FD"/>
    <w:rsid w:val="009D072A"/>
    <w:rsid w:val="009D27FC"/>
    <w:rsid w:val="009D32C3"/>
    <w:rsid w:val="009D5E42"/>
    <w:rsid w:val="009E7215"/>
    <w:rsid w:val="009F0002"/>
    <w:rsid w:val="00A011C1"/>
    <w:rsid w:val="00A22DC0"/>
    <w:rsid w:val="00A36686"/>
    <w:rsid w:val="00A42A96"/>
    <w:rsid w:val="00A55610"/>
    <w:rsid w:val="00A942B9"/>
    <w:rsid w:val="00AA601A"/>
    <w:rsid w:val="00AB756A"/>
    <w:rsid w:val="00AC3AAF"/>
    <w:rsid w:val="00AD5213"/>
    <w:rsid w:val="00AD7193"/>
    <w:rsid w:val="00AF4833"/>
    <w:rsid w:val="00AF65EE"/>
    <w:rsid w:val="00B02571"/>
    <w:rsid w:val="00B1797D"/>
    <w:rsid w:val="00B205E7"/>
    <w:rsid w:val="00B412AA"/>
    <w:rsid w:val="00B47234"/>
    <w:rsid w:val="00B511F6"/>
    <w:rsid w:val="00B6405C"/>
    <w:rsid w:val="00B9182B"/>
    <w:rsid w:val="00BC7535"/>
    <w:rsid w:val="00BD217E"/>
    <w:rsid w:val="00BD3F19"/>
    <w:rsid w:val="00BD54A5"/>
    <w:rsid w:val="00BE0CA6"/>
    <w:rsid w:val="00BE42D1"/>
    <w:rsid w:val="00BE7041"/>
    <w:rsid w:val="00C10150"/>
    <w:rsid w:val="00C4174B"/>
    <w:rsid w:val="00C42280"/>
    <w:rsid w:val="00C46795"/>
    <w:rsid w:val="00C80D55"/>
    <w:rsid w:val="00C8595A"/>
    <w:rsid w:val="00C970ED"/>
    <w:rsid w:val="00CF32B0"/>
    <w:rsid w:val="00CF537D"/>
    <w:rsid w:val="00CF5674"/>
    <w:rsid w:val="00D15C25"/>
    <w:rsid w:val="00D243A1"/>
    <w:rsid w:val="00D3403E"/>
    <w:rsid w:val="00D76208"/>
    <w:rsid w:val="00D80B3F"/>
    <w:rsid w:val="00D829BD"/>
    <w:rsid w:val="00D90928"/>
    <w:rsid w:val="00D93DC8"/>
    <w:rsid w:val="00D965C8"/>
    <w:rsid w:val="00DA1615"/>
    <w:rsid w:val="00DD4D03"/>
    <w:rsid w:val="00DE653A"/>
    <w:rsid w:val="00E03F93"/>
    <w:rsid w:val="00E06775"/>
    <w:rsid w:val="00E06B78"/>
    <w:rsid w:val="00E2019D"/>
    <w:rsid w:val="00E4068C"/>
    <w:rsid w:val="00E550EE"/>
    <w:rsid w:val="00E55B73"/>
    <w:rsid w:val="00E5614D"/>
    <w:rsid w:val="00E82062"/>
    <w:rsid w:val="00E87DF9"/>
    <w:rsid w:val="00E9397F"/>
    <w:rsid w:val="00E93F95"/>
    <w:rsid w:val="00EB00EA"/>
    <w:rsid w:val="00EC3339"/>
    <w:rsid w:val="00EE27B3"/>
    <w:rsid w:val="00EE2E16"/>
    <w:rsid w:val="00EE57B6"/>
    <w:rsid w:val="00EF1AAF"/>
    <w:rsid w:val="00F02100"/>
    <w:rsid w:val="00F14E3A"/>
    <w:rsid w:val="00F17181"/>
    <w:rsid w:val="00F40C59"/>
    <w:rsid w:val="00F432A8"/>
    <w:rsid w:val="00F61650"/>
    <w:rsid w:val="00F672B3"/>
    <w:rsid w:val="00F77B65"/>
    <w:rsid w:val="00F8437A"/>
    <w:rsid w:val="00F86B3C"/>
    <w:rsid w:val="00FB7606"/>
    <w:rsid w:val="00FB7769"/>
    <w:rsid w:val="00FD2145"/>
    <w:rsid w:val="00FE6927"/>
    <w:rsid w:val="00FE7398"/>
    <w:rsid w:val="00FF3236"/>
    <w:rsid w:val="00FF6A05"/>
    <w:rsid w:val="00F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2357EA"/>
  <w15:chartTrackingRefBased/>
  <w15:docId w15:val="{34E91112-4249-4644-BE67-B87E5A26D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C6B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6B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6B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B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6B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44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Skinner</dc:creator>
  <cp:keywords/>
  <dc:description/>
  <cp:lastModifiedBy>Sasha Skinner</cp:lastModifiedBy>
  <cp:revision>2</cp:revision>
  <dcterms:created xsi:type="dcterms:W3CDTF">2024-10-23T08:14:00Z</dcterms:created>
  <dcterms:modified xsi:type="dcterms:W3CDTF">2024-10-23T08:14:00Z</dcterms:modified>
</cp:coreProperties>
</file>