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media/image11.png" ContentType="image/png"/>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17.png" ContentType="image/png"/>
  <Override PartName="/word/media/image18.png" ContentType="image/png"/>
  <Override PartName="/word/media/image19.png" ContentType="image/png"/>
  <Override PartName="/word/media/image20.png" ContentType="image/png"/>
  <Override PartName="/word/media/image21.png" ContentType="image/png"/>
  <Override PartName="/word/media/image22.png" ContentType="image/png"/>
  <Override PartName="/word/media/image23.png" ContentType="image/png"/>
  <Override PartName="/word/media/image24.png" ContentType="image/png"/>
  <Override PartName="/word/media/image25.png" ContentType="image/png"/>
  <Override PartName="/word/media/image26.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ONormal"/>
        <w:rPr>
          <w:rFonts w:ascii="Times New Roman" w:hAnsi="Times New Roman" w:eastAsia="Times New Roman" w:cs="Times New Roman"/>
          <w:b/>
          <w:b/>
          <w:bCs/>
          <w:sz w:val="24"/>
          <w:szCs w:val="24"/>
          <w:lang w:val="en-US"/>
        </w:rPr>
      </w:pPr>
      <w:r>
        <w:rPr>
          <w:rFonts w:eastAsia="Times New Roman" w:cs="Times New Roman" w:ascii="Times New Roman" w:hAnsi="Times New Roman"/>
          <w:b/>
          <w:bCs/>
          <w:sz w:val="24"/>
          <w:szCs w:val="24"/>
          <w:lang w:val="en-US"/>
        </w:rPr>
        <w:t>Supplementary data to:</w:t>
      </w:r>
    </w:p>
    <w:p>
      <w:pPr>
        <w:pStyle w:val="LONormal"/>
        <w:rPr>
          <w:rFonts w:ascii="Times New Roman" w:hAnsi="Times New Roman" w:eastAsia="Times New Roman" w:cs="Times New Roman"/>
          <w:b/>
          <w:b/>
          <w:bCs/>
          <w:sz w:val="24"/>
          <w:szCs w:val="24"/>
          <w:lang w:val="en-US"/>
        </w:rPr>
      </w:pPr>
      <w:r>
        <w:rPr>
          <w:rFonts w:eastAsia="Times New Roman" w:cs="Times New Roman" w:ascii="Times New Roman" w:hAnsi="Times New Roman"/>
          <w:b/>
          <w:bCs/>
          <w:sz w:val="24"/>
          <w:szCs w:val="24"/>
          <w:lang w:val="en-US"/>
        </w:rPr>
      </w:r>
    </w:p>
    <w:p>
      <w:pPr>
        <w:pStyle w:val="LONormal"/>
        <w:rPr>
          <w:rFonts w:ascii="Times New Roman" w:hAnsi="Times New Roman" w:eastAsia="Times New Roman" w:cs="Times New Roman"/>
          <w:b/>
          <w:b/>
          <w:bCs/>
          <w:sz w:val="24"/>
          <w:szCs w:val="24"/>
          <w:lang w:val="en-US"/>
        </w:rPr>
      </w:pPr>
      <w:r>
        <w:rPr>
          <w:rFonts w:eastAsia="Times New Roman" w:cs="Times New Roman" w:ascii="Times New Roman" w:hAnsi="Times New Roman"/>
          <w:b/>
          <w:bCs/>
          <w:sz w:val="24"/>
          <w:szCs w:val="24"/>
          <w:lang w:val="en-US"/>
        </w:rPr>
      </w:r>
    </w:p>
    <w:p>
      <w:pPr>
        <w:pStyle w:val="LONormal"/>
        <w:tabs>
          <w:tab w:val="clear" w:pos="708"/>
        </w:tabs>
        <w:spacing w:lineRule="auto" w:line="360"/>
        <w:ind w:left="-20" w:right="-20" w:hanging="0"/>
        <w:jc w:val="center"/>
        <w:rPr/>
      </w:pPr>
      <w:r>
        <w:rPr>
          <w:rStyle w:val="Fontepargpadro"/>
          <w:rFonts w:eastAsia="Times New Roman" w:cs="Times New Roman" w:ascii="Times New Roman" w:hAnsi="Times New Roman"/>
          <w:b/>
          <w:bCs/>
          <w:color w:val="000000"/>
          <w:sz w:val="24"/>
          <w:szCs w:val="24"/>
        </w:rPr>
        <w:t>TOLL-LIKE RECEPTOR 3 (TLR3) AGONISTS IN A MULTI-PEPTIDE VACCINE FOR TFDP3 EXPRESSING CANCERS</w:t>
      </w:r>
    </w:p>
    <w:p>
      <w:pPr>
        <w:pStyle w:val="LONormal"/>
        <w:tabs>
          <w:tab w:val="clear" w:pos="708"/>
        </w:tabs>
        <w:spacing w:lineRule="auto" w:line="240"/>
        <w:ind w:left="-20" w:right="-20" w:hanging="0"/>
        <w:jc w:val="both"/>
        <w:rPr/>
      </w:pPr>
      <w:r>
        <w:rPr>
          <w:rStyle w:val="Fontepargpadro"/>
          <w:rFonts w:eastAsia="Times New Roman" w:cs="Times New Roman" w:ascii="Times New Roman" w:hAnsi="Times New Roman"/>
          <w:color w:val="000000"/>
          <w:sz w:val="24"/>
          <w:szCs w:val="24"/>
        </w:rPr>
        <w:t>Genilda Castro de Omena Neta</w:t>
      </w:r>
      <w:r>
        <w:rPr>
          <w:rStyle w:val="Fontepargpadro"/>
          <w:rFonts w:eastAsia="Times New Roman" w:cs="Times New Roman" w:ascii="Times New Roman" w:hAnsi="Times New Roman"/>
          <w:color w:val="000000"/>
          <w:sz w:val="24"/>
          <w:szCs w:val="24"/>
          <w:vertAlign w:val="superscript"/>
        </w:rPr>
        <w:t>1,2,</w:t>
      </w:r>
      <w:r>
        <w:rPr>
          <w:rStyle w:val="Fontepargpadro"/>
          <w:rFonts w:eastAsia="Times New Roman" w:cs="Times New Roman" w:ascii="Times New Roman" w:hAnsi="Times New Roman"/>
          <w:color w:val="000000"/>
          <w:sz w:val="24"/>
          <w:szCs w:val="24"/>
        </w:rPr>
        <w:t xml:space="preserve"> José Wilson Batista da Silva Junior</w:t>
      </w:r>
      <w:r>
        <w:rPr>
          <w:rStyle w:val="Fontepargpadro"/>
          <w:rFonts w:eastAsia="Times New Roman" w:cs="Times New Roman" w:ascii="Times New Roman" w:hAnsi="Times New Roman"/>
          <w:color w:val="000000"/>
          <w:sz w:val="24"/>
          <w:szCs w:val="24"/>
          <w:vertAlign w:val="superscript"/>
        </w:rPr>
        <w:t>1</w:t>
      </w:r>
      <w:r>
        <w:rPr>
          <w:rStyle w:val="Fontepargpadro"/>
          <w:rFonts w:eastAsia="Times New Roman" w:cs="Times New Roman" w:ascii="Times New Roman" w:hAnsi="Times New Roman"/>
          <w:color w:val="000000"/>
          <w:sz w:val="24"/>
          <w:szCs w:val="24"/>
        </w:rPr>
        <w:t>, Rodger Marcel Lima Rocha</w:t>
      </w:r>
      <w:r>
        <w:rPr>
          <w:rStyle w:val="Fontepargpadro"/>
          <w:rFonts w:eastAsia="Times New Roman" w:cs="Times New Roman" w:ascii="Times New Roman" w:hAnsi="Times New Roman"/>
          <w:color w:val="000000"/>
          <w:sz w:val="24"/>
          <w:szCs w:val="24"/>
          <w:vertAlign w:val="superscript"/>
        </w:rPr>
        <w:t>1</w:t>
      </w:r>
      <w:r>
        <w:rPr>
          <w:rStyle w:val="Fontepargpadro"/>
          <w:rFonts w:eastAsia="Times New Roman" w:cs="Times New Roman" w:ascii="Times New Roman" w:hAnsi="Times New Roman"/>
          <w:color w:val="000000"/>
          <w:sz w:val="24"/>
          <w:szCs w:val="24"/>
        </w:rPr>
        <w:t>, Ana Kelly da Silva Fernandes Duarte</w:t>
      </w:r>
      <w:r>
        <w:rPr>
          <w:rStyle w:val="Fontepargpadro"/>
          <w:rFonts w:eastAsia="Times New Roman" w:cs="Times New Roman" w:ascii="Times New Roman" w:hAnsi="Times New Roman"/>
          <w:color w:val="000000"/>
          <w:sz w:val="24"/>
          <w:szCs w:val="24"/>
          <w:vertAlign w:val="superscript"/>
        </w:rPr>
        <w:t>1</w:t>
      </w:r>
      <w:r>
        <w:rPr>
          <w:rStyle w:val="Fontepargpadro"/>
          <w:rFonts w:eastAsia="Times New Roman" w:cs="Times New Roman" w:ascii="Times New Roman" w:hAnsi="Times New Roman"/>
          <w:color w:val="000000"/>
          <w:sz w:val="24"/>
          <w:szCs w:val="24"/>
        </w:rPr>
        <w:t>, Emisael Stênio Batista Gomes</w:t>
      </w:r>
      <w:r>
        <w:rPr>
          <w:rStyle w:val="Fontepargpadro"/>
          <w:rFonts w:eastAsia="Times New Roman" w:cs="Times New Roman" w:ascii="Times New Roman" w:hAnsi="Times New Roman"/>
          <w:color w:val="000000"/>
          <w:sz w:val="24"/>
          <w:szCs w:val="24"/>
          <w:vertAlign w:val="superscript"/>
        </w:rPr>
        <w:t>1</w:t>
      </w:r>
      <w:r>
        <w:rPr>
          <w:rStyle w:val="Fontepargpadro"/>
          <w:rFonts w:eastAsia="Times New Roman" w:cs="Times New Roman" w:ascii="Times New Roman" w:hAnsi="Times New Roman"/>
          <w:color w:val="000000"/>
          <w:position w:val="0"/>
          <w:sz w:val="24"/>
          <w:sz w:val="24"/>
          <w:szCs w:val="24"/>
          <w:vertAlign w:val="baseline"/>
        </w:rPr>
        <w:t>,</w:t>
      </w:r>
      <w:r>
        <w:rPr>
          <w:rStyle w:val="Fontepargpadro"/>
          <w:rFonts w:eastAsia="Times New Roman" w:cs="Times New Roman" w:ascii="Times New Roman" w:hAnsi="Times New Roman"/>
          <w:color w:val="000000"/>
          <w:sz w:val="24"/>
          <w:szCs w:val="24"/>
        </w:rPr>
        <w:t xml:space="preserve"> Fernando Berton Zanchi</w:t>
      </w:r>
      <w:r>
        <w:rPr>
          <w:rStyle w:val="Fontepargpadro"/>
          <w:rFonts w:eastAsia="Times New Roman" w:cs="Times New Roman" w:ascii="Times New Roman" w:hAnsi="Times New Roman"/>
          <w:color w:val="000000"/>
          <w:sz w:val="24"/>
          <w:szCs w:val="24"/>
          <w:vertAlign w:val="superscript"/>
        </w:rPr>
        <w:t>3</w:t>
      </w:r>
      <w:r>
        <w:rPr>
          <w:rStyle w:val="Fontepargpadro"/>
          <w:rFonts w:eastAsia="Times New Roman" w:cs="Times New Roman" w:ascii="Times New Roman" w:hAnsi="Times New Roman"/>
          <w:color w:val="000000"/>
          <w:sz w:val="24"/>
          <w:szCs w:val="24"/>
        </w:rPr>
        <w:t>, Carolinne de Sales Marques</w:t>
      </w:r>
      <w:r>
        <w:rPr>
          <w:rStyle w:val="Fontepargpadro"/>
          <w:rFonts w:eastAsia="Times New Roman" w:cs="Times New Roman" w:ascii="Times New Roman" w:hAnsi="Times New Roman"/>
          <w:color w:val="000000"/>
          <w:sz w:val="24"/>
          <w:szCs w:val="24"/>
          <w:vertAlign w:val="superscript"/>
        </w:rPr>
        <w:t>4</w:t>
      </w:r>
      <w:r>
        <w:rPr>
          <w:rStyle w:val="Fontepargpadro"/>
          <w:rFonts w:eastAsia="Times New Roman" w:cs="Times New Roman" w:ascii="Times New Roman" w:hAnsi="Times New Roman"/>
          <w:color w:val="000000"/>
          <w:sz w:val="24"/>
          <w:szCs w:val="24"/>
        </w:rPr>
        <w:t>, Carlos Alberto de Carvalho Fraga</w:t>
      </w:r>
      <w:r>
        <w:rPr>
          <w:rStyle w:val="Fontepargpadro"/>
          <w:rFonts w:eastAsia="Times New Roman" w:cs="Times New Roman" w:ascii="Times New Roman" w:hAnsi="Times New Roman"/>
          <w:color w:val="000000"/>
          <w:sz w:val="24"/>
          <w:szCs w:val="24"/>
          <w:vertAlign w:val="superscript"/>
        </w:rPr>
        <w:t>1</w:t>
      </w:r>
      <w:r>
        <w:rPr>
          <w:rStyle w:val="Fontepargpadro"/>
          <w:rFonts w:eastAsia="Times New Roman" w:cs="Times New Roman" w:ascii="Times New Roman" w:hAnsi="Times New Roman"/>
          <w:color w:val="000000"/>
          <w:position w:val="6"/>
          <w:sz w:val="24"/>
          <w:szCs w:val="24"/>
        </w:rPr>
        <w:t>*</w:t>
      </w:r>
    </w:p>
    <w:p>
      <w:pPr>
        <w:pStyle w:val="LONormal"/>
        <w:tabs>
          <w:tab w:val="clear" w:pos="708"/>
        </w:tabs>
        <w:spacing w:lineRule="auto" w:line="240"/>
        <w:ind w:left="-20" w:right="-20" w:hanging="0"/>
        <w:jc w:val="both"/>
        <w:rPr/>
      </w:pPr>
      <w:r>
        <w:rPr>
          <w:rStyle w:val="Fontepargpadro"/>
          <w:rFonts w:eastAsia="Times New Roman" w:cs="Times New Roman" w:ascii="Times New Roman" w:hAnsi="Times New Roman"/>
          <w:color w:val="000000"/>
          <w:position w:val="6"/>
          <w:sz w:val="24"/>
          <w:szCs w:val="24"/>
        </w:rPr>
        <w:t>1</w:t>
      </w:r>
      <w:r>
        <w:rPr>
          <w:rStyle w:val="Fontepargpadro"/>
          <w:rFonts w:eastAsia="Times New Roman" w:cs="Times New Roman" w:ascii="Times New Roman" w:hAnsi="Times New Roman"/>
          <w:color w:val="000000"/>
          <w:sz w:val="24"/>
          <w:szCs w:val="24"/>
        </w:rPr>
        <w:t>Federal University of Alagoas, Arapiraca, Alagoas, Brazil</w:t>
      </w:r>
    </w:p>
    <w:p>
      <w:pPr>
        <w:pStyle w:val="LONormal"/>
        <w:tabs>
          <w:tab w:val="clear" w:pos="708"/>
        </w:tabs>
        <w:spacing w:lineRule="auto" w:line="240"/>
        <w:ind w:left="-20" w:right="-20" w:hanging="0"/>
        <w:jc w:val="both"/>
        <w:rPr/>
      </w:pPr>
      <w:r>
        <w:rPr>
          <w:rStyle w:val="Fontepargpadro"/>
          <w:rFonts w:eastAsia="Times New Roman" w:cs="Times New Roman" w:ascii="Times New Roman" w:hAnsi="Times New Roman"/>
          <w:color w:val="000000"/>
          <w:position w:val="6"/>
          <w:sz w:val="24"/>
          <w:szCs w:val="24"/>
        </w:rPr>
        <w:t>2</w:t>
      </w:r>
      <w:r>
        <w:rPr>
          <w:rStyle w:val="Fontepargpadro"/>
          <w:rFonts w:eastAsia="Times New Roman" w:cs="Times New Roman" w:ascii="Times New Roman" w:hAnsi="Times New Roman"/>
          <w:color w:val="000000"/>
          <w:sz w:val="24"/>
          <w:szCs w:val="24"/>
        </w:rPr>
        <w:t>Federal Institute of Alagoas, Satuba, Alagoas, Brazil</w:t>
      </w:r>
    </w:p>
    <w:p>
      <w:pPr>
        <w:pStyle w:val="LONormal"/>
        <w:tabs>
          <w:tab w:val="clear" w:pos="708"/>
        </w:tabs>
        <w:spacing w:lineRule="auto" w:line="240"/>
        <w:ind w:left="-20" w:right="-20" w:hanging="0"/>
        <w:jc w:val="both"/>
        <w:rPr/>
      </w:pPr>
      <w:r>
        <w:rPr>
          <w:rStyle w:val="Fontepargpadro"/>
          <w:rFonts w:eastAsia="Times New Roman" w:cs="Times New Roman" w:ascii="Times New Roman" w:hAnsi="Times New Roman"/>
          <w:color w:val="000000"/>
          <w:position w:val="6"/>
          <w:sz w:val="24"/>
          <w:szCs w:val="24"/>
        </w:rPr>
        <w:t>3</w:t>
      </w:r>
      <w:r>
        <w:rPr>
          <w:rStyle w:val="Fontepargpadro"/>
          <w:rFonts w:eastAsia="Times New Roman" w:cs="Times New Roman" w:ascii="Times New Roman" w:hAnsi="Times New Roman"/>
          <w:color w:val="000000"/>
          <w:sz w:val="24"/>
          <w:szCs w:val="24"/>
        </w:rPr>
        <w:t xml:space="preserve"> Oswaldo Cruz Foundation of Rondônia (FIOCRUZ/RO), Porto Velho, RO, Brazil</w:t>
      </w:r>
    </w:p>
    <w:p>
      <w:pPr>
        <w:pStyle w:val="LONormal"/>
        <w:tabs>
          <w:tab w:val="clear" w:pos="708"/>
        </w:tabs>
        <w:spacing w:lineRule="auto" w:line="240"/>
        <w:ind w:left="-20" w:right="-20" w:hanging="0"/>
        <w:jc w:val="both"/>
        <w:rPr/>
      </w:pPr>
      <w:r>
        <w:rPr>
          <w:rStyle w:val="Fontepargpadro"/>
          <w:rFonts w:eastAsia="Times New Roman" w:cs="Times New Roman" w:ascii="Times New Roman" w:hAnsi="Times New Roman"/>
          <w:position w:val="6"/>
          <w:sz w:val="24"/>
          <w:szCs w:val="24"/>
          <w:lang w:val="en-US"/>
        </w:rPr>
        <w:t>4</w:t>
      </w:r>
      <w:r>
        <w:rPr>
          <w:rStyle w:val="Fontepargpadro"/>
          <w:rFonts w:eastAsia="Times New Roman" w:cs="Times New Roman" w:ascii="Times New Roman" w:hAnsi="Times New Roman"/>
          <w:sz w:val="24"/>
          <w:szCs w:val="24"/>
          <w:lang w:val="en-US"/>
        </w:rPr>
        <w:t>Institute of Biological and Health Sciences, Federal University of Alagoas, Maceió, Brazil.</w:t>
      </w:r>
    </w:p>
    <w:p>
      <w:pPr>
        <w:pStyle w:val="LONormal"/>
        <w:tabs>
          <w:tab w:val="clear" w:pos="708"/>
        </w:tabs>
        <w:spacing w:lineRule="auto" w:line="240"/>
        <w:ind w:left="-20" w:right="-20" w:hanging="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LONormal"/>
        <w:tabs>
          <w:tab w:val="clear" w:pos="708"/>
        </w:tabs>
        <w:spacing w:lineRule="auto" w:line="240"/>
        <w:ind w:left="-20" w:right="-20" w:hanging="0"/>
        <w:jc w:val="both"/>
        <w:rPr/>
      </w:pPr>
      <w:r>
        <w:rPr>
          <w:rStyle w:val="Fontepargpadro"/>
          <w:rFonts w:eastAsia="Times New Roman" w:cs="Times New Roman" w:ascii="Times New Roman" w:hAnsi="Times New Roman"/>
          <w:color w:val="000000"/>
          <w:sz w:val="24"/>
          <w:szCs w:val="24"/>
          <w:lang w:val="en-US"/>
        </w:rPr>
        <w:t xml:space="preserve">*Corresponding author: </w:t>
      </w:r>
      <w:r>
        <w:rPr>
          <w:rStyle w:val="Fontepargpadro"/>
          <w:rFonts w:eastAsia="Times New Roman" w:cs="Times New Roman" w:ascii="Times New Roman" w:hAnsi="Times New Roman"/>
          <w:color w:val="000000"/>
          <w:sz w:val="24"/>
          <w:szCs w:val="24"/>
        </w:rPr>
        <w:t>Carlos Alberto de Carvalho Fraga</w:t>
      </w:r>
      <w:r>
        <w:rPr>
          <w:rStyle w:val="Fontepargpadro"/>
          <w:rFonts w:eastAsia="Times New Roman" w:cs="Times New Roman" w:ascii="Times New Roman" w:hAnsi="Times New Roman"/>
          <w:color w:val="000000"/>
          <w:sz w:val="24"/>
          <w:szCs w:val="24"/>
          <w:lang w:val="en-US"/>
        </w:rPr>
        <w:t xml:space="preserve">, Federal University of Alagoas, Arapiraca, Alagoas. E-mail: </w:t>
      </w:r>
      <w:hyperlink r:id="rId2" w:tgtFrame="_top">
        <w:r>
          <w:rPr>
            <w:rStyle w:val="LinkdaInternet"/>
            <w:rFonts w:eastAsia="Times New Roman" w:cs="Times New Roman" w:ascii="Times New Roman" w:hAnsi="Times New Roman"/>
            <w:sz w:val="24"/>
            <w:szCs w:val="24"/>
            <w:lang w:val="en-US"/>
          </w:rPr>
          <w:t>carlos.fraga@arapiraca.ufal.br</w:t>
        </w:r>
      </w:hyperlink>
    </w:p>
    <w:p>
      <w:pPr>
        <w:pStyle w:val="LONormal"/>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r>
        <w:br w:type="page"/>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spacing w:lineRule="auto" w:line="360" w:before="0" w:after="0"/>
        <w:rPr/>
      </w:pPr>
      <w:r>
        <w:rPr>
          <w:rStyle w:val="Fontepargpadro"/>
          <w:rFonts w:eastAsia="Times New Roman" w:cs="Times New Roman" w:ascii="Times New Roman" w:hAnsi="Times New Roman"/>
          <w:b/>
          <w:bCs/>
          <w:color w:val="000000"/>
          <w:lang w:val="en-US"/>
        </w:rPr>
        <w:t>Table S1:</w:t>
      </w:r>
      <w:r>
        <w:rPr>
          <w:rStyle w:val="Fontepargpadro"/>
          <w:rFonts w:eastAsia="Times New Roman" w:cs="Times New Roman" w:ascii="Times New Roman" w:hAnsi="Times New Roman"/>
          <w:color w:val="000000"/>
          <w:lang w:val="en-US"/>
        </w:rPr>
        <w:t xml:space="preserve"> Antigenicity prediction of B lymphocyte linear epitopes identified from the ABCPred server by VaxiJen v2.0 server from the TFDP3 amino acid sequence (Uniprot Id.: Q5H9I0).</w:t>
      </w:r>
    </w:p>
    <w:p>
      <w:pPr>
        <w:pStyle w:val="LONormal"/>
        <w:spacing w:lineRule="auto" w:line="36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tbl>
      <w:tblPr>
        <w:tblW w:w="11250" w:type="dxa"/>
        <w:jc w:val="left"/>
        <w:tblInd w:w="0" w:type="dxa"/>
        <w:tblLayout w:type="fixed"/>
        <w:tblCellMar>
          <w:top w:w="0" w:type="dxa"/>
          <w:left w:w="108" w:type="dxa"/>
          <w:bottom w:w="0" w:type="dxa"/>
          <w:right w:w="108" w:type="dxa"/>
        </w:tblCellMar>
      </w:tblPr>
      <w:tblGrid>
        <w:gridCol w:w="1335"/>
        <w:gridCol w:w="810"/>
        <w:gridCol w:w="2999"/>
        <w:gridCol w:w="2025"/>
        <w:gridCol w:w="4081"/>
      </w:tblGrid>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Nº</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Rank</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Epitopes</w:t>
            </w:r>
          </w:p>
        </w:tc>
        <w:tc>
          <w:tcPr>
            <w:tcW w:w="2025" w:type="dxa"/>
            <w:tcBorders>
              <w:top w:val="single" w:sz="4" w:space="0" w:color="666666"/>
              <w:bottom w:val="single" w:sz="4" w:space="0" w:color="666666"/>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Starting position</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Antigenicity</w:t>
            </w:r>
          </w:p>
        </w:tc>
      </w:tr>
      <w:tr>
        <w:trPr>
          <w:trHeight w:val="315"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01</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QVVIGMPQRPAASNIP</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56</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0.1440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02</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EQVSQRPLPNSVIHVP</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240</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0.2557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03</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TPAVEEEEEEDNNDDD</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382</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-0.3379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04</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TSSGGSQYSGSRVETP</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368</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1.0805 (Provável antigênico)</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05</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4</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VGSPNPPSTHFASQNQ</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73</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0.3871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06</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5</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YVTEMAQGTFGGVFTT</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328</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0.2100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07</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6</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RVERQKRLERIKQKQS</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201</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1.6392 (Probably 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08</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7</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CSISDDKSEYLFKFNS</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269</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0.7976 (Probably antigenic)</w:t>
            </w:r>
          </w:p>
        </w:tc>
      </w:tr>
      <w:tr>
        <w:trPr>
          <w:trHeight w:val="315"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09</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8</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SSPPWAGQHNRKGEKN</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92</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0.7683 (Probably 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10</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8</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DVKNIKRRTYDALNVL</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156</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1.0012(Probably 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11</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9</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EVLMWMGMTFGLESGS</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293</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0.3762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12</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10</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SGSCSAEDLKMARNLV</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306</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 xml:space="preserve">0.7467 </w:t>
            </w:r>
            <w:r>
              <w:rPr>
                <w:rStyle w:val="Fontepargpadro"/>
                <w:rFonts w:eastAsia="Times New Roman" w:cs="Times New Roman" w:ascii="Times New Roman" w:hAnsi="Times New Roman"/>
              </w:rPr>
              <w:t>(Probably 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13</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11</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AGSRSNGTWLSASDLT</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344</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0.5759 (Probably 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14</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11</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PKALEPYVTEMAQGTF</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322</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0.5497 (Provável antigênico)</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15</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12</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FGGVFTTAGSRSNGTW</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337</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0.4762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rPr>
              <w:t>16</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12</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RRTYDALNVLMAMNII</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162</w:t>
            </w:r>
          </w:p>
        </w:tc>
        <w:tc>
          <w:tcPr>
            <w:tcW w:w="4081"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0.3039 (Probably non-antigenic)</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17</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13</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KWIGLTTNSAQNCQNL</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185</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0.9308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18</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14</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LGKQLLPKTFGQSSVN</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37</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-0.2896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19</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14</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LMDENQTSRPVAVHTS</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17</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0.5233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20</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14</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LSMKVWETVQRKGTTS</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114</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0.7633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21</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15</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HNRKGEKNGMGLCRLS</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100</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0.6524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22</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16</w:t>
            </w:r>
          </w:p>
        </w:tc>
        <w:tc>
          <w:tcPr>
            <w:tcW w:w="2999"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EDLKMARNLVPKALEP</w:t>
            </w:r>
          </w:p>
        </w:tc>
        <w:tc>
          <w:tcPr>
            <w:tcW w:w="202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312</w:t>
            </w:r>
          </w:p>
        </w:tc>
        <w:tc>
          <w:tcPr>
            <w:tcW w:w="4081"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0.5484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bl>
    <w:p>
      <w:pPr>
        <w:pStyle w:val="LONormal"/>
        <w:spacing w:lineRule="auto" w:line="360" w:before="0" w:after="0"/>
        <w:jc w:val="center"/>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LONormal"/>
        <w:rPr/>
      </w:pPr>
      <w:r>
        <w:rPr/>
      </w:r>
    </w:p>
    <w:tbl>
      <w:tblPr>
        <w:tblW w:w="11250" w:type="dxa"/>
        <w:jc w:val="left"/>
        <w:tblInd w:w="0" w:type="dxa"/>
        <w:tblLayout w:type="fixed"/>
        <w:tblCellMar>
          <w:top w:w="0" w:type="dxa"/>
          <w:left w:w="108" w:type="dxa"/>
          <w:bottom w:w="0" w:type="dxa"/>
          <w:right w:w="108" w:type="dxa"/>
        </w:tblCellMar>
      </w:tblPr>
      <w:tblGrid>
        <w:gridCol w:w="1335"/>
        <w:gridCol w:w="810"/>
        <w:gridCol w:w="3120"/>
        <w:gridCol w:w="1875"/>
        <w:gridCol w:w="4110"/>
      </w:tblGrid>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Nº</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Rank</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Epitopes</w:t>
            </w:r>
          </w:p>
        </w:tc>
        <w:tc>
          <w:tcPr>
            <w:tcW w:w="1875" w:type="dxa"/>
            <w:tcBorders>
              <w:top w:val="single" w:sz="4" w:space="0" w:color="666666"/>
              <w:bottom w:val="single" w:sz="4" w:space="0" w:color="666666"/>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Starting position</w:t>
            </w:r>
          </w:p>
        </w:tc>
        <w:tc>
          <w:tcPr>
            <w:tcW w:w="41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Antigenicity</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23</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16</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MAMNIISREKKKIKWI</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172</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0.3109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24</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17</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EANEELKVLMDENQTS</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9</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0.8283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25</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18</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PQRPAASNIPVVGSPN</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62</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0.8037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26</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18</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PFIIISSSKKTVINCS</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255</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0.9013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27</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18</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TNSAQNCQNLRVERQK</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191</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0.9420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28</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18</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NGMGLCRLSMKVWETV</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107</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0.0887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29</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19</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PNESAYDVKNIKRRTY</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150</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0.6101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30</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19</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FRAASNHASPNESAYD</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141</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0.5059 (</w:t>
            </w:r>
            <w:r>
              <w:rPr>
                <w:rStyle w:val="Fontepargpadro"/>
                <w:rFonts w:eastAsia="Times New Roman" w:cs="Times New Roman" w:ascii="Times New Roman" w:hAnsi="Times New Roman"/>
              </w:rPr>
              <w:t>Probably antigenic</w:t>
            </w:r>
            <w:r>
              <w:rPr>
                <w:rStyle w:val="Fontepargpadro"/>
                <w:rFonts w:eastAsia="Times New Roman" w:cs="Times New Roman" w:ascii="Times New Roman" w:hAnsi="Times New Roman"/>
                <w:color w:val="000000"/>
              </w:rPr>
              <w:t>)</w:t>
            </w:r>
          </w:p>
        </w:tc>
      </w:tr>
      <w:tr>
        <w:trPr>
          <w:trHeight w:val="315"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31</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19</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CQEVVGELVAKFRAAS</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130</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0.2476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32</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20</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PSTHFASQNQHSYSSP</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79</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0.0757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33</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20</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SFEIHDDTEVLMWMGM</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285</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0.5467 (P</w:t>
            </w:r>
            <w:r>
              <w:rPr>
                <w:rStyle w:val="Fontepargpadro"/>
                <w:rFonts w:eastAsia="Times New Roman" w:cs="Times New Roman" w:ascii="Times New Roman" w:hAnsi="Times New Roman"/>
              </w:rPr>
              <w:t>robably 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34</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20</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PVAVHTSTVNPLGKQL</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26</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0.3596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35</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20</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LILQQIAFKNLVLRNQ</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221</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0.0429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36</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21</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EEEEDNNDDDLSENDE</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388</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-0.5297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37</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21</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TWLSASDLTNIAIGML</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351</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-0.1230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38</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22</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IAIGMLATSSGGSQYS</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361</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0.3029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39</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23</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QRKGTTSCQEVVGELV</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123</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0.4868 (</w:t>
            </w:r>
            <w:r>
              <w:rPr>
                <w:rStyle w:val="Fontepargpadro"/>
                <w:rFonts w:eastAsia="Times New Roman" w:cs="Times New Roman" w:ascii="Times New Roman" w:hAnsi="Times New Roman"/>
              </w:rPr>
              <w:t>Probably non-antigenic</w:t>
            </w:r>
            <w:r>
              <w:rPr>
                <w:rStyle w:val="Fontepargpadro"/>
                <w:rFonts w:eastAsia="Times New Roman" w:cs="Times New Roman" w:ascii="Times New Roman" w:hAnsi="Times New Roman"/>
                <w:color w:val="000000"/>
              </w:rPr>
              <w:t>)</w:t>
            </w:r>
          </w:p>
        </w:tc>
      </w:tr>
      <w:tr>
        <w:trPr>
          <w:trHeight w:val="300" w:hRule="atLeast"/>
        </w:trPr>
        <w:tc>
          <w:tcPr>
            <w:tcW w:w="1335"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40</w:t>
            </w:r>
          </w:p>
        </w:tc>
        <w:tc>
          <w:tcPr>
            <w:tcW w:w="81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24</w:t>
            </w:r>
          </w:p>
        </w:tc>
        <w:tc>
          <w:tcPr>
            <w:tcW w:w="3120"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KTFGQSSVNIDQQVVI</w:t>
            </w:r>
          </w:p>
        </w:tc>
        <w:tc>
          <w:tcPr>
            <w:tcW w:w="1875" w:type="dxa"/>
            <w:tcBorders>
              <w:top w:val="single" w:sz="4" w:space="0" w:color="666666"/>
              <w:bottom w:val="single" w:sz="4" w:space="0" w:color="666666"/>
            </w:tcBorders>
          </w:tcPr>
          <w:p>
            <w:pPr>
              <w:pStyle w:val="LONormal"/>
              <w:widowControl w:val="false"/>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t>44</w:t>
            </w:r>
          </w:p>
        </w:tc>
        <w:tc>
          <w:tcPr>
            <w:tcW w:w="4110" w:type="dxa"/>
            <w:tcBorders>
              <w:top w:val="single" w:sz="4" w:space="0" w:color="666666"/>
              <w:bottom w:val="single" w:sz="4" w:space="0" w:color="666666"/>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rPr>
              <w:t>0.0683 (P</w:t>
            </w:r>
            <w:r>
              <w:rPr>
                <w:rStyle w:val="Fontepargpadro"/>
                <w:rFonts w:eastAsia="Times New Roman" w:cs="Times New Roman" w:ascii="Times New Roman" w:hAnsi="Times New Roman"/>
              </w:rPr>
              <w:t>robably non-antigenic</w:t>
            </w:r>
            <w:r>
              <w:rPr>
                <w:rStyle w:val="Fontepargpadro"/>
                <w:rFonts w:eastAsia="Times New Roman" w:cs="Times New Roman" w:ascii="Times New Roman" w:hAnsi="Times New Roman"/>
                <w:color w:val="000000"/>
              </w:rPr>
              <w:t>)</w:t>
            </w:r>
          </w:p>
        </w:tc>
      </w:tr>
    </w:tbl>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spacing w:lineRule="auto" w:line="360" w:before="0" w:after="0"/>
        <w:jc w:val="both"/>
        <w:rPr/>
      </w:pPr>
      <w:r>
        <w:rPr>
          <w:rStyle w:val="Fontepargpadro"/>
          <w:rFonts w:eastAsia="Times New Roman" w:cs="Times New Roman" w:ascii="Times New Roman" w:hAnsi="Times New Roman"/>
          <w:b/>
          <w:bCs/>
          <w:color w:val="000000"/>
          <w:lang w:val="en-US"/>
        </w:rPr>
        <w:t xml:space="preserve">Table S2: </w:t>
      </w:r>
      <w:r>
        <w:rPr>
          <w:rStyle w:val="Fontepargpadro"/>
          <w:rFonts w:eastAsia="Times New Roman" w:cs="Times New Roman" w:ascii="Times New Roman" w:hAnsi="Times New Roman"/>
          <w:lang w:val="en-US"/>
        </w:rPr>
        <w:t>Class I MHC epitopes predicted by DTU Health Tech server NetMHCI pan EL version 4.1b, antigenicity by VaxiJen v2.0 server, allergenicity by Vaxijen, AllerTOP v. 2.0, and toxicity by ToxinPred of TFDP3 amino acid sequence (Id. Uniprot: Q5H9I0).</w:t>
      </w:r>
    </w:p>
    <w:tbl>
      <w:tblPr>
        <w:tblW w:w="13659" w:type="dxa"/>
        <w:jc w:val="left"/>
        <w:tblInd w:w="0" w:type="dxa"/>
        <w:tblLayout w:type="fixed"/>
        <w:tblCellMar>
          <w:top w:w="0" w:type="dxa"/>
          <w:left w:w="105" w:type="dxa"/>
          <w:bottom w:w="0" w:type="dxa"/>
          <w:right w:w="105" w:type="dxa"/>
        </w:tblCellMar>
      </w:tblPr>
      <w:tblGrid>
        <w:gridCol w:w="960"/>
        <w:gridCol w:w="2024"/>
        <w:gridCol w:w="1020"/>
        <w:gridCol w:w="1996"/>
        <w:gridCol w:w="1277"/>
        <w:gridCol w:w="1358"/>
        <w:gridCol w:w="1905"/>
        <w:gridCol w:w="1403"/>
        <w:gridCol w:w="1714"/>
      </w:tblGrid>
      <w:tr>
        <w:trPr>
          <w:trHeight w:val="419" w:hRule="atLeast"/>
        </w:trPr>
        <w:tc>
          <w:tcPr>
            <w:tcW w:w="96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 xml:space="preserve">Nº </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Epitopes</w:t>
            </w:r>
          </w:p>
        </w:tc>
        <w:tc>
          <w:tcPr>
            <w:tcW w:w="102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Position</w:t>
            </w:r>
          </w:p>
        </w:tc>
        <w:tc>
          <w:tcPr>
            <w:tcW w:w="1996"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Alleles</w:t>
            </w:r>
          </w:p>
        </w:tc>
        <w:tc>
          <w:tcPr>
            <w:tcW w:w="1277"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Score_EL</w:t>
            </w:r>
          </w:p>
        </w:tc>
        <w:tc>
          <w:tcPr>
            <w:tcW w:w="1358"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%Rank_EL</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Vaxijen Score</w:t>
            </w:r>
          </w:p>
        </w:tc>
        <w:tc>
          <w:tcPr>
            <w:tcW w:w="1403"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AllerTOP</w:t>
            </w:r>
          </w:p>
        </w:tc>
        <w:tc>
          <w:tcPr>
            <w:tcW w:w="171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ToxinPred</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01</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SLTEANEEL</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06-14</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HLA-A*02:01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0.8332</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0.091</w:t>
            </w:r>
          </w:p>
        </w:tc>
        <w:tc>
          <w:tcPr>
            <w:tcW w:w="190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1.1362</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45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02</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NQTSRPVAV</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21-29</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HLA-B*08:01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HLA-B*39:01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0.3514</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0.4856</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0.409</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0.235</w:t>
            </w:r>
          </w:p>
        </w:tc>
        <w:tc>
          <w:tcPr>
            <w:tcW w:w="190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0.7491</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15"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03</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RPVAVHTST</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25-33</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HLA-B*07:02</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0.6647</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0.247</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0.6800</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15"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04</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KVWETVQRK</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117-125</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HLA-A*03:01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HLA-A*11:01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HLA-A*30:01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 xml:space="preserve">HLA-A*31:01  </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0.9684</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0.9484</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0.7264</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0.6212</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0.009</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0.013</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0.034</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0.271</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0.7471</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Non-allergenic  </w:t>
            </w:r>
          </w:p>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05</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ELVAKFRAA</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136-144</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HLA-B*08:01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0.3110</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0.482</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0.7327</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06</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SAYDVKNIK</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153-161</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HLA-A*03:01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HLA-A*11:01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HLA-A*30:01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HLA-A*68:01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0.5224</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0.7552</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0.5448</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0.7907</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0.412</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0.128</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0.127</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0.273</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0.6891</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07</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TYDALNVLM</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164-172</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HLA-A*24:02</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0.3598</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0.454</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0.9859</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08</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DALNVLMAM</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166-174</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HLA-A*26:01</w:t>
            </w:r>
          </w:p>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HLA-B*35:01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0.2776</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0.6781</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0.391</w:t>
            </w:r>
          </w:p>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0.216</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0.8599</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rPr>
              <w:t>09</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KRLERIKQK</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206-214</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rPr>
            </w:pPr>
            <w:r>
              <w:rPr>
                <w:rFonts w:eastAsia="Times New Roman" w:cs="Times New Roman" w:ascii="Times New Roman" w:hAnsi="Times New Roman"/>
                <w:color w:val="222222"/>
              </w:rPr>
              <w:t>HLA-B*27:05</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0.8870</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0.081</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rPr>
            </w:pPr>
            <w:r>
              <w:rPr>
                <w:rFonts w:eastAsia="Times New Roman" w:cs="Times New Roman" w:ascii="Times New Roman" w:hAnsi="Times New Roman"/>
              </w:rPr>
              <w:t>1.5955</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10</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RIKQKQSEL</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210-218</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HLA-B*07:02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HLA-B*08:01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HLA-A*30:01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0.6583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0.8827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0.4942</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0.252</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0.022</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0.174</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1.5326</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Non-allergenic</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11</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KQSELQQLI</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214-222</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HLA-A*02:01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HLA-A*02:06</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0.5099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0.8048</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0.381</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0.085</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1.2705</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rPr>
            </w:pPr>
            <w:r>
              <w:rPr>
                <w:rFonts w:eastAsia="Times New Roman" w:cs="Times New Roman" w:ascii="Times New Roman" w:hAnsi="Times New Roman"/>
              </w:rPr>
              <w:t>Allergenic</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12</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SISDDKSEY</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270-278</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HLA-A*01:01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HLA-A*26:01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HLA-B*15:01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HLA-B*35:01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0.4878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0.4824</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0.6114</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0.4737</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0.305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0.181</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0.303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0.412</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0.6114</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Non-allergenic</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r>
    </w:tbl>
    <w:p>
      <w:pPr>
        <w:pStyle w:val="LONormal"/>
        <w:rPr/>
      </w:pPr>
      <w:r>
        <w:rPr/>
      </w:r>
    </w:p>
    <w:tbl>
      <w:tblPr>
        <w:tblW w:w="13659" w:type="dxa"/>
        <w:jc w:val="left"/>
        <w:tblInd w:w="0" w:type="dxa"/>
        <w:tblLayout w:type="fixed"/>
        <w:tblCellMar>
          <w:top w:w="0" w:type="dxa"/>
          <w:left w:w="105" w:type="dxa"/>
          <w:bottom w:w="0" w:type="dxa"/>
          <w:right w:w="105" w:type="dxa"/>
        </w:tblCellMar>
      </w:tblPr>
      <w:tblGrid>
        <w:gridCol w:w="960"/>
        <w:gridCol w:w="2024"/>
        <w:gridCol w:w="1020"/>
        <w:gridCol w:w="1996"/>
        <w:gridCol w:w="1277"/>
        <w:gridCol w:w="1358"/>
        <w:gridCol w:w="1905"/>
        <w:gridCol w:w="1403"/>
        <w:gridCol w:w="1714"/>
      </w:tblGrid>
      <w:tr>
        <w:trPr>
          <w:trHeight w:val="419" w:hRule="atLeast"/>
        </w:trPr>
        <w:tc>
          <w:tcPr>
            <w:tcW w:w="96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 xml:space="preserve">Nº </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Epitopes</w:t>
            </w:r>
          </w:p>
        </w:tc>
        <w:tc>
          <w:tcPr>
            <w:tcW w:w="102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Position</w:t>
            </w:r>
          </w:p>
        </w:tc>
        <w:tc>
          <w:tcPr>
            <w:tcW w:w="1996"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Alleles</w:t>
            </w:r>
          </w:p>
        </w:tc>
        <w:tc>
          <w:tcPr>
            <w:tcW w:w="1277"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Score_EL</w:t>
            </w:r>
          </w:p>
        </w:tc>
        <w:tc>
          <w:tcPr>
            <w:tcW w:w="1358"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%Rank_EL</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Vaxijen Score</w:t>
            </w:r>
          </w:p>
        </w:tc>
        <w:tc>
          <w:tcPr>
            <w:tcW w:w="1403"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AllerTOP</w:t>
            </w:r>
          </w:p>
        </w:tc>
        <w:tc>
          <w:tcPr>
            <w:tcW w:w="171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rPr>
            </w:pPr>
            <w:r>
              <w:rPr>
                <w:rFonts w:eastAsia="Times New Roman" w:cs="Times New Roman" w:ascii="Times New Roman" w:hAnsi="Times New Roman"/>
                <w:b/>
                <w:bCs/>
              </w:rPr>
              <w:t>ToxinPred</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13</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ISDDKSEYL</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271-279</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HLA-A*01:01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0.5920</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0.291</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0.9410</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tc>
      </w:tr>
      <w:tr>
        <w:trPr>
          <w:trHeight w:val="45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14</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YLFKFNSSF</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278-286</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HLA-A*23:01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HLA-B*15:01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HLA-B*35:01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0.3216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0.8997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0.4225</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0.463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0.046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0.471</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0.5255</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r>
      <w:tr>
        <w:trPr>
          <w:trHeight w:val="315"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15</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IHDDTEVLM</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288-296</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HLA-B*39:01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0.8435</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0.041</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1.1254</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tc>
      </w:tr>
      <w:tr>
        <w:trPr>
          <w:trHeight w:val="300"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16</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AGSRSNGTW</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344-352</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HLA-B*58:01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0.6239</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0.352</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0.5672</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r>
      <w:tr>
        <w:trPr>
          <w:trHeight w:val="315" w:hRule="atLeast"/>
        </w:trPr>
        <w:tc>
          <w:tcPr>
            <w:tcW w:w="96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17</w:t>
            </w:r>
          </w:p>
        </w:tc>
        <w:tc>
          <w:tcPr>
            <w:tcW w:w="20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ATSSGGSQY</w:t>
            </w:r>
          </w:p>
        </w:tc>
        <w:tc>
          <w:tcPr>
            <w:tcW w:w="102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367-375</w:t>
            </w:r>
          </w:p>
        </w:tc>
        <w:tc>
          <w:tcPr>
            <w:tcW w:w="199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HLA-A*01:01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HLA-A*11:01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HLA-A*26:01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HLA-B*15:01</w:t>
            </w:r>
          </w:p>
        </w:tc>
        <w:tc>
          <w:tcPr>
            <w:tcW w:w="1277"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0.9469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0.4950   </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0.5364</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0.7334</w:t>
            </w:r>
          </w:p>
        </w:tc>
        <w:tc>
          <w:tcPr>
            <w:tcW w:w="1358"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0.033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0.384</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0.142</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0.171</w:t>
            </w:r>
          </w:p>
        </w:tc>
        <w:tc>
          <w:tcPr>
            <w:tcW w:w="190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1.3318</w:t>
            </w:r>
          </w:p>
        </w:tc>
        <w:tc>
          <w:tcPr>
            <w:tcW w:w="1403"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Non-allergenic  </w:t>
            </w:r>
          </w:p>
        </w:tc>
        <w:tc>
          <w:tcPr>
            <w:tcW w:w="171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r>
    </w:tbl>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spacing w:lineRule="auto" w:line="360" w:before="0" w:after="0"/>
        <w:jc w:val="both"/>
        <w:rPr/>
      </w:pPr>
      <w:r>
        <w:rPr>
          <w:rStyle w:val="Fontepargpadro"/>
          <w:rFonts w:eastAsia="Times New Roman" w:cs="Times New Roman" w:ascii="Times New Roman" w:hAnsi="Times New Roman"/>
          <w:b/>
          <w:bCs/>
          <w:lang w:val="en-US"/>
        </w:rPr>
        <w:t>Table S3:</w:t>
      </w:r>
      <w:r>
        <w:rPr>
          <w:rStyle w:val="Fontepargpadro"/>
          <w:rFonts w:eastAsia="Times New Roman" w:cs="Times New Roman" w:ascii="Times New Roman" w:hAnsi="Times New Roman"/>
          <w:lang w:val="en-US"/>
        </w:rPr>
        <w:t xml:space="preserve"> Class II MHC epitopes predicted by DTU Health Tech server NetMHCIIpan EL version 4.0 method, antigenicity by VaxiJen v2.0 server, allergenicity by Vaxijen, AllerTOP v. 2.0, toxicity by ToxinPred and IFN-gamma induction by IFNepitope of TFDP3 amino acid sequence (Id. Uniprot: Q5H9I0).</w:t>
      </w:r>
    </w:p>
    <w:tbl>
      <w:tblPr>
        <w:tblW w:w="13935" w:type="dxa"/>
        <w:jc w:val="left"/>
        <w:tblInd w:w="0" w:type="dxa"/>
        <w:tblLayout w:type="fixed"/>
        <w:tblCellMar>
          <w:top w:w="0" w:type="dxa"/>
          <w:left w:w="105" w:type="dxa"/>
          <w:bottom w:w="0" w:type="dxa"/>
          <w:right w:w="105" w:type="dxa"/>
        </w:tblCellMar>
      </w:tblPr>
      <w:tblGrid>
        <w:gridCol w:w="989"/>
        <w:gridCol w:w="2370"/>
        <w:gridCol w:w="976"/>
        <w:gridCol w:w="1590"/>
        <w:gridCol w:w="1109"/>
        <w:gridCol w:w="1290"/>
        <w:gridCol w:w="1080"/>
        <w:gridCol w:w="1260"/>
        <w:gridCol w:w="1545"/>
        <w:gridCol w:w="1724"/>
      </w:tblGrid>
      <w:tr>
        <w:trPr>
          <w:trHeight w:val="300" w:hRule="atLeast"/>
        </w:trPr>
        <w:tc>
          <w:tcPr>
            <w:tcW w:w="98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Nº</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 xml:space="preserve">Epitopes  </w:t>
            </w:r>
          </w:p>
        </w:tc>
        <w:tc>
          <w:tcPr>
            <w:tcW w:w="976"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 xml:space="preserve">Position  </w:t>
            </w:r>
          </w:p>
        </w:tc>
        <w:tc>
          <w:tcPr>
            <w:tcW w:w="159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Alleles</w:t>
            </w:r>
          </w:p>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(HLA)</w:t>
            </w:r>
          </w:p>
        </w:tc>
        <w:tc>
          <w:tcPr>
            <w:tcW w:w="110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Score_EL</w:t>
            </w:r>
          </w:p>
        </w:tc>
        <w:tc>
          <w:tcPr>
            <w:tcW w:w="129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%Rank_EL</w:t>
            </w:r>
          </w:p>
        </w:tc>
        <w:tc>
          <w:tcPr>
            <w:tcW w:w="108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Vaxijen</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Score</w:t>
            </w:r>
          </w:p>
        </w:tc>
        <w:tc>
          <w:tcPr>
            <w:tcW w:w="126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AllerTOP</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r>
          </w:p>
        </w:tc>
        <w:tc>
          <w:tcPr>
            <w:tcW w:w="154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ToxinPred</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r>
          </w:p>
        </w:tc>
        <w:tc>
          <w:tcPr>
            <w:tcW w:w="17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IFNepitope</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Score</w:t>
            </w:r>
          </w:p>
        </w:tc>
      </w:tr>
      <w:tr>
        <w:trPr>
          <w:trHeight w:val="1305" w:hRule="atLeast"/>
        </w:trPr>
        <w:tc>
          <w:tcPr>
            <w:tcW w:w="98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01</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 xml:space="preserve">EELKVLMDENQTSRP  </w:t>
            </w:r>
          </w:p>
        </w:tc>
        <w:tc>
          <w:tcPr>
            <w:tcW w:w="97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90-104</w:t>
            </w:r>
          </w:p>
        </w:tc>
        <w:tc>
          <w:tcPr>
            <w:tcW w:w="15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DRB1*04:03</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DRB1*04:04</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DRB1*04:08</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DRB4*01:01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DRB4*01:03</w:t>
            </w:r>
          </w:p>
        </w:tc>
        <w:tc>
          <w:tcPr>
            <w:tcW w:w="110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0.7720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0.8830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0.7095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0.3089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0.3089</w:t>
            </w:r>
          </w:p>
        </w:tc>
        <w:tc>
          <w:tcPr>
            <w:tcW w:w="12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0.93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1.07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1.07</w:t>
            </w:r>
          </w:p>
        </w:tc>
        <w:tc>
          <w:tcPr>
            <w:tcW w:w="108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0.8142</w:t>
            </w:r>
          </w:p>
        </w:tc>
        <w:tc>
          <w:tcPr>
            <w:tcW w:w="126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Allergenic    </w:t>
            </w:r>
          </w:p>
        </w:tc>
        <w:tc>
          <w:tcPr>
            <w:tcW w:w="154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tc>
        <w:tc>
          <w:tcPr>
            <w:tcW w:w="172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0.2358</w:t>
            </w:r>
          </w:p>
        </w:tc>
      </w:tr>
      <w:tr>
        <w:trPr>
          <w:trHeight w:val="1800" w:hRule="atLeast"/>
        </w:trPr>
        <w:tc>
          <w:tcPr>
            <w:tcW w:w="98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02</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ELKVLMDENQTSRPV</w:t>
            </w:r>
          </w:p>
        </w:tc>
        <w:tc>
          <w:tcPr>
            <w:tcW w:w="97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91-105</w:t>
            </w:r>
          </w:p>
        </w:tc>
        <w:tc>
          <w:tcPr>
            <w:tcW w:w="15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DRB1*03:01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DRB1*03:05</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DRB1*14:02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DRB3*01:01</w:t>
            </w:r>
          </w:p>
        </w:tc>
        <w:tc>
          <w:tcPr>
            <w:tcW w:w="110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0.7958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0.3441</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0.8463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0.4481</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0,2754</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0.3527</w:t>
            </w:r>
          </w:p>
        </w:tc>
        <w:tc>
          <w:tcPr>
            <w:tcW w:w="12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1.18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1.98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1.40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1.58</w:t>
            </w:r>
          </w:p>
        </w:tc>
        <w:tc>
          <w:tcPr>
            <w:tcW w:w="108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0.6150</w:t>
            </w:r>
          </w:p>
        </w:tc>
        <w:tc>
          <w:tcPr>
            <w:tcW w:w="126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Non-allergenic</w:t>
            </w:r>
          </w:p>
        </w:tc>
        <w:tc>
          <w:tcPr>
            <w:tcW w:w="154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72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0.1279</w:t>
            </w:r>
          </w:p>
        </w:tc>
      </w:tr>
      <w:tr>
        <w:trPr>
          <w:trHeight w:val="300" w:hRule="atLeast"/>
        </w:trPr>
        <w:tc>
          <w:tcPr>
            <w:tcW w:w="98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03</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SPPWAGQHNRKGEKN</w:t>
            </w:r>
          </w:p>
        </w:tc>
        <w:tc>
          <w:tcPr>
            <w:tcW w:w="97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171-185</w:t>
            </w:r>
          </w:p>
        </w:tc>
        <w:tc>
          <w:tcPr>
            <w:tcW w:w="15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DRB1*01:03</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DRB1*04:08</w:t>
            </w:r>
          </w:p>
        </w:tc>
        <w:tc>
          <w:tcPr>
            <w:tcW w:w="110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0.5155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0.6320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0.5223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0.6226</w:t>
            </w:r>
          </w:p>
        </w:tc>
        <w:tc>
          <w:tcPr>
            <w:tcW w:w="12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1.49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1.17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1.40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1.47</w:t>
            </w:r>
          </w:p>
        </w:tc>
        <w:tc>
          <w:tcPr>
            <w:tcW w:w="108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0.8473</w:t>
            </w:r>
          </w:p>
        </w:tc>
        <w:tc>
          <w:tcPr>
            <w:tcW w:w="126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Non-allergenic</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54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7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0.0991</w:t>
            </w:r>
          </w:p>
        </w:tc>
      </w:tr>
      <w:tr>
        <w:trPr>
          <w:trHeight w:val="855" w:hRule="atLeast"/>
        </w:trPr>
        <w:tc>
          <w:tcPr>
            <w:tcW w:w="98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04</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VGELVAKFRAASNHA</w:t>
            </w:r>
          </w:p>
        </w:tc>
        <w:tc>
          <w:tcPr>
            <w:tcW w:w="97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212-226</w:t>
            </w:r>
          </w:p>
        </w:tc>
        <w:tc>
          <w:tcPr>
            <w:tcW w:w="15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DRB1*11:04</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DRB1*13:01</w:t>
            </w:r>
          </w:p>
        </w:tc>
        <w:tc>
          <w:tcPr>
            <w:tcW w:w="110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0.7823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0.8736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0.7578</w:t>
            </w:r>
          </w:p>
        </w:tc>
        <w:tc>
          <w:tcPr>
            <w:tcW w:w="12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1.06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0.88</w:t>
            </w:r>
          </w:p>
        </w:tc>
        <w:tc>
          <w:tcPr>
            <w:tcW w:w="108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0.6633</w:t>
            </w:r>
          </w:p>
        </w:tc>
        <w:tc>
          <w:tcPr>
            <w:tcW w:w="126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Non-allergenic</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54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7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0.3296</w:t>
            </w:r>
          </w:p>
        </w:tc>
      </w:tr>
    </w:tbl>
    <w:p>
      <w:pPr>
        <w:pStyle w:val="LONormal"/>
        <w:rPr/>
      </w:pPr>
      <w:r>
        <w:rPr/>
      </w:r>
    </w:p>
    <w:p>
      <w:pPr>
        <w:pStyle w:val="LONormal"/>
        <w:rPr/>
      </w:pPr>
      <w:r>
        <w:rPr/>
      </w:r>
    </w:p>
    <w:p>
      <w:pPr>
        <w:pStyle w:val="LONormal"/>
        <w:rPr/>
      </w:pPr>
      <w:r>
        <w:rPr/>
      </w:r>
    </w:p>
    <w:p>
      <w:pPr>
        <w:pStyle w:val="LONormal"/>
        <w:rPr/>
      </w:pPr>
      <w:r>
        <w:rPr/>
      </w:r>
    </w:p>
    <w:p>
      <w:pPr>
        <w:pStyle w:val="LONormal"/>
        <w:rPr/>
      </w:pPr>
      <w:r>
        <w:rPr/>
      </w:r>
    </w:p>
    <w:tbl>
      <w:tblPr>
        <w:tblW w:w="13935" w:type="dxa"/>
        <w:jc w:val="left"/>
        <w:tblInd w:w="0" w:type="dxa"/>
        <w:tblLayout w:type="fixed"/>
        <w:tblCellMar>
          <w:top w:w="0" w:type="dxa"/>
          <w:left w:w="105" w:type="dxa"/>
          <w:bottom w:w="0" w:type="dxa"/>
          <w:right w:w="105" w:type="dxa"/>
        </w:tblCellMar>
      </w:tblPr>
      <w:tblGrid>
        <w:gridCol w:w="989"/>
        <w:gridCol w:w="2370"/>
        <w:gridCol w:w="976"/>
        <w:gridCol w:w="1590"/>
        <w:gridCol w:w="1109"/>
        <w:gridCol w:w="1290"/>
        <w:gridCol w:w="1080"/>
        <w:gridCol w:w="1260"/>
        <w:gridCol w:w="1545"/>
        <w:gridCol w:w="1724"/>
      </w:tblGrid>
      <w:tr>
        <w:trPr>
          <w:trHeight w:val="300" w:hRule="atLeast"/>
        </w:trPr>
        <w:tc>
          <w:tcPr>
            <w:tcW w:w="98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Nº</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 xml:space="preserve">Epitopes  </w:t>
            </w:r>
          </w:p>
        </w:tc>
        <w:tc>
          <w:tcPr>
            <w:tcW w:w="976"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 xml:space="preserve">Position  </w:t>
            </w:r>
          </w:p>
        </w:tc>
        <w:tc>
          <w:tcPr>
            <w:tcW w:w="159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rPr>
            </w:pPr>
            <w:r>
              <w:rPr>
                <w:rFonts w:eastAsia="Times New Roman" w:cs="Times New Roman" w:ascii="Times New Roman" w:hAnsi="Times New Roman"/>
                <w:b/>
                <w:bCs/>
              </w:rPr>
              <w:t>Alleles</w:t>
            </w:r>
          </w:p>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(HLA)</w:t>
            </w:r>
          </w:p>
        </w:tc>
        <w:tc>
          <w:tcPr>
            <w:tcW w:w="110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Score_EL</w:t>
            </w:r>
          </w:p>
        </w:tc>
        <w:tc>
          <w:tcPr>
            <w:tcW w:w="129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%Rank_EL</w:t>
            </w:r>
          </w:p>
        </w:tc>
        <w:tc>
          <w:tcPr>
            <w:tcW w:w="108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Vaxijen</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Score</w:t>
            </w:r>
          </w:p>
        </w:tc>
        <w:tc>
          <w:tcPr>
            <w:tcW w:w="126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AllerTOP</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r>
          </w:p>
        </w:tc>
        <w:tc>
          <w:tcPr>
            <w:tcW w:w="154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ToxinPred</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r>
          </w:p>
        </w:tc>
        <w:tc>
          <w:tcPr>
            <w:tcW w:w="17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IFNepitope</w:t>
            </w:r>
          </w:p>
          <w:p>
            <w:pPr>
              <w:pStyle w:val="LONormal"/>
              <w:widowControl w:val="false"/>
              <w:spacing w:lineRule="auto" w:line="240" w:before="0" w:after="0"/>
              <w:rPr>
                <w:rFonts w:ascii="Times New Roman" w:hAnsi="Times New Roman" w:eastAsia="Times New Roman" w:cs="Times New Roman"/>
                <w:b/>
                <w:b/>
                <w:bCs/>
                <w:color w:val="000000"/>
                <w:sz w:val="20"/>
                <w:szCs w:val="20"/>
              </w:rPr>
            </w:pPr>
            <w:r>
              <w:rPr>
                <w:rFonts w:eastAsia="Times New Roman" w:cs="Times New Roman" w:ascii="Times New Roman" w:hAnsi="Times New Roman"/>
                <w:b/>
                <w:bCs/>
                <w:color w:val="000000"/>
                <w:sz w:val="20"/>
                <w:szCs w:val="20"/>
              </w:rPr>
              <w:t>Score</w:t>
            </w:r>
          </w:p>
        </w:tc>
      </w:tr>
      <w:tr>
        <w:trPr>
          <w:trHeight w:val="1305" w:hRule="atLeast"/>
        </w:trPr>
        <w:tc>
          <w:tcPr>
            <w:tcW w:w="98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05</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 xml:space="preserve">VAKFRAASNHASPNE </w:t>
            </w:r>
          </w:p>
        </w:tc>
        <w:tc>
          <w:tcPr>
            <w:tcW w:w="97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216-230</w:t>
            </w:r>
          </w:p>
        </w:tc>
        <w:tc>
          <w:tcPr>
            <w:tcW w:w="15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DRB1*01:02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DRB1*01:03</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DRB1*04:03</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DRB1*04:04</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DRB1*04:05</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DRB1*04:08</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DRB1*07:01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DRB1*08:01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DRB1*08:03</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DRB1*09:01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DRB1*10:01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DRB1*11:01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DRB1*13:02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DRB1*13:03</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DRB1*14:02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DRB3*16:01</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DRB3*02:02</w:t>
            </w:r>
          </w:p>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DRB5*01:01</w:t>
            </w:r>
          </w:p>
        </w:tc>
        <w:tc>
          <w:tcPr>
            <w:tcW w:w="110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0.8185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0.6749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0.8596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0.9648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0.7936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0.8369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0.8137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0.7747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0.9705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0.5955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0.8039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0.6552</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0.7627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0.8818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0.8945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0.5445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0.5673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0.4478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0.9201</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0.6220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0.8515</w:t>
            </w:r>
          </w:p>
        </w:tc>
        <w:tc>
          <w:tcPr>
            <w:tcW w:w="12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0.79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1.63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0.26</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0.33</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0.58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0.02</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1.19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0.60</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0.32</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0.34</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0.47</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1.79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0.25</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0.09</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0.38</w:t>
            </w:r>
          </w:p>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0.19</w:t>
            </w:r>
          </w:p>
        </w:tc>
        <w:tc>
          <w:tcPr>
            <w:tcW w:w="108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0.6149</w:t>
            </w:r>
          </w:p>
        </w:tc>
        <w:tc>
          <w:tcPr>
            <w:tcW w:w="126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Non-allergenic</w:t>
            </w:r>
          </w:p>
        </w:tc>
        <w:tc>
          <w:tcPr>
            <w:tcW w:w="154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Non-toxic  </w:t>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17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0.4843</w:t>
            </w:r>
          </w:p>
        </w:tc>
      </w:tr>
      <w:tr>
        <w:trPr>
          <w:trHeight w:val="300" w:hRule="atLeast"/>
        </w:trPr>
        <w:tc>
          <w:tcPr>
            <w:tcW w:w="98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0"/>
                <w:szCs w:val="20"/>
              </w:rPr>
              <w:t>06</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 xml:space="preserve">KWIGLTTNSAQNCQN </w:t>
            </w:r>
          </w:p>
        </w:tc>
        <w:tc>
          <w:tcPr>
            <w:tcW w:w="976"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263-277</w:t>
            </w:r>
          </w:p>
        </w:tc>
        <w:tc>
          <w:tcPr>
            <w:tcW w:w="15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222222"/>
                <w:sz w:val="20"/>
                <w:szCs w:val="20"/>
              </w:rPr>
            </w:pPr>
            <w:r>
              <w:rPr>
                <w:rFonts w:eastAsia="Times New Roman" w:cs="Times New Roman" w:ascii="Times New Roman" w:hAnsi="Times New Roman"/>
                <w:color w:val="222222"/>
                <w:sz w:val="20"/>
                <w:szCs w:val="20"/>
              </w:rPr>
              <w:t>DRB3*02:02</w:t>
            </w:r>
          </w:p>
        </w:tc>
        <w:tc>
          <w:tcPr>
            <w:tcW w:w="110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0.4246</w:t>
            </w:r>
          </w:p>
        </w:tc>
        <w:tc>
          <w:tcPr>
            <w:tcW w:w="129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0.85</w:t>
            </w:r>
          </w:p>
        </w:tc>
        <w:tc>
          <w:tcPr>
            <w:tcW w:w="108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0.8402</w:t>
            </w:r>
          </w:p>
        </w:tc>
        <w:tc>
          <w:tcPr>
            <w:tcW w:w="126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Allergenic   </w:t>
            </w:r>
          </w:p>
        </w:tc>
        <w:tc>
          <w:tcPr>
            <w:tcW w:w="154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 </w:t>
            </w:r>
            <w:r>
              <w:rPr>
                <w:rFonts w:eastAsia="Times New Roman" w:cs="Times New Roman" w:ascii="Times New Roman" w:hAnsi="Times New Roman"/>
                <w:color w:val="000000"/>
                <w:sz w:val="20"/>
                <w:szCs w:val="20"/>
              </w:rPr>
              <w:t xml:space="preserve">Toxic  </w:t>
            </w:r>
          </w:p>
        </w:tc>
        <w:tc>
          <w:tcPr>
            <w:tcW w:w="172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0.0223</w:t>
            </w:r>
          </w:p>
        </w:tc>
      </w:tr>
    </w:tbl>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
    </w:p>
    <w:p>
      <w:pPr>
        <w:pStyle w:val="LONormal"/>
        <w:rPr/>
      </w:pPr>
      <w:r>
        <w:rPr>
          <w:rStyle w:val="Fontepargpadro"/>
          <w:rFonts w:eastAsia="Times New Roman" w:cs="Times New Roman" w:ascii="Times New Roman" w:hAnsi="Times New Roman"/>
        </w:rPr>
        <w:t xml:space="preserve"> </w:t>
      </w:r>
    </w:p>
    <w:p>
      <w:pPr>
        <w:pStyle w:val="LONormal"/>
        <w:spacing w:lineRule="auto" w:line="360" w:before="0" w:after="0"/>
        <w:jc w:val="center"/>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    </w:t>
      </w:r>
      <w:r>
        <w:rPr>
          <w:rFonts w:eastAsia="Times New Roman" w:cs="Times New Roman" w:ascii="Times New Roman" w:hAnsi="Times New Roman"/>
          <w:color w:val="000000"/>
          <w:sz w:val="20"/>
          <w:szCs w:val="20"/>
          <w:lang w:val="en-US"/>
        </w:rPr>
        <w:t>(A)                                                                                                                                           (B)</w:t>
      </w:r>
    </w:p>
    <w:tbl>
      <w:tblPr>
        <w:tblW w:w="13950" w:type="dxa"/>
        <w:jc w:val="left"/>
        <w:tblInd w:w="-15" w:type="dxa"/>
        <w:tblLayout w:type="fixed"/>
        <w:tblCellMar>
          <w:top w:w="0" w:type="dxa"/>
          <w:left w:w="105" w:type="dxa"/>
          <w:bottom w:w="0" w:type="dxa"/>
          <w:right w:w="105" w:type="dxa"/>
        </w:tblCellMar>
      </w:tblPr>
      <w:tblGrid>
        <w:gridCol w:w="6975"/>
        <w:gridCol w:w="6974"/>
      </w:tblGrid>
      <w:tr>
        <w:trPr>
          <w:trHeight w:val="4845" w:hRule="atLeast"/>
        </w:trPr>
        <w:tc>
          <w:tcPr>
            <w:tcW w:w="6975"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38425"/>
                  <wp:effectExtent l="0" t="0" r="0" b="0"/>
                  <wp:docPr id="1" name="Imagem 66845148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668451482" descr=""/>
                          <pic:cNvPicPr>
                            <a:picLocks noChangeAspect="1" noChangeArrowheads="1"/>
                          </pic:cNvPicPr>
                        </pic:nvPicPr>
                        <pic:blipFill>
                          <a:blip r:embed="rId3"/>
                          <a:stretch>
                            <a:fillRect/>
                          </a:stretch>
                        </pic:blipFill>
                        <pic:spPr bwMode="auto">
                          <a:xfrm>
                            <a:off x="0" y="0"/>
                            <a:ext cx="4286250" cy="2638425"/>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95.88%,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3.02,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1.37</w:t>
            </w:r>
          </w:p>
          <w:p>
            <w:pPr>
              <w:pStyle w:val="LONormal"/>
              <w:widowControl w:val="false"/>
              <w:spacing w:lineRule="auto" w:line="240" w:before="0" w:after="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6974"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38425"/>
                  <wp:effectExtent l="0" t="0" r="0" b="0"/>
                  <wp:docPr id="2" name="Imagem 14091377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409137710" descr=""/>
                          <pic:cNvPicPr>
                            <a:picLocks noChangeAspect="1" noChangeArrowheads="1"/>
                          </pic:cNvPicPr>
                        </pic:nvPicPr>
                        <pic:blipFill>
                          <a:blip r:embed="rId4"/>
                          <a:stretch>
                            <a:fillRect/>
                          </a:stretch>
                        </pic:blipFill>
                        <pic:spPr bwMode="auto">
                          <a:xfrm>
                            <a:off x="0" y="0"/>
                            <a:ext cx="4286250" cy="2638425"/>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xml:space="preserve">= </w:t>
            </w:r>
            <w:r>
              <w:rPr>
                <w:rStyle w:val="Fontepargpadro"/>
                <w:rFonts w:eastAsia="Times New Roman" w:cs="Times New Roman" w:ascii="Times New Roman" w:hAnsi="Times New Roman"/>
                <w:color w:val="222222"/>
                <w:sz w:val="20"/>
                <w:szCs w:val="20"/>
              </w:rPr>
              <w:t>94.93%</w:t>
            </w:r>
            <w:r>
              <w:rPr>
                <w:rStyle w:val="Fontepargpadro"/>
                <w:rFonts w:eastAsia="Times New Roman" w:cs="Times New Roman" w:ascii="Times New Roman" w:hAnsi="Times New Roman"/>
                <w:sz w:val="20"/>
                <w:szCs w:val="20"/>
              </w:rPr>
              <w:t>,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2.78</w:t>
            </w:r>
            <w:r>
              <w:rPr>
                <w:rStyle w:val="Fontepargpadro"/>
                <w:rFonts w:eastAsia="Times New Roman" w:cs="Times New Roman" w:ascii="Times New Roman" w:hAnsi="Times New Roman"/>
                <w:sz w:val="20"/>
                <w:szCs w:val="20"/>
              </w:rPr>
              <w:t>,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1.25</w:t>
            </w:r>
          </w:p>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r>
    </w:p>
    <w:p>
      <w:pPr>
        <w:pStyle w:val="LONormal"/>
        <w:spacing w:lineRule="auto" w:line="360" w:before="0" w:after="0"/>
        <w:jc w:val="center"/>
        <w:rPr>
          <w:rFonts w:ascii="Times New Roman" w:hAnsi="Times New Roman" w:eastAsia="Times New Roman" w:cs="Times New Roman"/>
          <w:color w:val="000000"/>
          <w:sz w:val="20"/>
          <w:szCs w:val="20"/>
          <w:lang w:val="fr-FR"/>
        </w:rPr>
      </w:pPr>
      <w:r>
        <w:rPr>
          <w:rFonts w:eastAsia="Times New Roman" w:cs="Times New Roman" w:ascii="Times New Roman" w:hAnsi="Times New Roman"/>
          <w:color w:val="000000"/>
          <w:sz w:val="20"/>
          <w:szCs w:val="20"/>
          <w:lang w:val="fr-FR"/>
        </w:rPr>
        <w:t>(C)                                                                                                                                            (D)</w:t>
      </w:r>
    </w:p>
    <w:tbl>
      <w:tblPr>
        <w:tblW w:w="13950" w:type="dxa"/>
        <w:jc w:val="left"/>
        <w:tblInd w:w="-15" w:type="dxa"/>
        <w:tblLayout w:type="fixed"/>
        <w:tblCellMar>
          <w:top w:w="0" w:type="dxa"/>
          <w:left w:w="105" w:type="dxa"/>
          <w:bottom w:w="0" w:type="dxa"/>
          <w:right w:w="105" w:type="dxa"/>
        </w:tblCellMar>
      </w:tblPr>
      <w:tblGrid>
        <w:gridCol w:w="6975"/>
        <w:gridCol w:w="6974"/>
      </w:tblGrid>
      <w:tr>
        <w:trPr>
          <w:trHeight w:val="4845" w:hRule="atLeast"/>
        </w:trPr>
        <w:tc>
          <w:tcPr>
            <w:tcW w:w="6975"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38425"/>
                  <wp:effectExtent l="0" t="0" r="0" b="0"/>
                  <wp:docPr id="3" name="Imagem 82838027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828380273" descr=""/>
                          <pic:cNvPicPr>
                            <a:picLocks noChangeAspect="1" noChangeArrowheads="1"/>
                          </pic:cNvPicPr>
                        </pic:nvPicPr>
                        <pic:blipFill>
                          <a:blip r:embed="rId5"/>
                          <a:stretch>
                            <a:fillRect/>
                          </a:stretch>
                        </pic:blipFill>
                        <pic:spPr bwMode="auto">
                          <a:xfrm>
                            <a:off x="0" y="0"/>
                            <a:ext cx="4286250" cy="2638425"/>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xml:space="preserve">= </w:t>
            </w:r>
            <w:r>
              <w:rPr>
                <w:rStyle w:val="Fontepargpadro"/>
                <w:rFonts w:eastAsia="Times New Roman" w:cs="Times New Roman" w:ascii="Times New Roman" w:hAnsi="Times New Roman"/>
                <w:color w:val="222222"/>
                <w:sz w:val="20"/>
                <w:szCs w:val="20"/>
              </w:rPr>
              <w:t>85.48%</w:t>
            </w:r>
            <w:r>
              <w:rPr>
                <w:rStyle w:val="Fontepargpadro"/>
                <w:rFonts w:eastAsia="Times New Roman" w:cs="Times New Roman" w:ascii="Times New Roman" w:hAnsi="Times New Roman"/>
                <w:sz w:val="20"/>
                <w:szCs w:val="20"/>
              </w:rPr>
              <w:t>,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2.24</w:t>
            </w:r>
            <w:r>
              <w:rPr>
                <w:rStyle w:val="Fontepargpadro"/>
                <w:rFonts w:eastAsia="Times New Roman" w:cs="Times New Roman" w:ascii="Times New Roman" w:hAnsi="Times New Roman"/>
                <w:sz w:val="20"/>
                <w:szCs w:val="20"/>
              </w:rPr>
              <w:t xml:space="preserve"> ,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0.69</w:t>
            </w:r>
          </w:p>
          <w:p>
            <w:pPr>
              <w:pStyle w:val="LONormal"/>
              <w:widowControl w:val="false"/>
              <w:spacing w:lineRule="auto" w:line="240" w:before="0" w:after="0"/>
              <w:jc w:val="center"/>
              <w:rPr>
                <w:rFonts w:ascii="Times New Roman" w:hAnsi="Times New Roman" w:eastAsia="Times New Roman" w:cs="Times New Roman"/>
              </w:rPr>
            </w:pPr>
            <w:r>
              <w:rPr>
                <w:rFonts w:eastAsia="Times New Roman" w:cs="Times New Roman" w:ascii="Times New Roman" w:hAnsi="Times New Roman"/>
              </w:rPr>
            </w:r>
          </w:p>
        </w:tc>
        <w:tc>
          <w:tcPr>
            <w:tcW w:w="6974"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47950"/>
                  <wp:effectExtent l="0" t="0" r="0" b="0"/>
                  <wp:docPr id="4" name="Imagem 522325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52232552" descr=""/>
                          <pic:cNvPicPr>
                            <a:picLocks noChangeAspect="1" noChangeArrowheads="1"/>
                          </pic:cNvPicPr>
                        </pic:nvPicPr>
                        <pic:blipFill>
                          <a:blip r:embed="rId6"/>
                          <a:stretch>
                            <a:fillRect/>
                          </a:stretch>
                        </pic:blipFill>
                        <pic:spPr bwMode="auto">
                          <a:xfrm>
                            <a:off x="0" y="0"/>
                            <a:ext cx="4286250" cy="2647950"/>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88.94</w:t>
            </w:r>
            <w:r>
              <w:rPr>
                <w:rStyle w:val="Fontepargpadro"/>
                <w:rFonts w:eastAsia="Times New Roman" w:cs="Times New Roman" w:ascii="Times New Roman" w:hAnsi="Times New Roman"/>
                <w:color w:val="222222"/>
                <w:sz w:val="20"/>
                <w:szCs w:val="20"/>
              </w:rPr>
              <w:t>%</w:t>
            </w:r>
            <w:r>
              <w:rPr>
                <w:rStyle w:val="Fontepargpadro"/>
                <w:rFonts w:eastAsia="Times New Roman" w:cs="Times New Roman" w:ascii="Times New Roman" w:hAnsi="Times New Roman"/>
                <w:sz w:val="20"/>
                <w:szCs w:val="20"/>
              </w:rPr>
              <w:t>,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2.2</w:t>
            </w:r>
            <w:r>
              <w:rPr>
                <w:rStyle w:val="Fontepargpadro"/>
                <w:rFonts w:eastAsia="Times New Roman" w:cs="Times New Roman" w:ascii="Times New Roman" w:hAnsi="Times New Roman"/>
                <w:sz w:val="20"/>
                <w:szCs w:val="20"/>
              </w:rPr>
              <w:t>,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0.90</w:t>
            </w:r>
          </w:p>
        </w:tc>
      </w:tr>
    </w:tbl>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bl>
      <w:tblPr>
        <w:tblW w:w="13950" w:type="dxa"/>
        <w:jc w:val="left"/>
        <w:tblInd w:w="0" w:type="dxa"/>
        <w:tblLayout w:type="fixed"/>
        <w:tblCellMar>
          <w:top w:w="0" w:type="dxa"/>
          <w:left w:w="108" w:type="dxa"/>
          <w:bottom w:w="0" w:type="dxa"/>
          <w:right w:w="108" w:type="dxa"/>
        </w:tblCellMar>
      </w:tblPr>
      <w:tblGrid>
        <w:gridCol w:w="6975"/>
        <w:gridCol w:w="6974"/>
      </w:tblGrid>
      <w:tr>
        <w:trPr>
          <w:trHeight w:val="300" w:hRule="atLeast"/>
        </w:trPr>
        <w:tc>
          <w:tcPr>
            <w:tcW w:w="6975" w:type="dxa"/>
            <w:tcBorders/>
          </w:tcPr>
          <w:p>
            <w:pPr>
              <w:pStyle w:val="LONormal"/>
              <w:widowControl w:val="false"/>
              <w:spacing w:lineRule="auto" w:line="240" w:before="0" w:after="0"/>
              <w:jc w:val="center"/>
              <w:rPr>
                <w:rFonts w:ascii="Times New Roman" w:hAnsi="Times New Roman" w:eastAsia="Times New Roman" w:cs="Times New Roman"/>
                <w:color w:val="000000"/>
                <w:sz w:val="20"/>
                <w:szCs w:val="20"/>
                <w:lang w:val="it-IT"/>
              </w:rPr>
            </w:pPr>
            <w:r>
              <w:rPr>
                <w:rFonts w:eastAsia="Times New Roman" w:cs="Times New Roman" w:ascii="Times New Roman" w:hAnsi="Times New Roman"/>
                <w:color w:val="000000"/>
                <w:sz w:val="20"/>
                <w:szCs w:val="20"/>
                <w:lang w:val="it-IT"/>
              </w:rPr>
              <w:t xml:space="preserve">(E)  </w:t>
            </w:r>
          </w:p>
          <w:p>
            <w:pPr>
              <w:pStyle w:val="LONormal"/>
              <w:widowControl w:val="false"/>
              <w:spacing w:lineRule="auto" w:line="240" w:before="0" w:after="0"/>
              <w:jc w:val="center"/>
              <w:rPr/>
            </w:pPr>
            <w:r>
              <w:rPr/>
              <w:drawing>
                <wp:inline distT="0" distB="0" distL="0" distR="0">
                  <wp:extent cx="4276725" cy="2619375"/>
                  <wp:effectExtent l="0" t="0" r="0" b="0"/>
                  <wp:docPr id="5" name="Imagem 9460679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946067920" descr=""/>
                          <pic:cNvPicPr>
                            <a:picLocks noChangeAspect="1" noChangeArrowheads="1"/>
                          </pic:cNvPicPr>
                        </pic:nvPicPr>
                        <pic:blipFill>
                          <a:blip r:embed="rId7"/>
                          <a:stretch>
                            <a:fillRect/>
                          </a:stretch>
                        </pic:blipFill>
                        <pic:spPr bwMode="auto">
                          <a:xfrm>
                            <a:off x="0" y="0"/>
                            <a:ext cx="4276725" cy="2619375"/>
                          </a:xfrm>
                          <a:prstGeom prst="rect">
                            <a:avLst/>
                          </a:prstGeom>
                        </pic:spPr>
                      </pic:pic>
                    </a:graphicData>
                  </a:graphic>
                </wp:inline>
              </w:drawing>
            </w:r>
            <w:r>
              <w:rPr>
                <w:rStyle w:val="Fontepargpadro"/>
                <w:rFonts w:eastAsia="Times New Roman" w:cs="Times New Roman" w:ascii="Times New Roman" w:hAnsi="Times New Roman"/>
                <w:color w:val="000000"/>
                <w:sz w:val="20"/>
                <w:szCs w:val="20"/>
                <w:lang w:val="en-US"/>
              </w:rPr>
              <w:t>Coverage</w:t>
            </w:r>
            <w:r>
              <w:rPr>
                <w:rStyle w:val="Fontepargpadro"/>
                <w:rFonts w:eastAsia="Times New Roman" w:cs="Times New Roman" w:ascii="Times New Roman" w:hAnsi="Times New Roman"/>
                <w:color w:val="000000"/>
                <w:position w:val="6"/>
                <w:sz w:val="20"/>
                <w:szCs w:val="20"/>
                <w:lang w:val="en-US"/>
              </w:rPr>
              <w:t xml:space="preserve">a </w:t>
            </w:r>
            <w:r>
              <w:rPr>
                <w:rStyle w:val="Fontepargpadro"/>
                <w:rFonts w:eastAsia="Times New Roman" w:cs="Times New Roman" w:ascii="Times New Roman" w:hAnsi="Times New Roman"/>
                <w:color w:val="000000"/>
                <w:sz w:val="20"/>
                <w:szCs w:val="20"/>
                <w:lang w:val="en-US"/>
              </w:rPr>
              <w:t>= 79.29</w:t>
            </w:r>
            <w:r>
              <w:rPr>
                <w:rStyle w:val="Fontepargpadro"/>
                <w:rFonts w:eastAsia="Times New Roman" w:cs="Times New Roman" w:ascii="Times New Roman" w:hAnsi="Times New Roman"/>
                <w:color w:val="222222"/>
                <w:sz w:val="20"/>
                <w:szCs w:val="20"/>
                <w:lang w:val="en-US"/>
              </w:rPr>
              <w:t>%</w:t>
            </w:r>
            <w:r>
              <w:rPr>
                <w:rStyle w:val="Fontepargpadro"/>
                <w:rFonts w:eastAsia="Times New Roman" w:cs="Times New Roman" w:ascii="Times New Roman" w:hAnsi="Times New Roman"/>
                <w:color w:val="000000"/>
                <w:sz w:val="20"/>
                <w:szCs w:val="20"/>
                <w:lang w:val="en-US"/>
              </w:rPr>
              <w:t>, Average hit</w:t>
            </w:r>
            <w:r>
              <w:rPr>
                <w:rStyle w:val="Fontepargpadro"/>
                <w:rFonts w:eastAsia="Times New Roman" w:cs="Times New Roman" w:ascii="Times New Roman" w:hAnsi="Times New Roman"/>
                <w:color w:val="000000"/>
                <w:position w:val="6"/>
                <w:sz w:val="20"/>
                <w:szCs w:val="20"/>
                <w:lang w:val="en-US"/>
              </w:rPr>
              <w:t>b</w:t>
            </w:r>
            <w:r>
              <w:rPr>
                <w:rStyle w:val="Fontepargpadro"/>
                <w:rFonts w:eastAsia="Times New Roman" w:cs="Times New Roman" w:ascii="Times New Roman" w:hAnsi="Times New Roman"/>
                <w:color w:val="000000"/>
                <w:sz w:val="20"/>
                <w:szCs w:val="20"/>
                <w:lang w:val="en-US"/>
              </w:rPr>
              <w:t xml:space="preserve"> = 1.66, PC90</w:t>
            </w:r>
            <w:r>
              <w:rPr>
                <w:rStyle w:val="Fontepargpadro"/>
                <w:rFonts w:eastAsia="Times New Roman" w:cs="Times New Roman" w:ascii="Times New Roman" w:hAnsi="Times New Roman"/>
                <w:color w:val="000000"/>
                <w:position w:val="6"/>
                <w:sz w:val="20"/>
                <w:szCs w:val="20"/>
                <w:lang w:val="en-US"/>
              </w:rPr>
              <w:t>c</w:t>
            </w:r>
            <w:r>
              <w:rPr>
                <w:rStyle w:val="Fontepargpadro"/>
                <w:rFonts w:eastAsia="Times New Roman" w:cs="Times New Roman" w:ascii="Times New Roman" w:hAnsi="Times New Roman"/>
                <w:color w:val="000000"/>
                <w:sz w:val="20"/>
                <w:szCs w:val="20"/>
                <w:lang w:val="en-US"/>
              </w:rPr>
              <w:t xml:space="preserve"> = 0.48</w:t>
            </w:r>
          </w:p>
          <w:p>
            <w:pPr>
              <w:pStyle w:val="LONormal"/>
              <w:widowControl w:val="false"/>
              <w:spacing w:lineRule="auto" w:line="24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c>
        <w:tc>
          <w:tcPr>
            <w:tcW w:w="6974" w:type="dxa"/>
            <w:tcBorders/>
          </w:tcPr>
          <w:p>
            <w:pPr>
              <w:pStyle w:val="LONormal"/>
              <w:widowControl w:val="false"/>
              <w:spacing w:lineRule="auto" w:line="24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(F)</w:t>
            </w:r>
          </w:p>
          <w:p>
            <w:pPr>
              <w:pStyle w:val="LONormal"/>
              <w:widowControl w:val="false"/>
              <w:spacing w:lineRule="auto" w:line="240" w:before="0" w:after="0"/>
              <w:jc w:val="center"/>
              <w:rPr/>
            </w:pPr>
            <w:r>
              <w:rPr/>
              <w:drawing>
                <wp:inline distT="0" distB="0" distL="0" distR="0">
                  <wp:extent cx="4286250" cy="2638425"/>
                  <wp:effectExtent l="0" t="0" r="0" b="0"/>
                  <wp:docPr id="6" name="Imagem 74833126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748331265" descr=""/>
                          <pic:cNvPicPr>
                            <a:picLocks noChangeAspect="1" noChangeArrowheads="1"/>
                          </pic:cNvPicPr>
                        </pic:nvPicPr>
                        <pic:blipFill>
                          <a:blip r:embed="rId8"/>
                          <a:stretch>
                            <a:fillRect/>
                          </a:stretch>
                        </pic:blipFill>
                        <pic:spPr bwMode="auto">
                          <a:xfrm>
                            <a:off x="0" y="0"/>
                            <a:ext cx="4286250" cy="2638425"/>
                          </a:xfrm>
                          <a:prstGeom prst="rect">
                            <a:avLst/>
                          </a:prstGeom>
                        </pic:spPr>
                      </pic:pic>
                    </a:graphicData>
                  </a:graphic>
                </wp:inline>
              </w:drawing>
            </w:r>
            <w:r>
              <w:rPr>
                <w:rStyle w:val="Fontepargpadro"/>
                <w:rFonts w:eastAsia="Times New Roman" w:cs="Times New Roman" w:ascii="Times New Roman" w:hAnsi="Times New Roman"/>
                <w:color w:val="000000"/>
                <w:sz w:val="20"/>
                <w:szCs w:val="20"/>
                <w:lang w:val="en-US"/>
              </w:rPr>
              <w:t>Coverage</w:t>
            </w:r>
            <w:r>
              <w:rPr>
                <w:rStyle w:val="Fontepargpadro"/>
                <w:rFonts w:eastAsia="Times New Roman" w:cs="Times New Roman" w:ascii="Times New Roman" w:hAnsi="Times New Roman"/>
                <w:color w:val="000000"/>
                <w:position w:val="6"/>
                <w:sz w:val="20"/>
                <w:szCs w:val="20"/>
                <w:lang w:val="en-US"/>
              </w:rPr>
              <w:t xml:space="preserve">a </w:t>
            </w:r>
            <w:r>
              <w:rPr>
                <w:rStyle w:val="Fontepargpadro"/>
                <w:rFonts w:eastAsia="Times New Roman" w:cs="Times New Roman" w:ascii="Times New Roman" w:hAnsi="Times New Roman"/>
                <w:color w:val="000000"/>
                <w:sz w:val="20"/>
                <w:szCs w:val="20"/>
                <w:lang w:val="en-US"/>
              </w:rPr>
              <w:t>= 84.45</w:t>
            </w:r>
            <w:r>
              <w:rPr>
                <w:rStyle w:val="Fontepargpadro"/>
                <w:rFonts w:eastAsia="Times New Roman" w:cs="Times New Roman" w:ascii="Times New Roman" w:hAnsi="Times New Roman"/>
                <w:color w:val="222222"/>
                <w:sz w:val="20"/>
                <w:szCs w:val="20"/>
                <w:lang w:val="en-US"/>
              </w:rPr>
              <w:t>%</w:t>
            </w:r>
            <w:r>
              <w:rPr>
                <w:rStyle w:val="Fontepargpadro"/>
                <w:rFonts w:eastAsia="Times New Roman" w:cs="Times New Roman" w:ascii="Times New Roman" w:hAnsi="Times New Roman"/>
                <w:color w:val="000000"/>
                <w:sz w:val="20"/>
                <w:szCs w:val="20"/>
                <w:lang w:val="en-US"/>
              </w:rPr>
              <w:t>, Average hit</w:t>
            </w:r>
            <w:r>
              <w:rPr>
                <w:rStyle w:val="Fontepargpadro"/>
                <w:rFonts w:eastAsia="Times New Roman" w:cs="Times New Roman" w:ascii="Times New Roman" w:hAnsi="Times New Roman"/>
                <w:color w:val="000000"/>
                <w:position w:val="6"/>
                <w:sz w:val="20"/>
                <w:szCs w:val="20"/>
                <w:lang w:val="en-US"/>
              </w:rPr>
              <w:t>b</w:t>
            </w:r>
            <w:r>
              <w:rPr>
                <w:rStyle w:val="Fontepargpadro"/>
                <w:rFonts w:eastAsia="Times New Roman" w:cs="Times New Roman" w:ascii="Times New Roman" w:hAnsi="Times New Roman"/>
                <w:color w:val="000000"/>
                <w:sz w:val="20"/>
                <w:szCs w:val="20"/>
                <w:lang w:val="en-US"/>
              </w:rPr>
              <w:t xml:space="preserve"> = 1.98, PC90</w:t>
            </w:r>
            <w:r>
              <w:rPr>
                <w:rStyle w:val="Fontepargpadro"/>
                <w:rFonts w:eastAsia="Times New Roman" w:cs="Times New Roman" w:ascii="Times New Roman" w:hAnsi="Times New Roman"/>
                <w:color w:val="000000"/>
                <w:position w:val="6"/>
                <w:sz w:val="20"/>
                <w:szCs w:val="20"/>
                <w:lang w:val="en-US"/>
              </w:rPr>
              <w:t>c</w:t>
            </w:r>
            <w:r>
              <w:rPr>
                <w:rStyle w:val="Fontepargpadro"/>
                <w:rFonts w:eastAsia="Times New Roman" w:cs="Times New Roman" w:ascii="Times New Roman" w:hAnsi="Times New Roman"/>
                <w:color w:val="000000"/>
                <w:sz w:val="20"/>
                <w:szCs w:val="20"/>
                <w:lang w:val="en-US"/>
              </w:rPr>
              <w:t xml:space="preserve"> = 0.64</w:t>
            </w:r>
          </w:p>
          <w:p>
            <w:pPr>
              <w:pStyle w:val="LONormal"/>
              <w:widowControl w:val="false"/>
              <w:spacing w:lineRule="auto" w:line="240" w:before="0" w:after="0"/>
              <w:jc w:val="center"/>
              <w:rPr/>
            </w:pPr>
            <w:r>
              <w:rPr/>
            </w:r>
          </w:p>
        </w:tc>
      </w:tr>
    </w:tbl>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tbl>
      <w:tblPr>
        <w:tblW w:w="13950" w:type="dxa"/>
        <w:jc w:val="left"/>
        <w:tblInd w:w="0" w:type="dxa"/>
        <w:tblLayout w:type="fixed"/>
        <w:tblCellMar>
          <w:top w:w="0" w:type="dxa"/>
          <w:left w:w="108" w:type="dxa"/>
          <w:bottom w:w="0" w:type="dxa"/>
          <w:right w:w="108" w:type="dxa"/>
        </w:tblCellMar>
      </w:tblPr>
      <w:tblGrid>
        <w:gridCol w:w="13950"/>
      </w:tblGrid>
      <w:tr>
        <w:trPr>
          <w:trHeight w:val="300" w:hRule="atLeast"/>
        </w:trPr>
        <w:tc>
          <w:tcPr>
            <w:tcW w:w="13950" w:type="dxa"/>
            <w:tcBorders/>
          </w:tcPr>
          <w:p>
            <w:pPr>
              <w:pStyle w:val="LONormal"/>
              <w:widowControl w:val="false"/>
              <w:spacing w:lineRule="auto" w:line="24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(G)</w:t>
            </w:r>
          </w:p>
          <w:p>
            <w:pPr>
              <w:pStyle w:val="LONormal"/>
              <w:widowControl w:val="false"/>
              <w:spacing w:lineRule="auto" w:line="240" w:before="0" w:after="0"/>
              <w:jc w:val="center"/>
              <w:rPr/>
            </w:pPr>
            <w:r>
              <w:rPr/>
              <w:drawing>
                <wp:inline distT="0" distB="0" distL="0" distR="0">
                  <wp:extent cx="4276725" cy="2628900"/>
                  <wp:effectExtent l="0" t="0" r="0" b="0"/>
                  <wp:docPr id="7" name="Imagem 134694529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1346945293" descr=""/>
                          <pic:cNvPicPr>
                            <a:picLocks noChangeAspect="1" noChangeArrowheads="1"/>
                          </pic:cNvPicPr>
                        </pic:nvPicPr>
                        <pic:blipFill>
                          <a:blip r:embed="rId9"/>
                          <a:stretch>
                            <a:fillRect/>
                          </a:stretch>
                        </pic:blipFill>
                        <pic:spPr bwMode="auto">
                          <a:xfrm>
                            <a:off x="0" y="0"/>
                            <a:ext cx="4276725" cy="2628900"/>
                          </a:xfrm>
                          <a:prstGeom prst="rect">
                            <a:avLst/>
                          </a:prstGeom>
                        </pic:spPr>
                      </pic:pic>
                    </a:graphicData>
                  </a:graphic>
                </wp:inline>
              </w:drawing>
            </w:r>
          </w:p>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lang w:val="en-US"/>
              </w:rPr>
              <w:t>Coverage</w:t>
            </w:r>
            <w:r>
              <w:rPr>
                <w:rStyle w:val="Fontepargpadro"/>
                <w:rFonts w:eastAsia="Times New Roman" w:cs="Times New Roman" w:ascii="Times New Roman" w:hAnsi="Times New Roman"/>
                <w:position w:val="6"/>
                <w:sz w:val="20"/>
                <w:szCs w:val="20"/>
                <w:lang w:val="en-US"/>
              </w:rPr>
              <w:t xml:space="preserve">a </w:t>
            </w:r>
            <w:r>
              <w:rPr>
                <w:rStyle w:val="Fontepargpadro"/>
                <w:rFonts w:eastAsia="Times New Roman" w:cs="Times New Roman" w:ascii="Times New Roman" w:hAnsi="Times New Roman"/>
                <w:sz w:val="20"/>
                <w:szCs w:val="20"/>
                <w:lang w:val="en-US"/>
              </w:rPr>
              <w:t>= 93.55</w:t>
            </w:r>
            <w:r>
              <w:rPr>
                <w:rStyle w:val="Fontepargpadro"/>
                <w:rFonts w:eastAsia="Times New Roman" w:cs="Times New Roman" w:ascii="Times New Roman" w:hAnsi="Times New Roman"/>
                <w:color w:val="222222"/>
                <w:sz w:val="20"/>
                <w:szCs w:val="20"/>
                <w:lang w:val="en-US"/>
              </w:rPr>
              <w:t>%</w:t>
            </w:r>
            <w:r>
              <w:rPr>
                <w:rStyle w:val="Fontepargpadro"/>
                <w:rFonts w:eastAsia="Times New Roman" w:cs="Times New Roman" w:ascii="Times New Roman" w:hAnsi="Times New Roman"/>
                <w:sz w:val="20"/>
                <w:szCs w:val="20"/>
                <w:lang w:val="en-US"/>
              </w:rPr>
              <w:t>, Average hit</w:t>
            </w:r>
            <w:r>
              <w:rPr>
                <w:rStyle w:val="Fontepargpadro"/>
                <w:rFonts w:eastAsia="Times New Roman" w:cs="Times New Roman" w:ascii="Times New Roman" w:hAnsi="Times New Roman"/>
                <w:position w:val="6"/>
                <w:sz w:val="20"/>
                <w:szCs w:val="20"/>
                <w:lang w:val="en-US"/>
              </w:rPr>
              <w:t>b</w:t>
            </w:r>
            <w:r>
              <w:rPr>
                <w:rStyle w:val="Fontepargpadro"/>
                <w:rFonts w:eastAsia="Times New Roman" w:cs="Times New Roman" w:ascii="Times New Roman" w:hAnsi="Times New Roman"/>
                <w:sz w:val="20"/>
                <w:szCs w:val="20"/>
                <w:lang w:val="en-US"/>
              </w:rPr>
              <w:t xml:space="preserve"> = </w:t>
            </w:r>
            <w:r>
              <w:rPr>
                <w:rStyle w:val="Fontepargpadro"/>
                <w:rFonts w:eastAsia="Times New Roman" w:cs="Times New Roman" w:ascii="Times New Roman" w:hAnsi="Times New Roman"/>
                <w:color w:val="222222"/>
                <w:sz w:val="20"/>
                <w:szCs w:val="20"/>
                <w:lang w:val="en-US"/>
              </w:rPr>
              <w:t>2.72</w:t>
            </w:r>
            <w:r>
              <w:rPr>
                <w:rStyle w:val="Fontepargpadro"/>
                <w:rFonts w:eastAsia="Times New Roman" w:cs="Times New Roman" w:ascii="Times New Roman" w:hAnsi="Times New Roman"/>
                <w:sz w:val="20"/>
                <w:szCs w:val="20"/>
                <w:lang w:val="en-US"/>
              </w:rPr>
              <w:t>, PC90</w:t>
            </w:r>
            <w:r>
              <w:rPr>
                <w:rStyle w:val="Fontepargpadro"/>
                <w:rFonts w:eastAsia="Times New Roman" w:cs="Times New Roman" w:ascii="Times New Roman" w:hAnsi="Times New Roman"/>
                <w:position w:val="6"/>
                <w:sz w:val="20"/>
                <w:szCs w:val="20"/>
                <w:lang w:val="en-US"/>
              </w:rPr>
              <w:t>c</w:t>
            </w:r>
            <w:r>
              <w:rPr>
                <w:rStyle w:val="Fontepargpadro"/>
                <w:rFonts w:eastAsia="Times New Roman" w:cs="Times New Roman" w:ascii="Times New Roman" w:hAnsi="Times New Roman"/>
                <w:sz w:val="20"/>
                <w:szCs w:val="20"/>
                <w:lang w:val="en-US"/>
              </w:rPr>
              <w:t xml:space="preserve"> = 1.18</w:t>
            </w:r>
          </w:p>
        </w:tc>
      </w:tr>
    </w:tbl>
    <w:p>
      <w:pPr>
        <w:pStyle w:val="LONormal"/>
        <w:spacing w:lineRule="auto" w:line="360" w:before="0" w:after="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both"/>
        <w:rPr/>
      </w:pPr>
      <w:r>
        <w:rPr/>
      </w:r>
    </w:p>
    <w:p>
      <w:pPr>
        <w:pStyle w:val="LONormal"/>
        <w:widowControl w:val="false"/>
        <w:spacing w:lineRule="auto" w:line="360" w:before="0" w:after="0"/>
        <w:jc w:val="both"/>
        <w:rPr/>
      </w:pPr>
      <w:r>
        <w:rPr>
          <w:rStyle w:val="Fontepargpadro"/>
          <w:rFonts w:eastAsia="Times New Roman" w:cs="Times New Roman" w:ascii="Times New Roman" w:hAnsi="Times New Roman"/>
          <w:b/>
          <w:bCs/>
          <w:lang w:val="en-US"/>
        </w:rPr>
        <w:t>Supplementary Figure 1:</w:t>
      </w:r>
      <w:r>
        <w:rPr>
          <w:rStyle w:val="Fontepargpadro"/>
          <w:rFonts w:eastAsia="Calibri" w:cs="Calibri" w:ascii="Times New Roman" w:hAnsi="Times New Roman"/>
          <w:lang w:val="en-US"/>
        </w:rPr>
        <w:t xml:space="preserve"> </w:t>
      </w:r>
      <w:r>
        <w:rPr>
          <w:rStyle w:val="Fontepargpadro"/>
          <w:rFonts w:eastAsia="Times New Roman" w:cs="Times New Roman" w:ascii="Times New Roman" w:hAnsi="Times New Roman"/>
          <w:lang w:val="en-US"/>
        </w:rPr>
        <w:t xml:space="preserve">Frequency of epitope coverage for class I and class II MHC in Europe (A), United States (B), China (C), Japan (D), South America (E), Brazil (F), and world (G). In the graph, the line (-o-) represents the cumulative percentage of the population covered by epitope information; The bars represent the population cover for each epitope. Legend: </w:t>
      </w:r>
      <w:r>
        <w:rPr>
          <w:rStyle w:val="Fontepargpadro"/>
          <w:rFonts w:eastAsia="Times New Roman" w:cs="Times New Roman" w:ascii="Times New Roman" w:hAnsi="Times New Roman"/>
          <w:position w:val="6"/>
          <w:sz w:val="14"/>
          <w:lang w:val="en-US"/>
        </w:rPr>
        <w:t>a</w:t>
      </w:r>
      <w:r>
        <w:rPr>
          <w:rStyle w:val="Fontepargpadro"/>
          <w:rFonts w:eastAsia="Times New Roman" w:cs="Times New Roman" w:ascii="Times New Roman" w:hAnsi="Times New Roman"/>
          <w:lang w:val="en-US"/>
        </w:rPr>
        <w:t xml:space="preserve">projected population coverage; </w:t>
      </w:r>
      <w:r>
        <w:rPr>
          <w:rStyle w:val="Fontepargpadro"/>
          <w:rFonts w:eastAsia="Times New Roman" w:cs="Times New Roman" w:ascii="Times New Roman" w:hAnsi="Times New Roman"/>
          <w:position w:val="6"/>
          <w:sz w:val="14"/>
          <w:lang w:val="en-US"/>
        </w:rPr>
        <w:t>b</w:t>
      </w:r>
      <w:r>
        <w:rPr>
          <w:rStyle w:val="Fontepargpadro"/>
          <w:rFonts w:eastAsia="Times New Roman" w:cs="Times New Roman" w:ascii="Times New Roman" w:hAnsi="Times New Roman"/>
          <w:lang w:val="en-US"/>
        </w:rPr>
        <w:t xml:space="preserve">average number of epitope hits / HLA combinations recognized by the population; and </w:t>
      </w:r>
      <w:r>
        <w:rPr>
          <w:rStyle w:val="Fontepargpadro"/>
          <w:rFonts w:eastAsia="Times New Roman" w:cs="Times New Roman" w:ascii="Times New Roman" w:hAnsi="Times New Roman"/>
          <w:position w:val="6"/>
          <w:sz w:val="14"/>
          <w:lang w:val="en-US"/>
        </w:rPr>
        <w:t>c</w:t>
      </w:r>
      <w:r>
        <w:rPr>
          <w:rStyle w:val="Fontepargpadro"/>
          <w:rFonts w:eastAsia="Times New Roman" w:cs="Times New Roman" w:ascii="Times New Roman" w:hAnsi="Times New Roman"/>
          <w:lang w:val="en-US"/>
        </w:rPr>
        <w:t>minimum number of epitope hits / HLA combinations recognized by 90% of the population.</w:t>
      </w:r>
      <w:r>
        <w:rPr/>
        <w:br/>
      </w:r>
    </w:p>
    <w:p>
      <w:pPr>
        <w:pStyle w:val="LONormal"/>
        <w:widowControl w:val="false"/>
        <w:spacing w:lineRule="auto" w:line="36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widowControl w:val="false"/>
        <w:spacing w:lineRule="auto" w:line="240" w:before="0" w:after="0"/>
        <w:jc w:val="center"/>
        <w:rPr/>
      </w:pPr>
      <w:r>
        <w:rPr/>
      </w:r>
    </w:p>
    <w:p>
      <w:pPr>
        <w:pStyle w:val="LONormal"/>
        <w:spacing w:lineRule="auto" w:line="360" w:before="0" w:after="0"/>
        <w:jc w:val="center"/>
        <w:rPr/>
      </w:pPr>
      <w:r>
        <w:rPr>
          <w:rStyle w:val="Fontepargpadro"/>
          <w:rFonts w:eastAsia="Times New Roman" w:cs="Times New Roman" w:ascii="Times New Roman" w:hAnsi="Times New Roman"/>
          <w:color w:val="000000"/>
          <w:sz w:val="20"/>
          <w:szCs w:val="20"/>
        </w:rPr>
        <w:t xml:space="preserve">  </w:t>
      </w:r>
      <w:r>
        <w:rPr>
          <w:rStyle w:val="Fontepargpadro"/>
          <w:rFonts w:eastAsia="Times New Roman" w:cs="Times New Roman" w:ascii="Times New Roman" w:hAnsi="Times New Roman"/>
          <w:color w:val="000000"/>
          <w:sz w:val="20"/>
          <w:szCs w:val="20"/>
        </w:rPr>
        <w:t>(A)                                                                                                                                          (B)</w:t>
      </w:r>
    </w:p>
    <w:tbl>
      <w:tblPr>
        <w:tblW w:w="13950" w:type="dxa"/>
        <w:jc w:val="left"/>
        <w:tblInd w:w="-15" w:type="dxa"/>
        <w:tblLayout w:type="fixed"/>
        <w:tblCellMar>
          <w:top w:w="0" w:type="dxa"/>
          <w:left w:w="105" w:type="dxa"/>
          <w:bottom w:w="0" w:type="dxa"/>
          <w:right w:w="105" w:type="dxa"/>
        </w:tblCellMar>
      </w:tblPr>
      <w:tblGrid>
        <w:gridCol w:w="6975"/>
        <w:gridCol w:w="6974"/>
      </w:tblGrid>
      <w:tr>
        <w:trPr>
          <w:trHeight w:val="4845" w:hRule="atLeast"/>
        </w:trPr>
        <w:tc>
          <w:tcPr>
            <w:tcW w:w="6975"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28900"/>
                  <wp:effectExtent l="0" t="0" r="0" b="0"/>
                  <wp:docPr id="8" name="Imagem 12630774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1263077426" descr=""/>
                          <pic:cNvPicPr>
                            <a:picLocks noChangeAspect="1" noChangeArrowheads="1"/>
                          </pic:cNvPicPr>
                        </pic:nvPicPr>
                        <pic:blipFill>
                          <a:blip r:embed="rId10"/>
                          <a:stretch>
                            <a:fillRect/>
                          </a:stretch>
                        </pic:blipFill>
                        <pic:spPr bwMode="auto">
                          <a:xfrm>
                            <a:off x="0" y="0"/>
                            <a:ext cx="4286250" cy="2628900"/>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67.87%,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1.17,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0.31</w:t>
            </w:r>
          </w:p>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6974"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28900"/>
                  <wp:effectExtent l="0" t="0" r="0" b="0"/>
                  <wp:docPr id="9" name="Imagem 147675450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1476754509" descr=""/>
                          <pic:cNvPicPr>
                            <a:picLocks noChangeAspect="1" noChangeArrowheads="1"/>
                          </pic:cNvPicPr>
                        </pic:nvPicPr>
                        <pic:blipFill>
                          <a:blip r:embed="rId11"/>
                          <a:stretch>
                            <a:fillRect/>
                          </a:stretch>
                        </pic:blipFill>
                        <pic:spPr bwMode="auto">
                          <a:xfrm>
                            <a:off x="0" y="0"/>
                            <a:ext cx="4286250" cy="2628900"/>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xml:space="preserve">= </w:t>
            </w:r>
            <w:r>
              <w:rPr>
                <w:rStyle w:val="Fontepargpadro"/>
                <w:rFonts w:eastAsia="Times New Roman" w:cs="Times New Roman" w:ascii="Times New Roman" w:hAnsi="Times New Roman"/>
                <w:color w:val="222222"/>
                <w:sz w:val="20"/>
                <w:szCs w:val="20"/>
              </w:rPr>
              <w:t>95.06%</w:t>
            </w:r>
            <w:r>
              <w:rPr>
                <w:rStyle w:val="Fontepargpadro"/>
                <w:rFonts w:eastAsia="Times New Roman" w:cs="Times New Roman" w:ascii="Times New Roman" w:hAnsi="Times New Roman"/>
                <w:sz w:val="20"/>
                <w:szCs w:val="20"/>
              </w:rPr>
              <w:t>,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2.46</w:t>
            </w:r>
            <w:r>
              <w:rPr>
                <w:rStyle w:val="Fontepargpadro"/>
                <w:rFonts w:eastAsia="Times New Roman" w:cs="Times New Roman" w:ascii="Times New Roman" w:hAnsi="Times New Roman"/>
                <w:sz w:val="20"/>
                <w:szCs w:val="20"/>
              </w:rPr>
              <w:t>,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w:t>
            </w:r>
            <w:r>
              <w:rPr>
                <w:rStyle w:val="Fontepargpadro"/>
                <w:rFonts w:eastAsia="Times New Roman" w:cs="Times New Roman" w:ascii="Times New Roman" w:hAnsi="Times New Roman"/>
                <w:color w:val="222222"/>
                <w:sz w:val="20"/>
                <w:szCs w:val="20"/>
              </w:rPr>
              <w:t>1.22</w:t>
            </w:r>
          </w:p>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center"/>
        <w:rPr/>
      </w:pPr>
      <w:r>
        <w:rPr>
          <w:rStyle w:val="Fontepargpadro"/>
          <w:rFonts w:eastAsia="Times New Roman" w:cs="Times New Roman" w:ascii="Times New Roman" w:hAnsi="Times New Roman"/>
          <w:color w:val="000000"/>
          <w:sz w:val="20"/>
          <w:szCs w:val="20"/>
        </w:rPr>
        <w:t xml:space="preserve">  </w:t>
      </w:r>
      <w:r>
        <w:rPr>
          <w:rStyle w:val="Fontepargpadro"/>
          <w:rFonts w:eastAsia="Times New Roman" w:cs="Times New Roman" w:ascii="Times New Roman" w:hAnsi="Times New Roman"/>
          <w:color w:val="000000"/>
          <w:sz w:val="20"/>
          <w:szCs w:val="20"/>
        </w:rPr>
        <w:t>(C)                                                                                                                                           (D)</w:t>
      </w:r>
    </w:p>
    <w:tbl>
      <w:tblPr>
        <w:tblW w:w="13950" w:type="dxa"/>
        <w:jc w:val="left"/>
        <w:tblInd w:w="-15" w:type="dxa"/>
        <w:tblLayout w:type="fixed"/>
        <w:tblCellMar>
          <w:top w:w="0" w:type="dxa"/>
          <w:left w:w="105" w:type="dxa"/>
          <w:bottom w:w="0" w:type="dxa"/>
          <w:right w:w="105" w:type="dxa"/>
        </w:tblCellMar>
      </w:tblPr>
      <w:tblGrid>
        <w:gridCol w:w="6975"/>
        <w:gridCol w:w="6974"/>
      </w:tblGrid>
      <w:tr>
        <w:trPr>
          <w:trHeight w:val="4845" w:hRule="atLeast"/>
        </w:trPr>
        <w:tc>
          <w:tcPr>
            <w:tcW w:w="6975"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28900"/>
                  <wp:effectExtent l="0" t="0" r="0" b="0"/>
                  <wp:docPr id="10" name="Imagem 175829978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758299788" descr=""/>
                          <pic:cNvPicPr>
                            <a:picLocks noChangeAspect="1" noChangeArrowheads="1"/>
                          </pic:cNvPicPr>
                        </pic:nvPicPr>
                        <pic:blipFill>
                          <a:blip r:embed="rId12"/>
                          <a:stretch>
                            <a:fillRect/>
                          </a:stretch>
                        </pic:blipFill>
                        <pic:spPr bwMode="auto">
                          <a:xfrm>
                            <a:off x="0" y="0"/>
                            <a:ext cx="4286250" cy="2628900"/>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93.85%,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2.5,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1.17</w:t>
            </w:r>
          </w:p>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(C)</w:t>
            </w:r>
          </w:p>
          <w:p>
            <w:pPr>
              <w:pStyle w:val="LONormal"/>
              <w:widowControl w:val="false"/>
              <w:spacing w:lineRule="auto" w:line="240" w:before="0" w:after="0"/>
              <w:jc w:val="center"/>
              <w:rPr>
                <w:rFonts w:ascii="Times New Roman" w:hAnsi="Times New Roman" w:eastAsia="Times New Roman" w:cs="Times New Roman"/>
              </w:rPr>
            </w:pPr>
            <w:r>
              <w:rPr>
                <w:rFonts w:eastAsia="Times New Roman" w:cs="Times New Roman" w:ascii="Times New Roman" w:hAnsi="Times New Roman"/>
              </w:rPr>
            </w:r>
          </w:p>
        </w:tc>
        <w:tc>
          <w:tcPr>
            <w:tcW w:w="6974" w:type="dxa"/>
            <w:tcBorders>
              <w:top w:val="single" w:sz="12" w:space="0" w:color="FFFFFF"/>
              <w:left w:val="single" w:sz="12" w:space="0" w:color="FFFFFF"/>
              <w:bottom w:val="single" w:sz="12" w:space="0" w:color="FFFFFF"/>
              <w:right w:val="single" w:sz="12" w:space="0" w:color="FFFFFF"/>
            </w:tcBorders>
          </w:tcPr>
          <w:p>
            <w:pPr>
              <w:pStyle w:val="LONormal"/>
              <w:widowControl w:val="false"/>
              <w:spacing w:lineRule="auto" w:line="240" w:before="0" w:after="0"/>
              <w:jc w:val="center"/>
              <w:rPr/>
            </w:pPr>
            <w:r>
              <w:rPr/>
              <w:drawing>
                <wp:inline distT="0" distB="0" distL="0" distR="0">
                  <wp:extent cx="4286250" cy="2628900"/>
                  <wp:effectExtent l="0" t="0" r="0" b="0"/>
                  <wp:docPr id="11" name="Imagem 2156512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215651231" descr=""/>
                          <pic:cNvPicPr>
                            <a:picLocks noChangeAspect="1" noChangeArrowheads="1"/>
                          </pic:cNvPicPr>
                        </pic:nvPicPr>
                        <pic:blipFill>
                          <a:blip r:embed="rId13"/>
                          <a:stretch>
                            <a:fillRect/>
                          </a:stretch>
                        </pic:blipFill>
                        <pic:spPr bwMode="auto">
                          <a:xfrm>
                            <a:off x="0" y="0"/>
                            <a:ext cx="4286250" cy="2628900"/>
                          </a:xfrm>
                          <a:prstGeom prst="rect">
                            <a:avLst/>
                          </a:prstGeom>
                        </pic:spPr>
                      </pic:pic>
                    </a:graphicData>
                  </a:graphic>
                </wp:inline>
              </w:drawing>
            </w:r>
            <w:r>
              <w:rPr>
                <w:rStyle w:val="Fontepargpadro"/>
                <w:rFonts w:eastAsia="Times New Roman" w:cs="Times New Roman" w:ascii="Times New Roman" w:hAnsi="Times New Roman"/>
                <w:sz w:val="20"/>
                <w:szCs w:val="20"/>
              </w:rPr>
              <w:t>Coverage</w:t>
            </w:r>
            <w:r>
              <w:rPr>
                <w:rStyle w:val="Fontepargpadro"/>
                <w:rFonts w:eastAsia="Times New Roman" w:cs="Times New Roman" w:ascii="Times New Roman" w:hAnsi="Times New Roman"/>
                <w:position w:val="6"/>
                <w:sz w:val="20"/>
                <w:szCs w:val="20"/>
              </w:rPr>
              <w:t xml:space="preserve">a </w:t>
            </w:r>
            <w:r>
              <w:rPr>
                <w:rStyle w:val="Fontepargpadro"/>
                <w:rFonts w:eastAsia="Times New Roman" w:cs="Times New Roman" w:ascii="Times New Roman" w:hAnsi="Times New Roman"/>
                <w:sz w:val="20"/>
                <w:szCs w:val="20"/>
              </w:rPr>
              <w:t>= 79.84</w:t>
            </w:r>
            <w:r>
              <w:rPr>
                <w:rStyle w:val="Fontepargpadro"/>
                <w:rFonts w:eastAsia="Times New Roman" w:cs="Times New Roman" w:ascii="Times New Roman" w:hAnsi="Times New Roman"/>
                <w:color w:val="222222"/>
                <w:sz w:val="20"/>
                <w:szCs w:val="20"/>
              </w:rPr>
              <w:t>%</w:t>
            </w:r>
            <w:r>
              <w:rPr>
                <w:rStyle w:val="Fontepargpadro"/>
                <w:rFonts w:eastAsia="Times New Roman" w:cs="Times New Roman" w:ascii="Times New Roman" w:hAnsi="Times New Roman"/>
                <w:sz w:val="20"/>
                <w:szCs w:val="20"/>
              </w:rPr>
              <w:t>, Average hit</w:t>
            </w:r>
            <w:r>
              <w:rPr>
                <w:rStyle w:val="Fontepargpadro"/>
                <w:rFonts w:eastAsia="Times New Roman" w:cs="Times New Roman" w:ascii="Times New Roman" w:hAnsi="Times New Roman"/>
                <w:position w:val="6"/>
                <w:sz w:val="20"/>
                <w:szCs w:val="20"/>
              </w:rPr>
              <w:t>b</w:t>
            </w:r>
            <w:r>
              <w:rPr>
                <w:rStyle w:val="Fontepargpadro"/>
                <w:rFonts w:eastAsia="Times New Roman" w:cs="Times New Roman" w:ascii="Times New Roman" w:hAnsi="Times New Roman"/>
                <w:sz w:val="20"/>
                <w:szCs w:val="20"/>
              </w:rPr>
              <w:t xml:space="preserve"> = 1.17, PC90</w:t>
            </w:r>
            <w:r>
              <w:rPr>
                <w:rStyle w:val="Fontepargpadro"/>
                <w:rFonts w:eastAsia="Times New Roman" w:cs="Times New Roman" w:ascii="Times New Roman" w:hAnsi="Times New Roman"/>
                <w:position w:val="6"/>
                <w:sz w:val="20"/>
                <w:szCs w:val="20"/>
              </w:rPr>
              <w:t>c</w:t>
            </w:r>
            <w:r>
              <w:rPr>
                <w:rStyle w:val="Fontepargpadro"/>
                <w:rFonts w:eastAsia="Times New Roman" w:cs="Times New Roman" w:ascii="Times New Roman" w:hAnsi="Times New Roman"/>
                <w:sz w:val="20"/>
                <w:szCs w:val="20"/>
              </w:rPr>
              <w:t xml:space="preserve"> = 0.5</w:t>
            </w:r>
          </w:p>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(D)</w:t>
            </w:r>
          </w:p>
        </w:tc>
      </w:tr>
    </w:tbl>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pPr>
      <w:r>
        <w:rPr>
          <w:rStyle w:val="Fontepargpadro"/>
          <w:rFonts w:eastAsia="Times New Roman" w:cs="Times New Roman" w:ascii="Times New Roman" w:hAnsi="Times New Roman"/>
          <w:b/>
          <w:bCs/>
          <w:lang w:val="en-US"/>
        </w:rPr>
        <w:t xml:space="preserve">Supplementary Figure 2: </w:t>
      </w:r>
      <w:r>
        <w:rPr>
          <w:rStyle w:val="Fontepargpadro"/>
          <w:rFonts w:eastAsia="Times New Roman" w:cs="Times New Roman" w:ascii="Times New Roman" w:hAnsi="Times New Roman"/>
          <w:lang w:val="en-US"/>
        </w:rPr>
        <w:t xml:space="preserve">Frequency of population coverage of epitopes for class I and class II MHC in Brazil in relation to the following ethnicities: (A) Amerindians (indigenous to the American continent), (B) Caucasoid, (C) Miscegenated and (D) Mulatto. In the graph, the line (-o-) represents the cumulative percentage of the population covered by epitope information; The bars represent the population cover for each epitope. Legend: </w:t>
      </w:r>
      <w:r>
        <w:rPr>
          <w:rStyle w:val="Fontepargpadro"/>
          <w:rFonts w:eastAsia="Times New Roman" w:cs="Times New Roman" w:ascii="Times New Roman" w:hAnsi="Times New Roman"/>
          <w:position w:val="6"/>
          <w:sz w:val="14"/>
          <w:lang w:val="en-US"/>
        </w:rPr>
        <w:t>a</w:t>
      </w:r>
      <w:r>
        <w:rPr>
          <w:rStyle w:val="Fontepargpadro"/>
          <w:rFonts w:eastAsia="Times New Roman" w:cs="Times New Roman" w:ascii="Times New Roman" w:hAnsi="Times New Roman"/>
          <w:lang w:val="en-US"/>
        </w:rPr>
        <w:t xml:space="preserve">projected population coverage; </w:t>
      </w:r>
      <w:r>
        <w:rPr>
          <w:rStyle w:val="Fontepargpadro"/>
          <w:rFonts w:eastAsia="Times New Roman" w:cs="Times New Roman" w:ascii="Times New Roman" w:hAnsi="Times New Roman"/>
          <w:position w:val="6"/>
          <w:sz w:val="14"/>
          <w:lang w:val="en-US"/>
        </w:rPr>
        <w:t>b</w:t>
      </w:r>
      <w:r>
        <w:rPr>
          <w:rStyle w:val="Fontepargpadro"/>
          <w:rFonts w:eastAsia="Times New Roman" w:cs="Times New Roman" w:ascii="Times New Roman" w:hAnsi="Times New Roman"/>
          <w:lang w:val="en-US"/>
        </w:rPr>
        <w:t xml:space="preserve">average number of epitope hits / HLA combinations recognized by the population; and </w:t>
      </w:r>
      <w:r>
        <w:rPr>
          <w:rStyle w:val="Fontepargpadro"/>
          <w:rFonts w:eastAsia="Times New Roman" w:cs="Times New Roman" w:ascii="Times New Roman" w:hAnsi="Times New Roman"/>
          <w:position w:val="6"/>
          <w:sz w:val="14"/>
          <w:lang w:val="en-US"/>
        </w:rPr>
        <w:t>c</w:t>
      </w:r>
      <w:r>
        <w:rPr>
          <w:rStyle w:val="Fontepargpadro"/>
          <w:rFonts w:eastAsia="Times New Roman" w:cs="Times New Roman" w:ascii="Times New Roman" w:hAnsi="Times New Roman"/>
          <w:lang w:val="en-US"/>
        </w:rPr>
        <w:t>minimum number of epitope hits / HLA combinations recognized by 90% of the population.</w:t>
      </w:r>
    </w:p>
    <w:p>
      <w:pPr>
        <w:pStyle w:val="LONormal"/>
        <w:spacing w:lineRule="auto" w:line="360" w:before="0" w:after="0"/>
        <w:jc w:val="both"/>
        <w:rPr>
          <w:rStyle w:val="Fontepargpadro"/>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Style w:val="Fontepargpadro"/>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Style w:val="Fontepargpadro"/>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pPr>
      <w:r>
        <w:rPr>
          <w:rStyle w:val="Fontepargpadro"/>
          <w:rFonts w:eastAsia="Times New Roman" w:cs="Times New Roman" w:ascii="Times New Roman" w:hAnsi="Times New Roman"/>
          <w:b/>
          <w:bCs/>
          <w:lang w:val="en-US"/>
        </w:rPr>
        <w:t xml:space="preserve">Table S4: </w:t>
      </w:r>
      <w:r>
        <w:rPr>
          <w:rStyle w:val="Fontepargpadro"/>
          <w:rFonts w:eastAsia="Times New Roman" w:cs="Times New Roman" w:ascii="Times New Roman" w:hAnsi="Times New Roman"/>
          <w:lang w:val="en-US"/>
        </w:rPr>
        <w:t xml:space="preserve"> Regions of cleavage via proteosome in the multi-epitope vaccine determined by NetChop-3.1 server.</w:t>
      </w:r>
    </w:p>
    <w:tbl>
      <w:tblPr>
        <w:tblW w:w="6330" w:type="dxa"/>
        <w:jc w:val="left"/>
        <w:tblInd w:w="0" w:type="dxa"/>
        <w:tblLayout w:type="fixed"/>
        <w:tblCellMar>
          <w:top w:w="0" w:type="dxa"/>
          <w:left w:w="105" w:type="dxa"/>
          <w:bottom w:w="0" w:type="dxa"/>
          <w:right w:w="105" w:type="dxa"/>
        </w:tblCellMar>
      </w:tblPr>
      <w:tblGrid>
        <w:gridCol w:w="1830"/>
        <w:gridCol w:w="2399"/>
        <w:gridCol w:w="2101"/>
      </w:tblGrid>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399"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Amino acid</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0.767197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0.948119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0.772514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0.606073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0.958705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0.814710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0.945871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0.877920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0.894004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0.973249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0.888499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0.944204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0.747797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0.866138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50</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0.597946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0.954352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0.927086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0.520760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0.971231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0.969401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0.893616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0.645251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I</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0.552810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0.935110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0.889264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0.782071</w:t>
            </w:r>
          </w:p>
        </w:tc>
      </w:tr>
    </w:tbl>
    <w:p>
      <w:pPr>
        <w:pStyle w:val="LONormal"/>
        <w:rPr/>
      </w:pPr>
      <w:r>
        <w:rPr/>
      </w:r>
    </w:p>
    <w:tbl>
      <w:tblPr>
        <w:tblW w:w="6330" w:type="dxa"/>
        <w:jc w:val="left"/>
        <w:tblInd w:w="0" w:type="dxa"/>
        <w:tblLayout w:type="fixed"/>
        <w:tblCellMar>
          <w:top w:w="0" w:type="dxa"/>
          <w:left w:w="105" w:type="dxa"/>
          <w:bottom w:w="0" w:type="dxa"/>
          <w:right w:w="105" w:type="dxa"/>
        </w:tblCellMar>
      </w:tblPr>
      <w:tblGrid>
        <w:gridCol w:w="1830"/>
        <w:gridCol w:w="2399"/>
        <w:gridCol w:w="2101"/>
      </w:tblGrid>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399"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Amino acid</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0.877142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0.813520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110</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0.672621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112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0.941753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113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0.963759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115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0.962449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125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0.971433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0.756099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0.947510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0.798438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0.949445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0.761428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0.813104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141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0.798186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143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0.534378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145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0.964939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148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I</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0.611520  </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0.967083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0.822561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0.803758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0.924226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165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0.605385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167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0.838117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0.895885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0.948912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186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0.736181</w:t>
            </w:r>
          </w:p>
        </w:tc>
      </w:tr>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color w:val="000000"/>
                <w:sz w:val="24"/>
                <w:szCs w:val="24"/>
              </w:rPr>
              <w:t>189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0.722297</w:t>
            </w:r>
          </w:p>
        </w:tc>
      </w:tr>
    </w:tbl>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tbl>
      <w:tblPr>
        <w:tblW w:w="6330" w:type="dxa"/>
        <w:jc w:val="left"/>
        <w:tblInd w:w="0" w:type="dxa"/>
        <w:tblLayout w:type="fixed"/>
        <w:tblCellMar>
          <w:top w:w="0" w:type="dxa"/>
          <w:left w:w="105" w:type="dxa"/>
          <w:bottom w:w="0" w:type="dxa"/>
          <w:right w:w="105" w:type="dxa"/>
        </w:tblCellMar>
      </w:tblPr>
      <w:tblGrid>
        <w:gridCol w:w="1830"/>
        <w:gridCol w:w="2399"/>
        <w:gridCol w:w="2101"/>
      </w:tblGrid>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399"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Amino acid</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196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0.968505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198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0.970855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199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0.691823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200</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0.968905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207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0.962489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209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0.954901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W</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0.976589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H</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0.613734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N</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0.660432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0.970029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0.967816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0.884997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237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0.769446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238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0.978322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240</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0.931184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252</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0.925987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0.942242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W</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0.580737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258</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0.926708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260</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0.562747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0.966924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0.960613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I</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0.737522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273</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0.971492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274</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0.708001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0.576302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276</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0.962084</w:t>
            </w:r>
          </w:p>
        </w:tc>
      </w:tr>
    </w:tbl>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tbl>
      <w:tblPr>
        <w:tblW w:w="6330" w:type="dxa"/>
        <w:jc w:val="left"/>
        <w:tblInd w:w="0" w:type="dxa"/>
        <w:tblLayout w:type="fixed"/>
        <w:tblCellMar>
          <w:top w:w="0" w:type="dxa"/>
          <w:left w:w="105" w:type="dxa"/>
          <w:bottom w:w="0" w:type="dxa"/>
          <w:right w:w="105" w:type="dxa"/>
        </w:tblCellMar>
      </w:tblPr>
      <w:tblGrid>
        <w:gridCol w:w="1830"/>
        <w:gridCol w:w="2399"/>
        <w:gridCol w:w="2101"/>
      </w:tblGrid>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399"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Amino acid</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0.720212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285</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0.973769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287</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H</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0.613209</w:t>
            </w:r>
          </w:p>
        </w:tc>
      </w:tr>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color w:val="000000"/>
                <w:sz w:val="24"/>
                <w:szCs w:val="24"/>
              </w:rPr>
              <w:t>289</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H</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0.694461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291</w:t>
            </w:r>
          </w:p>
        </w:tc>
        <w:tc>
          <w:tcPr>
            <w:tcW w:w="2399"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H</w:t>
            </w:r>
          </w:p>
        </w:tc>
        <w:tc>
          <w:tcPr>
            <w:tcW w:w="210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0.662215</w:t>
            </w:r>
          </w:p>
        </w:tc>
      </w:tr>
    </w:tbl>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jc w:val="both"/>
        <w:rPr/>
      </w:pPr>
      <w:r>
        <w:rPr>
          <w:rStyle w:val="Fontepargpadro"/>
          <w:rFonts w:eastAsia="Times New Roman" w:cs="Times New Roman" w:ascii="Times New Roman" w:hAnsi="Times New Roman"/>
        </w:rPr>
        <w:t>Symbols of amino acids: Alanine (A), Phenylalanine (F), Histidine (H), Isoleucine (I), Lysine (K), Leucine (L), Methionine (M), Asparagine (N), Arginine (R), Valine (V), Tryptophan (W), and Tyrosine (Y).</w:t>
      </w:r>
    </w:p>
    <w:p>
      <w:pPr>
        <w:pStyle w:val="LONormal"/>
        <w:spacing w:lineRule="auto" w:line="360"/>
        <w:jc w:val="both"/>
        <w:rPr/>
      </w:pPr>
      <w:r>
        <w:rPr>
          <w:rStyle w:val="Fontepargpadro"/>
          <w:rFonts w:eastAsia="Times New Roman" w:cs="Times New Roman" w:ascii="Times New Roman" w:hAnsi="Times New Roman"/>
          <w:b/>
          <w:bCs/>
          <w:lang w:val="en-US"/>
        </w:rPr>
        <w:t xml:space="preserve">Table S5: </w:t>
      </w:r>
      <w:r>
        <w:rPr>
          <w:rStyle w:val="Fontepargpadro"/>
          <w:rFonts w:eastAsia="Times New Roman" w:cs="Times New Roman" w:ascii="Times New Roman" w:hAnsi="Times New Roman"/>
          <w:lang w:val="en-US"/>
        </w:rPr>
        <w:t>Peptides with high binding affinity to TAP predicted by TAPPred server.</w:t>
      </w:r>
    </w:p>
    <w:tbl>
      <w:tblPr>
        <w:tblW w:w="8190" w:type="dxa"/>
        <w:jc w:val="left"/>
        <w:tblInd w:w="0" w:type="dxa"/>
        <w:tblLayout w:type="fixed"/>
        <w:tblCellMar>
          <w:top w:w="0" w:type="dxa"/>
          <w:left w:w="105" w:type="dxa"/>
          <w:bottom w:w="0" w:type="dxa"/>
          <w:right w:w="105" w:type="dxa"/>
        </w:tblCellMar>
      </w:tblPr>
      <w:tblGrid>
        <w:gridCol w:w="1829"/>
        <w:gridCol w:w="1831"/>
        <w:gridCol w:w="2444"/>
        <w:gridCol w:w="2085"/>
      </w:tblGrid>
      <w:tr>
        <w:trPr>
          <w:trHeight w:val="300" w:hRule="atLeast"/>
        </w:trPr>
        <w:tc>
          <w:tcPr>
            <w:tcW w:w="182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Rank</w:t>
            </w:r>
          </w:p>
        </w:tc>
        <w:tc>
          <w:tcPr>
            <w:tcW w:w="1831"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Position</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Sequence</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153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SKKTNSAQN</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8.645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245</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ASPNEAAYK</w:t>
            </w:r>
          </w:p>
        </w:tc>
        <w:tc>
          <w:tcPr>
            <w:tcW w:w="208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8.644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DFVKKFEET</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8.636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242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SNHASPNEA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8.636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116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EAADEAKAK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8.634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VDGAPKPLL</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8.634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162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CQNLRVERQ</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8.633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269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DKSEYAAYA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8.623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205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TSRPVGPGP</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8.616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247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PNEAAYKVW</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8.612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11</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138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RVERQKRLE</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8.593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12</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115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KEAADEAKA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8.590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60</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EAAEEQSEF</w:t>
            </w:r>
          </w:p>
        </w:tc>
        <w:tc>
          <w:tcPr>
            <w:tcW w:w="208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8.584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14</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255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WETVQRKAA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8.555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261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KAAYSISDD</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8.533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16</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32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KFEETFEVT</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8.524</w:t>
            </w:r>
          </w:p>
        </w:tc>
      </w:tr>
      <w:tr>
        <w:trPr>
          <w:trHeight w:val="300" w:hRule="atLeast"/>
        </w:trPr>
        <w:tc>
          <w:tcPr>
            <w:tcW w:w="182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Rank</w:t>
            </w:r>
          </w:p>
        </w:tc>
        <w:tc>
          <w:tcPr>
            <w:tcW w:w="1831"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Sequence</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37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FEVTAAAPV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8.523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18</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48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AAAGAAPAG</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8.516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19</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188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LVGPGPGEL</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8.490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20</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GATVTVKKK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8.472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181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DLKMARNLV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8.434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266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ISDDKSEYA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8.427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23</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AGDKKIGVI</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8.413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KAKLEAAGA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8.385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APKPLLEKV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8.345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197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KVLMDENQT</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8.339</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33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FEETFEVTA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8.328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268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DDKSEYAAY</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8.318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29</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64</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EQSEFDVIL</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8.311</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30</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GVIKVVREI</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8.291</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31</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270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KSEYAAYAT</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8.289</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32</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36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TFEVTAAAP</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8.276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33</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167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VERQKKKSG</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8.276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34</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235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VAKFRAASN</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8.263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35</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LLELSDFVK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8.259</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36</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EFDVILEAA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8.234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37</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42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AAPVAVAAA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8.144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38</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100</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DLVDGAPKP</w:t>
            </w:r>
          </w:p>
        </w:tc>
        <w:tc>
          <w:tcPr>
            <w:tcW w:w="208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8.130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39</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84</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KVVREIVSG</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8.127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40</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158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SAQNCQNLR</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8.059</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41</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97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EAKDLVDGA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8.056</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42</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200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MDENQTSRP</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8.048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43</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155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KTNSAQNCQ</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8.048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44</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163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QNLRVERQK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8.002</w:t>
            </w:r>
          </w:p>
        </w:tc>
      </w:tr>
    </w:tbl>
    <w:p>
      <w:pPr>
        <w:pStyle w:val="LONormal"/>
        <w:spacing w:lineRule="auto" w:line="360" w:before="0" w:after="0"/>
        <w:jc w:val="both"/>
        <w:rPr>
          <w:rFonts w:ascii="Times New Roman" w:hAnsi="Times New Roman" w:eastAsia="Times New Roman" w:cs="Times New Roman"/>
          <w:b/>
          <w:b/>
          <w:bCs/>
          <w:lang w:val="en-US"/>
        </w:rPr>
      </w:pPr>
      <w:r>
        <w:rPr>
          <w:rFonts w:eastAsia="Times New Roman" w:cs="Times New Roman" w:ascii="Times New Roman" w:hAnsi="Times New Roman"/>
          <w:b/>
          <w:bCs/>
          <w:lang w:val="en-US"/>
        </w:rPr>
      </w:r>
    </w:p>
    <w:tbl>
      <w:tblPr>
        <w:tblW w:w="8190" w:type="dxa"/>
        <w:jc w:val="left"/>
        <w:tblInd w:w="0" w:type="dxa"/>
        <w:tblLayout w:type="fixed"/>
        <w:tblCellMar>
          <w:top w:w="0" w:type="dxa"/>
          <w:left w:w="105" w:type="dxa"/>
          <w:bottom w:w="0" w:type="dxa"/>
          <w:right w:w="105" w:type="dxa"/>
        </w:tblCellMar>
      </w:tblPr>
      <w:tblGrid>
        <w:gridCol w:w="1829"/>
        <w:gridCol w:w="1831"/>
        <w:gridCol w:w="2444"/>
        <w:gridCol w:w="2085"/>
      </w:tblGrid>
      <w:tr>
        <w:trPr>
          <w:trHeight w:val="300" w:hRule="atLeast"/>
        </w:trPr>
        <w:tc>
          <w:tcPr>
            <w:tcW w:w="182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Rank</w:t>
            </w:r>
          </w:p>
        </w:tc>
        <w:tc>
          <w:tcPr>
            <w:tcW w:w="1831"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Sequence</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45</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113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VAKEAADEA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7.972</w:t>
            </w:r>
          </w:p>
        </w:tc>
      </w:tr>
      <w:tr>
        <w:trPr>
          <w:trHeight w:val="300" w:hRule="atLeast"/>
        </w:trPr>
        <w:tc>
          <w:tcPr>
            <w:tcW w:w="1829"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46</w:t>
            </w:r>
          </w:p>
        </w:tc>
        <w:tc>
          <w:tcPr>
            <w:tcW w:w="1831" w:type="dxa"/>
            <w:tcBorders>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53</w:t>
            </w:r>
          </w:p>
        </w:tc>
        <w:tc>
          <w:tcPr>
            <w:tcW w:w="2444"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APAGAAVEA</w:t>
            </w:r>
          </w:p>
        </w:tc>
        <w:tc>
          <w:tcPr>
            <w:tcW w:w="2085"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7.935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47</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39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VTAAAPVAV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7.888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48</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MTLLELSDF</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7.865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49</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259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QRKAAYSIS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7.865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50</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168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ERQKKKSGS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7.828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51</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MAKLSTDEL</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7.807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52</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TLLELSDFV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7.762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53</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AKLEAAGAT</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7.702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54</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170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QKKKSGSCS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7.638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55</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257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TVQRKAAYS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7.634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56</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180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EDLKMARNL</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7.562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57</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175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AYATSSGGS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7.560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58</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LSTDELLDA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7.552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59</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AGATVTVKK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7.544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60</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LEAAGATVT</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7.527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61</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ELSDFVKKF</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7.500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62</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50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AGAAPAGAA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7.488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63</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110</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LEKVAKEAA</w:t>
            </w:r>
          </w:p>
        </w:tc>
        <w:tc>
          <w:tcPr>
            <w:tcW w:w="208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7.480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64</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EAAGATVTV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7.469</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65</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150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QKQSKKTNS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7.305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66</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243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NHASPNEAA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7.084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67</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201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DENQTSRPV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7.080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68</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44</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PVAVAAAGA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7.068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69</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218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WAGQHNRKG</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6.957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70</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149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KQKQSKKTN</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6.813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71</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63</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EEQSEFDVI</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6.745</w:t>
            </w:r>
          </w:p>
        </w:tc>
      </w:tr>
    </w:tbl>
    <w:p>
      <w:pPr>
        <w:pStyle w:val="LONormal"/>
        <w:rPr/>
      </w:pPr>
      <w:r>
        <w:rPr/>
      </w:r>
    </w:p>
    <w:tbl>
      <w:tblPr>
        <w:tblW w:w="8190" w:type="dxa"/>
        <w:jc w:val="left"/>
        <w:tblInd w:w="0" w:type="dxa"/>
        <w:tblLayout w:type="fixed"/>
        <w:tblCellMar>
          <w:top w:w="0" w:type="dxa"/>
          <w:left w:w="105" w:type="dxa"/>
          <w:bottom w:w="0" w:type="dxa"/>
          <w:right w:w="105" w:type="dxa"/>
        </w:tblCellMar>
      </w:tblPr>
      <w:tblGrid>
        <w:gridCol w:w="1829"/>
        <w:gridCol w:w="1831"/>
        <w:gridCol w:w="2444"/>
        <w:gridCol w:w="2085"/>
      </w:tblGrid>
      <w:tr>
        <w:trPr>
          <w:trHeight w:val="300" w:hRule="atLeast"/>
        </w:trPr>
        <w:tc>
          <w:tcPr>
            <w:tcW w:w="1829"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Rank</w:t>
            </w:r>
          </w:p>
        </w:tc>
        <w:tc>
          <w:tcPr>
            <w:tcW w:w="1831"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Sequence</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 xml:space="preserve">Score </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72</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AAEEQSEFD</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6.709</w:t>
            </w:r>
          </w:p>
        </w:tc>
      </w:tr>
      <w:tr>
        <w:trPr>
          <w:trHeight w:val="300" w:hRule="atLeast"/>
        </w:trPr>
        <w:tc>
          <w:tcPr>
            <w:tcW w:w="1829"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73</w:t>
            </w:r>
          </w:p>
        </w:tc>
        <w:tc>
          <w:tcPr>
            <w:tcW w:w="1831"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104</w:t>
            </w:r>
          </w:p>
        </w:tc>
        <w:tc>
          <w:tcPr>
            <w:tcW w:w="2444"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GAPKPLLEK</w:t>
            </w:r>
          </w:p>
        </w:tc>
        <w:tc>
          <w:tcPr>
            <w:tcW w:w="2085"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6.651</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74</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49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AAGAAPAGA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6.650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75</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98</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AKDLVDGAP</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6.627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76</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154</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KKTNSAQNC</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6.604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77</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132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VTVKKKRVE</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6.583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78</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51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GAAPAGAAV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6.583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79</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57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AAVEAAEEQ</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6.573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80</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120</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EAKAKLEAA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6.555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81</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237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KFRAASNHA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6.550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82</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121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AKAKLEAAG</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6.532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83</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FVKKFEETF</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6.411</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84</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171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KKKSGSCSA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6.382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85</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145</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LERIKQKQS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6.352</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86</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199</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LMDENQTSR</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6.330</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87</w:t>
            </w:r>
          </w:p>
        </w:tc>
        <w:tc>
          <w:tcPr>
            <w:tcW w:w="183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147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RIKQKQSKK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6.281</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88</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18</w:t>
            </w:r>
          </w:p>
        </w:tc>
        <w:tc>
          <w:tcPr>
            <w:tcW w:w="24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KEMTLLELS</w:t>
            </w:r>
          </w:p>
        </w:tc>
        <w:tc>
          <w:tcPr>
            <w:tcW w:w="208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6.279</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89</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114</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AKEAADEAK</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6.254</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90</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151</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KQSKKTNSA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6.197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91</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62</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AEEQSEFDV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6.185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92</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234</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GVAKFRAAS</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6.157</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93</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176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SCSAEDLKM</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6.155</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94</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267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SDDKSEYAA</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6.143</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95</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46</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AVAAAGAAP</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6.118</w:t>
            </w:r>
          </w:p>
        </w:tc>
      </w:tr>
      <w:tr>
        <w:trPr>
          <w:trHeight w:val="300" w:hRule="atLeast"/>
        </w:trPr>
        <w:tc>
          <w:tcPr>
            <w:tcW w:w="1829"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96</w:t>
            </w:r>
          </w:p>
        </w:tc>
        <w:tc>
          <w:tcPr>
            <w:tcW w:w="183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77</w:t>
            </w:r>
          </w:p>
        </w:tc>
        <w:tc>
          <w:tcPr>
            <w:tcW w:w="24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DKKIGVIKV</w:t>
            </w:r>
          </w:p>
        </w:tc>
        <w:tc>
          <w:tcPr>
            <w:tcW w:w="2085"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6.004</w:t>
            </w:r>
          </w:p>
        </w:tc>
      </w:tr>
    </w:tbl>
    <w:p>
      <w:pPr>
        <w:pStyle w:val="LONormal"/>
        <w:spacing w:lineRule="auto" w:line="360" w:before="0" w:after="0"/>
        <w:jc w:val="both"/>
        <w:rPr>
          <w:rFonts w:ascii="Times New Roman" w:hAnsi="Times New Roman" w:eastAsia="Times New Roman" w:cs="Times New Roman"/>
          <w:b/>
          <w:b/>
          <w:bCs/>
          <w:lang w:val="en-US"/>
        </w:rPr>
      </w:pPr>
      <w:r>
        <w:rPr>
          <w:rFonts w:eastAsia="Times New Roman" w:cs="Times New Roman" w:ascii="Times New Roman" w:hAnsi="Times New Roman"/>
          <w:b/>
          <w:bCs/>
          <w:lang w:val="en-US"/>
        </w:rPr>
      </w:r>
    </w:p>
    <w:p>
      <w:pPr>
        <w:pStyle w:val="LONormal"/>
        <w:spacing w:lineRule="auto" w:line="360" w:before="0" w:after="0"/>
        <w:jc w:val="both"/>
        <w:rPr>
          <w:rFonts w:ascii="Times New Roman" w:hAnsi="Times New Roman" w:eastAsia="Times New Roman" w:cs="Times New Roman"/>
          <w:b/>
          <w:b/>
          <w:bCs/>
          <w:lang w:val="en-US"/>
        </w:rPr>
      </w:pPr>
      <w:r>
        <w:rPr>
          <w:rFonts w:eastAsia="Times New Roman" w:cs="Times New Roman" w:ascii="Times New Roman" w:hAnsi="Times New Roman"/>
          <w:b/>
          <w:bCs/>
          <w:lang w:val="en-US"/>
        </w:rPr>
      </w:r>
    </w:p>
    <w:p>
      <w:pPr>
        <w:pStyle w:val="LONormal"/>
        <w:spacing w:lineRule="auto" w:line="360" w:before="0" w:after="0"/>
        <w:jc w:val="both"/>
        <w:rPr>
          <w:rFonts w:ascii="Times New Roman" w:hAnsi="Times New Roman" w:eastAsia="Times New Roman" w:cs="Times New Roman"/>
          <w:b/>
          <w:b/>
          <w:bCs/>
          <w:lang w:val="en-US"/>
        </w:rPr>
      </w:pPr>
      <w:r>
        <w:rPr>
          <w:rFonts w:eastAsia="Times New Roman" w:cs="Times New Roman" w:ascii="Times New Roman" w:hAnsi="Times New Roman"/>
          <w:b/>
          <w:bCs/>
          <w:lang w:val="en-US"/>
        </w:rPr>
      </w:r>
    </w:p>
    <w:p>
      <w:pPr>
        <w:pStyle w:val="LONormal"/>
        <w:spacing w:lineRule="auto" w:line="360" w:before="0" w:after="0"/>
        <w:jc w:val="both"/>
        <w:rPr/>
      </w:pPr>
      <w:r>
        <w:rPr>
          <w:rStyle w:val="Fontepargpadro"/>
          <w:rFonts w:eastAsia="Times New Roman" w:cs="Times New Roman" w:ascii="Times New Roman" w:hAnsi="Times New Roman"/>
          <w:b/>
          <w:bCs/>
          <w:lang w:val="en-US"/>
        </w:rPr>
        <w:t xml:space="preserve">Table S6: </w:t>
      </w:r>
      <w:r>
        <w:rPr>
          <w:rStyle w:val="Fontepargpadro"/>
          <w:rFonts w:eastAsia="Times New Roman" w:cs="Times New Roman" w:ascii="Times New Roman" w:hAnsi="Times New Roman"/>
          <w:lang w:val="en-US"/>
        </w:rPr>
        <w:t>Phosphorylation sites in the multi-epitope vaccine by NetPhos v.3.1 server.</w:t>
      </w:r>
    </w:p>
    <w:tbl>
      <w:tblPr>
        <w:tblW w:w="10830" w:type="dxa"/>
        <w:jc w:val="left"/>
        <w:tblInd w:w="0" w:type="dxa"/>
        <w:tblLayout w:type="fixed"/>
        <w:tblCellMar>
          <w:top w:w="0" w:type="dxa"/>
          <w:left w:w="105" w:type="dxa"/>
          <w:bottom w:w="0" w:type="dxa"/>
          <w:right w:w="105" w:type="dxa"/>
        </w:tblCellMar>
      </w:tblPr>
      <w:tblGrid>
        <w:gridCol w:w="1830"/>
        <w:gridCol w:w="1844"/>
        <w:gridCol w:w="2415"/>
        <w:gridCol w:w="2371"/>
        <w:gridCol w:w="2370"/>
      </w:tblGrid>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1844"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Residue</w:t>
            </w:r>
          </w:p>
        </w:tc>
        <w:tc>
          <w:tcPr>
            <w:tcW w:w="241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Sequence</w:t>
            </w:r>
          </w:p>
        </w:tc>
        <w:tc>
          <w:tcPr>
            <w:tcW w:w="2371"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Kinases</w:t>
            </w:r>
          </w:p>
        </w:tc>
        <w:tc>
          <w:tcPr>
            <w:tcW w:w="237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Score</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MAKL</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TDEL</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MAKL</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TDEL</w:t>
            </w:r>
          </w:p>
        </w:tc>
        <w:tc>
          <w:tcPr>
            <w:tcW w:w="237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PKA</w:t>
            </w:r>
          </w:p>
        </w:tc>
        <w:tc>
          <w:tcPr>
            <w:tcW w:w="237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0.639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MAKL</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TDEL</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CKII</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0.579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10</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MAKL</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TDEL</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PKG</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0.526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11</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AKLS</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DELL</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CKII</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0.502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FKEM</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LLEL</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0.580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22</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FKEM</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LLEL</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CKII</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0.513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36</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KFEE</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FEVT</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0.727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66</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AEEQ</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EFDV</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CKII</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0.584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66</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AEEQ</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EFDV</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0.569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66</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AEEQ</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EFDV</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CKI</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0.515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131</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AAGA</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VTVK</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0.821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AAGA</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VTVK</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0.939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133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AAGA</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VTVK</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0.814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KQKQ</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KKTN</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0.984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KQKQ</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KKTN</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0.895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KQKQ</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KKTN</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cdc2</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0.512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156</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QSKK</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NSAQ</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0.600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158</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KKTN</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AQNC</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PKA</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0.531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174</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QKKK</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GSCS</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0.995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174</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QKKK</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GSCS</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PKA</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0.526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174</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QKKK</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GSCS</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RSK</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0.502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176</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KK</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GSCSAE</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0.982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176</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KK</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GSCSAE</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PKA</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0.647</w:t>
            </w:r>
          </w:p>
        </w:tc>
      </w:tr>
    </w:tbl>
    <w:p>
      <w:pPr>
        <w:pStyle w:val="LONormal"/>
        <w:spacing w:lineRule="auto" w:line="360" w:before="0" w:after="0"/>
        <w:rPr>
          <w:rFonts w:ascii="Times New Roman" w:hAnsi="Times New Roman" w:eastAsia="Times New Roman" w:cs="Times New Roman"/>
          <w:b/>
          <w:b/>
          <w:bCs/>
          <w:lang w:val="en-US"/>
        </w:rPr>
      </w:pPr>
      <w:r>
        <w:rPr>
          <w:rFonts w:eastAsia="Times New Roman" w:cs="Times New Roman" w:ascii="Times New Roman" w:hAnsi="Times New Roman"/>
          <w:b/>
          <w:bCs/>
          <w:lang w:val="en-US"/>
        </w:rPr>
      </w:r>
    </w:p>
    <w:tbl>
      <w:tblPr>
        <w:tblW w:w="10830" w:type="dxa"/>
        <w:jc w:val="left"/>
        <w:tblInd w:w="0" w:type="dxa"/>
        <w:tblLayout w:type="fixed"/>
        <w:tblCellMar>
          <w:top w:w="0" w:type="dxa"/>
          <w:left w:w="105" w:type="dxa"/>
          <w:bottom w:w="0" w:type="dxa"/>
          <w:right w:w="105" w:type="dxa"/>
        </w:tblCellMar>
      </w:tblPr>
      <w:tblGrid>
        <w:gridCol w:w="1830"/>
        <w:gridCol w:w="1844"/>
        <w:gridCol w:w="2415"/>
        <w:gridCol w:w="2371"/>
        <w:gridCol w:w="2370"/>
      </w:tblGrid>
      <w:tr>
        <w:trPr>
          <w:trHeight w:val="300" w:hRule="atLeast"/>
        </w:trPr>
        <w:tc>
          <w:tcPr>
            <w:tcW w:w="1830"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b/>
                <w:bCs/>
                <w:sz w:val="24"/>
                <w:szCs w:val="24"/>
              </w:rPr>
              <w:t>Position</w:t>
            </w:r>
          </w:p>
        </w:tc>
        <w:tc>
          <w:tcPr>
            <w:tcW w:w="1844"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Residue</w:t>
            </w:r>
          </w:p>
        </w:tc>
        <w:tc>
          <w:tcPr>
            <w:tcW w:w="2415"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Sequence</w:t>
            </w:r>
          </w:p>
        </w:tc>
        <w:tc>
          <w:tcPr>
            <w:tcW w:w="2371" w:type="dxa"/>
            <w:tcBorders>
              <w:top w:val="single" w:sz="8" w:space="0" w:color="000000"/>
              <w:bottom w:val="single" w:sz="8" w:space="0" w:color="000000"/>
            </w:tcBorders>
          </w:tcPr>
          <w:p>
            <w:pPr>
              <w:pStyle w:val="LONormal"/>
              <w:widowControl w:val="false"/>
              <w:spacing w:before="0" w:after="0"/>
              <w:rPr/>
            </w:pPr>
            <w:r>
              <w:rPr>
                <w:rStyle w:val="Fontepargpadro"/>
                <w:rFonts w:eastAsia="Times New Roman" w:cs="Times New Roman" w:ascii="Times New Roman" w:hAnsi="Times New Roman"/>
                <w:sz w:val="24"/>
                <w:szCs w:val="24"/>
              </w:rPr>
              <w:t>Kinases</w:t>
            </w:r>
          </w:p>
        </w:tc>
        <w:tc>
          <w:tcPr>
            <w:tcW w:w="237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Score</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178</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GSCSAEDL</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0.996</w:t>
            </w:r>
          </w:p>
        </w:tc>
      </w:tr>
      <w:tr>
        <w:trPr>
          <w:trHeight w:val="300" w:hRule="atLeast"/>
        </w:trPr>
        <w:tc>
          <w:tcPr>
            <w:tcW w:w="1830"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205</w:t>
            </w:r>
          </w:p>
        </w:tc>
        <w:tc>
          <w:tcPr>
            <w:tcW w:w="1844" w:type="dxa"/>
            <w:tcBorders>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DENQ</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SRPV</w:t>
            </w:r>
          </w:p>
        </w:tc>
        <w:tc>
          <w:tcPr>
            <w:tcW w:w="2371"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0.986</w:t>
            </w:r>
          </w:p>
        </w:tc>
      </w:tr>
      <w:tr>
        <w:trPr>
          <w:trHeight w:val="300" w:hRule="atLeast"/>
        </w:trPr>
        <w:tc>
          <w:tcPr>
            <w:tcW w:w="1830"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205</w:t>
            </w:r>
          </w:p>
        </w:tc>
        <w:tc>
          <w:tcPr>
            <w:tcW w:w="1844" w:type="dxa"/>
            <w:tcBorders>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DENQ</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SRPV</w:t>
            </w:r>
          </w:p>
        </w:tc>
        <w:tc>
          <w:tcPr>
            <w:tcW w:w="2371"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0.647</w:t>
            </w:r>
          </w:p>
        </w:tc>
      </w:tr>
      <w:tr>
        <w:trPr>
          <w:trHeight w:val="300" w:hRule="atLeast"/>
        </w:trPr>
        <w:tc>
          <w:tcPr>
            <w:tcW w:w="1830"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215</w:t>
            </w:r>
          </w:p>
        </w:tc>
        <w:tc>
          <w:tcPr>
            <w:tcW w:w="1844" w:type="dxa"/>
            <w:tcBorders>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PGPG</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PPWA</w:t>
            </w:r>
          </w:p>
        </w:tc>
        <w:tc>
          <w:tcPr>
            <w:tcW w:w="2371"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cdk5</w:t>
            </w:r>
          </w:p>
        </w:tc>
        <w:tc>
          <w:tcPr>
            <w:tcW w:w="2370" w:type="dxa"/>
            <w:tcBorders>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0.694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215</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PGPG</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PPWA</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0.693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215</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PGPG</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PPWA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GSK3</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0.536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215</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PGPG</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PPWA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p38MAPK</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0.519</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242</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FRAA</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NHAS</w:t>
            </w:r>
          </w:p>
        </w:tc>
        <w:tc>
          <w:tcPr>
            <w:tcW w:w="2371"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0.964</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242</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FRAA</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NHAS</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0.656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242</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FRAA</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NHAS</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RSK</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0.563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242</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FRAA</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NHAS</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PKA</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0.556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246</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NHASPNEA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0.938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246</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NHASPNEA</w:t>
            </w:r>
          </w:p>
        </w:tc>
        <w:tc>
          <w:tcPr>
            <w:tcW w:w="237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GSK3</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0.501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252</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NEAA</w:t>
            </w:r>
            <w:r>
              <w:rPr>
                <w:rStyle w:val="Fontepargpadro"/>
                <w:rFonts w:eastAsia="Times New Roman" w:cs="Times New Roman" w:ascii="Times New Roman" w:hAnsi="Times New Roman"/>
                <w:b/>
                <w:bCs/>
                <w:color w:val="000000"/>
                <w:sz w:val="24"/>
                <w:szCs w:val="24"/>
              </w:rPr>
              <w:t>Y</w:t>
            </w:r>
            <w:r>
              <w:rPr>
                <w:rStyle w:val="Fontepargpadro"/>
                <w:rFonts w:eastAsia="Times New Roman" w:cs="Times New Roman" w:ascii="Times New Roman" w:hAnsi="Times New Roman"/>
                <w:color w:val="000000"/>
                <w:sz w:val="24"/>
                <w:szCs w:val="24"/>
              </w:rPr>
              <w:t>KVWE</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0.606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257</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KVWE</w:t>
            </w:r>
            <w:r>
              <w:rPr>
                <w:rStyle w:val="Fontepargpadro"/>
                <w:rFonts w:eastAsia="Times New Roman" w:cs="Times New Roman" w:ascii="Times New Roman" w:hAnsi="Times New Roman"/>
                <w:b/>
                <w:bCs/>
                <w:color w:val="000000"/>
                <w:sz w:val="24"/>
                <w:szCs w:val="24"/>
              </w:rPr>
              <w:t>T</w:t>
            </w:r>
            <w:r>
              <w:rPr>
                <w:rStyle w:val="Fontepargpadro"/>
                <w:rFonts w:eastAsia="Times New Roman" w:cs="Times New Roman" w:ascii="Times New Roman" w:hAnsi="Times New Roman"/>
                <w:color w:val="000000"/>
                <w:sz w:val="24"/>
                <w:szCs w:val="24"/>
              </w:rPr>
              <w:t>VQRK</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0.700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264</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RKAA</w:t>
            </w:r>
            <w:r>
              <w:rPr>
                <w:rStyle w:val="Fontepargpadro"/>
                <w:rFonts w:eastAsia="Times New Roman" w:cs="Times New Roman" w:ascii="Times New Roman" w:hAnsi="Times New Roman"/>
                <w:b/>
                <w:bCs/>
                <w:color w:val="000000"/>
                <w:sz w:val="24"/>
                <w:szCs w:val="24"/>
              </w:rPr>
              <w:t>Y</w:t>
            </w:r>
            <w:r>
              <w:rPr>
                <w:rStyle w:val="Fontepargpadro"/>
                <w:rFonts w:eastAsia="Times New Roman" w:cs="Times New Roman" w:ascii="Times New Roman" w:hAnsi="Times New Roman"/>
                <w:color w:val="000000"/>
                <w:sz w:val="24"/>
                <w:szCs w:val="24"/>
              </w:rPr>
              <w:t>SISD</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0.741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265</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KAAY</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ISDD</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0.997</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267</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KAAY</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ISDD</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CKII</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0.615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271</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DDKSEYAA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0.990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271</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DDKSEYAA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CKII </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0.508</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DKSE</w:t>
            </w:r>
            <w:r>
              <w:rPr>
                <w:rStyle w:val="Fontepargpadro"/>
                <w:rFonts w:eastAsia="Times New Roman" w:cs="Times New Roman" w:ascii="Times New Roman" w:hAnsi="Times New Roman"/>
                <w:b/>
                <w:bCs/>
                <w:color w:val="000000"/>
                <w:sz w:val="24"/>
                <w:szCs w:val="24"/>
              </w:rPr>
              <w:t>Y</w:t>
            </w:r>
            <w:r>
              <w:rPr>
                <w:rStyle w:val="Fontepargpadro"/>
                <w:rFonts w:eastAsia="Times New Roman" w:cs="Times New Roman" w:ascii="Times New Roman" w:hAnsi="Times New Roman"/>
                <w:color w:val="000000"/>
                <w:sz w:val="24"/>
                <w:szCs w:val="24"/>
              </w:rPr>
              <w:t>AAYA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0.952</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DKSE</w:t>
            </w:r>
            <w:r>
              <w:rPr>
                <w:rStyle w:val="Fontepargpadro"/>
                <w:rFonts w:eastAsia="Times New Roman" w:cs="Times New Roman" w:ascii="Times New Roman" w:hAnsi="Times New Roman"/>
                <w:b/>
                <w:bCs/>
                <w:color w:val="000000"/>
                <w:sz w:val="24"/>
                <w:szCs w:val="24"/>
              </w:rPr>
              <w:t>Y</w:t>
            </w:r>
            <w:r>
              <w:rPr>
                <w:rStyle w:val="Fontepargpadro"/>
                <w:rFonts w:eastAsia="Times New Roman" w:cs="Times New Roman" w:ascii="Times New Roman" w:hAnsi="Times New Roman"/>
                <w:color w:val="000000"/>
                <w:sz w:val="24"/>
                <w:szCs w:val="24"/>
              </w:rPr>
              <w:t>AAYA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SRC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0.533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DKSE</w:t>
            </w:r>
            <w:r>
              <w:rPr>
                <w:rStyle w:val="Fontepargpadro"/>
                <w:rFonts w:eastAsia="Times New Roman" w:cs="Times New Roman" w:ascii="Times New Roman" w:hAnsi="Times New Roman"/>
                <w:b/>
                <w:bCs/>
                <w:color w:val="000000"/>
                <w:sz w:val="24"/>
                <w:szCs w:val="24"/>
              </w:rPr>
              <w:t>Y</w:t>
            </w:r>
            <w:r>
              <w:rPr>
                <w:rStyle w:val="Fontepargpadro"/>
                <w:rFonts w:eastAsia="Times New Roman" w:cs="Times New Roman" w:ascii="Times New Roman" w:hAnsi="Times New Roman"/>
                <w:color w:val="000000"/>
                <w:sz w:val="24"/>
                <w:szCs w:val="24"/>
              </w:rPr>
              <w:t>AAYA</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EGFR</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0.506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273</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Y</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DKSE</w:t>
            </w:r>
            <w:r>
              <w:rPr>
                <w:rStyle w:val="Fontepargpadro"/>
                <w:rFonts w:eastAsia="Times New Roman" w:cs="Times New Roman" w:ascii="Times New Roman" w:hAnsi="Times New Roman"/>
                <w:b/>
                <w:bCs/>
                <w:color w:val="000000"/>
                <w:sz w:val="24"/>
                <w:szCs w:val="24"/>
              </w:rPr>
              <w:t>Y</w:t>
            </w:r>
            <w:r>
              <w:rPr>
                <w:rStyle w:val="Fontepargpadro"/>
                <w:rFonts w:eastAsia="Times New Roman" w:cs="Times New Roman" w:ascii="Times New Roman" w:hAnsi="Times New Roman"/>
                <w:color w:val="000000"/>
                <w:sz w:val="24"/>
                <w:szCs w:val="24"/>
              </w:rPr>
              <w:t>AAYA</w:t>
            </w:r>
          </w:p>
        </w:tc>
        <w:tc>
          <w:tcPr>
            <w:tcW w:w="2371"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INSR</w:t>
            </w:r>
          </w:p>
        </w:tc>
        <w:tc>
          <w:tcPr>
            <w:tcW w:w="2370"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0.503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280</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YAT</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SGGSQ</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0.663</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280</w:t>
            </w:r>
          </w:p>
        </w:tc>
        <w:tc>
          <w:tcPr>
            <w:tcW w:w="1844"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YAT</w:t>
            </w: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SGGSQ</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0.515</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283</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SGGSQYHH</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t>Unspecific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0.971</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283</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SGGSQYHH</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DNAPK</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0.636</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283</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SGGSQYHH</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ATM</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0.540</w:t>
            </w:r>
          </w:p>
        </w:tc>
      </w:tr>
      <w:tr>
        <w:trPr>
          <w:trHeight w:val="300" w:hRule="atLeast"/>
        </w:trPr>
        <w:tc>
          <w:tcPr>
            <w:tcW w:w="1830"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color w:val="000000"/>
                <w:sz w:val="24"/>
                <w:szCs w:val="24"/>
              </w:rPr>
              <w:t>283</w:t>
            </w:r>
          </w:p>
        </w:tc>
        <w:tc>
          <w:tcPr>
            <w:tcW w:w="1844" w:type="dxa"/>
            <w:tcBorders>
              <w:top w:val="single" w:sz="8" w:space="0" w:color="000000"/>
              <w:bottom w:val="single" w:sz="8" w:space="0" w:color="000000"/>
            </w:tcBorders>
          </w:tcPr>
          <w:p>
            <w:pPr>
              <w:pStyle w:val="LONormal"/>
              <w:widowControl w:val="false"/>
              <w:spacing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S</w:t>
            </w:r>
          </w:p>
        </w:tc>
        <w:tc>
          <w:tcPr>
            <w:tcW w:w="2415" w:type="dxa"/>
            <w:tcBorders>
              <w:top w:val="single" w:sz="8" w:space="0" w:color="000000"/>
              <w:bottom w:val="single" w:sz="8" w:space="0" w:color="000000"/>
            </w:tcBorders>
          </w:tcPr>
          <w:p>
            <w:pPr>
              <w:pStyle w:val="LONormal"/>
              <w:widowControl w:val="false"/>
              <w:spacing w:lineRule="auto" w:line="240" w:before="0" w:after="0"/>
              <w:rPr/>
            </w:pPr>
            <w:r>
              <w:rPr>
                <w:rStyle w:val="Fontepargpadro"/>
                <w:rFonts w:eastAsia="Times New Roman" w:cs="Times New Roman" w:ascii="Times New Roman" w:hAnsi="Times New Roman"/>
                <w:b/>
                <w:bCs/>
                <w:color w:val="000000"/>
                <w:sz w:val="24"/>
                <w:szCs w:val="24"/>
              </w:rPr>
              <w:t>S</w:t>
            </w:r>
            <w:r>
              <w:rPr>
                <w:rStyle w:val="Fontepargpadro"/>
                <w:rFonts w:eastAsia="Times New Roman" w:cs="Times New Roman" w:ascii="Times New Roman" w:hAnsi="Times New Roman"/>
                <w:color w:val="000000"/>
                <w:sz w:val="24"/>
                <w:szCs w:val="24"/>
              </w:rPr>
              <w:t>SGGSQYHH</w:t>
            </w:r>
          </w:p>
        </w:tc>
        <w:tc>
          <w:tcPr>
            <w:tcW w:w="2371"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PKC</w:t>
            </w:r>
          </w:p>
        </w:tc>
        <w:tc>
          <w:tcPr>
            <w:tcW w:w="2370" w:type="dxa"/>
            <w:tcBorders>
              <w:top w:val="single" w:sz="8" w:space="0" w:color="000000"/>
              <w:bottom w:val="single" w:sz="8" w:space="0" w:color="000000"/>
            </w:tcBorders>
          </w:tcPr>
          <w:p>
            <w:pPr>
              <w:pStyle w:val="LONormal"/>
              <w:widowControl w:val="false"/>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0.540</w:t>
            </w:r>
          </w:p>
        </w:tc>
      </w:tr>
    </w:tbl>
    <w:p>
      <w:pPr>
        <w:pStyle w:val="LONormal"/>
        <w:spacing w:lineRule="auto" w:line="360" w:before="0" w:after="0"/>
        <w:jc w:val="both"/>
        <w:rPr/>
      </w:pPr>
      <w:r>
        <w:rPr>
          <w:rStyle w:val="Fontepargpadro"/>
          <w:rFonts w:eastAsia="Times New Roman" w:cs="Times New Roman" w:ascii="Times New Roman" w:hAnsi="Times New Roman"/>
          <w:b/>
          <w:bCs/>
          <w:lang w:val="en-US"/>
        </w:rPr>
        <w:t xml:space="preserve">Kinase abbreviations: </w:t>
      </w:r>
      <w:r>
        <w:rPr>
          <w:rStyle w:val="Fontepargpadro"/>
          <w:rFonts w:eastAsia="Times New Roman" w:cs="Times New Roman" w:ascii="Times New Roman" w:hAnsi="Times New Roman"/>
          <w:lang w:val="en-US"/>
        </w:rPr>
        <w:t>PKA (protein kinase A), CKII (casein kinase 2), PKG (cGMP-dependent protein kinase), CKI (casein kinase 1), PKC (protein kinase C), cdc2 (cyclin-dependent kinase 2), RSK (ribosomal S6 kinase), cdk5 (cyclin-dependent kinase 5), GSK3 (glycogen synthase kinase 3), p38MAPK (p38 mitogen-activated protein kinases), SRC (tyrosine kinase receptor), EGFR (epidermal growth factor receptor), INSR (insulin receptor), DNAPK (DNA-dependent protein kinase), and ATM (serine/threonine protein kinase).</w:t>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tbl>
      <w:tblPr>
        <w:tblW w:w="13950" w:type="dxa"/>
        <w:jc w:val="left"/>
        <w:tblInd w:w="0" w:type="dxa"/>
        <w:tblLayout w:type="fixed"/>
        <w:tblCellMar>
          <w:top w:w="0" w:type="dxa"/>
          <w:left w:w="105" w:type="dxa"/>
          <w:bottom w:w="0" w:type="dxa"/>
          <w:right w:w="105" w:type="dxa"/>
        </w:tblCellMar>
      </w:tblPr>
      <w:tblGrid>
        <w:gridCol w:w="4650"/>
        <w:gridCol w:w="4650"/>
        <w:gridCol w:w="4650"/>
      </w:tblGrid>
      <w:tr>
        <w:trPr>
          <w:trHeight w:val="300" w:hRule="atLeast"/>
        </w:trPr>
        <w:tc>
          <w:tcPr>
            <w:tcW w:w="4650" w:type="dxa"/>
            <w:tcBorders/>
          </w:tcPr>
          <w:p>
            <w:pPr>
              <w:pStyle w:val="PargrafodaLista"/>
              <w:widowControl w:val="false"/>
              <w:numPr>
                <w:ilvl w:val="0"/>
                <w:numId w:val="1"/>
              </w:numPr>
              <w:spacing w:lineRule="auto" w:line="240" w:before="0" w:after="0"/>
              <w:contextualSpacing w:val="false"/>
              <w:jc w:val="center"/>
              <w:rPr/>
            </w:pPr>
            <w:r>
              <w:rPr>
                <w:rStyle w:val="Fontepargpadro"/>
                <w:rFonts w:eastAsia="Times New Roman" w:cs="Times New Roman" w:ascii="Times New Roman" w:hAnsi="Times New Roman"/>
              </w:rPr>
              <w:t xml:space="preserve">Model </w:t>
            </w:r>
            <w:r>
              <w:rPr>
                <w:rStyle w:val="Fontepargpadro"/>
                <w:rFonts w:eastAsia="Times New Roman" w:cs="Times New Roman" w:ascii="Times New Roman" w:hAnsi="Times New Roman"/>
                <w:color w:val="000000"/>
              </w:rPr>
              <w:t xml:space="preserve">1   </w:t>
            </w:r>
          </w:p>
        </w:tc>
        <w:tc>
          <w:tcPr>
            <w:tcW w:w="4650" w:type="dxa"/>
            <w:tcBorders/>
          </w:tcPr>
          <w:p>
            <w:pPr>
              <w:pStyle w:val="PargrafodaLista"/>
              <w:widowControl w:val="false"/>
              <w:numPr>
                <w:ilvl w:val="0"/>
                <w:numId w:val="1"/>
              </w:numPr>
              <w:spacing w:lineRule="auto" w:line="240" w:before="0" w:after="0"/>
              <w:contextualSpacing w:val="false"/>
              <w:jc w:val="center"/>
              <w:rPr>
                <w:rFonts w:ascii="Times New Roman" w:hAnsi="Times New Roman" w:eastAsia="Times New Roman" w:cs="Times New Roman"/>
                <w:color w:val="000000"/>
              </w:rPr>
            </w:pPr>
            <w:r>
              <w:rPr>
                <w:rFonts w:eastAsia="Times New Roman" w:cs="Times New Roman" w:ascii="Times New Roman" w:hAnsi="Times New Roman"/>
                <w:color w:val="000000"/>
              </w:rPr>
              <w:t>Model 2</w:t>
            </w:r>
          </w:p>
        </w:tc>
        <w:tc>
          <w:tcPr>
            <w:tcW w:w="4650" w:type="dxa"/>
            <w:tcBorders/>
          </w:tcPr>
          <w:p>
            <w:pPr>
              <w:pStyle w:val="PargrafodaLista"/>
              <w:widowControl w:val="false"/>
              <w:numPr>
                <w:ilvl w:val="0"/>
                <w:numId w:val="1"/>
              </w:numPr>
              <w:spacing w:lineRule="auto" w:line="240" w:before="0" w:after="0"/>
              <w:contextualSpacing w:val="false"/>
              <w:jc w:val="center"/>
              <w:rPr>
                <w:rFonts w:ascii="Times New Roman" w:hAnsi="Times New Roman" w:eastAsia="Times New Roman" w:cs="Times New Roman"/>
                <w:color w:val="000000"/>
              </w:rPr>
            </w:pPr>
            <w:r>
              <w:rPr>
                <w:rFonts w:eastAsia="Times New Roman" w:cs="Times New Roman" w:ascii="Times New Roman" w:hAnsi="Times New Roman"/>
                <w:color w:val="000000"/>
              </w:rPr>
              <w:t xml:space="preserve">Model 3         </w:t>
            </w:r>
          </w:p>
        </w:tc>
      </w:tr>
      <w:tr>
        <w:trPr>
          <w:trHeight w:val="300" w:hRule="atLeast"/>
        </w:trPr>
        <w:tc>
          <w:tcPr>
            <w:tcW w:w="4650" w:type="dxa"/>
            <w:tcBorders/>
          </w:tcPr>
          <w:p>
            <w:pPr>
              <w:pStyle w:val="LONormal"/>
              <w:widowControl w:val="false"/>
              <w:spacing w:lineRule="auto" w:line="240" w:before="0" w:after="0"/>
              <w:jc w:val="center"/>
              <w:rPr/>
            </w:pPr>
            <w:r>
              <w:rPr/>
              <w:drawing>
                <wp:inline distT="0" distB="0" distL="0" distR="0">
                  <wp:extent cx="1790700" cy="1438275"/>
                  <wp:effectExtent l="0" t="0" r="0" b="0"/>
                  <wp:docPr id="12" name="Imagem 145323226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453232261" descr=""/>
                          <pic:cNvPicPr>
                            <a:picLocks noChangeAspect="1" noChangeArrowheads="1"/>
                          </pic:cNvPicPr>
                        </pic:nvPicPr>
                        <pic:blipFill>
                          <a:blip r:embed="rId14"/>
                          <a:stretch>
                            <a:fillRect/>
                          </a:stretch>
                        </pic:blipFill>
                        <pic:spPr bwMode="auto">
                          <a:xfrm>
                            <a:off x="0" y="0"/>
                            <a:ext cx="1790700" cy="1438275"/>
                          </a:xfrm>
                          <a:prstGeom prst="rect">
                            <a:avLst/>
                          </a:prstGeom>
                        </pic:spPr>
                      </pic:pic>
                    </a:graphicData>
                  </a:graphic>
                </wp:inline>
              </w:drawing>
            </w:r>
          </w:p>
        </w:tc>
        <w:tc>
          <w:tcPr>
            <w:tcW w:w="4650" w:type="dxa"/>
            <w:tcBorders/>
          </w:tcPr>
          <w:p>
            <w:pPr>
              <w:pStyle w:val="LONormal"/>
              <w:widowControl w:val="false"/>
              <w:spacing w:lineRule="auto" w:line="240" w:before="0" w:after="0"/>
              <w:jc w:val="center"/>
              <w:rPr/>
            </w:pPr>
            <w:r>
              <w:rPr/>
              <w:drawing>
                <wp:inline distT="0" distB="0" distL="0" distR="0">
                  <wp:extent cx="1790700" cy="1438275"/>
                  <wp:effectExtent l="0" t="0" r="0" b="0"/>
                  <wp:docPr id="13" name="Imagem 65995059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659950595" descr=""/>
                          <pic:cNvPicPr>
                            <a:picLocks noChangeAspect="1" noChangeArrowheads="1"/>
                          </pic:cNvPicPr>
                        </pic:nvPicPr>
                        <pic:blipFill>
                          <a:blip r:embed="rId15"/>
                          <a:stretch>
                            <a:fillRect/>
                          </a:stretch>
                        </pic:blipFill>
                        <pic:spPr bwMode="auto">
                          <a:xfrm>
                            <a:off x="0" y="0"/>
                            <a:ext cx="1790700" cy="1438275"/>
                          </a:xfrm>
                          <a:prstGeom prst="rect">
                            <a:avLst/>
                          </a:prstGeom>
                        </pic:spPr>
                      </pic:pic>
                    </a:graphicData>
                  </a:graphic>
                </wp:inline>
              </w:drawing>
            </w:r>
          </w:p>
        </w:tc>
        <w:tc>
          <w:tcPr>
            <w:tcW w:w="4650" w:type="dxa"/>
            <w:tcBorders/>
          </w:tcPr>
          <w:p>
            <w:pPr>
              <w:pStyle w:val="LONormal"/>
              <w:widowControl w:val="false"/>
              <w:spacing w:lineRule="auto" w:line="240" w:before="0" w:after="0"/>
              <w:jc w:val="center"/>
              <w:rPr/>
            </w:pPr>
            <w:r>
              <w:rPr/>
              <w:drawing>
                <wp:inline distT="0" distB="0" distL="0" distR="0">
                  <wp:extent cx="1733550" cy="1438275"/>
                  <wp:effectExtent l="0" t="0" r="0" b="0"/>
                  <wp:docPr id="14" name="Imagem 201375129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2013751290" descr=""/>
                          <pic:cNvPicPr>
                            <a:picLocks noChangeAspect="1" noChangeArrowheads="1"/>
                          </pic:cNvPicPr>
                        </pic:nvPicPr>
                        <pic:blipFill>
                          <a:blip r:embed="rId16"/>
                          <a:stretch>
                            <a:fillRect/>
                          </a:stretch>
                        </pic:blipFill>
                        <pic:spPr bwMode="auto">
                          <a:xfrm>
                            <a:off x="0" y="0"/>
                            <a:ext cx="1733550" cy="1438275"/>
                          </a:xfrm>
                          <a:prstGeom prst="rect">
                            <a:avLst/>
                          </a:prstGeom>
                        </pic:spPr>
                      </pic:pic>
                    </a:graphicData>
                  </a:graphic>
                </wp:inline>
              </w:drawing>
            </w:r>
          </w:p>
        </w:tc>
      </w:tr>
      <w:tr>
        <w:trPr>
          <w:trHeight w:val="300" w:hRule="atLeast"/>
        </w:trPr>
        <w:tc>
          <w:tcPr>
            <w:tcW w:w="4650" w:type="dxa"/>
            <w:tcBorders/>
          </w:tcPr>
          <w:p>
            <w:pPr>
              <w:pStyle w:val="LONormal"/>
              <w:widowControl w:val="false"/>
              <w:spacing w:lineRule="auto" w:line="240" w:before="0" w:after="0"/>
              <w:jc w:val="center"/>
              <w:rPr/>
            </w:pPr>
            <w:r>
              <w:rPr/>
              <w:drawing>
                <wp:inline distT="0" distB="0" distL="0" distR="0">
                  <wp:extent cx="1800225" cy="1276350"/>
                  <wp:effectExtent l="0" t="0" r="0" b="0"/>
                  <wp:docPr id="15" name="Imagem 207742578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2077425783" descr=""/>
                          <pic:cNvPicPr>
                            <a:picLocks noChangeAspect="1" noChangeArrowheads="1"/>
                          </pic:cNvPicPr>
                        </pic:nvPicPr>
                        <pic:blipFill>
                          <a:blip r:embed="rId17"/>
                          <a:stretch>
                            <a:fillRect/>
                          </a:stretch>
                        </pic:blipFill>
                        <pic:spPr bwMode="auto">
                          <a:xfrm>
                            <a:off x="0" y="0"/>
                            <a:ext cx="1800225" cy="1276350"/>
                          </a:xfrm>
                          <a:prstGeom prst="rect">
                            <a:avLst/>
                          </a:prstGeom>
                        </pic:spPr>
                      </pic:pic>
                    </a:graphicData>
                  </a:graphic>
                </wp:inline>
              </w:drawing>
            </w:r>
          </w:p>
        </w:tc>
        <w:tc>
          <w:tcPr>
            <w:tcW w:w="4650" w:type="dxa"/>
            <w:tcBorders/>
          </w:tcPr>
          <w:p>
            <w:pPr>
              <w:pStyle w:val="LONormal"/>
              <w:widowControl w:val="false"/>
              <w:spacing w:lineRule="auto" w:line="240" w:before="0" w:after="0"/>
              <w:jc w:val="center"/>
              <w:rPr/>
            </w:pPr>
            <w:r>
              <w:rPr/>
              <w:drawing>
                <wp:inline distT="0" distB="0" distL="0" distR="0">
                  <wp:extent cx="1800225" cy="1276350"/>
                  <wp:effectExtent l="0" t="0" r="0" b="0"/>
                  <wp:docPr id="16" name="Imagem 209381569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2093815694" descr=""/>
                          <pic:cNvPicPr>
                            <a:picLocks noChangeAspect="1" noChangeArrowheads="1"/>
                          </pic:cNvPicPr>
                        </pic:nvPicPr>
                        <pic:blipFill>
                          <a:blip r:embed="rId18"/>
                          <a:stretch>
                            <a:fillRect/>
                          </a:stretch>
                        </pic:blipFill>
                        <pic:spPr bwMode="auto">
                          <a:xfrm>
                            <a:off x="0" y="0"/>
                            <a:ext cx="1800225" cy="1276350"/>
                          </a:xfrm>
                          <a:prstGeom prst="rect">
                            <a:avLst/>
                          </a:prstGeom>
                        </pic:spPr>
                      </pic:pic>
                    </a:graphicData>
                  </a:graphic>
                </wp:inline>
              </w:drawing>
            </w:r>
          </w:p>
        </w:tc>
        <w:tc>
          <w:tcPr>
            <w:tcW w:w="4650" w:type="dxa"/>
            <w:tcBorders/>
          </w:tcPr>
          <w:p>
            <w:pPr>
              <w:pStyle w:val="LONormal"/>
              <w:widowControl w:val="false"/>
              <w:spacing w:lineRule="auto" w:line="240" w:before="0" w:after="0"/>
              <w:jc w:val="center"/>
              <w:rPr/>
            </w:pPr>
            <w:r>
              <w:rPr/>
              <w:drawing>
                <wp:inline distT="0" distB="0" distL="0" distR="0">
                  <wp:extent cx="1800225" cy="1276350"/>
                  <wp:effectExtent l="0" t="0" r="0" b="0"/>
                  <wp:docPr id="17" name="Imagem 67383416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673834169" descr=""/>
                          <pic:cNvPicPr>
                            <a:picLocks noChangeAspect="1" noChangeArrowheads="1"/>
                          </pic:cNvPicPr>
                        </pic:nvPicPr>
                        <pic:blipFill>
                          <a:blip r:embed="rId19"/>
                          <a:stretch>
                            <a:fillRect/>
                          </a:stretch>
                        </pic:blipFill>
                        <pic:spPr bwMode="auto">
                          <a:xfrm>
                            <a:off x="0" y="0"/>
                            <a:ext cx="1800225" cy="1276350"/>
                          </a:xfrm>
                          <a:prstGeom prst="rect">
                            <a:avLst/>
                          </a:prstGeom>
                        </pic:spPr>
                      </pic:pic>
                    </a:graphicData>
                  </a:graphic>
                </wp:inline>
              </w:drawing>
            </w:r>
          </w:p>
        </w:tc>
      </w:tr>
    </w:tbl>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tbl>
      <w:tblPr>
        <w:tblW w:w="9930" w:type="dxa"/>
        <w:jc w:val="left"/>
        <w:tblInd w:w="0" w:type="dxa"/>
        <w:tblLayout w:type="fixed"/>
        <w:tblCellMar>
          <w:top w:w="0" w:type="dxa"/>
          <w:left w:w="105" w:type="dxa"/>
          <w:bottom w:w="0" w:type="dxa"/>
          <w:right w:w="105" w:type="dxa"/>
        </w:tblCellMar>
      </w:tblPr>
      <w:tblGrid>
        <w:gridCol w:w="4965"/>
        <w:gridCol w:w="4964"/>
      </w:tblGrid>
      <w:tr>
        <w:trPr>
          <w:trHeight w:val="300" w:hRule="atLeast"/>
        </w:trPr>
        <w:tc>
          <w:tcPr>
            <w:tcW w:w="4965" w:type="dxa"/>
            <w:tcBorders/>
          </w:tcPr>
          <w:p>
            <w:pPr>
              <w:pStyle w:val="LONormal"/>
              <w:widowControl w:val="false"/>
              <w:spacing w:lineRule="auto" w:line="360" w:before="0" w:after="160"/>
              <w:jc w:val="center"/>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(D) Model 4</w:t>
            </w:r>
          </w:p>
        </w:tc>
        <w:tc>
          <w:tcPr>
            <w:tcW w:w="4964" w:type="dxa"/>
            <w:tcBorders/>
          </w:tcPr>
          <w:p>
            <w:pPr>
              <w:pStyle w:val="LONormal"/>
              <w:widowControl w:val="false"/>
              <w:spacing w:lineRule="auto" w:line="240" w:before="0" w:after="0"/>
              <w:jc w:val="center"/>
              <w:rPr>
                <w:rFonts w:ascii="Times New Roman" w:hAnsi="Times New Roman" w:eastAsia="Times New Roman" w:cs="Times New Roman"/>
                <w:color w:val="000000"/>
              </w:rPr>
            </w:pPr>
            <w:r>
              <w:rPr>
                <w:rFonts w:eastAsia="Times New Roman" w:cs="Times New Roman" w:ascii="Times New Roman" w:hAnsi="Times New Roman"/>
                <w:color w:val="000000"/>
              </w:rPr>
              <w:t>(E) Model 5</w:t>
            </w:r>
          </w:p>
        </w:tc>
      </w:tr>
      <w:tr>
        <w:trPr>
          <w:trHeight w:val="300" w:hRule="atLeast"/>
        </w:trPr>
        <w:tc>
          <w:tcPr>
            <w:tcW w:w="4965" w:type="dxa"/>
            <w:tcBorders/>
          </w:tcPr>
          <w:p>
            <w:pPr>
              <w:pStyle w:val="LONormal"/>
              <w:widowControl w:val="false"/>
              <w:spacing w:lineRule="auto" w:line="240" w:before="0" w:after="0"/>
              <w:jc w:val="center"/>
              <w:rPr/>
            </w:pPr>
            <w:r>
              <w:rPr/>
              <w:drawing>
                <wp:inline distT="0" distB="0" distL="0" distR="0">
                  <wp:extent cx="1790700" cy="1438275"/>
                  <wp:effectExtent l="0" t="0" r="0" b="0"/>
                  <wp:docPr id="18" name="Imagem 165226766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m 1652267666" descr=""/>
                          <pic:cNvPicPr>
                            <a:picLocks noChangeAspect="1" noChangeArrowheads="1"/>
                          </pic:cNvPicPr>
                        </pic:nvPicPr>
                        <pic:blipFill>
                          <a:blip r:embed="rId20"/>
                          <a:stretch>
                            <a:fillRect/>
                          </a:stretch>
                        </pic:blipFill>
                        <pic:spPr bwMode="auto">
                          <a:xfrm>
                            <a:off x="0" y="0"/>
                            <a:ext cx="1790700" cy="1438275"/>
                          </a:xfrm>
                          <a:prstGeom prst="rect">
                            <a:avLst/>
                          </a:prstGeom>
                        </pic:spPr>
                      </pic:pic>
                    </a:graphicData>
                  </a:graphic>
                </wp:inline>
              </w:drawing>
            </w:r>
          </w:p>
        </w:tc>
        <w:tc>
          <w:tcPr>
            <w:tcW w:w="4964" w:type="dxa"/>
            <w:tcBorders/>
          </w:tcPr>
          <w:p>
            <w:pPr>
              <w:pStyle w:val="LONormal"/>
              <w:widowControl w:val="false"/>
              <w:spacing w:lineRule="auto" w:line="240" w:before="0" w:after="0"/>
              <w:jc w:val="center"/>
              <w:rPr/>
            </w:pPr>
            <w:r>
              <w:rPr/>
              <w:drawing>
                <wp:inline distT="0" distB="0" distL="0" distR="0">
                  <wp:extent cx="1790700" cy="1438275"/>
                  <wp:effectExtent l="0" t="0" r="0" b="0"/>
                  <wp:docPr id="19" name="Imagem 13849399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38493994" descr=""/>
                          <pic:cNvPicPr>
                            <a:picLocks noChangeAspect="1" noChangeArrowheads="1"/>
                          </pic:cNvPicPr>
                        </pic:nvPicPr>
                        <pic:blipFill>
                          <a:blip r:embed="rId21"/>
                          <a:stretch>
                            <a:fillRect/>
                          </a:stretch>
                        </pic:blipFill>
                        <pic:spPr bwMode="auto">
                          <a:xfrm>
                            <a:off x="0" y="0"/>
                            <a:ext cx="1790700" cy="1438275"/>
                          </a:xfrm>
                          <a:prstGeom prst="rect">
                            <a:avLst/>
                          </a:prstGeom>
                        </pic:spPr>
                      </pic:pic>
                    </a:graphicData>
                  </a:graphic>
                </wp:inline>
              </w:drawing>
            </w:r>
          </w:p>
        </w:tc>
      </w:tr>
      <w:tr>
        <w:trPr>
          <w:trHeight w:val="300" w:hRule="atLeast"/>
        </w:trPr>
        <w:tc>
          <w:tcPr>
            <w:tcW w:w="4965" w:type="dxa"/>
            <w:tcBorders/>
          </w:tcPr>
          <w:p>
            <w:pPr>
              <w:pStyle w:val="LONormal"/>
              <w:widowControl w:val="false"/>
              <w:spacing w:lineRule="auto" w:line="240" w:before="0" w:after="0"/>
              <w:jc w:val="center"/>
              <w:rPr/>
            </w:pPr>
            <w:r>
              <w:rPr/>
              <w:drawing>
                <wp:inline distT="0" distB="0" distL="0" distR="0">
                  <wp:extent cx="2019300" cy="1438275"/>
                  <wp:effectExtent l="0" t="0" r="0" b="0"/>
                  <wp:docPr id="20" name="Imagem 90846279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m 908462797" descr=""/>
                          <pic:cNvPicPr>
                            <a:picLocks noChangeAspect="1" noChangeArrowheads="1"/>
                          </pic:cNvPicPr>
                        </pic:nvPicPr>
                        <pic:blipFill>
                          <a:blip r:embed="rId22"/>
                          <a:stretch>
                            <a:fillRect/>
                          </a:stretch>
                        </pic:blipFill>
                        <pic:spPr bwMode="auto">
                          <a:xfrm>
                            <a:off x="0" y="0"/>
                            <a:ext cx="2019300" cy="1438275"/>
                          </a:xfrm>
                          <a:prstGeom prst="rect">
                            <a:avLst/>
                          </a:prstGeom>
                        </pic:spPr>
                      </pic:pic>
                    </a:graphicData>
                  </a:graphic>
                </wp:inline>
              </w:drawing>
            </w:r>
          </w:p>
        </w:tc>
        <w:tc>
          <w:tcPr>
            <w:tcW w:w="4964" w:type="dxa"/>
            <w:tcBorders/>
          </w:tcPr>
          <w:p>
            <w:pPr>
              <w:pStyle w:val="LONormal"/>
              <w:widowControl w:val="false"/>
              <w:spacing w:lineRule="auto" w:line="240" w:before="0" w:after="0"/>
              <w:jc w:val="center"/>
              <w:rPr/>
            </w:pPr>
            <w:r>
              <w:rPr/>
              <w:drawing>
                <wp:inline distT="0" distB="0" distL="0" distR="0">
                  <wp:extent cx="2019300" cy="1438275"/>
                  <wp:effectExtent l="0" t="0" r="0" b="0"/>
                  <wp:docPr id="21" name="Imagem 11784736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1178473657" descr=""/>
                          <pic:cNvPicPr>
                            <a:picLocks noChangeAspect="1" noChangeArrowheads="1"/>
                          </pic:cNvPicPr>
                        </pic:nvPicPr>
                        <pic:blipFill>
                          <a:blip r:embed="rId23"/>
                          <a:stretch>
                            <a:fillRect/>
                          </a:stretch>
                        </pic:blipFill>
                        <pic:spPr bwMode="auto">
                          <a:xfrm>
                            <a:off x="0" y="0"/>
                            <a:ext cx="2019300" cy="1438275"/>
                          </a:xfrm>
                          <a:prstGeom prst="rect">
                            <a:avLst/>
                          </a:prstGeom>
                        </pic:spPr>
                      </pic:pic>
                    </a:graphicData>
                  </a:graphic>
                </wp:inline>
              </w:drawing>
            </w:r>
          </w:p>
        </w:tc>
      </w:tr>
    </w:tbl>
    <w:p>
      <w:pPr>
        <w:pStyle w:val="LONormal"/>
        <w:spacing w:lineRule="auto" w:line="360" w:before="0" w:after="0"/>
        <w:jc w:val="both"/>
        <w:rPr/>
      </w:pPr>
      <w:r>
        <w:rPr>
          <w:rStyle w:val="Fontepargpadro"/>
          <w:rFonts w:eastAsia="Times New Roman" w:cs="Times New Roman" w:ascii="Times New Roman" w:hAnsi="Times New Roman"/>
          <w:b/>
          <w:bCs/>
          <w:lang w:val="en-US"/>
        </w:rPr>
        <w:t xml:space="preserve">Supplementary Figure 3: </w:t>
      </w:r>
      <w:r>
        <w:rPr>
          <w:rStyle w:val="Fontepargpadro"/>
          <w:rFonts w:eastAsia="Times New Roman" w:cs="Times New Roman" w:ascii="Times New Roman" w:hAnsi="Times New Roman"/>
          <w:lang w:val="en-US"/>
        </w:rPr>
        <w:t>Tertiary structure models predicted by ROBETTA server (RoseTTAFold method) and their estimates of error in relation to amino acid position (A-E).</w:t>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PargrafodaLista"/>
        <w:numPr>
          <w:ilvl w:val="0"/>
          <w:numId w:val="2"/>
        </w:numPr>
        <w:spacing w:lineRule="auto" w:line="360"/>
        <w:jc w:val="center"/>
        <w:rPr/>
      </w:pPr>
      <w:r>
        <w:rPr>
          <w:rStyle w:val="Fontepargpadro"/>
          <w:rFonts w:eastAsia="Times New Roman" w:cs="Times New Roman" w:ascii="Times New Roman" w:hAnsi="Times New Roman"/>
          <w:color w:val="000000"/>
        </w:rPr>
        <w:t>Model 1</w:t>
      </w:r>
    </w:p>
    <w:p>
      <w:pPr>
        <w:pStyle w:val="PargrafodaLista"/>
        <w:spacing w:lineRule="auto" w:line="360"/>
        <w:jc w:val="center"/>
        <w:rPr/>
      </w:pPr>
      <w:r>
        <w:rPr/>
        <w:drawing>
          <wp:inline distT="0" distB="0" distL="0" distR="0">
            <wp:extent cx="7134225" cy="3952875"/>
            <wp:effectExtent l="0" t="0" r="0" b="0"/>
            <wp:docPr id="22" name="Imagem 8094450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809445020" descr=""/>
                    <pic:cNvPicPr>
                      <a:picLocks noChangeAspect="1" noChangeArrowheads="1"/>
                    </pic:cNvPicPr>
                  </pic:nvPicPr>
                  <pic:blipFill>
                    <a:blip r:embed="rId24"/>
                    <a:stretch>
                      <a:fillRect/>
                    </a:stretch>
                  </pic:blipFill>
                  <pic:spPr bwMode="auto">
                    <a:xfrm>
                      <a:off x="0" y="0"/>
                      <a:ext cx="7134225" cy="3952875"/>
                    </a:xfrm>
                    <a:prstGeom prst="rect">
                      <a:avLst/>
                    </a:prstGeom>
                  </pic:spPr>
                </pic:pic>
              </a:graphicData>
            </a:graphic>
          </wp:inline>
        </w:drawing>
      </w:r>
    </w:p>
    <w:p>
      <w:pPr>
        <w:pStyle w:val="PargrafodaLista"/>
        <w:spacing w:lineRule="auto" w:line="36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PargrafodaLista"/>
        <w:spacing w:lineRule="auto" w:line="36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PargrafodaLista"/>
        <w:spacing w:lineRule="auto" w:line="36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PargrafodaLista"/>
        <w:spacing w:lineRule="auto" w:line="36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PargrafodaLista"/>
        <w:spacing w:lineRule="auto" w:line="36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PargrafodaLista"/>
        <w:spacing w:lineRule="auto" w:line="360"/>
        <w:jc w:val="center"/>
        <w:rPr/>
      </w:pPr>
      <w:r>
        <w:rPr>
          <w:rStyle w:val="Fontepargpadro"/>
          <w:rFonts w:eastAsia="Times New Roman" w:cs="Times New Roman" w:ascii="Times New Roman" w:hAnsi="Times New Roman"/>
        </w:rPr>
        <w:t>(B) Model 2</w:t>
      </w:r>
    </w:p>
    <w:p>
      <w:pPr>
        <w:pStyle w:val="PargrafodaLista"/>
        <w:spacing w:before="0" w:after="0"/>
        <w:contextualSpacing w:val="false"/>
        <w:jc w:val="center"/>
        <w:rPr/>
      </w:pPr>
      <w:r>
        <w:rPr/>
        <w:drawing>
          <wp:inline distT="0" distB="0" distL="0" distR="0">
            <wp:extent cx="7134225" cy="3952875"/>
            <wp:effectExtent l="0" t="0" r="0" b="0"/>
            <wp:docPr id="23" name="Imagem 178107570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m 1781075707" descr=""/>
                    <pic:cNvPicPr>
                      <a:picLocks noChangeAspect="1" noChangeArrowheads="1"/>
                    </pic:cNvPicPr>
                  </pic:nvPicPr>
                  <pic:blipFill>
                    <a:blip r:embed="rId25"/>
                    <a:stretch>
                      <a:fillRect/>
                    </a:stretch>
                  </pic:blipFill>
                  <pic:spPr bwMode="auto">
                    <a:xfrm>
                      <a:off x="0" y="0"/>
                      <a:ext cx="7134225" cy="3952875"/>
                    </a:xfrm>
                    <a:prstGeom prst="rect">
                      <a:avLst/>
                    </a:prstGeom>
                  </pic:spPr>
                </pic:pic>
              </a:graphicData>
            </a:graphic>
          </wp:inline>
        </w:drawing>
      </w:r>
      <w:r>
        <w:rPr/>
        <w:b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PargrafodaLista"/>
        <w:numPr>
          <w:ilvl w:val="0"/>
          <w:numId w:val="3"/>
        </w:numPr>
        <w:spacing w:lineRule="auto" w:line="360"/>
        <w:jc w:val="center"/>
        <w:rPr/>
      </w:pPr>
      <w:r>
        <w:rPr>
          <w:rStyle w:val="Fontepargpadro"/>
          <w:rFonts w:eastAsia="Times New Roman" w:cs="Times New Roman" w:ascii="Times New Roman" w:hAnsi="Times New Roman"/>
        </w:rPr>
        <w:t>Model 3</w:t>
      </w:r>
    </w:p>
    <w:p>
      <w:pPr>
        <w:pStyle w:val="LONormal"/>
        <w:spacing w:lineRule="auto" w:line="360" w:before="0" w:after="0"/>
        <w:jc w:val="center"/>
        <w:rPr/>
      </w:pPr>
      <w:r>
        <w:rPr/>
        <w:drawing>
          <wp:inline distT="0" distB="0" distL="0" distR="0">
            <wp:extent cx="7134225" cy="3952875"/>
            <wp:effectExtent l="0" t="0" r="0" b="0"/>
            <wp:docPr id="24" name="Imagem 737748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m 73774841" descr=""/>
                    <pic:cNvPicPr>
                      <a:picLocks noChangeAspect="1" noChangeArrowheads="1"/>
                    </pic:cNvPicPr>
                  </pic:nvPicPr>
                  <pic:blipFill>
                    <a:blip r:embed="rId26"/>
                    <a:stretch>
                      <a:fillRect/>
                    </a:stretch>
                  </pic:blipFill>
                  <pic:spPr bwMode="auto">
                    <a:xfrm>
                      <a:off x="0" y="0"/>
                      <a:ext cx="7134225" cy="3952875"/>
                    </a:xfrm>
                    <a:prstGeom prst="rect">
                      <a:avLst/>
                    </a:prstGeom>
                  </pic:spPr>
                </pic:pic>
              </a:graphicData>
            </a:graphic>
          </wp:inline>
        </w:drawing>
      </w:r>
      <w:r>
        <w:rPr/>
        <w:b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LONormal"/>
        <w:spacing w:lineRule="auto" w:line="360" w:before="0" w:after="0"/>
        <w:jc w:val="both"/>
        <w:rPr>
          <w:rFonts w:ascii="Times New Roman" w:hAnsi="Times New Roman" w:eastAsia="Times New Roman" w:cs="Times New Roman"/>
          <w:lang w:val="en-US"/>
        </w:rPr>
      </w:pPr>
      <w:r>
        <w:rPr>
          <w:rFonts w:eastAsia="Times New Roman" w:cs="Times New Roman" w:ascii="Times New Roman" w:hAnsi="Times New Roman"/>
          <w:lang w:val="en-US"/>
        </w:rPr>
      </w:r>
    </w:p>
    <w:p>
      <w:pPr>
        <w:pStyle w:val="PargrafodaLista"/>
        <w:numPr>
          <w:ilvl w:val="0"/>
          <w:numId w:val="4"/>
        </w:numPr>
        <w:spacing w:lineRule="auto" w:line="360"/>
        <w:jc w:val="center"/>
        <w:rPr/>
      </w:pPr>
      <w:r>
        <w:rPr>
          <w:rStyle w:val="Fontepargpadro"/>
          <w:rFonts w:eastAsia="Times New Roman" w:cs="Times New Roman" w:ascii="Times New Roman" w:hAnsi="Times New Roman"/>
        </w:rPr>
        <w:t>Model 4</w:t>
      </w:r>
    </w:p>
    <w:p>
      <w:pPr>
        <w:pStyle w:val="LONormal"/>
        <w:spacing w:lineRule="auto" w:line="360" w:before="0" w:after="0"/>
        <w:jc w:val="center"/>
        <w:rPr/>
      </w:pPr>
      <w:r>
        <w:rPr/>
        <w:drawing>
          <wp:inline distT="0" distB="0" distL="0" distR="0">
            <wp:extent cx="7134225" cy="3952875"/>
            <wp:effectExtent l="0" t="0" r="0" b="0"/>
            <wp:docPr id="25" name="Imagem 65284835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652848351" descr=""/>
                    <pic:cNvPicPr>
                      <a:picLocks noChangeAspect="1" noChangeArrowheads="1"/>
                    </pic:cNvPicPr>
                  </pic:nvPicPr>
                  <pic:blipFill>
                    <a:blip r:embed="rId27"/>
                    <a:stretch>
                      <a:fillRect/>
                    </a:stretch>
                  </pic:blipFill>
                  <pic:spPr bwMode="auto">
                    <a:xfrm>
                      <a:off x="0" y="0"/>
                      <a:ext cx="7134225" cy="3952875"/>
                    </a:xfrm>
                    <a:prstGeom prst="rect">
                      <a:avLst/>
                    </a:prstGeom>
                  </pic:spPr>
                </pic:pic>
              </a:graphicData>
            </a:graphic>
          </wp:inline>
        </w:drawing>
      </w:r>
      <w:r>
        <w:rPr/>
        <w:br/>
      </w:r>
    </w:p>
    <w:p>
      <w:pPr>
        <w:pStyle w:val="LONormal"/>
        <w:spacing w:lineRule="auto" w:line="360" w:before="0" w:after="0"/>
        <w:jc w:val="center"/>
        <w:rPr/>
      </w:pPr>
      <w:r>
        <w:rPr/>
      </w:r>
    </w:p>
    <w:p>
      <w:pPr>
        <w:pStyle w:val="LONormal"/>
        <w:spacing w:lineRule="auto" w:line="360" w:before="0" w:after="0"/>
        <w:jc w:val="center"/>
        <w:rPr/>
      </w:pPr>
      <w:r>
        <w:rPr/>
      </w:r>
    </w:p>
    <w:p>
      <w:pPr>
        <w:pStyle w:val="LONormal"/>
        <w:spacing w:lineRule="auto" w:line="360" w:before="0" w:after="0"/>
        <w:jc w:val="center"/>
        <w:rPr/>
      </w:pPr>
      <w:r>
        <w:rPr/>
      </w:r>
    </w:p>
    <w:p>
      <w:pPr>
        <w:pStyle w:val="LONormal"/>
        <w:spacing w:lineRule="auto" w:line="360" w:before="0" w:after="0"/>
        <w:jc w:val="center"/>
        <w:rPr/>
      </w:pPr>
      <w:r>
        <w:rPr/>
      </w:r>
    </w:p>
    <w:p>
      <w:pPr>
        <w:pStyle w:val="PargrafodaLista"/>
        <w:numPr>
          <w:ilvl w:val="0"/>
          <w:numId w:val="5"/>
        </w:numPr>
        <w:spacing w:lineRule="auto" w:line="360"/>
        <w:jc w:val="center"/>
        <w:rPr>
          <w:rFonts w:ascii="Times New Roman" w:hAnsi="Times New Roman" w:eastAsia="Times New Roman" w:cs="Times New Roman"/>
        </w:rPr>
      </w:pPr>
      <w:r>
        <w:rPr>
          <w:rFonts w:eastAsia="Times New Roman" w:cs="Times New Roman" w:ascii="Times New Roman" w:hAnsi="Times New Roman"/>
        </w:rPr>
        <w:t>Model 5</w:t>
      </w:r>
    </w:p>
    <w:p>
      <w:pPr>
        <w:pStyle w:val="LONormal"/>
        <w:spacing w:lineRule="auto" w:line="360" w:before="0" w:after="0"/>
        <w:jc w:val="center"/>
        <w:rPr/>
      </w:pPr>
      <w:r>
        <w:rPr/>
        <w:drawing>
          <wp:inline distT="0" distB="0" distL="0" distR="0">
            <wp:extent cx="7134225" cy="3952875"/>
            <wp:effectExtent l="0" t="0" r="0" b="0"/>
            <wp:docPr id="26" name="Imagem 13113421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1311342110" descr=""/>
                    <pic:cNvPicPr>
                      <a:picLocks noChangeAspect="1" noChangeArrowheads="1"/>
                    </pic:cNvPicPr>
                  </pic:nvPicPr>
                  <pic:blipFill>
                    <a:blip r:embed="rId28"/>
                    <a:stretch>
                      <a:fillRect/>
                    </a:stretch>
                  </pic:blipFill>
                  <pic:spPr bwMode="auto">
                    <a:xfrm>
                      <a:off x="0" y="0"/>
                      <a:ext cx="7134225" cy="3952875"/>
                    </a:xfrm>
                    <a:prstGeom prst="rect">
                      <a:avLst/>
                    </a:prstGeom>
                  </pic:spPr>
                </pic:pic>
              </a:graphicData>
            </a:graphic>
          </wp:inline>
        </w:drawing>
      </w:r>
      <w:r>
        <w:rPr/>
        <w:br/>
      </w:r>
    </w:p>
    <w:p>
      <w:pPr>
        <w:pStyle w:val="LONormal"/>
        <w:jc w:val="both"/>
        <w:rPr/>
      </w:pPr>
      <w:r>
        <w:rPr>
          <w:rStyle w:val="Fontepargpadro"/>
          <w:rFonts w:eastAsia="Times New Roman" w:cs="Times New Roman" w:ascii="Times New Roman" w:hAnsi="Times New Roman"/>
          <w:b/>
          <w:bCs/>
          <w:lang w:val="en-US"/>
        </w:rPr>
        <w:t>Supplementary Figure 4:</w:t>
      </w:r>
      <w:r>
        <w:rPr>
          <w:rStyle w:val="Fontepargpadro"/>
          <w:rFonts w:eastAsia="Times New Roman" w:cs="Times New Roman" w:ascii="Times New Roman" w:hAnsi="Times New Roman"/>
          <w:lang w:val="en-US"/>
        </w:rPr>
        <w:t xml:space="preserve"> Graph representing the value of the residuals errors determined by ERRAT server of each model (A-E).</w:t>
      </w:r>
    </w:p>
    <w:p>
      <w:pPr>
        <w:pStyle w:val="LONormal"/>
        <w:spacing w:lineRule="auto" w:line="360" w:before="0" w:after="0"/>
        <w:jc w:val="both"/>
        <w:rPr/>
      </w:pPr>
      <w:r>
        <w:rPr/>
      </w:r>
    </w:p>
    <w:p>
      <w:pPr>
        <w:pStyle w:val="LONormal"/>
        <w:spacing w:lineRule="auto" w:line="360" w:before="0" w:after="0"/>
        <w:jc w:val="center"/>
        <w:rPr/>
      </w:pPr>
      <w:r>
        <w:rPr/>
      </w:r>
    </w:p>
    <w:p>
      <w:pPr>
        <w:pStyle w:val="LONormal"/>
        <w:spacing w:lineRule="auto" w:line="360" w:before="0" w:after="0"/>
        <w:jc w:val="center"/>
        <w:rPr/>
      </w:pPr>
      <w:r>
        <w:rPr/>
      </w:r>
    </w:p>
    <w:p>
      <w:pPr>
        <w:pStyle w:val="LONormal"/>
        <w:spacing w:lineRule="auto" w:line="360" w:before="0" w:after="0"/>
        <w:jc w:val="center"/>
        <w:rPr/>
      </w:pPr>
      <w:r>
        <w:rPr/>
      </w:r>
    </w:p>
    <w:p>
      <w:pPr>
        <w:pStyle w:val="LONormal"/>
        <w:jc w:val="both"/>
        <w:rPr/>
      </w:pPr>
      <w:r>
        <w:rPr>
          <w:rStyle w:val="Fontepargpadro"/>
          <w:rFonts w:eastAsia="Times New Roman" w:cs="Times New Roman" w:ascii="Times New Roman" w:hAnsi="Times New Roman"/>
          <w:b/>
          <w:bCs/>
          <w:lang w:val="en-US"/>
        </w:rPr>
        <w:t>Table S7:</w:t>
      </w:r>
      <w:r>
        <w:rPr>
          <w:rStyle w:val="Fontepargpadro"/>
          <w:rFonts w:eastAsia="Times New Roman" w:cs="Times New Roman" w:ascii="Times New Roman" w:hAnsi="Times New Roman"/>
          <w:lang w:val="en-US"/>
        </w:rPr>
        <w:t xml:space="preserve"> Model parameters obtained after refinement of the model 4 structure by GalaxyRefine server.</w:t>
      </w:r>
    </w:p>
    <w:tbl>
      <w:tblPr>
        <w:tblW w:w="11835" w:type="dxa"/>
        <w:jc w:val="left"/>
        <w:tblInd w:w="0" w:type="dxa"/>
        <w:tblLayout w:type="fixed"/>
        <w:tblCellMar>
          <w:top w:w="0" w:type="dxa"/>
          <w:left w:w="105" w:type="dxa"/>
          <w:bottom w:w="0" w:type="dxa"/>
          <w:right w:w="105" w:type="dxa"/>
        </w:tblCellMar>
      </w:tblPr>
      <w:tblGrid>
        <w:gridCol w:w="1530"/>
        <w:gridCol w:w="1560"/>
        <w:gridCol w:w="1860"/>
        <w:gridCol w:w="1695"/>
        <w:gridCol w:w="1560"/>
        <w:gridCol w:w="1829"/>
        <w:gridCol w:w="1800"/>
      </w:tblGrid>
      <w:tr>
        <w:trPr>
          <w:trHeight w:val="300" w:hRule="atLeast"/>
        </w:trPr>
        <w:tc>
          <w:tcPr>
            <w:tcW w:w="1530" w:type="dxa"/>
            <w:tcBorders>
              <w:top w:val="single" w:sz="8" w:space="0" w:color="000000"/>
              <w:bottom w:val="single" w:sz="8" w:space="0" w:color="000000"/>
            </w:tcBorders>
          </w:tcPr>
          <w:p>
            <w:pPr>
              <w:pStyle w:val="Ttulodetabela"/>
              <w:widowControl w:val="false"/>
              <w:spacing w:lineRule="auto" w:line="240"/>
              <w:rPr/>
            </w:pPr>
            <w:r>
              <w:rPr>
                <w:rStyle w:val="Fontepargpadro"/>
                <w:rFonts w:eastAsia="Times New Roman" w:cs="Times New Roman" w:ascii="Times New Roman" w:hAnsi="Times New Roman"/>
                <w:sz w:val="20"/>
                <w:szCs w:val="20"/>
              </w:rPr>
              <w:t>Model</w:t>
            </w:r>
          </w:p>
        </w:tc>
        <w:tc>
          <w:tcPr>
            <w:tcW w:w="1560" w:type="dxa"/>
            <w:tcBorders>
              <w:top w:val="single" w:sz="8" w:space="0" w:color="000000"/>
              <w:bottom w:val="single" w:sz="8" w:space="0" w:color="000000"/>
            </w:tcBorders>
          </w:tcPr>
          <w:p>
            <w:pPr>
              <w:pStyle w:val="Ttulodetabela"/>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GDT-HA</w:t>
            </w:r>
          </w:p>
        </w:tc>
        <w:tc>
          <w:tcPr>
            <w:tcW w:w="1860" w:type="dxa"/>
            <w:tcBorders>
              <w:top w:val="single" w:sz="8" w:space="0" w:color="000000"/>
              <w:bottom w:val="single" w:sz="8" w:space="0" w:color="000000"/>
            </w:tcBorders>
          </w:tcPr>
          <w:p>
            <w:pPr>
              <w:pStyle w:val="Ttulodetabela"/>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RMSD</w:t>
            </w:r>
          </w:p>
        </w:tc>
        <w:tc>
          <w:tcPr>
            <w:tcW w:w="1695" w:type="dxa"/>
            <w:tcBorders>
              <w:top w:val="single" w:sz="8" w:space="0" w:color="000000"/>
              <w:bottom w:val="single" w:sz="8" w:space="0" w:color="000000"/>
            </w:tcBorders>
          </w:tcPr>
          <w:p>
            <w:pPr>
              <w:pStyle w:val="Ttulodetabela"/>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MolProbity</w:t>
            </w:r>
          </w:p>
        </w:tc>
        <w:tc>
          <w:tcPr>
            <w:tcW w:w="1560" w:type="dxa"/>
            <w:tcBorders>
              <w:top w:val="single" w:sz="8" w:space="0" w:color="000000"/>
              <w:bottom w:val="single" w:sz="8" w:space="0" w:color="000000"/>
            </w:tcBorders>
          </w:tcPr>
          <w:p>
            <w:pPr>
              <w:pStyle w:val="Ttulodetabela"/>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Clash score</w:t>
            </w:r>
          </w:p>
        </w:tc>
        <w:tc>
          <w:tcPr>
            <w:tcW w:w="1829" w:type="dxa"/>
            <w:tcBorders>
              <w:top w:val="single" w:sz="8" w:space="0" w:color="000000"/>
              <w:bottom w:val="single" w:sz="8" w:space="0" w:color="000000"/>
            </w:tcBorders>
          </w:tcPr>
          <w:p>
            <w:pPr>
              <w:pStyle w:val="Ttulodetabela"/>
              <w:widowControl w:val="false"/>
              <w:spacing w:lineRule="auto" w:line="24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Poor rotamers</w:t>
            </w:r>
          </w:p>
        </w:tc>
        <w:tc>
          <w:tcPr>
            <w:tcW w:w="1800" w:type="dxa"/>
            <w:tcBorders>
              <w:top w:val="single" w:sz="8" w:space="0" w:color="000000"/>
              <w:bottom w:val="single" w:sz="8" w:space="0" w:color="000000"/>
            </w:tcBorders>
          </w:tcPr>
          <w:p>
            <w:pPr>
              <w:pStyle w:val="Ttulodetabela"/>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Rama favored</w:t>
            </w:r>
          </w:p>
        </w:tc>
      </w:tr>
      <w:tr>
        <w:trPr>
          <w:trHeight w:val="300" w:hRule="atLeast"/>
        </w:trPr>
        <w:tc>
          <w:tcPr>
            <w:tcW w:w="1530" w:type="dxa"/>
            <w:tcBorders>
              <w:top w:val="single" w:sz="8" w:space="0" w:color="000000"/>
              <w:bottom w:val="single" w:sz="8" w:space="0" w:color="000000"/>
            </w:tcBorders>
          </w:tcPr>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rPr>
              <w:t>Initial</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1.0000</w:t>
            </w:r>
          </w:p>
        </w:tc>
        <w:tc>
          <w:tcPr>
            <w:tcW w:w="18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0.000</w:t>
            </w:r>
          </w:p>
        </w:tc>
        <w:tc>
          <w:tcPr>
            <w:tcW w:w="1695"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1.259</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w:t>
            </w:r>
          </w:p>
        </w:tc>
        <w:tc>
          <w:tcPr>
            <w:tcW w:w="1829"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0.0</w:t>
            </w:r>
          </w:p>
        </w:tc>
        <w:tc>
          <w:tcPr>
            <w:tcW w:w="180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95.2</w:t>
            </w:r>
          </w:p>
        </w:tc>
      </w:tr>
      <w:tr>
        <w:trPr>
          <w:trHeight w:val="300" w:hRule="atLeast"/>
        </w:trPr>
        <w:tc>
          <w:tcPr>
            <w:tcW w:w="1530" w:type="dxa"/>
            <w:tcBorders>
              <w:top w:val="single" w:sz="8" w:space="0" w:color="000000"/>
              <w:bottom w:val="single" w:sz="8" w:space="0" w:color="000000"/>
            </w:tcBorders>
          </w:tcPr>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rPr>
              <w:t>MODEL 1</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0.9957</w:t>
            </w:r>
          </w:p>
        </w:tc>
        <w:tc>
          <w:tcPr>
            <w:tcW w:w="18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0.240</w:t>
            </w:r>
          </w:p>
        </w:tc>
        <w:tc>
          <w:tcPr>
            <w:tcW w:w="1695"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1.866</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12.5</w:t>
            </w:r>
          </w:p>
        </w:tc>
        <w:tc>
          <w:tcPr>
            <w:tcW w:w="1829"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0.9</w:t>
            </w:r>
          </w:p>
        </w:tc>
        <w:tc>
          <w:tcPr>
            <w:tcW w:w="180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96.2</w:t>
            </w:r>
          </w:p>
        </w:tc>
      </w:tr>
      <w:tr>
        <w:trPr>
          <w:trHeight w:val="300" w:hRule="atLeast"/>
        </w:trPr>
        <w:tc>
          <w:tcPr>
            <w:tcW w:w="1530" w:type="dxa"/>
            <w:tcBorders>
              <w:top w:val="single" w:sz="8" w:space="0" w:color="000000"/>
              <w:bottom w:val="single" w:sz="8" w:space="0" w:color="000000"/>
            </w:tcBorders>
          </w:tcPr>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rPr>
              <w:t>MODEL 2</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0.9880</w:t>
            </w:r>
          </w:p>
        </w:tc>
        <w:tc>
          <w:tcPr>
            <w:tcW w:w="18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0.256</w:t>
            </w:r>
          </w:p>
        </w:tc>
        <w:tc>
          <w:tcPr>
            <w:tcW w:w="1695"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1.848</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14.3</w:t>
            </w:r>
          </w:p>
        </w:tc>
        <w:tc>
          <w:tcPr>
            <w:tcW w:w="1829"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0.4</w:t>
            </w:r>
          </w:p>
        </w:tc>
        <w:tc>
          <w:tcPr>
            <w:tcW w:w="180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96.9</w:t>
            </w:r>
          </w:p>
        </w:tc>
      </w:tr>
      <w:tr>
        <w:trPr>
          <w:trHeight w:val="300" w:hRule="atLeast"/>
        </w:trPr>
        <w:tc>
          <w:tcPr>
            <w:tcW w:w="1530" w:type="dxa"/>
            <w:tcBorders>
              <w:top w:val="single" w:sz="8" w:space="0" w:color="000000"/>
              <w:bottom w:val="single" w:sz="8" w:space="0" w:color="000000"/>
            </w:tcBorders>
          </w:tcPr>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rPr>
              <w:t>MODEL 3</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0.9923</w:t>
            </w:r>
          </w:p>
        </w:tc>
        <w:tc>
          <w:tcPr>
            <w:tcW w:w="18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0.241</w:t>
            </w:r>
          </w:p>
        </w:tc>
        <w:tc>
          <w:tcPr>
            <w:tcW w:w="1695"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1.873</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13.8</w:t>
            </w:r>
          </w:p>
        </w:tc>
        <w:tc>
          <w:tcPr>
            <w:tcW w:w="1829"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0.0</w:t>
            </w:r>
          </w:p>
        </w:tc>
        <w:tc>
          <w:tcPr>
            <w:tcW w:w="180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96.5</w:t>
            </w:r>
          </w:p>
        </w:tc>
      </w:tr>
      <w:tr>
        <w:trPr>
          <w:trHeight w:val="300" w:hRule="atLeast"/>
        </w:trPr>
        <w:tc>
          <w:tcPr>
            <w:tcW w:w="1530" w:type="dxa"/>
            <w:tcBorders>
              <w:top w:val="single" w:sz="8" w:space="0" w:color="000000"/>
              <w:bottom w:val="single" w:sz="8" w:space="0" w:color="000000"/>
            </w:tcBorders>
          </w:tcPr>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rPr>
              <w:t>MODEL 4</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0.9828</w:t>
            </w:r>
          </w:p>
        </w:tc>
        <w:tc>
          <w:tcPr>
            <w:tcW w:w="18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0.291</w:t>
            </w:r>
          </w:p>
        </w:tc>
        <w:tc>
          <w:tcPr>
            <w:tcW w:w="1695"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1.788</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11.2</w:t>
            </w:r>
          </w:p>
        </w:tc>
        <w:tc>
          <w:tcPr>
            <w:tcW w:w="1829"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0.4</w:t>
            </w:r>
          </w:p>
        </w:tc>
        <w:tc>
          <w:tcPr>
            <w:tcW w:w="180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96.5</w:t>
            </w:r>
          </w:p>
        </w:tc>
      </w:tr>
      <w:tr>
        <w:trPr>
          <w:trHeight w:val="300" w:hRule="atLeast"/>
        </w:trPr>
        <w:tc>
          <w:tcPr>
            <w:tcW w:w="1530" w:type="dxa"/>
            <w:tcBorders>
              <w:top w:val="single" w:sz="8" w:space="0" w:color="000000"/>
              <w:bottom w:val="single" w:sz="8" w:space="0" w:color="000000"/>
            </w:tcBorders>
          </w:tcPr>
          <w:p>
            <w:pPr>
              <w:pStyle w:val="LONormal"/>
              <w:widowControl w:val="false"/>
              <w:spacing w:lineRule="auto" w:line="240" w:before="0" w:after="0"/>
              <w:jc w:val="center"/>
              <w:rPr/>
            </w:pPr>
            <w:r>
              <w:rPr>
                <w:rStyle w:val="Fontepargpadro"/>
                <w:rFonts w:eastAsia="Times New Roman" w:cs="Times New Roman" w:ascii="Times New Roman" w:hAnsi="Times New Roman"/>
                <w:sz w:val="20"/>
                <w:szCs w:val="20"/>
              </w:rPr>
              <w:t>MODEL 5</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0.9905</w:t>
            </w:r>
          </w:p>
        </w:tc>
        <w:tc>
          <w:tcPr>
            <w:tcW w:w="18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0.263</w:t>
            </w:r>
          </w:p>
        </w:tc>
        <w:tc>
          <w:tcPr>
            <w:tcW w:w="1695"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1.919</w:t>
            </w:r>
          </w:p>
        </w:tc>
        <w:tc>
          <w:tcPr>
            <w:tcW w:w="156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14.3</w:t>
            </w:r>
          </w:p>
        </w:tc>
        <w:tc>
          <w:tcPr>
            <w:tcW w:w="1829"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0.4</w:t>
            </w:r>
          </w:p>
        </w:tc>
        <w:tc>
          <w:tcPr>
            <w:tcW w:w="1800" w:type="dxa"/>
            <w:tcBorders>
              <w:top w:val="single" w:sz="8" w:space="0" w:color="000000"/>
              <w:bottom w:val="single" w:sz="8" w:space="0" w:color="000000"/>
            </w:tcBorders>
          </w:tcPr>
          <w:p>
            <w:pPr>
              <w:pStyle w:val="LONormal"/>
              <w:widowControl w:val="false"/>
              <w:spacing w:lineRule="auto" w:line="240" w:before="0" w:after="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96.2</w:t>
            </w:r>
          </w:p>
        </w:tc>
      </w:tr>
    </w:tbl>
    <w:p>
      <w:pPr>
        <w:pStyle w:val="LONormal"/>
        <w:spacing w:lineRule="auto" w:line="360" w:before="0" w:after="0"/>
        <w:jc w:val="center"/>
        <w:rPr/>
      </w:pPr>
      <w:r>
        <w:rPr/>
      </w:r>
    </w:p>
    <w:sectPr>
      <w:headerReference w:type="default" r:id="rId29"/>
      <w:footerReference w:type="default" r:id="rId30"/>
      <w:type w:val="nextPage"/>
      <w:pgSz w:orient="landscape" w:w="16838" w:h="11906"/>
      <w:pgMar w:left="1440" w:right="1440" w:gutter="0" w:header="720" w:top="1440" w:footer="720" w:bottom="144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Letter"/>
      <w:lvlText w:val="(%1)"/>
      <w:lvlJc w:val="left"/>
      <w:pPr>
        <w:tabs>
          <w:tab w:val="num" w:pos="0"/>
        </w:tabs>
        <w:ind w:left="720" w:hanging="360"/>
      </w:pPr>
      <w:rPr>
        <w:rFonts w:ascii="Times New Roman" w:hAnsi="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upperLetter"/>
      <w:lvlText w:val="(%1)"/>
      <w:lvlJc w:val="left"/>
      <w:pPr>
        <w:tabs>
          <w:tab w:val="num" w:pos="0"/>
        </w:tabs>
        <w:ind w:left="720" w:hanging="360"/>
      </w:pPr>
      <w:rPr>
        <w:rFonts w:ascii="Times New Roman" w:hAnsi="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3"/>
      <w:numFmt w:val="upp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4"/>
      <w:numFmt w:val="upp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5"/>
      <w:numFmt w:val="upp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sz w:val="22"/>
        <w:szCs w:val="22"/>
        <w:lang w:val="pt-BR" w:eastAsia="en-US" w:bidi="ar-SA"/>
      </w:rPr>
    </w:rPrDefault>
    <w:pPrDefault>
      <w:pPr>
        <w:suppressAutoHyphens w:val="true"/>
      </w:pPr>
    </w:pPrDefault>
  </w:docDefaults>
  <w:style w:type="paragraph" w:styleId="Normal">
    <w:name w:val="Normal"/>
    <w:qFormat/>
    <w:pPr>
      <w:keepNext w:val="false"/>
      <w:keepLines w:val="false"/>
      <w:pageBreakBefore w:val="false"/>
      <w:widowControl/>
      <w:shd w:val="clear" w:fill="auto"/>
      <w:suppressAutoHyphens w:val="false"/>
      <w:overflowPunct w:val="false"/>
      <w:bidi w:val="0"/>
      <w:snapToGrid w:val="true"/>
      <w:spacing w:lineRule="auto" w:line="254" w:before="0" w:after="160"/>
      <w:jc w:val="left"/>
      <w:textAlignment w:val="auto"/>
    </w:pPr>
    <w:rPr>
      <w:rFonts w:ascii="Calibri" w:hAnsi="Calibri" w:eastAsia="Calibri" w:cs="Arial"/>
      <w:b w:val="false"/>
      <w:bCs w:val="false"/>
      <w:i w:val="false"/>
      <w:iCs w:val="false"/>
      <w:caps w:val="false"/>
      <w:smallCaps w:val="false"/>
      <w:strike w:val="false"/>
      <w:dstrike w:val="false"/>
      <w:outline w:val="false"/>
      <w:emboss w:val="false"/>
      <w:imprint w:val="false"/>
      <w:color w:val="000000"/>
      <w:spacing w:val="0"/>
      <w:w w:val="100"/>
      <w:kern w:val="0"/>
      <w:position w:val="0"/>
      <w:sz w:val="22"/>
      <w:sz w:val="22"/>
      <w:szCs w:val="22"/>
      <w:u w:val="none"/>
      <w:shd w:fill="auto" w:val="clear"/>
      <w:vertAlign w:val="baseline"/>
      <w:em w:val="none"/>
      <w:lang w:val="pt-BR" w:eastAsia="en-US" w:bidi="ar-SA"/>
    </w:rPr>
  </w:style>
  <w:style w:type="character" w:styleId="Fontepargpadro">
    <w:name w:val="Fonte parág. padrão"/>
    <w:qFormat/>
    <w:rPr/>
  </w:style>
  <w:style w:type="character" w:styleId="CabealhoChar">
    <w:name w:val="Cabeçalho Char"/>
    <w:basedOn w:val="Fontepargpadro"/>
    <w:qFormat/>
    <w:rPr/>
  </w:style>
  <w:style w:type="character" w:styleId="RodapChar">
    <w:name w:val="Rodapé Char"/>
    <w:basedOn w:val="Fontepargpadro"/>
    <w:qFormat/>
    <w:rPr/>
  </w:style>
  <w:style w:type="character" w:styleId="LinkdaInternet">
    <w:name w:val="Hyperlink"/>
    <w:qFormat/>
    <w:rPr>
      <w:color w:val="000080"/>
      <w:u w:val="single"/>
      <w:lang w:val="zxx" w:eastAsia="zxx" w:bidi="zxx"/>
    </w:rPr>
  </w:style>
  <w:style w:type="character" w:styleId="WWCharLFO4LVL1">
    <w:name w:val="WW_CharLFO4LVL1"/>
    <w:qFormat/>
    <w:rPr>
      <w:rFonts w:ascii="Times New Roman" w:hAnsi="Times New Roman"/>
    </w:rPr>
  </w:style>
  <w:style w:type="character" w:styleId="WWCharLFO5LVL1">
    <w:name w:val="WW_CharLFO5LVL1"/>
    <w:qFormat/>
    <w:rPr>
      <w:rFonts w:ascii="Times New Roman" w:hAnsi="Times New Roman"/>
    </w:rPr>
  </w:style>
  <w:style w:type="character" w:styleId="WWCharLFO6LVL1">
    <w:name w:val="WW_CharLFO6LVL1"/>
    <w:qFormat/>
    <w:rPr>
      <w:rFonts w:ascii="Times New Roman" w:hAnsi="Times New Roman"/>
    </w:rPr>
  </w:style>
  <w:style w:type="character" w:styleId="WWCharLFO7LVL1">
    <w:name w:val="WW_CharLFO7LVL1"/>
    <w:qFormat/>
    <w:rPr>
      <w:rFonts w:ascii="Times New Roman" w:hAnsi="Times New Roman"/>
    </w:rPr>
  </w:style>
  <w:style w:type="character" w:styleId="WWCharLFO8LVL1">
    <w:name w:val="WW_CharLFO8LVL1"/>
    <w:qFormat/>
    <w:rPr>
      <w:rFonts w:ascii="Times New Roman" w:hAnsi="Times New Roman"/>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lang w:val="zxx" w:eastAsia="zxx" w:bidi="zxx"/>
    </w:rPr>
  </w:style>
  <w:style w:type="paragraph" w:styleId="LONormal">
    <w:name w:val="LO-Normal"/>
    <w:qFormat/>
    <w:pPr>
      <w:keepNext w:val="false"/>
      <w:keepLines w:val="false"/>
      <w:pageBreakBefore w:val="false"/>
      <w:widowControl/>
      <w:shd w:val="clear" w:fill="auto"/>
      <w:suppressAutoHyphens w:val="true"/>
      <w:overflowPunct w:val="false"/>
      <w:bidi w:val="0"/>
      <w:snapToGrid w:val="true"/>
      <w:spacing w:lineRule="auto" w:line="254" w:before="0" w:after="160"/>
      <w:jc w:val="left"/>
      <w:textAlignment w:val="auto"/>
    </w:pPr>
    <w:rPr>
      <w:rFonts w:ascii="Calibri" w:hAnsi="Calibri" w:eastAsia="Calibri" w:cs="Arial"/>
      <w:b w:val="false"/>
      <w:bCs w:val="false"/>
      <w:i w:val="false"/>
      <w:iCs w:val="false"/>
      <w:caps w:val="false"/>
      <w:smallCaps w:val="false"/>
      <w:strike w:val="false"/>
      <w:dstrike w:val="false"/>
      <w:outline w:val="false"/>
      <w:emboss w:val="false"/>
      <w:imprint w:val="false"/>
      <w:color w:val="000000"/>
      <w:spacing w:val="0"/>
      <w:w w:val="100"/>
      <w:kern w:val="0"/>
      <w:position w:val="0"/>
      <w:sz w:val="22"/>
      <w:sz w:val="22"/>
      <w:szCs w:val="22"/>
      <w:u w:val="none"/>
      <w:shd w:fill="auto" w:val="clear"/>
      <w:vertAlign w:val="baseline"/>
      <w:em w:val="none"/>
      <w:lang w:val="pt-BR" w:eastAsia="en-US" w:bidi="ar-SA"/>
    </w:rPr>
  </w:style>
  <w:style w:type="paragraph" w:styleId="CabealhoeRodap">
    <w:name w:val="Cabeçalho e Rodapé"/>
    <w:basedOn w:val="Normal"/>
    <w:qFormat/>
    <w:pPr>
      <w:suppressLineNumbers/>
      <w:tabs>
        <w:tab w:val="clear" w:pos="708"/>
        <w:tab w:val="center" w:pos="4819" w:leader="none"/>
        <w:tab w:val="right" w:pos="9638" w:leader="none"/>
      </w:tabs>
    </w:pPr>
    <w:rPr/>
  </w:style>
  <w:style w:type="paragraph" w:styleId="Cabealho">
    <w:name w:val="Header"/>
    <w:basedOn w:val="LONormal"/>
    <w:pPr>
      <w:tabs>
        <w:tab w:val="clear" w:pos="708"/>
        <w:tab w:val="center" w:pos="4680" w:leader="none"/>
        <w:tab w:val="right" w:pos="9360" w:leader="none"/>
      </w:tabs>
      <w:suppressAutoHyphens w:val="true"/>
      <w:spacing w:lineRule="auto" w:line="240" w:before="0" w:after="0"/>
    </w:pPr>
    <w:rPr/>
  </w:style>
  <w:style w:type="paragraph" w:styleId="Rodap">
    <w:name w:val="Footer"/>
    <w:basedOn w:val="LONormal"/>
    <w:pPr>
      <w:tabs>
        <w:tab w:val="clear" w:pos="708"/>
        <w:tab w:val="center" w:pos="4680" w:leader="none"/>
        <w:tab w:val="right" w:pos="9360" w:leader="none"/>
      </w:tabs>
      <w:suppressAutoHyphens w:val="true"/>
      <w:spacing w:lineRule="auto" w:line="240" w:before="0" w:after="0"/>
    </w:pPr>
    <w:rPr/>
  </w:style>
  <w:style w:type="paragraph" w:styleId="Contedodatabela">
    <w:name w:val="Conteúdo da tabela"/>
    <w:basedOn w:val="Normal"/>
    <w:qFormat/>
    <w:pPr>
      <w:widowControl w:val="false"/>
      <w:suppressLineNumbers/>
    </w:pPr>
    <w:rPr/>
  </w:style>
  <w:style w:type="paragraph" w:styleId="Ttulodetabela">
    <w:name w:val="Título de tabela"/>
    <w:basedOn w:val="LONormal"/>
    <w:qFormat/>
    <w:pPr>
      <w:widowControl w:val="false"/>
      <w:suppressAutoHyphens w:val="true"/>
      <w:spacing w:before="0" w:after="0"/>
      <w:jc w:val="center"/>
    </w:pPr>
    <w:rPr>
      <w:b/>
      <w:bCs/>
      <w:lang w:eastAsia="ja-JP"/>
    </w:rPr>
  </w:style>
  <w:style w:type="paragraph" w:styleId="PargrafodaLista">
    <w:name w:val="Parágrafo da Lista"/>
    <w:basedOn w:val="LONormal"/>
    <w:qFormat/>
    <w:pPr>
      <w:tabs>
        <w:tab w:val="clear" w:pos="708"/>
      </w:tabs>
      <w:suppressAutoHyphens w:val="true"/>
      <w:spacing w:before="0" w:after="160"/>
      <w:ind w:left="720" w:hanging="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arlos.fraga@arapiraca.ufal.br"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png"/><Relationship Id="rId12" Type="http://schemas.openxmlformats.org/officeDocument/2006/relationships/image" Target="media/image10.png"/><Relationship Id="rId13" Type="http://schemas.openxmlformats.org/officeDocument/2006/relationships/image" Target="media/image11.png"/><Relationship Id="rId14" Type="http://schemas.openxmlformats.org/officeDocument/2006/relationships/image" Target="media/image12.png"/><Relationship Id="rId15" Type="http://schemas.openxmlformats.org/officeDocument/2006/relationships/image" Target="media/image13.png"/><Relationship Id="rId16" Type="http://schemas.openxmlformats.org/officeDocument/2006/relationships/image" Target="media/image14.png"/><Relationship Id="rId17" Type="http://schemas.openxmlformats.org/officeDocument/2006/relationships/image" Target="media/image15.png"/><Relationship Id="rId18" Type="http://schemas.openxmlformats.org/officeDocument/2006/relationships/image" Target="media/image16.png"/><Relationship Id="rId19" Type="http://schemas.openxmlformats.org/officeDocument/2006/relationships/image" Target="media/image17.png"/><Relationship Id="rId20" Type="http://schemas.openxmlformats.org/officeDocument/2006/relationships/image" Target="media/image18.png"/><Relationship Id="rId21" Type="http://schemas.openxmlformats.org/officeDocument/2006/relationships/image" Target="media/image19.png"/><Relationship Id="rId22" Type="http://schemas.openxmlformats.org/officeDocument/2006/relationships/image" Target="media/image20.png"/><Relationship Id="rId23" Type="http://schemas.openxmlformats.org/officeDocument/2006/relationships/image" Target="media/image21.png"/><Relationship Id="rId24" Type="http://schemas.openxmlformats.org/officeDocument/2006/relationships/image" Target="media/image22.png"/><Relationship Id="rId25" Type="http://schemas.openxmlformats.org/officeDocument/2006/relationships/image" Target="media/image23.png"/><Relationship Id="rId26" Type="http://schemas.openxmlformats.org/officeDocument/2006/relationships/image" Target="media/image24.png"/><Relationship Id="rId27" Type="http://schemas.openxmlformats.org/officeDocument/2006/relationships/image" Target="media/image25.png"/><Relationship Id="rId28" Type="http://schemas.openxmlformats.org/officeDocument/2006/relationships/image" Target="media/image26.png"/><Relationship Id="rId29" Type="http://schemas.openxmlformats.org/officeDocument/2006/relationships/header" Target="header1.xml"/><Relationship Id="rId30" Type="http://schemas.openxmlformats.org/officeDocument/2006/relationships/footer" Target="footer1.xml"/><Relationship Id="rId31" Type="http://schemas.openxmlformats.org/officeDocument/2006/relationships/numbering" Target="numbering.xml"/><Relationship Id="rId32" Type="http://schemas.openxmlformats.org/officeDocument/2006/relationships/fontTable" Target="fontTable.xml"/><Relationship Id="rId3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LibreOffice/7.4.2.3$Windows_X86_64 LibreOffice_project/382eef1f22670f7f4118c8c2dd222ec7ad009daf</Application>
  <AppVersion>15.0000</AppVersion>
  <Pages>31</Pages>
  <Words>2463</Words>
  <Characters>13797</Characters>
  <CharactersWithSpaces>15263</CharactersWithSpaces>
  <Paragraphs>1690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2024-07-25T09:29:04Z</dcterms:created>
  <dc:creator/>
  <dc:description/>
  <dc:language>pt-BR</dc:language>
  <cp:lastModifiedBy/>
  <dcterms:modified xsi:type="dcterms:W3CDTF">2024-07-25T09:33:35Z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