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BBA43" w14:textId="6FD9F90E" w:rsidR="00075EC2" w:rsidRDefault="00026821" w:rsidP="00B41468">
      <w:pPr>
        <w:spacing w:line="360" w:lineRule="auto"/>
        <w:rPr>
          <w:rFonts w:ascii="Times New Roman" w:hAnsi="Times New Roman" w:cs="Times New Roman"/>
          <w:b/>
        </w:rPr>
      </w:pPr>
      <w:r w:rsidRPr="00026821">
        <w:rPr>
          <w:rFonts w:ascii="Times New Roman" w:hAnsi="Times New Roman" w:cs="Times New Roman"/>
          <w:b/>
        </w:rPr>
        <w:t>SUPPLEMENTA</w:t>
      </w:r>
      <w:r w:rsidR="00C15808">
        <w:rPr>
          <w:rFonts w:ascii="Times New Roman" w:hAnsi="Times New Roman" w:cs="Times New Roman"/>
          <w:b/>
        </w:rPr>
        <w:t>RY</w:t>
      </w:r>
      <w:r w:rsidRPr="00026821">
        <w:rPr>
          <w:rFonts w:ascii="Times New Roman" w:hAnsi="Times New Roman" w:cs="Times New Roman"/>
          <w:b/>
        </w:rPr>
        <w:t xml:space="preserve"> </w:t>
      </w:r>
      <w:r w:rsidR="00AC0123">
        <w:rPr>
          <w:rFonts w:ascii="Times New Roman" w:hAnsi="Times New Roman" w:cs="Times New Roman"/>
          <w:b/>
        </w:rPr>
        <w:t>METHOD</w:t>
      </w:r>
      <w:r w:rsidRPr="00026821">
        <w:rPr>
          <w:rFonts w:ascii="Times New Roman" w:hAnsi="Times New Roman" w:cs="Times New Roman"/>
          <w:b/>
        </w:rPr>
        <w:t>S</w:t>
      </w:r>
    </w:p>
    <w:p w14:paraId="52358790" w14:textId="77777777" w:rsidR="00026821" w:rsidRDefault="00026821" w:rsidP="00B41468">
      <w:pPr>
        <w:spacing w:line="360" w:lineRule="auto"/>
        <w:rPr>
          <w:rFonts w:ascii="Times New Roman" w:hAnsi="Times New Roman" w:cs="Times New Roman"/>
          <w:b/>
        </w:rPr>
      </w:pPr>
    </w:p>
    <w:p w14:paraId="6A9E7674" w14:textId="4482148B" w:rsidR="00026821" w:rsidRDefault="00026821" w:rsidP="00B41468">
      <w:pPr>
        <w:spacing w:line="360" w:lineRule="auto"/>
        <w:rPr>
          <w:rFonts w:ascii="Times New Roman" w:hAnsi="Times New Roman" w:cs="Times New Roman"/>
        </w:rPr>
      </w:pPr>
      <w:r w:rsidRPr="001F50D5">
        <w:rPr>
          <w:rFonts w:ascii="Times New Roman" w:hAnsi="Times New Roman" w:cs="Times New Roman"/>
          <w:b/>
        </w:rPr>
        <w:t xml:space="preserve">Transposon mutagenesis library construction and screen. </w:t>
      </w:r>
      <w:r w:rsidRPr="001F50D5">
        <w:rPr>
          <w:rFonts w:ascii="Times New Roman" w:hAnsi="Times New Roman" w:cs="Times New Roman"/>
        </w:rPr>
        <w:t xml:space="preserve">To construct </w:t>
      </w:r>
      <w:r>
        <w:rPr>
          <w:rFonts w:ascii="Times New Roman" w:hAnsi="Times New Roman" w:cs="Times New Roman"/>
        </w:rPr>
        <w:t>transposon mutagenesis</w:t>
      </w:r>
      <w:r w:rsidRPr="001F50D5">
        <w:rPr>
          <w:rFonts w:ascii="Times New Roman" w:hAnsi="Times New Roman" w:cs="Times New Roman"/>
        </w:rPr>
        <w:t xml:space="preserve"> libraries, A375 cells </w:t>
      </w:r>
      <w:r>
        <w:rPr>
          <w:rFonts w:ascii="Times New Roman" w:hAnsi="Times New Roman" w:cs="Times New Roman"/>
        </w:rPr>
        <w:t>were seeded in ten</w:t>
      </w:r>
      <w:r w:rsidRPr="001F50D5">
        <w:rPr>
          <w:rFonts w:ascii="Times New Roman" w:hAnsi="Times New Roman" w:cs="Times New Roman"/>
        </w:rPr>
        <w:t xml:space="preserve"> </w:t>
      </w:r>
      <w:r>
        <w:rPr>
          <w:rFonts w:ascii="Times New Roman" w:hAnsi="Times New Roman" w:cs="Times New Roman"/>
        </w:rPr>
        <w:t>T175</w:t>
      </w:r>
      <w:r w:rsidRPr="001F50D5">
        <w:rPr>
          <w:rFonts w:ascii="Times New Roman" w:hAnsi="Times New Roman" w:cs="Times New Roman"/>
        </w:rPr>
        <w:t xml:space="preserve"> culture </w:t>
      </w:r>
      <w:r>
        <w:rPr>
          <w:rFonts w:ascii="Times New Roman" w:hAnsi="Times New Roman" w:cs="Times New Roman"/>
        </w:rPr>
        <w:t>flasks</w:t>
      </w:r>
      <w:r w:rsidRPr="001F50D5">
        <w:rPr>
          <w:rFonts w:ascii="Times New Roman" w:hAnsi="Times New Roman" w:cs="Times New Roman"/>
        </w:rPr>
        <w:t xml:space="preserve"> </w:t>
      </w:r>
      <w:r>
        <w:rPr>
          <w:rFonts w:ascii="Times New Roman" w:hAnsi="Times New Roman" w:cs="Times New Roman"/>
        </w:rPr>
        <w:t>at cell density of 2.5 × 10</w:t>
      </w:r>
      <w:r w:rsidRPr="00373E6E">
        <w:rPr>
          <w:rFonts w:ascii="Times New Roman" w:hAnsi="Times New Roman" w:cs="Times New Roman"/>
          <w:vertAlign w:val="superscript"/>
        </w:rPr>
        <w:t>6</w:t>
      </w:r>
      <w:r>
        <w:rPr>
          <w:rFonts w:ascii="Times New Roman" w:hAnsi="Times New Roman" w:cs="Times New Roman"/>
        </w:rPr>
        <w:t xml:space="preserve"> cells per flask. After 24-hour incubation, each flask was </w:t>
      </w:r>
      <w:r w:rsidRPr="001F50D5">
        <w:rPr>
          <w:rFonts w:ascii="Times New Roman" w:hAnsi="Times New Roman" w:cs="Times New Roman"/>
        </w:rPr>
        <w:t>transfected with</w:t>
      </w:r>
      <w:r>
        <w:rPr>
          <w:rFonts w:ascii="Times New Roman" w:hAnsi="Times New Roman" w:cs="Times New Roman"/>
        </w:rPr>
        <w:t xml:space="preserve"> 12 µg</w:t>
      </w:r>
      <w:r w:rsidRPr="001F50D5">
        <w:rPr>
          <w:rFonts w:ascii="Times New Roman" w:hAnsi="Times New Roman" w:cs="Times New Roman"/>
        </w:rPr>
        <w:t xml:space="preserve"> </w:t>
      </w:r>
      <w:proofErr w:type="spellStart"/>
      <w:r>
        <w:rPr>
          <w:rFonts w:ascii="Times New Roman" w:hAnsi="Times New Roman" w:cs="Times New Roman"/>
        </w:rPr>
        <w:t>pPB</w:t>
      </w:r>
      <w:proofErr w:type="spellEnd"/>
      <w:r>
        <w:rPr>
          <w:rFonts w:ascii="Times New Roman" w:hAnsi="Times New Roman" w:cs="Times New Roman"/>
        </w:rPr>
        <w:t xml:space="preserve">-SB-CMV-puro-SD, 12 µg </w:t>
      </w:r>
      <w:r w:rsidRPr="001F50D5">
        <w:rPr>
          <w:rFonts w:ascii="Times New Roman" w:hAnsi="Times New Roman" w:cs="Times New Roman"/>
        </w:rPr>
        <w:t>transp</w:t>
      </w:r>
      <w:r>
        <w:rPr>
          <w:rFonts w:ascii="Times New Roman" w:hAnsi="Times New Roman" w:cs="Times New Roman"/>
        </w:rPr>
        <w:t>osase plasmid pCMV-hyPBase</w:t>
      </w:r>
      <w:r w:rsidRPr="001F50D5">
        <w:rPr>
          <w:rFonts w:ascii="Times New Roman" w:hAnsi="Times New Roman" w:cs="Times New Roman"/>
        </w:rPr>
        <w:t xml:space="preserve">, </w:t>
      </w:r>
      <w:r>
        <w:rPr>
          <w:rFonts w:ascii="Times New Roman" w:hAnsi="Times New Roman" w:cs="Times New Roman"/>
        </w:rPr>
        <w:t>48 µl X-</w:t>
      </w:r>
      <w:proofErr w:type="spellStart"/>
      <w:r>
        <w:rPr>
          <w:rFonts w:ascii="Times New Roman" w:hAnsi="Times New Roman" w:cs="Times New Roman"/>
        </w:rPr>
        <w:t>tremeGENE</w:t>
      </w:r>
      <w:proofErr w:type="spellEnd"/>
      <w:r>
        <w:rPr>
          <w:rFonts w:ascii="Times New Roman" w:hAnsi="Times New Roman" w:cs="Times New Roman"/>
        </w:rPr>
        <w:t xml:space="preserve"> 9 DNA transfection reagent (Roche) and 1.5 ml OPTI-MEM</w:t>
      </w:r>
      <w:r w:rsidR="00A462B5">
        <w:rPr>
          <w:rFonts w:ascii="Times New Roman" w:hAnsi="Times New Roman" w:cs="Times New Roman"/>
        </w:rPr>
        <w:t xml:space="preserve"> (</w:t>
      </w:r>
      <w:proofErr w:type="spellStart"/>
      <w:r w:rsidR="00A462B5">
        <w:rPr>
          <w:rFonts w:ascii="Times New Roman" w:hAnsi="Times New Roman" w:cs="Times New Roman"/>
        </w:rPr>
        <w:t>Thermo</w:t>
      </w:r>
      <w:proofErr w:type="spellEnd"/>
      <w:r w:rsidR="00A462B5">
        <w:rPr>
          <w:rFonts w:ascii="Times New Roman" w:hAnsi="Times New Roman" w:cs="Times New Roman"/>
        </w:rPr>
        <w:t xml:space="preserve"> Fisher Scientific)</w:t>
      </w:r>
      <w:r>
        <w:rPr>
          <w:rFonts w:ascii="Times New Roman" w:hAnsi="Times New Roman" w:cs="Times New Roman"/>
        </w:rPr>
        <w:t>. After three days, cells were</w:t>
      </w:r>
      <w:r w:rsidRPr="001F50D5">
        <w:rPr>
          <w:rFonts w:ascii="Times New Roman" w:hAnsi="Times New Roman" w:cs="Times New Roman"/>
        </w:rPr>
        <w:t xml:space="preserve"> selected by 2</w:t>
      </w:r>
      <w:r>
        <w:rPr>
          <w:rFonts w:ascii="Times New Roman" w:hAnsi="Times New Roman" w:cs="Times New Roman"/>
        </w:rPr>
        <w:t xml:space="preserve"> µg/ml puromycin with medium refreshment every 4 days</w:t>
      </w:r>
      <w:r w:rsidR="00A462B5">
        <w:rPr>
          <w:rFonts w:ascii="Times New Roman" w:hAnsi="Times New Roman" w:cs="Times New Roman"/>
        </w:rPr>
        <w:t xml:space="preserve"> and</w:t>
      </w:r>
      <w:r w:rsidRPr="001F50D5">
        <w:rPr>
          <w:rFonts w:ascii="Times New Roman" w:hAnsi="Times New Roman" w:cs="Times New Roman"/>
        </w:rPr>
        <w:t xml:space="preserve"> cryo-preserved</w:t>
      </w:r>
      <w:r w:rsidR="00A462B5">
        <w:rPr>
          <w:rFonts w:ascii="Times New Roman" w:hAnsi="Times New Roman" w:cs="Times New Roman"/>
        </w:rPr>
        <w:t xml:space="preserve"> after 8 days of treatment</w:t>
      </w:r>
      <w:r w:rsidRPr="001F50D5">
        <w:rPr>
          <w:rFonts w:ascii="Times New Roman" w:hAnsi="Times New Roman" w:cs="Times New Roman"/>
        </w:rPr>
        <w:t xml:space="preserve">. To screen for </w:t>
      </w:r>
      <w:r>
        <w:rPr>
          <w:rFonts w:ascii="Times New Roman" w:hAnsi="Times New Roman" w:cs="Times New Roman"/>
        </w:rPr>
        <w:t xml:space="preserve">survivors of PLX4720 treatment, </w:t>
      </w:r>
      <w:r w:rsidR="00A462B5">
        <w:rPr>
          <w:rFonts w:ascii="Times New Roman" w:hAnsi="Times New Roman" w:cs="Times New Roman"/>
        </w:rPr>
        <w:t>3 × 10</w:t>
      </w:r>
      <w:r w:rsidR="00A462B5" w:rsidRPr="00373E6E">
        <w:rPr>
          <w:rFonts w:ascii="Times New Roman" w:hAnsi="Times New Roman" w:cs="Times New Roman"/>
          <w:vertAlign w:val="superscript"/>
        </w:rPr>
        <w:t>6</w:t>
      </w:r>
      <w:r w:rsidR="00A462B5">
        <w:rPr>
          <w:rFonts w:ascii="Times New Roman" w:hAnsi="Times New Roman" w:cs="Times New Roman"/>
        </w:rPr>
        <w:t xml:space="preserve"> cells from </w:t>
      </w:r>
      <w:r>
        <w:rPr>
          <w:rFonts w:ascii="Times New Roman" w:hAnsi="Times New Roman" w:cs="Times New Roman"/>
        </w:rPr>
        <w:t>e</w:t>
      </w:r>
      <w:r w:rsidRPr="001F50D5">
        <w:rPr>
          <w:rFonts w:ascii="Times New Roman" w:hAnsi="Times New Roman" w:cs="Times New Roman"/>
        </w:rPr>
        <w:t>ach library w</w:t>
      </w:r>
      <w:r>
        <w:rPr>
          <w:rFonts w:ascii="Times New Roman" w:hAnsi="Times New Roman" w:cs="Times New Roman"/>
        </w:rPr>
        <w:t>as</w:t>
      </w:r>
      <w:r w:rsidRPr="001F50D5">
        <w:rPr>
          <w:rFonts w:ascii="Times New Roman" w:hAnsi="Times New Roman" w:cs="Times New Roman"/>
        </w:rPr>
        <w:t xml:space="preserve"> plated on </w:t>
      </w:r>
      <w:r w:rsidR="00A462B5">
        <w:rPr>
          <w:rFonts w:ascii="Times New Roman" w:hAnsi="Times New Roman" w:cs="Times New Roman"/>
        </w:rPr>
        <w:t>a</w:t>
      </w:r>
      <w:r w:rsidRPr="001F50D5">
        <w:rPr>
          <w:rFonts w:ascii="Times New Roman" w:hAnsi="Times New Roman" w:cs="Times New Roman"/>
        </w:rPr>
        <w:t xml:space="preserve"> </w:t>
      </w:r>
      <w:r>
        <w:rPr>
          <w:rFonts w:ascii="Times New Roman" w:hAnsi="Times New Roman" w:cs="Times New Roman"/>
        </w:rPr>
        <w:t>15 cm</w:t>
      </w:r>
      <w:r w:rsidR="00A462B5">
        <w:rPr>
          <w:rFonts w:ascii="Times New Roman" w:hAnsi="Times New Roman" w:cs="Times New Roman"/>
        </w:rPr>
        <w:t xml:space="preserve"> tissue</w:t>
      </w:r>
      <w:r w:rsidRPr="001F50D5">
        <w:rPr>
          <w:rFonts w:ascii="Times New Roman" w:hAnsi="Times New Roman" w:cs="Times New Roman"/>
        </w:rPr>
        <w:t xml:space="preserve"> culture </w:t>
      </w:r>
      <w:r>
        <w:rPr>
          <w:rFonts w:ascii="Times New Roman" w:hAnsi="Times New Roman" w:cs="Times New Roman"/>
        </w:rPr>
        <w:t xml:space="preserve">dish, </w:t>
      </w:r>
      <w:r w:rsidRPr="001F50D5">
        <w:rPr>
          <w:rFonts w:ascii="Times New Roman" w:hAnsi="Times New Roman" w:cs="Times New Roman"/>
        </w:rPr>
        <w:t>and treated with 10</w:t>
      </w:r>
      <w:r>
        <w:rPr>
          <w:rFonts w:ascii="Times New Roman" w:hAnsi="Times New Roman" w:cs="Times New Roman"/>
        </w:rPr>
        <w:t xml:space="preserve"> µ</w:t>
      </w:r>
      <w:r w:rsidRPr="001F50D5">
        <w:rPr>
          <w:rFonts w:ascii="Times New Roman" w:hAnsi="Times New Roman" w:cs="Times New Roman"/>
        </w:rPr>
        <w:t xml:space="preserve">M PLX4720 for three weeks, </w:t>
      </w:r>
      <w:r>
        <w:rPr>
          <w:rFonts w:ascii="Times New Roman" w:hAnsi="Times New Roman" w:cs="Times New Roman"/>
        </w:rPr>
        <w:t>with fresh medium and drug replacement twice a week</w:t>
      </w:r>
      <w:r w:rsidRPr="001F50D5">
        <w:rPr>
          <w:rFonts w:ascii="Times New Roman" w:hAnsi="Times New Roman" w:cs="Times New Roman"/>
        </w:rPr>
        <w:t xml:space="preserve">. </w:t>
      </w:r>
      <w:r>
        <w:rPr>
          <w:rFonts w:ascii="Times New Roman" w:hAnsi="Times New Roman" w:cs="Times New Roman"/>
        </w:rPr>
        <w:t xml:space="preserve">A control dish seeded with </w:t>
      </w:r>
      <w:r w:rsidR="00A462B5">
        <w:rPr>
          <w:rFonts w:ascii="Times New Roman" w:hAnsi="Times New Roman" w:cs="Times New Roman"/>
        </w:rPr>
        <w:t xml:space="preserve">the </w:t>
      </w:r>
      <w:r>
        <w:rPr>
          <w:rFonts w:ascii="Times New Roman" w:hAnsi="Times New Roman" w:cs="Times New Roman"/>
        </w:rPr>
        <w:t xml:space="preserve">same number of </w:t>
      </w:r>
      <w:proofErr w:type="spellStart"/>
      <w:r>
        <w:rPr>
          <w:rFonts w:ascii="Times New Roman" w:hAnsi="Times New Roman" w:cs="Times New Roman"/>
        </w:rPr>
        <w:t>untransfected</w:t>
      </w:r>
      <w:proofErr w:type="spellEnd"/>
      <w:r>
        <w:rPr>
          <w:rFonts w:ascii="Times New Roman" w:hAnsi="Times New Roman" w:cs="Times New Roman"/>
        </w:rPr>
        <w:t xml:space="preserve"> parental cells was treated in parallel to monitor selection. After this screen, 30-50 colonies emerged from each library while no colonies were found on </w:t>
      </w:r>
      <w:r w:rsidR="00E84900">
        <w:rPr>
          <w:rFonts w:ascii="Times New Roman" w:hAnsi="Times New Roman" w:cs="Times New Roman"/>
        </w:rPr>
        <w:t>the control</w:t>
      </w:r>
      <w:r>
        <w:rPr>
          <w:rFonts w:ascii="Times New Roman" w:hAnsi="Times New Roman" w:cs="Times New Roman"/>
        </w:rPr>
        <w:t xml:space="preserve"> plate. </w:t>
      </w:r>
      <w:r w:rsidR="00A462B5">
        <w:rPr>
          <w:rFonts w:ascii="Times New Roman" w:hAnsi="Times New Roman" w:cs="Times New Roman"/>
        </w:rPr>
        <w:t>Clearly isolated founder colonies were randomly picked from screening plates using cloning discs (Sigma-Aldrich) and remaining</w:t>
      </w:r>
      <w:r>
        <w:rPr>
          <w:rFonts w:ascii="Times New Roman" w:hAnsi="Times New Roman" w:cs="Times New Roman"/>
        </w:rPr>
        <w:t xml:space="preserve"> cells were </w:t>
      </w:r>
      <w:r w:rsidR="00A462B5">
        <w:rPr>
          <w:rFonts w:ascii="Times New Roman" w:hAnsi="Times New Roman" w:cs="Times New Roman"/>
        </w:rPr>
        <w:t xml:space="preserve">then </w:t>
      </w:r>
      <w:proofErr w:type="spellStart"/>
      <w:r>
        <w:rPr>
          <w:rFonts w:ascii="Times New Roman" w:hAnsi="Times New Roman" w:cs="Times New Roman"/>
        </w:rPr>
        <w:t>trypsinized</w:t>
      </w:r>
      <w:proofErr w:type="spellEnd"/>
      <w:r>
        <w:rPr>
          <w:rFonts w:ascii="Times New Roman" w:hAnsi="Times New Roman" w:cs="Times New Roman"/>
        </w:rPr>
        <w:t xml:space="preserve"> and expanded to 2-10 × 10</w:t>
      </w:r>
      <w:r w:rsidRPr="00373E6E">
        <w:rPr>
          <w:rFonts w:ascii="Times New Roman" w:hAnsi="Times New Roman" w:cs="Times New Roman"/>
          <w:vertAlign w:val="superscript"/>
        </w:rPr>
        <w:t>6</w:t>
      </w:r>
      <w:r>
        <w:rPr>
          <w:rFonts w:ascii="Times New Roman" w:hAnsi="Times New Roman" w:cs="Times New Roman"/>
          <w:vertAlign w:val="superscript"/>
        </w:rPr>
        <w:t xml:space="preserve"> </w:t>
      </w:r>
      <w:r w:rsidRPr="00734C77">
        <w:rPr>
          <w:rFonts w:ascii="Times New Roman" w:hAnsi="Times New Roman" w:cs="Times New Roman"/>
        </w:rPr>
        <w:t>cells</w:t>
      </w:r>
      <w:r>
        <w:rPr>
          <w:rFonts w:ascii="Times New Roman" w:hAnsi="Times New Roman" w:cs="Times New Roman"/>
        </w:rPr>
        <w:t xml:space="preserve"> for each resistant pool</w:t>
      </w:r>
      <w:r w:rsidRPr="00734C77">
        <w:rPr>
          <w:rFonts w:ascii="Times New Roman" w:hAnsi="Times New Roman" w:cs="Times New Roman"/>
        </w:rPr>
        <w:t>.</w:t>
      </w:r>
      <w:r>
        <w:rPr>
          <w:rFonts w:ascii="Times New Roman" w:hAnsi="Times New Roman" w:cs="Times New Roman"/>
        </w:rPr>
        <w:t xml:space="preserve"> </w:t>
      </w:r>
      <w:r w:rsidR="00A462B5">
        <w:rPr>
          <w:rFonts w:ascii="Times New Roman" w:hAnsi="Times New Roman" w:cs="Times New Roman"/>
        </w:rPr>
        <w:t xml:space="preserve">Additional </w:t>
      </w:r>
      <w:r>
        <w:rPr>
          <w:rFonts w:ascii="Times New Roman" w:hAnsi="Times New Roman" w:cs="Times New Roman"/>
        </w:rPr>
        <w:t xml:space="preserve">colonies were </w:t>
      </w:r>
      <w:r w:rsidR="00A462B5">
        <w:rPr>
          <w:rFonts w:ascii="Times New Roman" w:hAnsi="Times New Roman" w:cs="Times New Roman"/>
        </w:rPr>
        <w:t>collected</w:t>
      </w:r>
      <w:r>
        <w:rPr>
          <w:rFonts w:ascii="Times New Roman" w:hAnsi="Times New Roman" w:cs="Times New Roman"/>
        </w:rPr>
        <w:t xml:space="preserve"> by seeding a pool of resistant cells on 96-well culture plates at 0.5 cells per well.</w:t>
      </w:r>
      <w:r w:rsidRPr="001F50D5">
        <w:rPr>
          <w:rFonts w:ascii="Times New Roman" w:hAnsi="Times New Roman" w:cs="Times New Roman"/>
        </w:rPr>
        <w:t xml:space="preserve"> </w:t>
      </w:r>
    </w:p>
    <w:p w14:paraId="5C33237F" w14:textId="6328CFD0" w:rsidR="00026821" w:rsidRDefault="00026821" w:rsidP="00B41468">
      <w:pPr>
        <w:spacing w:line="360" w:lineRule="auto"/>
        <w:rPr>
          <w:rFonts w:ascii="Times New Roman" w:hAnsi="Times New Roman" w:cs="Times New Roman"/>
        </w:rPr>
      </w:pPr>
      <w:r>
        <w:rPr>
          <w:rFonts w:ascii="Times New Roman" w:hAnsi="Times New Roman" w:cs="Times New Roman"/>
          <w:b/>
        </w:rPr>
        <w:t>PCR and sequencing for i</w:t>
      </w:r>
      <w:r w:rsidRPr="008C5C48">
        <w:rPr>
          <w:rFonts w:ascii="Times New Roman" w:hAnsi="Times New Roman" w:cs="Times New Roman"/>
          <w:b/>
        </w:rPr>
        <w:t>nsert site identification.</w:t>
      </w:r>
      <w:r w:rsidRPr="00766BDE">
        <w:rPr>
          <w:rFonts w:ascii="Times New Roman" w:hAnsi="Times New Roman" w:cs="Times New Roman"/>
        </w:rPr>
        <w:t xml:space="preserve"> Genomic DNA was prepared using Qiagen </w:t>
      </w:r>
      <w:proofErr w:type="spellStart"/>
      <w:r w:rsidRPr="00766BDE">
        <w:rPr>
          <w:rFonts w:ascii="Times New Roman" w:hAnsi="Times New Roman" w:cs="Times New Roman"/>
        </w:rPr>
        <w:t>DNeasy</w:t>
      </w:r>
      <w:proofErr w:type="spellEnd"/>
      <w:r w:rsidRPr="00766BDE">
        <w:rPr>
          <w:rFonts w:ascii="Times New Roman" w:hAnsi="Times New Roman" w:cs="Times New Roman"/>
        </w:rPr>
        <w:t xml:space="preserve"> Blood &amp; Tissue kit. 170</w:t>
      </w:r>
      <w:r>
        <w:rPr>
          <w:rFonts w:ascii="Times New Roman" w:hAnsi="Times New Roman" w:cs="Times New Roman"/>
        </w:rPr>
        <w:t xml:space="preserve"> </w:t>
      </w:r>
      <w:r w:rsidRPr="00766BDE">
        <w:rPr>
          <w:rFonts w:ascii="Times New Roman" w:hAnsi="Times New Roman" w:cs="Times New Roman"/>
        </w:rPr>
        <w:t>ng of genomic DNA was digested by 2 units of Csp6I in 15</w:t>
      </w:r>
      <w:r>
        <w:rPr>
          <w:rFonts w:ascii="Times New Roman" w:hAnsi="Times New Roman" w:cs="Times New Roman"/>
        </w:rPr>
        <w:t xml:space="preserve"> µ</w:t>
      </w:r>
      <w:r w:rsidRPr="00766BDE">
        <w:rPr>
          <w:rFonts w:ascii="Times New Roman" w:hAnsi="Times New Roman" w:cs="Times New Roman"/>
        </w:rPr>
        <w:t>l reaction at 37°C for 2 hours</w:t>
      </w:r>
      <w:r>
        <w:rPr>
          <w:rFonts w:ascii="Times New Roman" w:hAnsi="Times New Roman" w:cs="Times New Roman"/>
        </w:rPr>
        <w:t>,</w:t>
      </w:r>
      <w:r w:rsidRPr="00766BDE">
        <w:rPr>
          <w:rFonts w:ascii="Times New Roman" w:hAnsi="Times New Roman" w:cs="Times New Roman"/>
        </w:rPr>
        <w:t xml:space="preserve"> followed by 65°C heat inactivation</w:t>
      </w:r>
      <w:r>
        <w:rPr>
          <w:rFonts w:ascii="Times New Roman" w:hAnsi="Times New Roman" w:cs="Times New Roman"/>
        </w:rPr>
        <w:t xml:space="preserve"> </w:t>
      </w:r>
      <w:r w:rsidRPr="00766BDE">
        <w:rPr>
          <w:rFonts w:ascii="Times New Roman" w:hAnsi="Times New Roman" w:cs="Times New Roman"/>
        </w:rPr>
        <w:t xml:space="preserve">for 20 minutes, then ligated to 10 picomole indexed </w:t>
      </w:r>
      <w:r>
        <w:rPr>
          <w:rFonts w:ascii="Times New Roman" w:hAnsi="Times New Roman" w:cs="Times New Roman"/>
        </w:rPr>
        <w:t>adapters</w:t>
      </w:r>
      <w:r w:rsidRPr="00766BDE">
        <w:rPr>
          <w:rFonts w:ascii="Times New Roman" w:hAnsi="Times New Roman" w:cs="Times New Roman"/>
        </w:rPr>
        <w:t xml:space="preserve"> with 100 units of T4 DNA ligase </w:t>
      </w:r>
      <w:r>
        <w:rPr>
          <w:rFonts w:ascii="Times New Roman" w:hAnsi="Times New Roman" w:cs="Times New Roman"/>
        </w:rPr>
        <w:t xml:space="preserve">in 20 µl reaction </w:t>
      </w:r>
      <w:r w:rsidRPr="00766BDE">
        <w:rPr>
          <w:rFonts w:ascii="Times New Roman" w:hAnsi="Times New Roman" w:cs="Times New Roman"/>
        </w:rPr>
        <w:t xml:space="preserve">at 16°C overnight. Double-stranded </w:t>
      </w:r>
      <w:r>
        <w:rPr>
          <w:rFonts w:ascii="Times New Roman" w:hAnsi="Times New Roman" w:cs="Times New Roman"/>
        </w:rPr>
        <w:t>adapters</w:t>
      </w:r>
      <w:r w:rsidRPr="00766BDE">
        <w:rPr>
          <w:rFonts w:ascii="Times New Roman" w:hAnsi="Times New Roman" w:cs="Times New Roman"/>
        </w:rPr>
        <w:t xml:space="preserve"> were generated by annea</w:t>
      </w:r>
      <w:r>
        <w:rPr>
          <w:rFonts w:ascii="Times New Roman" w:hAnsi="Times New Roman" w:cs="Times New Roman"/>
        </w:rPr>
        <w:t xml:space="preserve">ling two sets of oligonucleotides </w:t>
      </w:r>
      <w:r w:rsidRPr="00766BDE">
        <w:rPr>
          <w:rFonts w:ascii="Times New Roman" w:hAnsi="Times New Roman" w:cs="Times New Roman"/>
        </w:rPr>
        <w:t>(GTAATACGACTCACTATAGGGCACGCGTGGTCGACTGCGCATDDDDDDC and</w:t>
      </w:r>
      <w:r>
        <w:rPr>
          <w:rFonts w:ascii="Times New Roman" w:hAnsi="Times New Roman" w:cs="Times New Roman"/>
        </w:rPr>
        <w:t xml:space="preserve"> </w:t>
      </w:r>
      <w:r w:rsidRPr="00766BDE">
        <w:rPr>
          <w:rFonts w:ascii="Times New Roman" w:hAnsi="Times New Roman" w:cs="Times New Roman"/>
        </w:rPr>
        <w:t>TAGUUUUUUATGCGCAGTTTTTTTGCAAAAA) whereas DDDDDD and UUUUUU denote complementary nucleotides for sample indexing</w:t>
      </w:r>
      <w:r w:rsidR="00E84900">
        <w:rPr>
          <w:rFonts w:ascii="Times New Roman" w:hAnsi="Times New Roman" w:cs="Times New Roman"/>
        </w:rPr>
        <w:fldChar w:fldCharType="begin"/>
      </w:r>
      <w:r w:rsidR="00E84900">
        <w:rPr>
          <w:rFonts w:ascii="Times New Roman" w:hAnsi="Times New Roman" w:cs="Times New Roman"/>
        </w:rPr>
        <w:instrText xml:space="preserve"> ADDIN EN.CITE &lt;EndNote&gt;&lt;Cite&gt;&lt;Author&gt;Chen&lt;/Author&gt;&lt;Year&gt;2013&lt;/Year&gt;&lt;RecNum&gt;18&lt;/RecNum&gt;&lt;DisplayText&gt;&lt;style face="superscript"&gt;1&lt;/style&gt;&lt;/DisplayText&gt;&lt;record&gt;&lt;rec-number&gt;18&lt;/rec-number&gt;&lt;foreign-keys&gt;&lt;key app="EN" db-id="50s2ezeaapdzr8eewz955rs1vtsvpdad0t90" timestamp="1601433338"&gt;18&lt;/key&gt;&lt;/foreign-keys&gt;&lt;ref-type name="Journal Article"&gt;17&lt;/ref-type&gt;&lt;contributors&gt;&lt;authors&gt;&lt;author&gt;Chen, L.&lt;/author&gt;&lt;author&gt;Stuart, L.&lt;/author&gt;&lt;author&gt;Ohsumi, T. K.&lt;/author&gt;&lt;author&gt;Burgess, S.&lt;/author&gt;&lt;author&gt;Varshney, G. K.&lt;/author&gt;&lt;author&gt;Dastur, A.&lt;/author&gt;&lt;author&gt;Borowsky, M.&lt;/author&gt;&lt;author&gt;Benes, C.&lt;/author&gt;&lt;author&gt;Lacy-Hulbert, A.&lt;/author&gt;&lt;author&gt;Schmidt, E. V.&lt;/author&gt;&lt;/authors&gt;&lt;/contributors&gt;&lt;titles&gt;&lt;title&gt;Transposon activation mutagenesis as a screening tool for identifying resistance to cancer therapeutics&lt;/title&gt;&lt;secondary-title&gt;BMC Cancer&lt;/secondary-title&gt;&lt;alt-title&gt;BMC cancer&lt;/alt-title&gt;&lt;/titles&gt;&lt;periodical&gt;&lt;full-title&gt;BMC Cancer&lt;/full-title&gt;&lt;abbr-1&gt;BMC cancer&lt;/abbr-1&gt;&lt;/periodical&gt;&lt;alt-periodical&gt;&lt;full-title&gt;BMC Cancer&lt;/full-title&gt;&lt;abbr-1&gt;BMC cancer&lt;/abbr-1&gt;&lt;/alt-periodical&gt;&lt;pages&gt;93&lt;/pages&gt;&lt;volume&gt;13&lt;/volume&gt;&lt;number&gt;1&lt;/number&gt;&lt;edition&gt;2013/02/28&lt;/edition&gt;&lt;dates&gt;&lt;year&gt;2013&lt;/year&gt;&lt;pub-dates&gt;&lt;date&gt;Feb 27&lt;/date&gt;&lt;/pub-dates&gt;&lt;/dates&gt;&lt;isbn&gt;1471-2407 (Electronic)&amp;#xD;1471-2407 (Linking)&lt;/isbn&gt;&lt;accession-num&gt;23442791&lt;/accession-num&gt;&lt;urls&gt;&lt;related-urls&gt;&lt;url&gt;http://www.ncbi.nlm.nih.gov/pubmed/23442791&lt;/url&gt;&lt;/related-urls&gt;&lt;/urls&gt;&lt;electronic-resource-num&gt;10.1186/1471-2407-13-93&lt;/electronic-resource-num&gt;&lt;language&gt;Eng&lt;/language&gt;&lt;/record&gt;&lt;/Cite&gt;&lt;/EndNote&gt;</w:instrText>
      </w:r>
      <w:r w:rsidR="00E84900">
        <w:rPr>
          <w:rFonts w:ascii="Times New Roman" w:hAnsi="Times New Roman" w:cs="Times New Roman"/>
        </w:rPr>
        <w:fldChar w:fldCharType="separate"/>
      </w:r>
      <w:r w:rsidR="00E84900" w:rsidRPr="00E84900">
        <w:rPr>
          <w:rFonts w:ascii="Times New Roman" w:hAnsi="Times New Roman" w:cs="Times New Roman"/>
          <w:noProof/>
          <w:vertAlign w:val="superscript"/>
        </w:rPr>
        <w:t>1</w:t>
      </w:r>
      <w:r w:rsidR="00E84900">
        <w:rPr>
          <w:rFonts w:ascii="Times New Roman" w:hAnsi="Times New Roman" w:cs="Times New Roman"/>
        </w:rPr>
        <w:fldChar w:fldCharType="end"/>
      </w:r>
      <w:r w:rsidRPr="00766BDE">
        <w:rPr>
          <w:rFonts w:ascii="Times New Roman" w:hAnsi="Times New Roman" w:cs="Times New Roman"/>
        </w:rPr>
        <w:t>.</w:t>
      </w:r>
      <w:r>
        <w:rPr>
          <w:rFonts w:ascii="Times New Roman" w:hAnsi="Times New Roman" w:cs="Times New Roman"/>
        </w:rPr>
        <w:t xml:space="preserve"> Genomic DNA flanking the insert was </w:t>
      </w:r>
      <w:r w:rsidRPr="00F30977">
        <w:rPr>
          <w:rFonts w:ascii="Times New Roman" w:hAnsi="Times New Roman" w:cs="Times New Roman"/>
        </w:rPr>
        <w:t>amplified by two rounds of PCR</w:t>
      </w:r>
      <w:r>
        <w:rPr>
          <w:rFonts w:ascii="Times New Roman" w:hAnsi="Times New Roman" w:cs="Times New Roman"/>
        </w:rPr>
        <w:t xml:space="preserve">s, with </w:t>
      </w:r>
      <w:r w:rsidRPr="00F30977">
        <w:rPr>
          <w:rFonts w:ascii="Times New Roman" w:hAnsi="Times New Roman" w:cs="Times New Roman"/>
        </w:rPr>
        <w:t>the first round</w:t>
      </w:r>
      <w:r>
        <w:rPr>
          <w:rFonts w:ascii="Times New Roman" w:hAnsi="Times New Roman" w:cs="Times New Roman"/>
        </w:rPr>
        <w:t xml:space="preserve"> </w:t>
      </w:r>
      <w:r w:rsidRPr="00F30977">
        <w:rPr>
          <w:rFonts w:ascii="Times New Roman" w:hAnsi="Times New Roman" w:cs="Times New Roman"/>
        </w:rPr>
        <w:t>in a 50</w:t>
      </w:r>
      <w:r>
        <w:rPr>
          <w:rFonts w:ascii="Times New Roman" w:hAnsi="Times New Roman" w:cs="Times New Roman"/>
        </w:rPr>
        <w:t xml:space="preserve"> µ</w:t>
      </w:r>
      <w:r w:rsidRPr="00F30977">
        <w:rPr>
          <w:rFonts w:ascii="Times New Roman" w:hAnsi="Times New Roman" w:cs="Times New Roman"/>
        </w:rPr>
        <w:t>l reaction with primer</w:t>
      </w:r>
      <w:r>
        <w:rPr>
          <w:rFonts w:ascii="Times New Roman" w:hAnsi="Times New Roman" w:cs="Times New Roman"/>
        </w:rPr>
        <w:t>s</w:t>
      </w:r>
      <w:r w:rsidRPr="00F30977">
        <w:rPr>
          <w:rFonts w:ascii="Times New Roman" w:hAnsi="Times New Roman" w:cs="Times New Roman"/>
        </w:rPr>
        <w:t xml:space="preserve"> GTAATACGACTCACTATAGGGCACG and CGCTATTTAGAAAGAGAGAGCAATATTTCA respectively matching the </w:t>
      </w:r>
      <w:r>
        <w:rPr>
          <w:rFonts w:ascii="Times New Roman" w:hAnsi="Times New Roman" w:cs="Times New Roman"/>
        </w:rPr>
        <w:t xml:space="preserve">adapters </w:t>
      </w:r>
      <w:r w:rsidRPr="00F30977">
        <w:rPr>
          <w:rFonts w:ascii="Times New Roman" w:hAnsi="Times New Roman" w:cs="Times New Roman"/>
        </w:rPr>
        <w:t xml:space="preserve">and the PB </w:t>
      </w:r>
      <w:r>
        <w:rPr>
          <w:rFonts w:ascii="Times New Roman" w:hAnsi="Times New Roman" w:cs="Times New Roman"/>
        </w:rPr>
        <w:t>5’-</w:t>
      </w:r>
      <w:r w:rsidRPr="00F30977">
        <w:rPr>
          <w:rFonts w:ascii="Times New Roman" w:hAnsi="Times New Roman" w:cs="Times New Roman"/>
        </w:rPr>
        <w:t xml:space="preserve">LTR, </w:t>
      </w:r>
      <w:r>
        <w:rPr>
          <w:rFonts w:ascii="Times New Roman" w:hAnsi="Times New Roman" w:cs="Times New Roman"/>
        </w:rPr>
        <w:t>and with</w:t>
      </w:r>
      <w:r w:rsidRPr="00F30977">
        <w:rPr>
          <w:rFonts w:ascii="Times New Roman" w:hAnsi="Times New Roman" w:cs="Times New Roman"/>
        </w:rPr>
        <w:t xml:space="preserve"> 0.2</w:t>
      </w:r>
      <w:r>
        <w:rPr>
          <w:rFonts w:ascii="Times New Roman" w:hAnsi="Times New Roman" w:cs="Times New Roman"/>
        </w:rPr>
        <w:t xml:space="preserve"> µ</w:t>
      </w:r>
      <w:r w:rsidRPr="00F30977">
        <w:rPr>
          <w:rFonts w:ascii="Times New Roman" w:hAnsi="Times New Roman" w:cs="Times New Roman"/>
        </w:rPr>
        <w:t xml:space="preserve">l </w:t>
      </w:r>
      <w:proofErr w:type="spellStart"/>
      <w:r w:rsidRPr="00F30977">
        <w:rPr>
          <w:rFonts w:ascii="Times New Roman" w:hAnsi="Times New Roman" w:cs="Times New Roman"/>
        </w:rPr>
        <w:t>PlatinumTaq</w:t>
      </w:r>
      <w:proofErr w:type="spellEnd"/>
      <w:r w:rsidRPr="00F30977">
        <w:rPr>
          <w:rFonts w:ascii="Times New Roman" w:hAnsi="Times New Roman" w:cs="Times New Roman"/>
        </w:rPr>
        <w:t xml:space="preserve"> </w:t>
      </w:r>
      <w:r>
        <w:rPr>
          <w:rFonts w:ascii="Times New Roman" w:hAnsi="Times New Roman" w:cs="Times New Roman"/>
        </w:rPr>
        <w:t xml:space="preserve">DNA </w:t>
      </w:r>
      <w:r w:rsidRPr="00F30977">
        <w:rPr>
          <w:rFonts w:ascii="Times New Roman" w:hAnsi="Times New Roman" w:cs="Times New Roman"/>
        </w:rPr>
        <w:t>polymerase. Thermo-cycling conditions were 94</w:t>
      </w:r>
      <w:r>
        <w:rPr>
          <w:rFonts w:ascii="Times New Roman" w:hAnsi="Times New Roman" w:cs="Times New Roman"/>
        </w:rPr>
        <w:t>°C/3’;</w:t>
      </w:r>
      <w:r w:rsidRPr="00F30977">
        <w:rPr>
          <w:rFonts w:ascii="Times New Roman" w:hAnsi="Times New Roman" w:cs="Times New Roman"/>
        </w:rPr>
        <w:t xml:space="preserve"> </w:t>
      </w:r>
      <w:r>
        <w:rPr>
          <w:rFonts w:ascii="Times New Roman" w:hAnsi="Times New Roman" w:cs="Times New Roman"/>
        </w:rPr>
        <w:t xml:space="preserve">10 cycles of </w:t>
      </w:r>
      <w:r w:rsidRPr="00F30977">
        <w:rPr>
          <w:rFonts w:ascii="Times New Roman" w:hAnsi="Times New Roman" w:cs="Times New Roman"/>
        </w:rPr>
        <w:t>94</w:t>
      </w:r>
      <w:r>
        <w:rPr>
          <w:rFonts w:ascii="Times New Roman" w:hAnsi="Times New Roman" w:cs="Times New Roman"/>
        </w:rPr>
        <w:t>°C/</w:t>
      </w:r>
      <w:r w:rsidRPr="00F30977">
        <w:rPr>
          <w:rFonts w:ascii="Times New Roman" w:hAnsi="Times New Roman" w:cs="Times New Roman"/>
        </w:rPr>
        <w:t>15’’, 72</w:t>
      </w:r>
      <w:r>
        <w:rPr>
          <w:rFonts w:ascii="Times New Roman" w:hAnsi="Times New Roman" w:cs="Times New Roman"/>
        </w:rPr>
        <w:t>°C/</w:t>
      </w:r>
      <w:r w:rsidRPr="00F30977">
        <w:rPr>
          <w:rFonts w:ascii="Times New Roman" w:hAnsi="Times New Roman" w:cs="Times New Roman"/>
        </w:rPr>
        <w:t>30”</w:t>
      </w:r>
      <w:r>
        <w:rPr>
          <w:rFonts w:ascii="Times New Roman" w:hAnsi="Times New Roman" w:cs="Times New Roman"/>
        </w:rPr>
        <w:t xml:space="preserve"> with -1°C/cycle touchdown</w:t>
      </w:r>
      <w:r w:rsidRPr="00F30977">
        <w:rPr>
          <w:rFonts w:ascii="Times New Roman" w:hAnsi="Times New Roman" w:cs="Times New Roman"/>
        </w:rPr>
        <w:t>, 72</w:t>
      </w:r>
      <w:r>
        <w:rPr>
          <w:rFonts w:ascii="Times New Roman" w:hAnsi="Times New Roman" w:cs="Times New Roman"/>
        </w:rPr>
        <w:t xml:space="preserve">°C/1’; 20 cycles of </w:t>
      </w:r>
      <w:r w:rsidRPr="00F30977">
        <w:rPr>
          <w:rFonts w:ascii="Times New Roman" w:hAnsi="Times New Roman" w:cs="Times New Roman"/>
        </w:rPr>
        <w:t>94</w:t>
      </w:r>
      <w:r>
        <w:rPr>
          <w:rFonts w:ascii="Times New Roman" w:hAnsi="Times New Roman" w:cs="Times New Roman"/>
        </w:rPr>
        <w:t>°C/</w:t>
      </w:r>
      <w:r w:rsidRPr="00F30977">
        <w:rPr>
          <w:rFonts w:ascii="Times New Roman" w:hAnsi="Times New Roman" w:cs="Times New Roman"/>
        </w:rPr>
        <w:t>15”, 62</w:t>
      </w:r>
      <w:r>
        <w:rPr>
          <w:rFonts w:ascii="Times New Roman" w:hAnsi="Times New Roman" w:cs="Times New Roman"/>
        </w:rPr>
        <w:t>°C/</w:t>
      </w:r>
      <w:r w:rsidRPr="00F30977">
        <w:rPr>
          <w:rFonts w:ascii="Times New Roman" w:hAnsi="Times New Roman" w:cs="Times New Roman"/>
        </w:rPr>
        <w:t>30”, 72</w:t>
      </w:r>
      <w:r>
        <w:rPr>
          <w:rFonts w:ascii="Times New Roman" w:hAnsi="Times New Roman" w:cs="Times New Roman"/>
        </w:rPr>
        <w:t>°C/1’;</w:t>
      </w:r>
      <w:r w:rsidRPr="00F30977">
        <w:rPr>
          <w:rFonts w:ascii="Times New Roman" w:hAnsi="Times New Roman" w:cs="Times New Roman"/>
        </w:rPr>
        <w:t xml:space="preserve"> </w:t>
      </w:r>
      <w:r>
        <w:rPr>
          <w:rFonts w:ascii="Times New Roman" w:hAnsi="Times New Roman" w:cs="Times New Roman"/>
        </w:rPr>
        <w:t xml:space="preserve">followed by </w:t>
      </w:r>
      <w:r w:rsidRPr="00F30977">
        <w:rPr>
          <w:rFonts w:ascii="Times New Roman" w:hAnsi="Times New Roman" w:cs="Times New Roman"/>
        </w:rPr>
        <w:t>72</w:t>
      </w:r>
      <w:r>
        <w:rPr>
          <w:rFonts w:ascii="Times New Roman" w:hAnsi="Times New Roman" w:cs="Times New Roman"/>
        </w:rPr>
        <w:t>°C/</w:t>
      </w:r>
      <w:r w:rsidRPr="00F30977">
        <w:rPr>
          <w:rFonts w:ascii="Times New Roman" w:hAnsi="Times New Roman" w:cs="Times New Roman"/>
        </w:rPr>
        <w:t>2’</w:t>
      </w:r>
      <w:r>
        <w:rPr>
          <w:rFonts w:ascii="Times New Roman" w:hAnsi="Times New Roman" w:cs="Times New Roman"/>
        </w:rPr>
        <w:t xml:space="preserve"> extension</w:t>
      </w:r>
      <w:r w:rsidRPr="00F30977">
        <w:rPr>
          <w:rFonts w:ascii="Times New Roman" w:hAnsi="Times New Roman" w:cs="Times New Roman"/>
        </w:rPr>
        <w:t xml:space="preserve">. Second PCR was performed in a </w:t>
      </w:r>
      <w:r w:rsidRPr="00F30977">
        <w:rPr>
          <w:rFonts w:ascii="Times New Roman" w:hAnsi="Times New Roman" w:cs="Times New Roman"/>
        </w:rPr>
        <w:lastRenderedPageBreak/>
        <w:t>10</w:t>
      </w:r>
      <w:r>
        <w:rPr>
          <w:rFonts w:ascii="Times New Roman" w:hAnsi="Times New Roman" w:cs="Times New Roman"/>
        </w:rPr>
        <w:t xml:space="preserve"> µ</w:t>
      </w:r>
      <w:r w:rsidRPr="00F30977">
        <w:rPr>
          <w:rFonts w:ascii="Times New Roman" w:hAnsi="Times New Roman" w:cs="Times New Roman"/>
        </w:rPr>
        <w:t>l reaction with 0.2</w:t>
      </w:r>
      <w:r>
        <w:rPr>
          <w:rFonts w:ascii="Times New Roman" w:hAnsi="Times New Roman" w:cs="Times New Roman"/>
        </w:rPr>
        <w:t xml:space="preserve"> µ</w:t>
      </w:r>
      <w:r w:rsidRPr="00F30977">
        <w:rPr>
          <w:rFonts w:ascii="Times New Roman" w:hAnsi="Times New Roman" w:cs="Times New Roman"/>
        </w:rPr>
        <w:t xml:space="preserve">l </w:t>
      </w:r>
      <w:r>
        <w:rPr>
          <w:rFonts w:ascii="Times New Roman" w:hAnsi="Times New Roman" w:cs="Times New Roman"/>
        </w:rPr>
        <w:t xml:space="preserve">of </w:t>
      </w:r>
      <w:r w:rsidRPr="00F30977">
        <w:rPr>
          <w:rFonts w:ascii="Times New Roman" w:hAnsi="Times New Roman" w:cs="Times New Roman"/>
        </w:rPr>
        <w:t xml:space="preserve">first-round PCR product </w:t>
      </w:r>
      <w:r>
        <w:rPr>
          <w:rFonts w:ascii="Times New Roman" w:hAnsi="Times New Roman" w:cs="Times New Roman"/>
        </w:rPr>
        <w:t>input and</w:t>
      </w:r>
      <w:r w:rsidRPr="00F30977">
        <w:rPr>
          <w:rFonts w:ascii="Times New Roman" w:hAnsi="Times New Roman" w:cs="Times New Roman"/>
        </w:rPr>
        <w:t xml:space="preserve"> </w:t>
      </w:r>
      <w:r>
        <w:rPr>
          <w:rFonts w:ascii="Times New Roman" w:hAnsi="Times New Roman" w:cs="Times New Roman"/>
        </w:rPr>
        <w:t xml:space="preserve">nested </w:t>
      </w:r>
      <w:r w:rsidRPr="00F30977">
        <w:rPr>
          <w:rFonts w:ascii="Times New Roman" w:hAnsi="Times New Roman" w:cs="Times New Roman"/>
        </w:rPr>
        <w:t>primers</w:t>
      </w:r>
      <w:r>
        <w:rPr>
          <w:rFonts w:ascii="Times New Roman" w:hAnsi="Times New Roman" w:cs="Times New Roman"/>
        </w:rPr>
        <w:t xml:space="preserve"> </w:t>
      </w:r>
      <w:proofErr w:type="spellStart"/>
      <w:r w:rsidRPr="001B25B4">
        <w:rPr>
          <w:rFonts w:ascii="Times New Roman" w:hAnsi="Times New Roman" w:cs="Times New Roman"/>
        </w:rPr>
        <w:t>AATGATACGGCGACCACCGACACTCT</w:t>
      </w:r>
      <w:r w:rsidRPr="00F30977">
        <w:rPr>
          <w:rFonts w:ascii="Times New Roman" w:hAnsi="Times New Roman" w:cs="Times New Roman"/>
        </w:rPr>
        <w:t>actatagggcacgcgtggt</w:t>
      </w:r>
      <w:proofErr w:type="spellEnd"/>
      <w:r w:rsidRPr="00F30977">
        <w:rPr>
          <w:rFonts w:ascii="Times New Roman" w:hAnsi="Times New Roman" w:cs="Times New Roman"/>
        </w:rPr>
        <w:t xml:space="preserve"> and </w:t>
      </w:r>
      <w:proofErr w:type="spellStart"/>
      <w:r w:rsidRPr="001B25B4">
        <w:rPr>
          <w:rFonts w:ascii="Times New Roman" w:hAnsi="Times New Roman" w:cs="Times New Roman"/>
        </w:rPr>
        <w:t>CAAGCAGAAGACGGCATACGAGCTCTTC</w:t>
      </w:r>
      <w:r w:rsidRPr="00F30977">
        <w:rPr>
          <w:rFonts w:ascii="Times New Roman" w:hAnsi="Times New Roman" w:cs="Times New Roman"/>
        </w:rPr>
        <w:t>agaatgcatgcgtcaattttacgcagac</w:t>
      </w:r>
      <w:proofErr w:type="spellEnd"/>
      <w:r w:rsidRPr="00F30977">
        <w:rPr>
          <w:rFonts w:ascii="Times New Roman" w:hAnsi="Times New Roman" w:cs="Times New Roman"/>
        </w:rPr>
        <w:t xml:space="preserve"> whereas uppercase</w:t>
      </w:r>
      <w:r>
        <w:rPr>
          <w:rFonts w:ascii="Times New Roman" w:hAnsi="Times New Roman" w:cs="Times New Roman"/>
        </w:rPr>
        <w:t>s matched</w:t>
      </w:r>
      <w:r w:rsidRPr="00F30977">
        <w:rPr>
          <w:rFonts w:ascii="Times New Roman" w:hAnsi="Times New Roman" w:cs="Times New Roman"/>
        </w:rPr>
        <w:t xml:space="preserve"> Illumina </w:t>
      </w:r>
      <w:r>
        <w:rPr>
          <w:rFonts w:ascii="Times New Roman" w:hAnsi="Times New Roman" w:cs="Times New Roman"/>
        </w:rPr>
        <w:t>P5 and P7</w:t>
      </w:r>
      <w:r w:rsidRPr="00F30977">
        <w:rPr>
          <w:rFonts w:ascii="Times New Roman" w:hAnsi="Times New Roman" w:cs="Times New Roman"/>
        </w:rPr>
        <w:t xml:space="preserve"> adapters and lowe</w:t>
      </w:r>
      <w:r>
        <w:rPr>
          <w:rFonts w:ascii="Times New Roman" w:hAnsi="Times New Roman" w:cs="Times New Roman"/>
        </w:rPr>
        <w:t>r</w:t>
      </w:r>
      <w:r w:rsidRPr="00F30977">
        <w:rPr>
          <w:rFonts w:ascii="Times New Roman" w:hAnsi="Times New Roman" w:cs="Times New Roman"/>
        </w:rPr>
        <w:t>case</w:t>
      </w:r>
      <w:r>
        <w:rPr>
          <w:rFonts w:ascii="Times New Roman" w:hAnsi="Times New Roman" w:cs="Times New Roman"/>
        </w:rPr>
        <w:t xml:space="preserve">s matched the first round </w:t>
      </w:r>
      <w:r w:rsidR="00E84900">
        <w:rPr>
          <w:rFonts w:ascii="Times New Roman" w:hAnsi="Times New Roman" w:cs="Times New Roman"/>
        </w:rPr>
        <w:t xml:space="preserve">of </w:t>
      </w:r>
      <w:r>
        <w:rPr>
          <w:rFonts w:ascii="Times New Roman" w:hAnsi="Times New Roman" w:cs="Times New Roman"/>
        </w:rPr>
        <w:t>amplicons</w:t>
      </w:r>
      <w:r w:rsidRPr="00F30977">
        <w:rPr>
          <w:rFonts w:ascii="Times New Roman" w:hAnsi="Times New Roman" w:cs="Times New Roman"/>
        </w:rPr>
        <w:t xml:space="preserve">. </w:t>
      </w:r>
      <w:r>
        <w:rPr>
          <w:rFonts w:ascii="Times New Roman" w:hAnsi="Times New Roman" w:cs="Times New Roman"/>
        </w:rPr>
        <w:t xml:space="preserve">Indexed </w:t>
      </w:r>
      <w:r w:rsidRPr="00F30977">
        <w:rPr>
          <w:rFonts w:ascii="Times New Roman" w:hAnsi="Times New Roman" w:cs="Times New Roman"/>
        </w:rPr>
        <w:t>PCR products were pooled, purified using Qiagen PCR purification columns</w:t>
      </w:r>
      <w:r>
        <w:rPr>
          <w:rFonts w:ascii="Times New Roman" w:hAnsi="Times New Roman" w:cs="Times New Roman"/>
        </w:rPr>
        <w:t xml:space="preserve"> and</w:t>
      </w:r>
      <w:r w:rsidRPr="00F30977">
        <w:rPr>
          <w:rFonts w:ascii="Times New Roman" w:hAnsi="Times New Roman" w:cs="Times New Roman"/>
        </w:rPr>
        <w:t xml:space="preserve"> diluted to 2.5</w:t>
      </w:r>
      <w:r>
        <w:rPr>
          <w:rFonts w:ascii="Times New Roman" w:hAnsi="Times New Roman" w:cs="Times New Roman"/>
        </w:rPr>
        <w:t xml:space="preserve"> </w:t>
      </w:r>
      <w:r w:rsidRPr="00F30977">
        <w:rPr>
          <w:rFonts w:ascii="Times New Roman" w:hAnsi="Times New Roman" w:cs="Times New Roman"/>
        </w:rPr>
        <w:t>ng/</w:t>
      </w:r>
      <w:r>
        <w:rPr>
          <w:rFonts w:ascii="Times New Roman" w:hAnsi="Times New Roman" w:cs="Times New Roman"/>
        </w:rPr>
        <w:t>µ</w:t>
      </w:r>
      <w:r w:rsidRPr="00F30977">
        <w:rPr>
          <w:rFonts w:ascii="Times New Roman" w:hAnsi="Times New Roman" w:cs="Times New Roman"/>
        </w:rPr>
        <w:t xml:space="preserve">l for Illumina </w:t>
      </w:r>
      <w:proofErr w:type="spellStart"/>
      <w:r>
        <w:rPr>
          <w:rFonts w:ascii="Times New Roman" w:hAnsi="Times New Roman" w:cs="Times New Roman"/>
        </w:rPr>
        <w:t>HiSeq</w:t>
      </w:r>
      <w:proofErr w:type="spellEnd"/>
      <w:r>
        <w:rPr>
          <w:rFonts w:ascii="Times New Roman" w:hAnsi="Times New Roman" w:cs="Times New Roman"/>
        </w:rPr>
        <w:t xml:space="preserve"> </w:t>
      </w:r>
      <w:r w:rsidRPr="00F30977">
        <w:rPr>
          <w:rFonts w:ascii="Times New Roman" w:hAnsi="Times New Roman" w:cs="Times New Roman"/>
        </w:rPr>
        <w:t>sequencing.</w:t>
      </w:r>
      <w:r>
        <w:rPr>
          <w:rFonts w:ascii="Times New Roman" w:hAnsi="Times New Roman" w:cs="Times New Roman"/>
        </w:rPr>
        <w:t xml:space="preserve"> Up to 10 samples from resistant pools or 96 samples from clones were combined to be sequenced in a single channel.</w:t>
      </w:r>
      <w:r w:rsidRPr="00F30977">
        <w:rPr>
          <w:rFonts w:ascii="Times New Roman" w:hAnsi="Times New Roman" w:cs="Times New Roman"/>
        </w:rPr>
        <w:t xml:space="preserve"> </w:t>
      </w:r>
      <w:r>
        <w:rPr>
          <w:rFonts w:ascii="Times New Roman" w:hAnsi="Times New Roman" w:cs="Times New Roman"/>
        </w:rPr>
        <w:t>Sequencing was performed on HiSeq2500 for single-end 50-cycle reactions (SR50) with c</w:t>
      </w:r>
      <w:r w:rsidRPr="00F30977">
        <w:rPr>
          <w:rFonts w:ascii="Times New Roman" w:hAnsi="Times New Roman" w:cs="Times New Roman"/>
        </w:rPr>
        <w:t>ustom</w:t>
      </w:r>
      <w:r>
        <w:rPr>
          <w:rFonts w:ascii="Times New Roman" w:hAnsi="Times New Roman" w:cs="Times New Roman"/>
        </w:rPr>
        <w:t xml:space="preserve"> </w:t>
      </w:r>
      <w:r w:rsidRPr="00F30977">
        <w:rPr>
          <w:rFonts w:ascii="Times New Roman" w:hAnsi="Times New Roman" w:cs="Times New Roman"/>
        </w:rPr>
        <w:t>sequencing primer ACTATAGGGCACGCGTGGTCGACTGCGCAT</w:t>
      </w:r>
      <w:r>
        <w:rPr>
          <w:rFonts w:ascii="Times New Roman" w:hAnsi="Times New Roman" w:cs="Times New Roman"/>
        </w:rPr>
        <w:t>,</w:t>
      </w:r>
      <w:r w:rsidRPr="00F30977">
        <w:rPr>
          <w:rFonts w:ascii="Times New Roman" w:hAnsi="Times New Roman" w:cs="Times New Roman"/>
        </w:rPr>
        <w:t xml:space="preserve"> </w:t>
      </w:r>
      <w:r>
        <w:rPr>
          <w:rFonts w:ascii="Times New Roman" w:hAnsi="Times New Roman" w:cs="Times New Roman"/>
        </w:rPr>
        <w:t>following standard protocol except that sample loading density was reduced by half to avoid over-clustering</w:t>
      </w:r>
      <w:r w:rsidRPr="00F30977">
        <w:rPr>
          <w:rFonts w:ascii="Times New Roman" w:hAnsi="Times New Roman" w:cs="Times New Roman"/>
        </w:rPr>
        <w:t>.</w:t>
      </w:r>
      <w:r>
        <w:rPr>
          <w:rFonts w:ascii="Times New Roman" w:hAnsi="Times New Roman" w:cs="Times New Roman"/>
        </w:rPr>
        <w:t xml:space="preserve"> </w:t>
      </w:r>
    </w:p>
    <w:p w14:paraId="30E5936F" w14:textId="0BF09502" w:rsidR="00026821" w:rsidRPr="001F50D5" w:rsidRDefault="00026821" w:rsidP="00B41468">
      <w:pPr>
        <w:spacing w:line="360" w:lineRule="auto"/>
        <w:rPr>
          <w:rFonts w:ascii="Times New Roman" w:hAnsi="Times New Roman" w:cs="Times New Roman"/>
        </w:rPr>
      </w:pPr>
      <w:r w:rsidRPr="001F50D5">
        <w:rPr>
          <w:rFonts w:ascii="Times New Roman" w:hAnsi="Times New Roman" w:cs="Times New Roman"/>
          <w:b/>
        </w:rPr>
        <w:t>Lentiviral cDNA plasmid construction.</w:t>
      </w:r>
      <w:r w:rsidRPr="001F50D5">
        <w:rPr>
          <w:rFonts w:ascii="Times New Roman" w:hAnsi="Times New Roman" w:cs="Times New Roman"/>
        </w:rPr>
        <w:t xml:space="preserve"> </w:t>
      </w:r>
      <w:r>
        <w:rPr>
          <w:rFonts w:ascii="Times New Roman" w:hAnsi="Times New Roman" w:cs="Times New Roman"/>
        </w:rPr>
        <w:t>ORF (open reading frame) e</w:t>
      </w:r>
      <w:r w:rsidRPr="001F50D5">
        <w:rPr>
          <w:rFonts w:ascii="Times New Roman" w:hAnsi="Times New Roman" w:cs="Times New Roman"/>
        </w:rPr>
        <w:t xml:space="preserve">ntry clones of </w:t>
      </w:r>
      <w:r w:rsidRPr="00F66F81">
        <w:rPr>
          <w:rFonts w:ascii="Times New Roman" w:hAnsi="Times New Roman" w:cs="Times New Roman"/>
          <w:i/>
        </w:rPr>
        <w:t>TRPS1</w:t>
      </w:r>
      <w:r w:rsidRPr="001F50D5">
        <w:rPr>
          <w:rFonts w:ascii="Times New Roman" w:hAnsi="Times New Roman" w:cs="Times New Roman"/>
        </w:rPr>
        <w:t xml:space="preserve"> (HsCD00365530)</w:t>
      </w:r>
      <w:r>
        <w:rPr>
          <w:rFonts w:ascii="Times New Roman" w:hAnsi="Times New Roman" w:cs="Times New Roman"/>
        </w:rPr>
        <w:t>,</w:t>
      </w:r>
      <w:r w:rsidRPr="001F50D5">
        <w:rPr>
          <w:rFonts w:ascii="Times New Roman" w:hAnsi="Times New Roman" w:cs="Times New Roman"/>
        </w:rPr>
        <w:t xml:space="preserve"> </w:t>
      </w:r>
      <w:r w:rsidRPr="00F66F81">
        <w:rPr>
          <w:rFonts w:ascii="Times New Roman" w:hAnsi="Times New Roman" w:cs="Times New Roman"/>
          <w:i/>
        </w:rPr>
        <w:t>ESRRG</w:t>
      </w:r>
      <w:r w:rsidRPr="001F50D5">
        <w:rPr>
          <w:rFonts w:ascii="Times New Roman" w:hAnsi="Times New Roman" w:cs="Times New Roman"/>
        </w:rPr>
        <w:t xml:space="preserve"> (HsCD00296449), </w:t>
      </w:r>
      <w:r w:rsidRPr="00F66F81">
        <w:rPr>
          <w:rFonts w:ascii="Times New Roman" w:hAnsi="Times New Roman" w:cs="Times New Roman"/>
          <w:i/>
        </w:rPr>
        <w:t>BRAF</w:t>
      </w:r>
      <w:r>
        <w:rPr>
          <w:rFonts w:ascii="Times New Roman" w:hAnsi="Times New Roman" w:cs="Times New Roman"/>
        </w:rPr>
        <w:t xml:space="preserve"> (</w:t>
      </w:r>
      <w:r w:rsidRPr="000078A9">
        <w:rPr>
          <w:rFonts w:ascii="Times New Roman" w:hAnsi="Times New Roman" w:cs="Times New Roman"/>
        </w:rPr>
        <w:t>HsCD00379096</w:t>
      </w:r>
      <w:r>
        <w:rPr>
          <w:rFonts w:ascii="Times New Roman" w:hAnsi="Times New Roman" w:cs="Times New Roman"/>
        </w:rPr>
        <w:t xml:space="preserve">), </w:t>
      </w:r>
      <w:r w:rsidRPr="00F66F81">
        <w:rPr>
          <w:rFonts w:ascii="Times New Roman" w:hAnsi="Times New Roman" w:cs="Times New Roman"/>
          <w:i/>
        </w:rPr>
        <w:t xml:space="preserve">ARHGEF28 </w:t>
      </w:r>
      <w:r w:rsidRPr="001F50D5">
        <w:rPr>
          <w:rFonts w:ascii="Times New Roman" w:hAnsi="Times New Roman" w:cs="Times New Roman"/>
        </w:rPr>
        <w:t xml:space="preserve">(HsCD00295151), </w:t>
      </w:r>
      <w:r w:rsidRPr="00F66F81">
        <w:rPr>
          <w:rFonts w:ascii="Times New Roman" w:hAnsi="Times New Roman" w:cs="Times New Roman"/>
          <w:i/>
        </w:rPr>
        <w:t>YES1</w:t>
      </w:r>
      <w:r w:rsidRPr="001F50D5">
        <w:rPr>
          <w:rFonts w:ascii="Times New Roman" w:hAnsi="Times New Roman" w:cs="Times New Roman"/>
        </w:rPr>
        <w:t xml:space="preserve"> (HsCD00376153), </w:t>
      </w:r>
      <w:r w:rsidRPr="00F66F81">
        <w:rPr>
          <w:rFonts w:ascii="Times New Roman" w:hAnsi="Times New Roman" w:cs="Times New Roman"/>
          <w:i/>
        </w:rPr>
        <w:t>DCN</w:t>
      </w:r>
      <w:r>
        <w:rPr>
          <w:rFonts w:ascii="Times New Roman" w:hAnsi="Times New Roman" w:cs="Times New Roman"/>
        </w:rPr>
        <w:t xml:space="preserve"> (</w:t>
      </w:r>
      <w:r w:rsidRPr="00C77F73">
        <w:rPr>
          <w:rFonts w:ascii="Times New Roman" w:hAnsi="Times New Roman" w:cs="Times New Roman"/>
        </w:rPr>
        <w:t>HsCD00044608</w:t>
      </w:r>
      <w:r>
        <w:rPr>
          <w:rFonts w:ascii="Times New Roman" w:hAnsi="Times New Roman" w:cs="Times New Roman"/>
        </w:rPr>
        <w:t xml:space="preserve">), </w:t>
      </w:r>
      <w:r w:rsidRPr="00F66F81">
        <w:rPr>
          <w:rFonts w:ascii="Times New Roman" w:hAnsi="Times New Roman" w:cs="Times New Roman"/>
          <w:i/>
        </w:rPr>
        <w:t>WWTR1</w:t>
      </w:r>
      <w:r w:rsidRPr="001F50D5">
        <w:rPr>
          <w:rFonts w:ascii="Times New Roman" w:hAnsi="Times New Roman" w:cs="Times New Roman"/>
        </w:rPr>
        <w:t xml:space="preserve"> (HsCD00045395), </w:t>
      </w:r>
      <w:r w:rsidRPr="00F66F81">
        <w:rPr>
          <w:rFonts w:ascii="Times New Roman" w:hAnsi="Times New Roman" w:cs="Times New Roman"/>
          <w:i/>
        </w:rPr>
        <w:t>RAPGEF6</w:t>
      </w:r>
      <w:r w:rsidRPr="001F50D5">
        <w:rPr>
          <w:rFonts w:ascii="Times New Roman" w:hAnsi="Times New Roman" w:cs="Times New Roman"/>
        </w:rPr>
        <w:t xml:space="preserve"> (HsCD00379344), </w:t>
      </w:r>
      <w:r w:rsidRPr="00F66F81">
        <w:rPr>
          <w:rFonts w:ascii="Times New Roman" w:hAnsi="Times New Roman" w:cs="Times New Roman"/>
          <w:i/>
        </w:rPr>
        <w:t>USP25</w:t>
      </w:r>
      <w:r w:rsidRPr="001F50D5">
        <w:rPr>
          <w:rFonts w:ascii="Times New Roman" w:hAnsi="Times New Roman" w:cs="Times New Roman"/>
        </w:rPr>
        <w:t xml:space="preserve"> (HsCD00372810), </w:t>
      </w:r>
      <w:r w:rsidRPr="00F66F81">
        <w:rPr>
          <w:rFonts w:ascii="Times New Roman" w:hAnsi="Times New Roman" w:cs="Times New Roman"/>
          <w:i/>
        </w:rPr>
        <w:t>SOX5</w:t>
      </w:r>
      <w:r w:rsidRPr="001F50D5">
        <w:rPr>
          <w:rFonts w:ascii="Times New Roman" w:hAnsi="Times New Roman" w:cs="Times New Roman"/>
        </w:rPr>
        <w:t xml:space="preserve"> (HsCD00000303), </w:t>
      </w:r>
      <w:r w:rsidRPr="00F66F81">
        <w:rPr>
          <w:rFonts w:ascii="Times New Roman" w:hAnsi="Times New Roman" w:cs="Times New Roman"/>
          <w:i/>
        </w:rPr>
        <w:t>EYA1</w:t>
      </w:r>
      <w:r w:rsidRPr="001F50D5">
        <w:rPr>
          <w:rFonts w:ascii="Times New Roman" w:hAnsi="Times New Roman" w:cs="Times New Roman"/>
        </w:rPr>
        <w:t xml:space="preserve"> (HsCD00376948), </w:t>
      </w:r>
      <w:r w:rsidRPr="00F66F81">
        <w:rPr>
          <w:rFonts w:ascii="Times New Roman" w:hAnsi="Times New Roman" w:cs="Times New Roman"/>
          <w:i/>
        </w:rPr>
        <w:t>NEDD4L</w:t>
      </w:r>
      <w:r>
        <w:rPr>
          <w:rFonts w:ascii="Times New Roman" w:hAnsi="Times New Roman" w:cs="Times New Roman"/>
        </w:rPr>
        <w:t>-dWW2 (HsCD00045367</w:t>
      </w:r>
      <w:r w:rsidRPr="001F50D5">
        <w:rPr>
          <w:rFonts w:ascii="Times New Roman" w:hAnsi="Times New Roman" w:cs="Times New Roman"/>
        </w:rPr>
        <w:t xml:space="preserve">), </w:t>
      </w:r>
      <w:r w:rsidRPr="00F66F81">
        <w:rPr>
          <w:rFonts w:ascii="Times New Roman" w:hAnsi="Times New Roman" w:cs="Times New Roman"/>
          <w:i/>
        </w:rPr>
        <w:t>POU2F1</w:t>
      </w:r>
      <w:r w:rsidRPr="001F50D5">
        <w:rPr>
          <w:rFonts w:ascii="Times New Roman" w:hAnsi="Times New Roman" w:cs="Times New Roman"/>
        </w:rPr>
        <w:t xml:space="preserve"> (HsCD00365256), </w:t>
      </w:r>
      <w:r w:rsidRPr="00F66F81">
        <w:rPr>
          <w:rFonts w:ascii="Times New Roman" w:hAnsi="Times New Roman" w:cs="Times New Roman"/>
          <w:i/>
        </w:rPr>
        <w:t>ZFHX3</w:t>
      </w:r>
      <w:r w:rsidRPr="001F50D5">
        <w:rPr>
          <w:rFonts w:ascii="Times New Roman" w:hAnsi="Times New Roman" w:cs="Times New Roman"/>
        </w:rPr>
        <w:t xml:space="preserve"> (HsCD00365522), </w:t>
      </w:r>
      <w:r>
        <w:rPr>
          <w:rFonts w:ascii="Times New Roman" w:hAnsi="Times New Roman" w:cs="Times New Roman"/>
        </w:rPr>
        <w:t xml:space="preserve">and </w:t>
      </w:r>
      <w:r w:rsidRPr="00F66F81">
        <w:rPr>
          <w:rFonts w:ascii="Times New Roman" w:hAnsi="Times New Roman" w:cs="Times New Roman"/>
          <w:i/>
        </w:rPr>
        <w:t>AKAP13</w:t>
      </w:r>
      <w:r w:rsidRPr="001F50D5">
        <w:rPr>
          <w:rFonts w:ascii="Times New Roman" w:hAnsi="Times New Roman" w:cs="Times New Roman"/>
        </w:rPr>
        <w:t xml:space="preserve"> (HsCD00399180) were obtained from DF/HCC DNA Resource Core (http://plasmid.med.harvard.edu/PLASMID/Home.jsp), and subcloned to lentiviral vectors pLENTI6.2/V5-DEST </w:t>
      </w:r>
      <w:r>
        <w:rPr>
          <w:rFonts w:ascii="Times New Roman" w:hAnsi="Times New Roman" w:cs="Times New Roman"/>
        </w:rPr>
        <w:t>(</w:t>
      </w:r>
      <w:proofErr w:type="spellStart"/>
      <w:r w:rsidR="006B22FB">
        <w:rPr>
          <w:rFonts w:ascii="Times New Roman" w:hAnsi="Times New Roman" w:cs="Times New Roman"/>
        </w:rPr>
        <w:t>Thermo</w:t>
      </w:r>
      <w:proofErr w:type="spellEnd"/>
      <w:r w:rsidR="006B22FB">
        <w:rPr>
          <w:rFonts w:ascii="Times New Roman" w:hAnsi="Times New Roman" w:cs="Times New Roman"/>
        </w:rPr>
        <w:t xml:space="preserve"> Fisher Scientific</w:t>
      </w:r>
      <w:r>
        <w:rPr>
          <w:rFonts w:ascii="Times New Roman" w:hAnsi="Times New Roman" w:cs="Times New Roman"/>
        </w:rPr>
        <w:t xml:space="preserve">) </w:t>
      </w:r>
      <w:r w:rsidRPr="001F50D5">
        <w:rPr>
          <w:rFonts w:ascii="Times New Roman" w:hAnsi="Times New Roman" w:cs="Times New Roman"/>
        </w:rPr>
        <w:t xml:space="preserve">and </w:t>
      </w:r>
      <w:proofErr w:type="spellStart"/>
      <w:r w:rsidRPr="001F50D5">
        <w:rPr>
          <w:rFonts w:ascii="Times New Roman" w:hAnsi="Times New Roman" w:cs="Times New Roman"/>
        </w:rPr>
        <w:t>pLENTI</w:t>
      </w:r>
      <w:proofErr w:type="spellEnd"/>
      <w:r w:rsidRPr="001F50D5">
        <w:rPr>
          <w:rFonts w:ascii="Times New Roman" w:hAnsi="Times New Roman" w:cs="Times New Roman"/>
        </w:rPr>
        <w:t>-puro</w:t>
      </w:r>
      <w:r>
        <w:rPr>
          <w:rFonts w:ascii="Times New Roman" w:hAnsi="Times New Roman" w:cs="Times New Roman"/>
        </w:rPr>
        <w:t>mycin</w:t>
      </w:r>
      <w:r w:rsidRPr="001F50D5">
        <w:rPr>
          <w:rFonts w:ascii="Times New Roman" w:hAnsi="Times New Roman" w:cs="Times New Roman"/>
        </w:rPr>
        <w:t xml:space="preserve"> </w:t>
      </w:r>
      <w:r w:rsidR="006B22FB">
        <w:rPr>
          <w:rFonts w:ascii="Times New Roman" w:hAnsi="Times New Roman" w:cs="Times New Roman"/>
        </w:rPr>
        <w:t>(</w:t>
      </w:r>
      <w:proofErr w:type="spellStart"/>
      <w:r w:rsidR="006B22FB">
        <w:rPr>
          <w:rFonts w:ascii="Times New Roman" w:hAnsi="Times New Roman" w:cs="Times New Roman"/>
        </w:rPr>
        <w:t>Addgene</w:t>
      </w:r>
      <w:proofErr w:type="spellEnd"/>
      <w:r w:rsidR="006D1FAC">
        <w:rPr>
          <w:rFonts w:ascii="Times New Roman" w:hAnsi="Times New Roman" w:cs="Times New Roman"/>
        </w:rPr>
        <w:t xml:space="preserve"> #39481</w:t>
      </w:r>
      <w:r w:rsidR="006B22FB">
        <w:rPr>
          <w:rFonts w:ascii="Times New Roman" w:hAnsi="Times New Roman" w:cs="Times New Roman"/>
        </w:rPr>
        <w:t xml:space="preserve">) </w:t>
      </w:r>
      <w:r w:rsidRPr="001F50D5">
        <w:rPr>
          <w:rFonts w:ascii="Times New Roman" w:hAnsi="Times New Roman" w:cs="Times New Roman"/>
        </w:rPr>
        <w:t xml:space="preserve">using Gateway L/R cloning. Both ends of the ORFs in the destination plasmids were </w:t>
      </w:r>
      <w:r w:rsidR="006D1FAC">
        <w:rPr>
          <w:rFonts w:ascii="Times New Roman" w:hAnsi="Times New Roman" w:cs="Times New Roman"/>
        </w:rPr>
        <w:t>verified by Sanger sequencing</w:t>
      </w:r>
      <w:r w:rsidRPr="001F50D5">
        <w:rPr>
          <w:rFonts w:ascii="Times New Roman" w:hAnsi="Times New Roman" w:cs="Times New Roman"/>
        </w:rPr>
        <w:t xml:space="preserve">. cDNA plasmids of </w:t>
      </w:r>
      <w:r w:rsidRPr="00F66F81">
        <w:rPr>
          <w:rFonts w:ascii="Times New Roman" w:hAnsi="Times New Roman" w:cs="Times New Roman"/>
          <w:i/>
        </w:rPr>
        <w:t>NEDD4L</w:t>
      </w:r>
      <w:r>
        <w:rPr>
          <w:rFonts w:ascii="Times New Roman" w:hAnsi="Times New Roman" w:cs="Times New Roman"/>
        </w:rPr>
        <w:t xml:space="preserve">-WT (#27000), DD (#27001), SASA (#27003), </w:t>
      </w:r>
      <w:r w:rsidRPr="001F50D5">
        <w:rPr>
          <w:rFonts w:ascii="Times New Roman" w:hAnsi="Times New Roman" w:cs="Times New Roman"/>
        </w:rPr>
        <w:t>S382</w:t>
      </w:r>
      <w:r>
        <w:rPr>
          <w:rFonts w:ascii="Times New Roman" w:hAnsi="Times New Roman" w:cs="Times New Roman"/>
        </w:rPr>
        <w:t xml:space="preserve">A (#27036), and </w:t>
      </w:r>
      <w:r w:rsidRPr="001F50D5">
        <w:rPr>
          <w:rFonts w:ascii="Times New Roman" w:hAnsi="Times New Roman" w:cs="Times New Roman"/>
        </w:rPr>
        <w:t xml:space="preserve">S468A (#27037) were obtained </w:t>
      </w:r>
      <w:r>
        <w:rPr>
          <w:rFonts w:ascii="Times New Roman" w:hAnsi="Times New Roman" w:cs="Times New Roman"/>
        </w:rPr>
        <w:t xml:space="preserve">from </w:t>
      </w:r>
      <w:r w:rsidRPr="001F50D5">
        <w:rPr>
          <w:rFonts w:ascii="Times New Roman" w:hAnsi="Times New Roman" w:cs="Times New Roman"/>
        </w:rPr>
        <w:t>Addgene</w:t>
      </w:r>
      <w:r w:rsidR="00E84900">
        <w:rPr>
          <w:rFonts w:ascii="Times New Roman" w:hAnsi="Times New Roman" w:cs="Times New Roman"/>
        </w:rPr>
        <w:fldChar w:fldCharType="begin">
          <w:fldData xml:space="preserve">PEVuZE5vdGU+PENpdGU+PEF1dGhvcj5HYW88L0F1dGhvcj48WWVhcj4yMDA5PC9ZZWFyPjxSZWNO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</w:fldData>
        </w:fldChar>
      </w:r>
      <w:r w:rsidR="00E84900">
        <w:rPr>
          <w:rFonts w:ascii="Times New Roman" w:hAnsi="Times New Roman" w:cs="Times New Roman"/>
        </w:rPr>
        <w:instrText xml:space="preserve"> ADDIN EN.CITE </w:instrText>
      </w:r>
      <w:r w:rsidR="00E84900">
        <w:rPr>
          <w:rFonts w:ascii="Times New Roman" w:hAnsi="Times New Roman" w:cs="Times New Roman"/>
        </w:rPr>
        <w:fldChar w:fldCharType="begin">
          <w:fldData xml:space="preserve">PEVuZE5vdGU+PENpdGU+PEF1dGhvcj5HYW88L0F1dGhvcj48WWVhcj4yMDA5PC9ZZWFyPjxSZWNO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</w:fldData>
        </w:fldChar>
      </w:r>
      <w:r w:rsidR="00E84900">
        <w:rPr>
          <w:rFonts w:ascii="Times New Roman" w:hAnsi="Times New Roman" w:cs="Times New Roman"/>
        </w:rPr>
        <w:instrText xml:space="preserve"> ADDIN EN.CITE.DATA </w:instrText>
      </w:r>
      <w:r w:rsidR="00E84900">
        <w:rPr>
          <w:rFonts w:ascii="Times New Roman" w:hAnsi="Times New Roman" w:cs="Times New Roman"/>
        </w:rPr>
      </w:r>
      <w:r w:rsidR="00E84900">
        <w:rPr>
          <w:rFonts w:ascii="Times New Roman" w:hAnsi="Times New Roman" w:cs="Times New Roman"/>
        </w:rPr>
        <w:fldChar w:fldCharType="end"/>
      </w:r>
      <w:r w:rsidR="00E84900">
        <w:rPr>
          <w:rFonts w:ascii="Times New Roman" w:hAnsi="Times New Roman" w:cs="Times New Roman"/>
        </w:rPr>
      </w:r>
      <w:r w:rsidR="00E84900">
        <w:rPr>
          <w:rFonts w:ascii="Times New Roman" w:hAnsi="Times New Roman" w:cs="Times New Roman"/>
        </w:rPr>
        <w:fldChar w:fldCharType="separate"/>
      </w:r>
      <w:r w:rsidR="00E84900" w:rsidRPr="00E84900">
        <w:rPr>
          <w:rFonts w:ascii="Times New Roman" w:hAnsi="Times New Roman" w:cs="Times New Roman"/>
          <w:noProof/>
          <w:vertAlign w:val="superscript"/>
        </w:rPr>
        <w:t>2</w:t>
      </w:r>
      <w:r w:rsidR="00E84900">
        <w:rPr>
          <w:rFonts w:ascii="Times New Roman" w:hAnsi="Times New Roman" w:cs="Times New Roman"/>
        </w:rPr>
        <w:fldChar w:fldCharType="end"/>
      </w:r>
      <w:r w:rsidR="00581F70">
        <w:rPr>
          <w:rFonts w:ascii="Times New Roman" w:hAnsi="Times New Roman" w:cs="Times New Roman"/>
        </w:rPr>
        <w:t>.</w:t>
      </w:r>
      <w:r w:rsidR="000315D4">
        <w:rPr>
          <w:rFonts w:ascii="Times New Roman" w:hAnsi="Times New Roman" w:cs="Times New Roman"/>
        </w:rPr>
        <w:t xml:space="preserve"> </w:t>
      </w:r>
      <w:r w:rsidRPr="00F66F81">
        <w:rPr>
          <w:rFonts w:ascii="Times New Roman" w:hAnsi="Times New Roman" w:cs="Times New Roman"/>
          <w:i/>
        </w:rPr>
        <w:t>NEDD4L</w:t>
      </w:r>
      <w:r w:rsidRPr="001F50D5">
        <w:rPr>
          <w:rFonts w:ascii="Times New Roman" w:hAnsi="Times New Roman" w:cs="Times New Roman"/>
        </w:rPr>
        <w:t xml:space="preserve"> ORFs were PCR-amp</w:t>
      </w:r>
      <w:r>
        <w:rPr>
          <w:rFonts w:ascii="Times New Roman" w:hAnsi="Times New Roman" w:cs="Times New Roman"/>
        </w:rPr>
        <w:t xml:space="preserve">lified using primers </w:t>
      </w:r>
      <w:r w:rsidRPr="001F50D5">
        <w:rPr>
          <w:rFonts w:ascii="Times New Roman" w:hAnsi="Times New Roman" w:cs="Times New Roman"/>
        </w:rPr>
        <w:t>CACCATGGATTATCCGTATGATGTTC</w:t>
      </w:r>
      <w:r>
        <w:rPr>
          <w:rFonts w:ascii="Times New Roman" w:hAnsi="Times New Roman" w:cs="Times New Roman"/>
        </w:rPr>
        <w:t xml:space="preserve"> and </w:t>
      </w:r>
      <w:r w:rsidRPr="001F50D5">
        <w:rPr>
          <w:rFonts w:ascii="Times New Roman" w:hAnsi="Times New Roman" w:cs="Times New Roman"/>
        </w:rPr>
        <w:t>TTAATCCACCCCTTCAAATCCTTG</w:t>
      </w:r>
      <w:r>
        <w:rPr>
          <w:rFonts w:ascii="Times New Roman" w:hAnsi="Times New Roman" w:cs="Times New Roman"/>
        </w:rPr>
        <w:t>,</w:t>
      </w:r>
      <w:r w:rsidRPr="001F50D5">
        <w:rPr>
          <w:rFonts w:ascii="Times New Roman" w:hAnsi="Times New Roman" w:cs="Times New Roman"/>
        </w:rPr>
        <w:t xml:space="preserve"> subcloned to the entry vector </w:t>
      </w:r>
      <w:proofErr w:type="spellStart"/>
      <w:r w:rsidRPr="001F50D5">
        <w:rPr>
          <w:rFonts w:ascii="Times New Roman" w:hAnsi="Times New Roman" w:cs="Times New Roman"/>
        </w:rPr>
        <w:t>pENTR</w:t>
      </w:r>
      <w:proofErr w:type="spellEnd"/>
      <w:r w:rsidRPr="001F50D5">
        <w:rPr>
          <w:rFonts w:ascii="Times New Roman" w:hAnsi="Times New Roman" w:cs="Times New Roman"/>
        </w:rPr>
        <w:t>/SD/D-TOPO</w:t>
      </w:r>
      <w:r w:rsidR="006D1FAC">
        <w:rPr>
          <w:rFonts w:ascii="Times New Roman" w:hAnsi="Times New Roman" w:cs="Times New Roman"/>
        </w:rPr>
        <w:t xml:space="preserve"> (</w:t>
      </w:r>
      <w:proofErr w:type="spellStart"/>
      <w:r w:rsidR="006D1FAC">
        <w:rPr>
          <w:rFonts w:ascii="Times New Roman" w:hAnsi="Times New Roman" w:cs="Times New Roman"/>
        </w:rPr>
        <w:t>Thermo</w:t>
      </w:r>
      <w:proofErr w:type="spellEnd"/>
      <w:r w:rsidR="006D1FAC">
        <w:rPr>
          <w:rFonts w:ascii="Times New Roman" w:hAnsi="Times New Roman" w:cs="Times New Roman"/>
        </w:rPr>
        <w:t xml:space="preserve"> Fisher Scientific)</w:t>
      </w:r>
      <w:r w:rsidRPr="001F50D5">
        <w:rPr>
          <w:rFonts w:ascii="Times New Roman" w:hAnsi="Times New Roman" w:cs="Times New Roman"/>
        </w:rPr>
        <w:t xml:space="preserve">, and then to lentiviral vectors using Gateway </w:t>
      </w:r>
      <w:r>
        <w:rPr>
          <w:rFonts w:ascii="Times New Roman" w:hAnsi="Times New Roman" w:cs="Times New Roman"/>
        </w:rPr>
        <w:t xml:space="preserve">L/R </w:t>
      </w:r>
      <w:r w:rsidRPr="001F50D5">
        <w:rPr>
          <w:rFonts w:ascii="Times New Roman" w:hAnsi="Times New Roman" w:cs="Times New Roman"/>
        </w:rPr>
        <w:t xml:space="preserve">cloning. </w:t>
      </w:r>
      <w:r>
        <w:rPr>
          <w:rFonts w:ascii="Times New Roman" w:hAnsi="Times New Roman" w:cs="Times New Roman"/>
        </w:rPr>
        <w:t>Full s</w:t>
      </w:r>
      <w:r w:rsidRPr="001F50D5">
        <w:rPr>
          <w:rFonts w:ascii="Times New Roman" w:hAnsi="Times New Roman" w:cs="Times New Roman"/>
        </w:rPr>
        <w:t xml:space="preserve">equences of </w:t>
      </w:r>
      <w:r w:rsidRPr="00F66F81">
        <w:rPr>
          <w:rFonts w:ascii="Times New Roman" w:hAnsi="Times New Roman" w:cs="Times New Roman"/>
          <w:i/>
        </w:rPr>
        <w:t>NEDD4L</w:t>
      </w:r>
      <w:r w:rsidRPr="001F50D5">
        <w:rPr>
          <w:rFonts w:ascii="Times New Roman" w:hAnsi="Times New Roman" w:cs="Times New Roman"/>
        </w:rPr>
        <w:t xml:space="preserve"> ORFs in lentiviral vectors were v</w:t>
      </w:r>
      <w:r w:rsidR="006D1FAC">
        <w:rPr>
          <w:rFonts w:ascii="Times New Roman" w:hAnsi="Times New Roman" w:cs="Times New Roman"/>
        </w:rPr>
        <w:t>erified</w:t>
      </w:r>
      <w:r>
        <w:rPr>
          <w:rFonts w:ascii="Times New Roman" w:hAnsi="Times New Roman" w:cs="Times New Roman"/>
        </w:rPr>
        <w:t xml:space="preserve"> by sequencing</w:t>
      </w:r>
      <w:r w:rsidRPr="001F50D5">
        <w:rPr>
          <w:rFonts w:ascii="Times New Roman" w:hAnsi="Times New Roman" w:cs="Times New Roman"/>
        </w:rPr>
        <w:t xml:space="preserve">. </w:t>
      </w:r>
      <w:r w:rsidRPr="001C2F1D">
        <w:rPr>
          <w:rFonts w:ascii="Times New Roman" w:hAnsi="Times New Roman" w:cs="Times New Roman"/>
          <w:i/>
        </w:rPr>
        <w:t>ABCB1</w:t>
      </w:r>
      <w:r>
        <w:rPr>
          <w:rFonts w:ascii="Times New Roman" w:hAnsi="Times New Roman" w:cs="Times New Roman"/>
        </w:rPr>
        <w:t xml:space="preserve"> plasmid purchased from </w:t>
      </w:r>
      <w:proofErr w:type="spellStart"/>
      <w:r>
        <w:rPr>
          <w:rFonts w:ascii="Times New Roman" w:hAnsi="Times New Roman" w:cs="Times New Roman"/>
        </w:rPr>
        <w:t>Origene</w:t>
      </w:r>
      <w:proofErr w:type="spellEnd"/>
      <w:r>
        <w:rPr>
          <w:rFonts w:ascii="Times New Roman" w:hAnsi="Times New Roman" w:cs="Times New Roman"/>
        </w:rPr>
        <w:t xml:space="preserve"> was amplified with primers CACC</w:t>
      </w:r>
      <w:r w:rsidRPr="00DC4D39">
        <w:rPr>
          <w:rFonts w:ascii="Times New Roman" w:hAnsi="Times New Roman" w:cs="Times New Roman"/>
        </w:rPr>
        <w:t>ATGGATCTTGAAGGGGACCG</w:t>
      </w:r>
      <w:r>
        <w:rPr>
          <w:rFonts w:ascii="Times New Roman" w:hAnsi="Times New Roman" w:cs="Times New Roman"/>
        </w:rPr>
        <w:t xml:space="preserve"> and </w:t>
      </w:r>
      <w:r w:rsidRPr="00DC4D39">
        <w:rPr>
          <w:rFonts w:ascii="Times New Roman" w:hAnsi="Times New Roman" w:cs="Times New Roman"/>
        </w:rPr>
        <w:t>TCACTGGCGCTTTGTTCCAG</w:t>
      </w:r>
      <w:r>
        <w:rPr>
          <w:rFonts w:ascii="Times New Roman" w:hAnsi="Times New Roman" w:cs="Times New Roman"/>
        </w:rPr>
        <w:t xml:space="preserve"> and similarly subcloned to </w:t>
      </w:r>
      <w:proofErr w:type="spellStart"/>
      <w:r>
        <w:rPr>
          <w:rFonts w:ascii="Times New Roman" w:hAnsi="Times New Roman" w:cs="Times New Roman"/>
        </w:rPr>
        <w:t>pENTR</w:t>
      </w:r>
      <w:proofErr w:type="spellEnd"/>
      <w:r>
        <w:rPr>
          <w:rFonts w:ascii="Times New Roman" w:hAnsi="Times New Roman" w:cs="Times New Roman"/>
        </w:rPr>
        <w:t>/SD/D-TOPO and then to lentiviral vectors.</w:t>
      </w:r>
    </w:p>
    <w:p w14:paraId="7255CA0F" w14:textId="17094ECA" w:rsidR="00A55965" w:rsidRPr="001F50D5" w:rsidRDefault="00A55965" w:rsidP="00B41468">
      <w:pPr>
        <w:spacing w:line="360" w:lineRule="auto"/>
        <w:rPr>
          <w:rFonts w:ascii="Times New Roman" w:hAnsi="Times New Roman" w:cs="Times New Roman"/>
        </w:rPr>
      </w:pPr>
      <w:r w:rsidRPr="001F50D5">
        <w:rPr>
          <w:rFonts w:ascii="Times New Roman" w:hAnsi="Times New Roman" w:cs="Times New Roman"/>
          <w:b/>
        </w:rPr>
        <w:t>Cell</w:t>
      </w:r>
      <w:r w:rsidR="00D53EE2">
        <w:rPr>
          <w:rFonts w:ascii="Times New Roman" w:hAnsi="Times New Roman" w:cs="Times New Roman"/>
          <w:b/>
        </w:rPr>
        <w:t>ular</w:t>
      </w:r>
      <w:r>
        <w:rPr>
          <w:rFonts w:ascii="Times New Roman" w:hAnsi="Times New Roman" w:cs="Times New Roman"/>
          <w:b/>
        </w:rPr>
        <w:t xml:space="preserve"> </w:t>
      </w:r>
      <w:r w:rsidRPr="001F50D5">
        <w:rPr>
          <w:rFonts w:ascii="Times New Roman" w:hAnsi="Times New Roman" w:cs="Times New Roman"/>
          <w:b/>
        </w:rPr>
        <w:t>assay</w:t>
      </w:r>
      <w:r>
        <w:rPr>
          <w:rFonts w:ascii="Times New Roman" w:hAnsi="Times New Roman" w:cs="Times New Roman"/>
          <w:b/>
        </w:rPr>
        <w:t>s</w:t>
      </w:r>
      <w:r w:rsidRPr="001F50D5">
        <w:rPr>
          <w:rFonts w:ascii="Times New Roman" w:hAnsi="Times New Roman" w:cs="Times New Roman"/>
          <w:b/>
        </w:rPr>
        <w:t>.</w:t>
      </w:r>
      <w:r w:rsidRPr="001F50D5">
        <w:rPr>
          <w:rFonts w:ascii="Times New Roman" w:hAnsi="Times New Roman" w:cs="Times New Roman"/>
        </w:rPr>
        <w:t xml:space="preserve"> </w:t>
      </w:r>
      <w:r>
        <w:rPr>
          <w:rFonts w:ascii="Times New Roman" w:hAnsi="Times New Roman" w:cs="Times New Roman"/>
        </w:rPr>
        <w:t>For short-term viability assays, c</w:t>
      </w:r>
      <w:r w:rsidRPr="001F50D5">
        <w:rPr>
          <w:rFonts w:ascii="Times New Roman" w:hAnsi="Times New Roman" w:cs="Times New Roman"/>
        </w:rPr>
        <w:t xml:space="preserve">ells were </w:t>
      </w:r>
      <w:r>
        <w:rPr>
          <w:rFonts w:ascii="Times New Roman" w:hAnsi="Times New Roman" w:cs="Times New Roman"/>
        </w:rPr>
        <w:t>seeded</w:t>
      </w:r>
      <w:r w:rsidRPr="001F50D5">
        <w:rPr>
          <w:rFonts w:ascii="Times New Roman" w:hAnsi="Times New Roman" w:cs="Times New Roman"/>
        </w:rPr>
        <w:t xml:space="preserve"> in 96-well plates at 1</w:t>
      </w:r>
      <w:r>
        <w:rPr>
          <w:rFonts w:ascii="Times New Roman" w:hAnsi="Times New Roman" w:cs="Times New Roman"/>
        </w:rPr>
        <w:t>250</w:t>
      </w:r>
      <w:r w:rsidRPr="001F50D5">
        <w:rPr>
          <w:rFonts w:ascii="Times New Roman" w:hAnsi="Times New Roman" w:cs="Times New Roman"/>
        </w:rPr>
        <w:t xml:space="preserve"> cells per well in 100</w:t>
      </w:r>
      <w:r>
        <w:rPr>
          <w:rFonts w:ascii="Times New Roman" w:hAnsi="Times New Roman" w:cs="Times New Roman"/>
        </w:rPr>
        <w:t xml:space="preserve"> µ</w:t>
      </w:r>
      <w:r w:rsidRPr="001F50D5">
        <w:rPr>
          <w:rFonts w:ascii="Times New Roman" w:hAnsi="Times New Roman" w:cs="Times New Roman"/>
        </w:rPr>
        <w:t>l growth media one day befo</w:t>
      </w:r>
      <w:r>
        <w:rPr>
          <w:rFonts w:ascii="Times New Roman" w:hAnsi="Times New Roman" w:cs="Times New Roman"/>
        </w:rPr>
        <w:t>re treatment with 11-point/2-</w:t>
      </w:r>
      <w:r w:rsidRPr="001F50D5">
        <w:rPr>
          <w:rFonts w:ascii="Times New Roman" w:hAnsi="Times New Roman" w:cs="Times New Roman"/>
        </w:rPr>
        <w:t xml:space="preserve">fold dilution series of </w:t>
      </w:r>
      <w:r w:rsidR="006D1FAC">
        <w:rPr>
          <w:rFonts w:ascii="Times New Roman" w:hAnsi="Times New Roman" w:cs="Times New Roman"/>
        </w:rPr>
        <w:t>compounds</w:t>
      </w:r>
      <w:r w:rsidR="006D1FAC" w:rsidRPr="001F50D5">
        <w:rPr>
          <w:rFonts w:ascii="Times New Roman" w:hAnsi="Times New Roman" w:cs="Times New Roman"/>
        </w:rPr>
        <w:t xml:space="preserve"> and</w:t>
      </w:r>
      <w:r w:rsidRPr="001F50D5">
        <w:rPr>
          <w:rFonts w:ascii="Times New Roman" w:hAnsi="Times New Roman" w:cs="Times New Roman"/>
        </w:rPr>
        <w:t xml:space="preserve"> assayed by </w:t>
      </w:r>
      <w:r>
        <w:rPr>
          <w:rFonts w:ascii="Times New Roman" w:hAnsi="Times New Roman" w:cs="Times New Roman"/>
        </w:rPr>
        <w:t xml:space="preserve">adding </w:t>
      </w:r>
      <w:r w:rsidRPr="001F50D5">
        <w:rPr>
          <w:rFonts w:ascii="Times New Roman" w:hAnsi="Times New Roman" w:cs="Times New Roman"/>
        </w:rPr>
        <w:t>50</w:t>
      </w:r>
      <w:r>
        <w:rPr>
          <w:rFonts w:ascii="Times New Roman" w:hAnsi="Times New Roman" w:cs="Times New Roman"/>
        </w:rPr>
        <w:t xml:space="preserve"> µl/well</w:t>
      </w:r>
      <w:r w:rsidRPr="001F50D5">
        <w:rPr>
          <w:rFonts w:ascii="Times New Roman" w:hAnsi="Times New Roman" w:cs="Times New Roman"/>
        </w:rPr>
        <w:t xml:space="preserve"> </w:t>
      </w:r>
      <w:proofErr w:type="spellStart"/>
      <w:r w:rsidRPr="001F50D5">
        <w:rPr>
          <w:rFonts w:ascii="Times New Roman" w:hAnsi="Times New Roman" w:cs="Times New Roman"/>
        </w:rPr>
        <w:t>CellTiter</w:t>
      </w:r>
      <w:proofErr w:type="spellEnd"/>
      <w:r w:rsidRPr="001F50D5">
        <w:rPr>
          <w:rFonts w:ascii="Times New Roman" w:hAnsi="Times New Roman" w:cs="Times New Roman"/>
        </w:rPr>
        <w:t xml:space="preserve">-Glo (Promega) </w:t>
      </w:r>
      <w:r>
        <w:rPr>
          <w:rFonts w:ascii="Times New Roman" w:hAnsi="Times New Roman" w:cs="Times New Roman"/>
        </w:rPr>
        <w:t>5 days</w:t>
      </w:r>
      <w:r w:rsidRPr="001F50D5">
        <w:rPr>
          <w:rFonts w:ascii="Times New Roman" w:hAnsi="Times New Roman" w:cs="Times New Roman"/>
        </w:rPr>
        <w:t xml:space="preserve"> post treatment. </w:t>
      </w:r>
      <w:r>
        <w:rPr>
          <w:rFonts w:ascii="Times New Roman" w:hAnsi="Times New Roman" w:cs="Times New Roman"/>
        </w:rPr>
        <w:lastRenderedPageBreak/>
        <w:t xml:space="preserve">For apoptosis assays, caspase 3/7 (Promega) was added 24 hours after drug treatment, and signal was normalized to untreated cells. </w:t>
      </w:r>
      <w:r w:rsidRPr="001F50D5">
        <w:rPr>
          <w:rFonts w:ascii="Times New Roman" w:hAnsi="Times New Roman" w:cs="Times New Roman"/>
        </w:rPr>
        <w:t>For cell growth assays, cells were plated at 1250 cells per well</w:t>
      </w:r>
      <w:r>
        <w:rPr>
          <w:rFonts w:ascii="Times New Roman" w:hAnsi="Times New Roman" w:cs="Times New Roman"/>
        </w:rPr>
        <w:t xml:space="preserve"> in 96-well plates, treated by compound one day after seeding,</w:t>
      </w:r>
      <w:r w:rsidRPr="001F50D5">
        <w:rPr>
          <w:rFonts w:ascii="Times New Roman" w:hAnsi="Times New Roman" w:cs="Times New Roman"/>
        </w:rPr>
        <w:t xml:space="preserve"> a</w:t>
      </w:r>
      <w:r>
        <w:rPr>
          <w:rFonts w:ascii="Times New Roman" w:hAnsi="Times New Roman" w:cs="Times New Roman"/>
        </w:rPr>
        <w:t xml:space="preserve">nd assayed by </w:t>
      </w:r>
      <w:proofErr w:type="spellStart"/>
      <w:r>
        <w:rPr>
          <w:rFonts w:ascii="Times New Roman" w:hAnsi="Times New Roman" w:cs="Times New Roman"/>
        </w:rPr>
        <w:t>CellTiter</w:t>
      </w:r>
      <w:proofErr w:type="spellEnd"/>
      <w:r>
        <w:rPr>
          <w:rFonts w:ascii="Times New Roman" w:hAnsi="Times New Roman" w:cs="Times New Roman"/>
        </w:rPr>
        <w:t>-Glo every</w:t>
      </w:r>
      <w:r w:rsidR="007238CF">
        <w:rPr>
          <w:rFonts w:ascii="Times New Roman" w:hAnsi="Times New Roman" w:cs="Times New Roman"/>
        </w:rPr>
        <w:t xml:space="preserve"> </w:t>
      </w:r>
      <w:r>
        <w:rPr>
          <w:rFonts w:ascii="Times New Roman" w:hAnsi="Times New Roman" w:cs="Times New Roman"/>
        </w:rPr>
        <w:t>day</w:t>
      </w:r>
      <w:r w:rsidRPr="001F50D5">
        <w:rPr>
          <w:rFonts w:ascii="Times New Roman" w:hAnsi="Times New Roman" w:cs="Times New Roman"/>
        </w:rPr>
        <w:t>.</w:t>
      </w:r>
      <w:r>
        <w:rPr>
          <w:rFonts w:ascii="Times New Roman" w:hAnsi="Times New Roman" w:cs="Times New Roman"/>
        </w:rPr>
        <w:t xml:space="preserve"> For c</w:t>
      </w:r>
      <w:r w:rsidRPr="00083154">
        <w:rPr>
          <w:rFonts w:ascii="Times New Roman" w:hAnsi="Times New Roman" w:cs="Times New Roman"/>
        </w:rPr>
        <w:t>lonogenic assay</w:t>
      </w:r>
      <w:r w:rsidR="00D53EE2">
        <w:rPr>
          <w:rFonts w:ascii="Times New Roman" w:hAnsi="Times New Roman" w:cs="Times New Roman"/>
        </w:rPr>
        <w:t>s</w:t>
      </w:r>
      <w:r>
        <w:rPr>
          <w:rFonts w:ascii="Times New Roman" w:hAnsi="Times New Roman" w:cs="Times New Roman"/>
        </w:rPr>
        <w:t>, c</w:t>
      </w:r>
      <w:r w:rsidRPr="001F50D5">
        <w:rPr>
          <w:rFonts w:ascii="Times New Roman" w:hAnsi="Times New Roman" w:cs="Times New Roman"/>
        </w:rPr>
        <w:t xml:space="preserve">ells were plated at low density in clear </w:t>
      </w:r>
      <w:r>
        <w:rPr>
          <w:rFonts w:ascii="Times New Roman" w:hAnsi="Times New Roman" w:cs="Times New Roman"/>
        </w:rPr>
        <w:t xml:space="preserve">6-well or </w:t>
      </w:r>
      <w:r w:rsidRPr="001F50D5">
        <w:rPr>
          <w:rFonts w:ascii="Times New Roman" w:hAnsi="Times New Roman" w:cs="Times New Roman"/>
        </w:rPr>
        <w:t xml:space="preserve">96-well plates </w:t>
      </w:r>
      <w:r>
        <w:rPr>
          <w:rFonts w:ascii="Times New Roman" w:hAnsi="Times New Roman" w:cs="Times New Roman"/>
        </w:rPr>
        <w:t>and drug-treated</w:t>
      </w:r>
      <w:r w:rsidRPr="001F50D5">
        <w:rPr>
          <w:rFonts w:ascii="Times New Roman" w:hAnsi="Times New Roman" w:cs="Times New Roman"/>
        </w:rPr>
        <w:t xml:space="preserve"> for 14 days</w:t>
      </w:r>
      <w:r w:rsidR="007238CF">
        <w:rPr>
          <w:rFonts w:ascii="Times New Roman" w:hAnsi="Times New Roman" w:cs="Times New Roman"/>
        </w:rPr>
        <w:t>, then</w:t>
      </w:r>
      <w:r w:rsidRPr="001F50D5">
        <w:rPr>
          <w:rFonts w:ascii="Times New Roman" w:hAnsi="Times New Roman" w:cs="Times New Roman"/>
        </w:rPr>
        <w:t xml:space="preserve"> were </w:t>
      </w:r>
      <w:r>
        <w:rPr>
          <w:rFonts w:ascii="Times New Roman" w:hAnsi="Times New Roman" w:cs="Times New Roman"/>
        </w:rPr>
        <w:t xml:space="preserve">either stained with 1% Methylene Blue in 70% ethanol for 30 </w:t>
      </w:r>
      <w:r w:rsidR="00D53EE2">
        <w:rPr>
          <w:rFonts w:ascii="Times New Roman" w:hAnsi="Times New Roman" w:cs="Times New Roman"/>
        </w:rPr>
        <w:t>minutes or</w:t>
      </w:r>
      <w:r>
        <w:rPr>
          <w:rFonts w:ascii="Times New Roman" w:hAnsi="Times New Roman" w:cs="Times New Roman"/>
        </w:rPr>
        <w:t xml:space="preserve"> </w:t>
      </w:r>
      <w:r w:rsidRPr="001F50D5">
        <w:rPr>
          <w:rFonts w:ascii="Times New Roman" w:hAnsi="Times New Roman" w:cs="Times New Roman"/>
        </w:rPr>
        <w:t>fixed with 12% glutaraldehyde for ten min</w:t>
      </w:r>
      <w:r>
        <w:rPr>
          <w:rFonts w:ascii="Times New Roman" w:hAnsi="Times New Roman" w:cs="Times New Roman"/>
        </w:rPr>
        <w:t>utes then stained with 0.1% Crystal V</w:t>
      </w:r>
      <w:r w:rsidRPr="001F50D5">
        <w:rPr>
          <w:rFonts w:ascii="Times New Roman" w:hAnsi="Times New Roman" w:cs="Times New Roman"/>
        </w:rPr>
        <w:t>iolet for 30 minutes.</w:t>
      </w:r>
      <w:r>
        <w:rPr>
          <w:rFonts w:ascii="Times New Roman" w:hAnsi="Times New Roman" w:cs="Times New Roman"/>
        </w:rPr>
        <w:t xml:space="preserve"> </w:t>
      </w:r>
    </w:p>
    <w:p w14:paraId="60359F41" w14:textId="25ED3809" w:rsidR="00773EEC" w:rsidRPr="001F50D5" w:rsidRDefault="00773EEC" w:rsidP="00B41468">
      <w:pPr>
        <w:spacing w:line="360" w:lineRule="auto"/>
        <w:rPr>
          <w:rFonts w:ascii="Times New Roman" w:hAnsi="Times New Roman" w:cs="Times New Roman"/>
        </w:rPr>
      </w:pPr>
      <w:r w:rsidRPr="001F50D5">
        <w:rPr>
          <w:rFonts w:ascii="Times New Roman" w:hAnsi="Times New Roman" w:cs="Times New Roman"/>
          <w:b/>
        </w:rPr>
        <w:t>qPCR.</w:t>
      </w:r>
      <w:r w:rsidRPr="001F50D5">
        <w:rPr>
          <w:rFonts w:ascii="Times New Roman" w:hAnsi="Times New Roman" w:cs="Times New Roman"/>
        </w:rPr>
        <w:t xml:space="preserve"> Total RNA was prepared</w:t>
      </w:r>
      <w:r>
        <w:rPr>
          <w:rFonts w:ascii="Times New Roman" w:hAnsi="Times New Roman" w:cs="Times New Roman"/>
        </w:rPr>
        <w:t xml:space="preserve"> </w:t>
      </w:r>
      <w:r w:rsidRPr="001F50D5">
        <w:rPr>
          <w:rFonts w:ascii="Times New Roman" w:hAnsi="Times New Roman" w:cs="Times New Roman"/>
        </w:rPr>
        <w:t>using Qiagen RNeasy mini kit and rever</w:t>
      </w:r>
      <w:r>
        <w:rPr>
          <w:rFonts w:ascii="Times New Roman" w:hAnsi="Times New Roman" w:cs="Times New Roman"/>
        </w:rPr>
        <w:t>se-</w:t>
      </w:r>
      <w:r w:rsidRPr="001F50D5">
        <w:rPr>
          <w:rFonts w:ascii="Times New Roman" w:hAnsi="Times New Roman" w:cs="Times New Roman"/>
        </w:rPr>
        <w:t>trans</w:t>
      </w:r>
      <w:r>
        <w:rPr>
          <w:rFonts w:ascii="Times New Roman" w:hAnsi="Times New Roman" w:cs="Times New Roman"/>
        </w:rPr>
        <w:t>c</w:t>
      </w:r>
      <w:r w:rsidRPr="001F50D5">
        <w:rPr>
          <w:rFonts w:ascii="Times New Roman" w:hAnsi="Times New Roman" w:cs="Times New Roman"/>
        </w:rPr>
        <w:t>ribed</w:t>
      </w:r>
      <w:r>
        <w:rPr>
          <w:rFonts w:ascii="Times New Roman" w:hAnsi="Times New Roman" w:cs="Times New Roman"/>
        </w:rPr>
        <w:t xml:space="preserve"> using </w:t>
      </w:r>
      <w:proofErr w:type="spellStart"/>
      <w:r w:rsidRPr="001F50D5">
        <w:rPr>
          <w:rFonts w:ascii="Times New Roman" w:hAnsi="Times New Roman" w:cs="Times New Roman"/>
        </w:rPr>
        <w:t>iScript</w:t>
      </w:r>
      <w:proofErr w:type="spellEnd"/>
      <w:r w:rsidRPr="001F50D5">
        <w:rPr>
          <w:rFonts w:ascii="Times New Roman" w:hAnsi="Times New Roman" w:cs="Times New Roman"/>
        </w:rPr>
        <w:t xml:space="preserve"> </w:t>
      </w:r>
      <w:proofErr w:type="spellStart"/>
      <w:r w:rsidRPr="001F50D5">
        <w:rPr>
          <w:rFonts w:ascii="Times New Roman" w:hAnsi="Times New Roman" w:cs="Times New Roman"/>
        </w:rPr>
        <w:t>Supermix</w:t>
      </w:r>
      <w:proofErr w:type="spellEnd"/>
      <w:r>
        <w:rPr>
          <w:rFonts w:ascii="Times New Roman" w:hAnsi="Times New Roman" w:cs="Times New Roman"/>
        </w:rPr>
        <w:t xml:space="preserve"> (</w:t>
      </w:r>
      <w:proofErr w:type="spellStart"/>
      <w:r>
        <w:rPr>
          <w:rFonts w:ascii="Times New Roman" w:hAnsi="Times New Roman" w:cs="Times New Roman"/>
        </w:rPr>
        <w:t>Biorad</w:t>
      </w:r>
      <w:proofErr w:type="spellEnd"/>
      <w:r>
        <w:rPr>
          <w:rFonts w:ascii="Times New Roman" w:hAnsi="Times New Roman" w:cs="Times New Roman"/>
        </w:rPr>
        <w:t>) in 20 µl reactions</w:t>
      </w:r>
      <w:r w:rsidRPr="001F50D5">
        <w:rPr>
          <w:rFonts w:ascii="Times New Roman" w:hAnsi="Times New Roman" w:cs="Times New Roman"/>
        </w:rPr>
        <w:t xml:space="preserve">. </w:t>
      </w:r>
      <w:r w:rsidR="00D53EE2">
        <w:rPr>
          <w:rFonts w:ascii="Times New Roman" w:hAnsi="Times New Roman" w:cs="Times New Roman"/>
        </w:rPr>
        <w:t>Q</w:t>
      </w:r>
      <w:r>
        <w:rPr>
          <w:rFonts w:ascii="Times New Roman" w:hAnsi="Times New Roman" w:cs="Times New Roman"/>
        </w:rPr>
        <w:t xml:space="preserve">uantitative </w:t>
      </w:r>
      <w:r w:rsidRPr="001F50D5">
        <w:rPr>
          <w:rFonts w:ascii="Times New Roman" w:hAnsi="Times New Roman" w:cs="Times New Roman"/>
        </w:rPr>
        <w:t xml:space="preserve">PCR was performed </w:t>
      </w:r>
      <w:r>
        <w:rPr>
          <w:rFonts w:ascii="Times New Roman" w:hAnsi="Times New Roman" w:cs="Times New Roman"/>
        </w:rPr>
        <w:t>with</w:t>
      </w:r>
      <w:r w:rsidRPr="001F50D5">
        <w:rPr>
          <w:rFonts w:ascii="Times New Roman" w:hAnsi="Times New Roman" w:cs="Times New Roman"/>
        </w:rPr>
        <w:t xml:space="preserve"> </w:t>
      </w:r>
      <w:proofErr w:type="spellStart"/>
      <w:r w:rsidRPr="001F50D5">
        <w:rPr>
          <w:rFonts w:ascii="Times New Roman" w:hAnsi="Times New Roman" w:cs="Times New Roman"/>
        </w:rPr>
        <w:t>iTaq</w:t>
      </w:r>
      <w:proofErr w:type="spellEnd"/>
      <w:r w:rsidRPr="001F50D5">
        <w:rPr>
          <w:rFonts w:ascii="Times New Roman" w:hAnsi="Times New Roman" w:cs="Times New Roman"/>
        </w:rPr>
        <w:t xml:space="preserve"> Universal SYBR Green </w:t>
      </w:r>
      <w:proofErr w:type="spellStart"/>
      <w:r w:rsidRPr="001F50D5">
        <w:rPr>
          <w:rFonts w:ascii="Times New Roman" w:hAnsi="Times New Roman" w:cs="Times New Roman"/>
        </w:rPr>
        <w:t>Supermix</w:t>
      </w:r>
      <w:proofErr w:type="spellEnd"/>
      <w:r>
        <w:rPr>
          <w:rFonts w:ascii="Times New Roman" w:hAnsi="Times New Roman" w:cs="Times New Roman"/>
        </w:rPr>
        <w:t xml:space="preserve"> using the Roche </w:t>
      </w:r>
      <w:proofErr w:type="spellStart"/>
      <w:r>
        <w:rPr>
          <w:rFonts w:ascii="Times New Roman" w:hAnsi="Times New Roman" w:cs="Times New Roman"/>
        </w:rPr>
        <w:t>LightCycler</w:t>
      </w:r>
      <w:proofErr w:type="spellEnd"/>
      <w:r>
        <w:rPr>
          <w:rFonts w:ascii="Times New Roman" w:hAnsi="Times New Roman" w:cs="Times New Roman"/>
        </w:rPr>
        <w:t xml:space="preserve"> LC480 system</w:t>
      </w:r>
      <w:r w:rsidRPr="001F50D5">
        <w:rPr>
          <w:rFonts w:ascii="Times New Roman" w:hAnsi="Times New Roman" w:cs="Times New Roman"/>
        </w:rPr>
        <w:t xml:space="preserve">. Primers for each gene are listed below: </w:t>
      </w:r>
    </w:p>
    <w:p w14:paraId="042B598F"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TRPS1</w:t>
      </w:r>
      <w:r>
        <w:rPr>
          <w:rFonts w:ascii="Times New Roman" w:hAnsi="Times New Roman" w:cs="Times New Roman"/>
        </w:rPr>
        <w:t>:</w:t>
      </w:r>
      <w:r w:rsidRPr="001F50D5">
        <w:rPr>
          <w:rFonts w:ascii="Times New Roman" w:hAnsi="Times New Roman" w:cs="Times New Roman"/>
        </w:rPr>
        <w:t xml:space="preserve"> </w:t>
      </w:r>
      <w:r w:rsidRPr="00844D79">
        <w:rPr>
          <w:rFonts w:ascii="Times New Roman" w:hAnsi="Times New Roman" w:cs="Times New Roman"/>
        </w:rPr>
        <w:t>AGCCCCAGTAAGGGAGGAAA</w:t>
      </w:r>
      <w:r>
        <w:rPr>
          <w:rFonts w:ascii="Times New Roman" w:hAnsi="Times New Roman" w:cs="Times New Roman"/>
        </w:rPr>
        <w:t xml:space="preserve">; </w:t>
      </w:r>
      <w:r w:rsidRPr="00844D79">
        <w:rPr>
          <w:rFonts w:ascii="Times New Roman" w:hAnsi="Times New Roman" w:cs="Times New Roman"/>
        </w:rPr>
        <w:t>GGGTGCAGGCCATATCTTGAG</w:t>
      </w:r>
      <w:r>
        <w:rPr>
          <w:rFonts w:ascii="Times New Roman" w:hAnsi="Times New Roman" w:cs="Times New Roman"/>
        </w:rPr>
        <w:t>.</w:t>
      </w:r>
    </w:p>
    <w:p w14:paraId="0E17675E"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ESRRG</w:t>
      </w:r>
      <w:r>
        <w:rPr>
          <w:rFonts w:ascii="Times New Roman" w:hAnsi="Times New Roman" w:cs="Times New Roman"/>
        </w:rPr>
        <w:t xml:space="preserve">: </w:t>
      </w:r>
      <w:r w:rsidRPr="00844D79">
        <w:rPr>
          <w:rFonts w:ascii="Times New Roman" w:hAnsi="Times New Roman" w:cs="Times New Roman"/>
        </w:rPr>
        <w:t>GCCCTCACTACACTGTGTGAC</w:t>
      </w:r>
      <w:r>
        <w:rPr>
          <w:rFonts w:ascii="Times New Roman" w:hAnsi="Times New Roman" w:cs="Times New Roman"/>
        </w:rPr>
        <w:t xml:space="preserve">; </w:t>
      </w:r>
      <w:r w:rsidRPr="00844D79">
        <w:rPr>
          <w:rFonts w:ascii="Times New Roman" w:hAnsi="Times New Roman" w:cs="Times New Roman"/>
        </w:rPr>
        <w:t>CCTGCTAATTTGGACTGGTCTT</w:t>
      </w:r>
      <w:r>
        <w:rPr>
          <w:rFonts w:ascii="Times New Roman" w:hAnsi="Times New Roman" w:cs="Times New Roman"/>
        </w:rPr>
        <w:t>.</w:t>
      </w:r>
    </w:p>
    <w:p w14:paraId="32E53F44"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BRAF</w:t>
      </w:r>
      <w:r>
        <w:rPr>
          <w:rFonts w:ascii="Times New Roman" w:hAnsi="Times New Roman" w:cs="Times New Roman"/>
        </w:rPr>
        <w:t xml:space="preserve">: </w:t>
      </w:r>
      <w:r w:rsidRPr="00F047FC">
        <w:rPr>
          <w:rFonts w:ascii="Times New Roman" w:hAnsi="Times New Roman" w:cs="Times New Roman"/>
        </w:rPr>
        <w:t>AATACACCAGCAAGCTAGATGC</w:t>
      </w:r>
      <w:r>
        <w:rPr>
          <w:rFonts w:ascii="Times New Roman" w:hAnsi="Times New Roman" w:cs="Times New Roman"/>
        </w:rPr>
        <w:t xml:space="preserve">; </w:t>
      </w:r>
      <w:r w:rsidRPr="00F047FC">
        <w:rPr>
          <w:rFonts w:ascii="Times New Roman" w:hAnsi="Times New Roman" w:cs="Times New Roman"/>
        </w:rPr>
        <w:t>AATCAGTTCCGTTCCCCAGAG</w:t>
      </w:r>
      <w:r>
        <w:rPr>
          <w:rFonts w:ascii="Times New Roman" w:hAnsi="Times New Roman" w:cs="Times New Roman"/>
        </w:rPr>
        <w:t>.</w:t>
      </w:r>
    </w:p>
    <w:p w14:paraId="1FB8DD6F"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ARHGEF28</w:t>
      </w:r>
      <w:r>
        <w:rPr>
          <w:rFonts w:ascii="Times New Roman" w:hAnsi="Times New Roman" w:cs="Times New Roman"/>
        </w:rPr>
        <w:t xml:space="preserve">: </w:t>
      </w:r>
      <w:r w:rsidRPr="00844D79">
        <w:rPr>
          <w:rFonts w:ascii="Times New Roman" w:hAnsi="Times New Roman" w:cs="Times New Roman"/>
        </w:rPr>
        <w:t>AGGTGATGAAGTCTACGCTAACT</w:t>
      </w:r>
      <w:r>
        <w:rPr>
          <w:rFonts w:ascii="Times New Roman" w:hAnsi="Times New Roman" w:cs="Times New Roman"/>
        </w:rPr>
        <w:t xml:space="preserve">; </w:t>
      </w:r>
      <w:r w:rsidRPr="00844D79">
        <w:rPr>
          <w:rFonts w:ascii="Times New Roman" w:hAnsi="Times New Roman" w:cs="Times New Roman"/>
        </w:rPr>
        <w:t>AGTGGCAGTGATTCCCTCTAT</w:t>
      </w:r>
      <w:r>
        <w:rPr>
          <w:rFonts w:ascii="Times New Roman" w:hAnsi="Times New Roman" w:cs="Times New Roman"/>
        </w:rPr>
        <w:t>.</w:t>
      </w:r>
    </w:p>
    <w:p w14:paraId="1213BAFA"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YES1</w:t>
      </w:r>
      <w:r>
        <w:rPr>
          <w:rFonts w:ascii="Times New Roman" w:hAnsi="Times New Roman" w:cs="Times New Roman"/>
        </w:rPr>
        <w:t xml:space="preserve">: </w:t>
      </w:r>
      <w:r w:rsidRPr="00844D79">
        <w:rPr>
          <w:rFonts w:ascii="Times New Roman" w:hAnsi="Times New Roman" w:cs="Times New Roman"/>
        </w:rPr>
        <w:t>GCCTGTCAGTACAAGTGTGAG</w:t>
      </w:r>
      <w:r>
        <w:rPr>
          <w:rFonts w:ascii="Times New Roman" w:hAnsi="Times New Roman" w:cs="Times New Roman"/>
        </w:rPr>
        <w:t xml:space="preserve">; </w:t>
      </w:r>
      <w:r w:rsidRPr="00844D79">
        <w:rPr>
          <w:rFonts w:ascii="Times New Roman" w:hAnsi="Times New Roman" w:cs="Times New Roman"/>
        </w:rPr>
        <w:t>AAAGGCGTTACCCCTGAGGAT</w:t>
      </w:r>
      <w:r>
        <w:rPr>
          <w:rFonts w:ascii="Times New Roman" w:hAnsi="Times New Roman" w:cs="Times New Roman"/>
        </w:rPr>
        <w:t>.</w:t>
      </w:r>
    </w:p>
    <w:p w14:paraId="19F8BF85"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DCN</w:t>
      </w:r>
      <w:r>
        <w:rPr>
          <w:rFonts w:ascii="Times New Roman" w:hAnsi="Times New Roman" w:cs="Times New Roman"/>
        </w:rPr>
        <w:t xml:space="preserve">: </w:t>
      </w:r>
      <w:r w:rsidRPr="00043112">
        <w:rPr>
          <w:rFonts w:ascii="Times New Roman" w:hAnsi="Times New Roman" w:cs="Times New Roman"/>
        </w:rPr>
        <w:t>ATGAAGGCCACTATCATCCTCC</w:t>
      </w:r>
      <w:r>
        <w:rPr>
          <w:rFonts w:ascii="Times New Roman" w:hAnsi="Times New Roman" w:cs="Times New Roman"/>
        </w:rPr>
        <w:t xml:space="preserve">; </w:t>
      </w:r>
      <w:r w:rsidRPr="00043112">
        <w:rPr>
          <w:rFonts w:ascii="Times New Roman" w:hAnsi="Times New Roman" w:cs="Times New Roman"/>
        </w:rPr>
        <w:t>GTCGCGGTCATCAGGAACTT</w:t>
      </w:r>
      <w:r>
        <w:rPr>
          <w:rFonts w:ascii="Times New Roman" w:hAnsi="Times New Roman" w:cs="Times New Roman"/>
        </w:rPr>
        <w:t>.</w:t>
      </w:r>
    </w:p>
    <w:p w14:paraId="76D81BB8"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WWTR1</w:t>
      </w:r>
      <w:r>
        <w:rPr>
          <w:rFonts w:ascii="Times New Roman" w:hAnsi="Times New Roman" w:cs="Times New Roman"/>
        </w:rPr>
        <w:t xml:space="preserve">: </w:t>
      </w:r>
      <w:r w:rsidRPr="00BB08B1">
        <w:rPr>
          <w:rFonts w:ascii="Times New Roman" w:hAnsi="Times New Roman" w:cs="Times New Roman"/>
        </w:rPr>
        <w:t>GATCCTGCCGGAGTCTTTCTT</w:t>
      </w:r>
      <w:r>
        <w:rPr>
          <w:rFonts w:ascii="Times New Roman" w:hAnsi="Times New Roman" w:cs="Times New Roman"/>
        </w:rPr>
        <w:t xml:space="preserve">; </w:t>
      </w:r>
      <w:r w:rsidRPr="00BB08B1">
        <w:rPr>
          <w:rFonts w:ascii="Times New Roman" w:hAnsi="Times New Roman" w:cs="Times New Roman"/>
        </w:rPr>
        <w:t>CACGTCGTAGGACTGCTGG</w:t>
      </w:r>
      <w:r>
        <w:rPr>
          <w:rFonts w:ascii="Times New Roman" w:hAnsi="Times New Roman" w:cs="Times New Roman"/>
        </w:rPr>
        <w:t>.</w:t>
      </w:r>
    </w:p>
    <w:p w14:paraId="5BAC49D8"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RAPGEF6</w:t>
      </w:r>
      <w:r>
        <w:rPr>
          <w:rFonts w:ascii="Times New Roman" w:hAnsi="Times New Roman" w:cs="Times New Roman"/>
        </w:rPr>
        <w:t xml:space="preserve">: </w:t>
      </w:r>
      <w:r w:rsidRPr="00BB08B1">
        <w:rPr>
          <w:rFonts w:ascii="Times New Roman" w:hAnsi="Times New Roman" w:cs="Times New Roman"/>
        </w:rPr>
        <w:t>CAGGCGTTGAGGAAGAAGC</w:t>
      </w:r>
      <w:r>
        <w:rPr>
          <w:rFonts w:ascii="Times New Roman" w:hAnsi="Times New Roman" w:cs="Times New Roman"/>
        </w:rPr>
        <w:t xml:space="preserve">; </w:t>
      </w:r>
      <w:r w:rsidRPr="00BB08B1">
        <w:rPr>
          <w:rFonts w:ascii="Times New Roman" w:hAnsi="Times New Roman" w:cs="Times New Roman"/>
        </w:rPr>
        <w:t>TCTGGCAATCGTTTCTGAACAA</w:t>
      </w:r>
      <w:r>
        <w:rPr>
          <w:rFonts w:ascii="Times New Roman" w:hAnsi="Times New Roman" w:cs="Times New Roman"/>
        </w:rPr>
        <w:t>.</w:t>
      </w:r>
    </w:p>
    <w:p w14:paraId="7B99C1CD"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USP25</w:t>
      </w:r>
      <w:r>
        <w:rPr>
          <w:rFonts w:ascii="Times New Roman" w:hAnsi="Times New Roman" w:cs="Times New Roman"/>
        </w:rPr>
        <w:t xml:space="preserve">: </w:t>
      </w:r>
      <w:r w:rsidRPr="00BB08B1">
        <w:rPr>
          <w:rFonts w:ascii="Times New Roman" w:hAnsi="Times New Roman" w:cs="Times New Roman"/>
        </w:rPr>
        <w:t>GCACCAGCAGACGTTTTTGAA</w:t>
      </w:r>
      <w:r>
        <w:rPr>
          <w:rFonts w:ascii="Times New Roman" w:hAnsi="Times New Roman" w:cs="Times New Roman"/>
        </w:rPr>
        <w:t xml:space="preserve">; </w:t>
      </w:r>
      <w:r w:rsidRPr="00BB08B1">
        <w:rPr>
          <w:rFonts w:ascii="Times New Roman" w:hAnsi="Times New Roman" w:cs="Times New Roman"/>
        </w:rPr>
        <w:t>AGCATTCTTCGCAGTAAGGAAA</w:t>
      </w:r>
      <w:r>
        <w:rPr>
          <w:rFonts w:ascii="Times New Roman" w:hAnsi="Times New Roman" w:cs="Times New Roman"/>
        </w:rPr>
        <w:t>.</w:t>
      </w:r>
    </w:p>
    <w:p w14:paraId="54ACC99C"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SOX5</w:t>
      </w:r>
      <w:r>
        <w:rPr>
          <w:rFonts w:ascii="Times New Roman" w:hAnsi="Times New Roman" w:cs="Times New Roman"/>
        </w:rPr>
        <w:t xml:space="preserve">: </w:t>
      </w:r>
      <w:r w:rsidRPr="00BB08B1">
        <w:rPr>
          <w:rFonts w:ascii="Times New Roman" w:hAnsi="Times New Roman" w:cs="Times New Roman"/>
        </w:rPr>
        <w:t>CAGCCAGAGTTAGCACAATAGG</w:t>
      </w:r>
      <w:r>
        <w:rPr>
          <w:rFonts w:ascii="Times New Roman" w:hAnsi="Times New Roman" w:cs="Times New Roman"/>
        </w:rPr>
        <w:t xml:space="preserve">; </w:t>
      </w:r>
      <w:r w:rsidRPr="00BB08B1">
        <w:rPr>
          <w:rFonts w:ascii="Times New Roman" w:hAnsi="Times New Roman" w:cs="Times New Roman"/>
        </w:rPr>
        <w:t>CTGTTGTTCCCGTCGGAGTT</w:t>
      </w:r>
      <w:r>
        <w:rPr>
          <w:rFonts w:ascii="Times New Roman" w:hAnsi="Times New Roman" w:cs="Times New Roman"/>
        </w:rPr>
        <w:t>.</w:t>
      </w:r>
    </w:p>
    <w:p w14:paraId="03BF547F"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EYA1</w:t>
      </w:r>
      <w:r>
        <w:rPr>
          <w:rFonts w:ascii="Times New Roman" w:hAnsi="Times New Roman" w:cs="Times New Roman"/>
        </w:rPr>
        <w:t xml:space="preserve">: </w:t>
      </w:r>
      <w:r w:rsidRPr="00BB08B1">
        <w:rPr>
          <w:rFonts w:ascii="Times New Roman" w:hAnsi="Times New Roman" w:cs="Times New Roman"/>
        </w:rPr>
        <w:t>CACCACAGATTTACCCTTCCAAC</w:t>
      </w:r>
      <w:r>
        <w:rPr>
          <w:rFonts w:ascii="Times New Roman" w:hAnsi="Times New Roman" w:cs="Times New Roman"/>
        </w:rPr>
        <w:t xml:space="preserve">; </w:t>
      </w:r>
      <w:r w:rsidRPr="00BB08B1">
        <w:rPr>
          <w:rFonts w:ascii="Times New Roman" w:hAnsi="Times New Roman" w:cs="Times New Roman"/>
        </w:rPr>
        <w:t>GTACGTGGCATAGGCTGTAGC</w:t>
      </w:r>
      <w:r>
        <w:rPr>
          <w:rFonts w:ascii="Times New Roman" w:hAnsi="Times New Roman" w:cs="Times New Roman"/>
        </w:rPr>
        <w:t>.</w:t>
      </w:r>
    </w:p>
    <w:p w14:paraId="5E19320D"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NEDD4L</w:t>
      </w:r>
      <w:r>
        <w:rPr>
          <w:rFonts w:ascii="Times New Roman" w:hAnsi="Times New Roman" w:cs="Times New Roman"/>
        </w:rPr>
        <w:t xml:space="preserve">: </w:t>
      </w:r>
      <w:r w:rsidRPr="00BB08B1">
        <w:rPr>
          <w:rFonts w:ascii="Times New Roman" w:hAnsi="Times New Roman" w:cs="Times New Roman"/>
        </w:rPr>
        <w:t>GACATGGAGCATGGATGGGAA</w:t>
      </w:r>
      <w:r>
        <w:rPr>
          <w:rFonts w:ascii="Times New Roman" w:hAnsi="Times New Roman" w:cs="Times New Roman"/>
        </w:rPr>
        <w:t xml:space="preserve">; </w:t>
      </w:r>
      <w:r w:rsidRPr="00BB08B1">
        <w:rPr>
          <w:rFonts w:ascii="Times New Roman" w:hAnsi="Times New Roman" w:cs="Times New Roman"/>
        </w:rPr>
        <w:t>GTTCGGCCTAAATTGTCCACT</w:t>
      </w:r>
      <w:r>
        <w:rPr>
          <w:rFonts w:ascii="Times New Roman" w:hAnsi="Times New Roman" w:cs="Times New Roman"/>
        </w:rPr>
        <w:t>.</w:t>
      </w:r>
    </w:p>
    <w:p w14:paraId="07A1F31E"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POU2F1</w:t>
      </w:r>
      <w:r>
        <w:rPr>
          <w:rFonts w:ascii="Times New Roman" w:hAnsi="Times New Roman" w:cs="Times New Roman"/>
        </w:rPr>
        <w:t xml:space="preserve">: </w:t>
      </w:r>
      <w:r w:rsidRPr="00BB08B1">
        <w:rPr>
          <w:rFonts w:ascii="Times New Roman" w:hAnsi="Times New Roman" w:cs="Times New Roman"/>
        </w:rPr>
        <w:t>ATGAACAATCCGTCAGAAACCAG</w:t>
      </w:r>
      <w:r>
        <w:rPr>
          <w:rFonts w:ascii="Times New Roman" w:hAnsi="Times New Roman" w:cs="Times New Roman"/>
        </w:rPr>
        <w:t xml:space="preserve">; </w:t>
      </w:r>
      <w:r w:rsidRPr="00BB08B1">
        <w:rPr>
          <w:rFonts w:ascii="Times New Roman" w:hAnsi="Times New Roman" w:cs="Times New Roman"/>
        </w:rPr>
        <w:t>GATGGAGATGTCCAAGGAAAGC</w:t>
      </w:r>
      <w:r>
        <w:rPr>
          <w:rFonts w:ascii="Times New Roman" w:hAnsi="Times New Roman" w:cs="Times New Roman"/>
        </w:rPr>
        <w:t>.</w:t>
      </w:r>
    </w:p>
    <w:p w14:paraId="6AF889EE"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ZFHX3</w:t>
      </w:r>
      <w:r>
        <w:rPr>
          <w:rFonts w:ascii="Times New Roman" w:hAnsi="Times New Roman" w:cs="Times New Roman"/>
        </w:rPr>
        <w:t xml:space="preserve">: </w:t>
      </w:r>
      <w:r w:rsidRPr="00BB08B1">
        <w:rPr>
          <w:rFonts w:ascii="Times New Roman" w:hAnsi="Times New Roman" w:cs="Times New Roman"/>
        </w:rPr>
        <w:t>CAAGTTCACGACGGACAACCT</w:t>
      </w:r>
      <w:r>
        <w:rPr>
          <w:rFonts w:ascii="Times New Roman" w:hAnsi="Times New Roman" w:cs="Times New Roman"/>
        </w:rPr>
        <w:t xml:space="preserve">; </w:t>
      </w:r>
      <w:r w:rsidRPr="00BB08B1">
        <w:rPr>
          <w:rFonts w:ascii="Times New Roman" w:hAnsi="Times New Roman" w:cs="Times New Roman"/>
        </w:rPr>
        <w:t>GCTTGCACTGGTATGAGTCCC</w:t>
      </w:r>
      <w:r>
        <w:rPr>
          <w:rFonts w:ascii="Times New Roman" w:hAnsi="Times New Roman" w:cs="Times New Roman"/>
        </w:rPr>
        <w:t>.</w:t>
      </w:r>
    </w:p>
    <w:p w14:paraId="5BD06CF7" w14:textId="77777777" w:rsidR="00773EEC" w:rsidRDefault="00773EEC" w:rsidP="00B41468">
      <w:pPr>
        <w:spacing w:line="360" w:lineRule="auto"/>
        <w:rPr>
          <w:rFonts w:ascii="Times New Roman" w:hAnsi="Times New Roman" w:cs="Times New Roman"/>
        </w:rPr>
      </w:pPr>
      <w:r w:rsidRPr="00F66F81">
        <w:rPr>
          <w:rFonts w:ascii="Times New Roman" w:hAnsi="Times New Roman" w:cs="Times New Roman"/>
          <w:i/>
        </w:rPr>
        <w:t>AKAP13</w:t>
      </w:r>
      <w:r>
        <w:rPr>
          <w:rFonts w:ascii="Times New Roman" w:hAnsi="Times New Roman" w:cs="Times New Roman"/>
        </w:rPr>
        <w:t xml:space="preserve">: </w:t>
      </w:r>
      <w:r w:rsidRPr="00844D79">
        <w:rPr>
          <w:rFonts w:ascii="Times New Roman" w:hAnsi="Times New Roman" w:cs="Times New Roman"/>
        </w:rPr>
        <w:t>GTCAACGGGCACACTTTCAG</w:t>
      </w:r>
      <w:r>
        <w:rPr>
          <w:rFonts w:ascii="Times New Roman" w:hAnsi="Times New Roman" w:cs="Times New Roman"/>
        </w:rPr>
        <w:t xml:space="preserve">; </w:t>
      </w:r>
      <w:r w:rsidRPr="00844D79">
        <w:rPr>
          <w:rFonts w:ascii="Times New Roman" w:hAnsi="Times New Roman" w:cs="Times New Roman"/>
        </w:rPr>
        <w:t>GGAGGCTAGACTTTCTCGGC</w:t>
      </w:r>
      <w:r>
        <w:rPr>
          <w:rFonts w:ascii="Times New Roman" w:hAnsi="Times New Roman" w:cs="Times New Roman"/>
        </w:rPr>
        <w:t>.</w:t>
      </w:r>
    </w:p>
    <w:p w14:paraId="65F12329" w14:textId="3C2FF84C" w:rsidR="00773EEC" w:rsidRPr="001F50D5" w:rsidRDefault="00773EEC" w:rsidP="00B41468">
      <w:pPr>
        <w:spacing w:line="360" w:lineRule="auto"/>
        <w:rPr>
          <w:rFonts w:ascii="Times New Roman" w:hAnsi="Times New Roman" w:cs="Times New Roman"/>
        </w:rPr>
      </w:pPr>
      <w:r w:rsidRPr="001F50D5">
        <w:rPr>
          <w:rFonts w:ascii="Times New Roman" w:hAnsi="Times New Roman" w:cs="Times New Roman"/>
          <w:b/>
        </w:rPr>
        <w:t>siRNA transfection.</w:t>
      </w:r>
      <w:r>
        <w:rPr>
          <w:rFonts w:ascii="Times New Roman" w:hAnsi="Times New Roman" w:cs="Times New Roman"/>
        </w:rPr>
        <w:t xml:space="preserve"> F</w:t>
      </w:r>
      <w:r w:rsidRPr="001F50D5">
        <w:rPr>
          <w:rFonts w:ascii="Times New Roman" w:hAnsi="Times New Roman" w:cs="Times New Roman"/>
        </w:rPr>
        <w:t xml:space="preserve">or </w:t>
      </w:r>
      <w:r w:rsidR="005120AF">
        <w:rPr>
          <w:rFonts w:ascii="Times New Roman" w:hAnsi="Times New Roman" w:cs="Times New Roman"/>
        </w:rPr>
        <w:t xml:space="preserve">samples used in the </w:t>
      </w:r>
      <w:r>
        <w:rPr>
          <w:rFonts w:ascii="Times New Roman" w:hAnsi="Times New Roman" w:cs="Times New Roman"/>
        </w:rPr>
        <w:t xml:space="preserve">immunoblotting </w:t>
      </w:r>
      <w:r w:rsidR="005120AF">
        <w:rPr>
          <w:rFonts w:ascii="Times New Roman" w:hAnsi="Times New Roman" w:cs="Times New Roman"/>
        </w:rPr>
        <w:t>assays</w:t>
      </w:r>
      <w:r>
        <w:rPr>
          <w:rFonts w:ascii="Times New Roman" w:hAnsi="Times New Roman" w:cs="Times New Roman"/>
        </w:rPr>
        <w:t>, c</w:t>
      </w:r>
      <w:r w:rsidRPr="001F50D5">
        <w:rPr>
          <w:rFonts w:ascii="Times New Roman" w:hAnsi="Times New Roman" w:cs="Times New Roman"/>
        </w:rPr>
        <w:t>ells were</w:t>
      </w:r>
      <w:r>
        <w:rPr>
          <w:rFonts w:ascii="Times New Roman" w:hAnsi="Times New Roman" w:cs="Times New Roman"/>
        </w:rPr>
        <w:t xml:space="preserve"> suspended in growth media at 1×10</w:t>
      </w:r>
      <w:r w:rsidRPr="00855E04">
        <w:rPr>
          <w:rFonts w:ascii="Times New Roman" w:hAnsi="Times New Roman" w:cs="Times New Roman"/>
          <w:vertAlign w:val="superscript"/>
        </w:rPr>
        <w:t>5</w:t>
      </w:r>
      <w:r>
        <w:rPr>
          <w:rFonts w:ascii="Times New Roman" w:hAnsi="Times New Roman" w:cs="Times New Roman"/>
        </w:rPr>
        <w:t xml:space="preserve"> cells/ml, and</w:t>
      </w:r>
      <w:r w:rsidRPr="001F50D5">
        <w:rPr>
          <w:rFonts w:ascii="Times New Roman" w:hAnsi="Times New Roman" w:cs="Times New Roman"/>
        </w:rPr>
        <w:t xml:space="preserve"> </w:t>
      </w:r>
      <w:r>
        <w:rPr>
          <w:rFonts w:ascii="Times New Roman" w:hAnsi="Times New Roman" w:cs="Times New Roman"/>
        </w:rPr>
        <w:t xml:space="preserve">2 ml of cells were </w:t>
      </w:r>
      <w:r w:rsidRPr="001F50D5">
        <w:rPr>
          <w:rFonts w:ascii="Times New Roman" w:hAnsi="Times New Roman" w:cs="Times New Roman"/>
        </w:rPr>
        <w:t xml:space="preserve">reverse-transfected </w:t>
      </w:r>
      <w:r>
        <w:rPr>
          <w:rFonts w:ascii="Times New Roman" w:hAnsi="Times New Roman" w:cs="Times New Roman"/>
        </w:rPr>
        <w:t xml:space="preserve">with </w:t>
      </w:r>
      <w:r w:rsidRPr="001F50D5">
        <w:rPr>
          <w:rFonts w:ascii="Times New Roman" w:hAnsi="Times New Roman" w:cs="Times New Roman"/>
        </w:rPr>
        <w:t>100</w:t>
      </w:r>
      <w:r>
        <w:rPr>
          <w:rFonts w:ascii="Times New Roman" w:hAnsi="Times New Roman" w:cs="Times New Roman"/>
        </w:rPr>
        <w:t xml:space="preserve"> </w:t>
      </w:r>
      <w:proofErr w:type="spellStart"/>
      <w:r w:rsidRPr="001F50D5">
        <w:rPr>
          <w:rFonts w:ascii="Times New Roman" w:hAnsi="Times New Roman" w:cs="Times New Roman"/>
        </w:rPr>
        <w:t>n</w:t>
      </w:r>
      <w:r>
        <w:rPr>
          <w:rFonts w:ascii="Times New Roman" w:hAnsi="Times New Roman" w:cs="Times New Roman"/>
        </w:rPr>
        <w:t>M</w:t>
      </w:r>
      <w:proofErr w:type="spellEnd"/>
      <w:r w:rsidRPr="001F50D5">
        <w:rPr>
          <w:rFonts w:ascii="Times New Roman" w:hAnsi="Times New Roman" w:cs="Times New Roman"/>
        </w:rPr>
        <w:t xml:space="preserve"> siRNA</w:t>
      </w:r>
      <w:r>
        <w:rPr>
          <w:rFonts w:ascii="Times New Roman" w:hAnsi="Times New Roman" w:cs="Times New Roman"/>
        </w:rPr>
        <w:t xml:space="preserve">, 20 µl Lipofectamine </w:t>
      </w:r>
      <w:proofErr w:type="spellStart"/>
      <w:r>
        <w:rPr>
          <w:rFonts w:ascii="Times New Roman" w:hAnsi="Times New Roman" w:cs="Times New Roman"/>
        </w:rPr>
        <w:t>RNAiMax</w:t>
      </w:r>
      <w:proofErr w:type="spellEnd"/>
      <w:r>
        <w:rPr>
          <w:rFonts w:ascii="Times New Roman" w:hAnsi="Times New Roman" w:cs="Times New Roman"/>
        </w:rPr>
        <w:t xml:space="preserve"> (</w:t>
      </w:r>
      <w:proofErr w:type="spellStart"/>
      <w:r w:rsidRPr="001F50D5">
        <w:rPr>
          <w:rFonts w:ascii="Times New Roman" w:hAnsi="Times New Roman" w:cs="Times New Roman"/>
        </w:rPr>
        <w:t>Ther</w:t>
      </w:r>
      <w:r>
        <w:rPr>
          <w:rFonts w:ascii="Times New Roman" w:hAnsi="Times New Roman" w:cs="Times New Roman"/>
        </w:rPr>
        <w:t>mo</w:t>
      </w:r>
      <w:proofErr w:type="spellEnd"/>
      <w:r>
        <w:rPr>
          <w:rFonts w:ascii="Times New Roman" w:hAnsi="Times New Roman" w:cs="Times New Roman"/>
        </w:rPr>
        <w:t xml:space="preserve"> Fisher)</w:t>
      </w:r>
      <w:r w:rsidR="005120AF">
        <w:rPr>
          <w:rFonts w:ascii="Times New Roman" w:hAnsi="Times New Roman" w:cs="Times New Roman"/>
        </w:rPr>
        <w:t>,</w:t>
      </w:r>
      <w:r>
        <w:rPr>
          <w:rFonts w:ascii="Times New Roman" w:hAnsi="Times New Roman" w:cs="Times New Roman"/>
        </w:rPr>
        <w:t xml:space="preserve"> and 0.5 ml OPTI-MEM </w:t>
      </w:r>
      <w:r w:rsidRPr="001F50D5">
        <w:rPr>
          <w:rFonts w:ascii="Times New Roman" w:hAnsi="Times New Roman" w:cs="Times New Roman"/>
        </w:rPr>
        <w:t xml:space="preserve">in 6-well </w:t>
      </w:r>
      <w:r>
        <w:rPr>
          <w:rFonts w:ascii="Times New Roman" w:hAnsi="Times New Roman" w:cs="Times New Roman"/>
        </w:rPr>
        <w:t xml:space="preserve">culture </w:t>
      </w:r>
      <w:r w:rsidRPr="001F50D5">
        <w:rPr>
          <w:rFonts w:ascii="Times New Roman" w:hAnsi="Times New Roman" w:cs="Times New Roman"/>
        </w:rPr>
        <w:t>plates</w:t>
      </w:r>
      <w:r>
        <w:rPr>
          <w:rFonts w:ascii="Times New Roman" w:hAnsi="Times New Roman" w:cs="Times New Roman"/>
        </w:rPr>
        <w:t xml:space="preserve">. </w:t>
      </w:r>
      <w:r w:rsidR="00026041">
        <w:rPr>
          <w:rFonts w:ascii="Times New Roman" w:hAnsi="Times New Roman" w:cs="Times New Roman"/>
        </w:rPr>
        <w:t>After 48 hours of transfection, c</w:t>
      </w:r>
      <w:r>
        <w:rPr>
          <w:rFonts w:ascii="Times New Roman" w:hAnsi="Times New Roman" w:cs="Times New Roman"/>
        </w:rPr>
        <w:t xml:space="preserve">ells were </w:t>
      </w:r>
      <w:r w:rsidR="00026041">
        <w:rPr>
          <w:rFonts w:ascii="Times New Roman" w:hAnsi="Times New Roman" w:cs="Times New Roman"/>
        </w:rPr>
        <w:t>targeted-therapy</w:t>
      </w:r>
      <w:r>
        <w:rPr>
          <w:rFonts w:ascii="Times New Roman" w:hAnsi="Times New Roman" w:cs="Times New Roman"/>
        </w:rPr>
        <w:t xml:space="preserve">-treated </w:t>
      </w:r>
      <w:r w:rsidR="00026041">
        <w:rPr>
          <w:rFonts w:ascii="Times New Roman" w:hAnsi="Times New Roman" w:cs="Times New Roman"/>
        </w:rPr>
        <w:t>for an additional 48 hours and</w:t>
      </w:r>
      <w:r>
        <w:rPr>
          <w:rFonts w:ascii="Times New Roman" w:hAnsi="Times New Roman" w:cs="Times New Roman"/>
        </w:rPr>
        <w:t xml:space="preserve"> cell lysates were collected. For </w:t>
      </w:r>
      <w:r w:rsidR="00026041">
        <w:rPr>
          <w:rFonts w:ascii="Times New Roman" w:hAnsi="Times New Roman" w:cs="Times New Roman"/>
        </w:rPr>
        <w:t xml:space="preserve">samples used for </w:t>
      </w:r>
      <w:r>
        <w:rPr>
          <w:rFonts w:ascii="Times New Roman" w:hAnsi="Times New Roman" w:cs="Times New Roman"/>
        </w:rPr>
        <w:t xml:space="preserve">viability assays, 100 µl of cells were </w:t>
      </w:r>
      <w:r>
        <w:rPr>
          <w:rFonts w:ascii="Times New Roman" w:hAnsi="Times New Roman" w:cs="Times New Roman"/>
        </w:rPr>
        <w:lastRenderedPageBreak/>
        <w:t xml:space="preserve">transfected with </w:t>
      </w:r>
      <w:r w:rsidRPr="001F50D5">
        <w:rPr>
          <w:rFonts w:ascii="Times New Roman" w:hAnsi="Times New Roman" w:cs="Times New Roman"/>
        </w:rPr>
        <w:t>100</w:t>
      </w:r>
      <w:r>
        <w:rPr>
          <w:rFonts w:ascii="Times New Roman" w:hAnsi="Times New Roman" w:cs="Times New Roman"/>
        </w:rPr>
        <w:t xml:space="preserve"> </w:t>
      </w:r>
      <w:proofErr w:type="spellStart"/>
      <w:r w:rsidRPr="001F50D5">
        <w:rPr>
          <w:rFonts w:ascii="Times New Roman" w:hAnsi="Times New Roman" w:cs="Times New Roman"/>
        </w:rPr>
        <w:t>nM</w:t>
      </w:r>
      <w:proofErr w:type="spellEnd"/>
      <w:r w:rsidRPr="001F50D5">
        <w:rPr>
          <w:rFonts w:ascii="Times New Roman" w:hAnsi="Times New Roman" w:cs="Times New Roman"/>
        </w:rPr>
        <w:t xml:space="preserve"> of siRNA</w:t>
      </w:r>
      <w:r>
        <w:rPr>
          <w:rFonts w:ascii="Times New Roman" w:hAnsi="Times New Roman" w:cs="Times New Roman"/>
        </w:rPr>
        <w:t xml:space="preserve">, 0.2 µl </w:t>
      </w:r>
      <w:r w:rsidR="00026041">
        <w:rPr>
          <w:rFonts w:ascii="Times New Roman" w:hAnsi="Times New Roman" w:cs="Times New Roman"/>
        </w:rPr>
        <w:t xml:space="preserve">Lipofectamine </w:t>
      </w:r>
      <w:proofErr w:type="spellStart"/>
      <w:r w:rsidR="00026041">
        <w:rPr>
          <w:rFonts w:ascii="Times New Roman" w:hAnsi="Times New Roman" w:cs="Times New Roman"/>
        </w:rPr>
        <w:t>RNAiMax</w:t>
      </w:r>
      <w:proofErr w:type="spellEnd"/>
      <w:r w:rsidR="00026041">
        <w:rPr>
          <w:rFonts w:ascii="Times New Roman" w:hAnsi="Times New Roman" w:cs="Times New Roman"/>
        </w:rPr>
        <w:t>,</w:t>
      </w:r>
      <w:r>
        <w:rPr>
          <w:rFonts w:ascii="Times New Roman" w:hAnsi="Times New Roman" w:cs="Times New Roman"/>
        </w:rPr>
        <w:t xml:space="preserve"> and 25 µl OPTI-MEM </w:t>
      </w:r>
      <w:r w:rsidRPr="001F50D5">
        <w:rPr>
          <w:rFonts w:ascii="Times New Roman" w:hAnsi="Times New Roman" w:cs="Times New Roman"/>
        </w:rPr>
        <w:t>in 96-well micro</w:t>
      </w:r>
      <w:r>
        <w:rPr>
          <w:rFonts w:ascii="Times New Roman" w:hAnsi="Times New Roman" w:cs="Times New Roman"/>
        </w:rPr>
        <w:t>plates.</w:t>
      </w:r>
      <w:r w:rsidRPr="001F50D5">
        <w:rPr>
          <w:rFonts w:ascii="Times New Roman" w:hAnsi="Times New Roman" w:cs="Times New Roman"/>
        </w:rPr>
        <w:t xml:space="preserve"> </w:t>
      </w:r>
      <w:r>
        <w:rPr>
          <w:rFonts w:ascii="Times New Roman" w:hAnsi="Times New Roman" w:cs="Times New Roman"/>
        </w:rPr>
        <w:t>After 24 hours, cells were treated with drugs for 72 hours before</w:t>
      </w:r>
      <w:r w:rsidR="00026041">
        <w:rPr>
          <w:rFonts w:ascii="Times New Roman" w:hAnsi="Times New Roman" w:cs="Times New Roman"/>
        </w:rPr>
        <w:t xml:space="preserve"> subjecting to</w:t>
      </w:r>
      <w:r>
        <w:rPr>
          <w:rFonts w:ascii="Times New Roman" w:hAnsi="Times New Roman" w:cs="Times New Roman"/>
        </w:rPr>
        <w:t xml:space="preserve"> </w:t>
      </w:r>
      <w:proofErr w:type="spellStart"/>
      <w:r>
        <w:rPr>
          <w:rFonts w:ascii="Times New Roman" w:hAnsi="Times New Roman" w:cs="Times New Roman"/>
        </w:rPr>
        <w:t>CellTiter</w:t>
      </w:r>
      <w:proofErr w:type="spellEnd"/>
      <w:r>
        <w:rPr>
          <w:rFonts w:ascii="Times New Roman" w:hAnsi="Times New Roman" w:cs="Times New Roman"/>
        </w:rPr>
        <w:t>-Glo.</w:t>
      </w:r>
    </w:p>
    <w:p w14:paraId="6EDEB728" w14:textId="493CF2C4" w:rsidR="00773EEC" w:rsidRPr="001C2F1D" w:rsidRDefault="00773EEC" w:rsidP="00B41468">
      <w:pPr>
        <w:spacing w:line="360" w:lineRule="auto"/>
        <w:rPr>
          <w:rFonts w:ascii="Times New Roman" w:hAnsi="Times New Roman" w:cs="Times New Roman"/>
        </w:rPr>
      </w:pPr>
      <w:r w:rsidRPr="00A14A08">
        <w:rPr>
          <w:rFonts w:ascii="Times New Roman" w:hAnsi="Times New Roman" w:cs="Times New Roman"/>
          <w:b/>
        </w:rPr>
        <w:t>Immunoblotting</w:t>
      </w:r>
      <w:r>
        <w:rPr>
          <w:rFonts w:ascii="Times New Roman" w:hAnsi="Times New Roman" w:cs="Times New Roman"/>
          <w:b/>
        </w:rPr>
        <w:t xml:space="preserve">. </w:t>
      </w:r>
      <w:r>
        <w:rPr>
          <w:rFonts w:ascii="Times New Roman" w:hAnsi="Times New Roman" w:cs="Times New Roman"/>
        </w:rPr>
        <w:t>C</w:t>
      </w:r>
      <w:r w:rsidRPr="00EB7A4D">
        <w:rPr>
          <w:rFonts w:ascii="Times New Roman" w:hAnsi="Times New Roman" w:cs="Times New Roman"/>
        </w:rPr>
        <w:t xml:space="preserve">ultured cells were lysed </w:t>
      </w:r>
      <w:r>
        <w:rPr>
          <w:rFonts w:ascii="Times New Roman" w:hAnsi="Times New Roman" w:cs="Times New Roman"/>
        </w:rPr>
        <w:t xml:space="preserve">on plates </w:t>
      </w:r>
      <w:r w:rsidRPr="00EB7A4D">
        <w:rPr>
          <w:rFonts w:ascii="Times New Roman" w:hAnsi="Times New Roman" w:cs="Times New Roman"/>
        </w:rPr>
        <w:t>with</w:t>
      </w:r>
      <w:r>
        <w:rPr>
          <w:rFonts w:ascii="Times New Roman" w:hAnsi="Times New Roman" w:cs="Times New Roman"/>
          <w:b/>
        </w:rPr>
        <w:t xml:space="preserve"> </w:t>
      </w:r>
      <w:r w:rsidRPr="00EB7A4D">
        <w:rPr>
          <w:rFonts w:ascii="Times New Roman" w:hAnsi="Times New Roman" w:cs="Times New Roman"/>
        </w:rPr>
        <w:t>cell lysis buffer</w:t>
      </w:r>
      <w:r>
        <w:rPr>
          <w:rFonts w:ascii="Times New Roman" w:hAnsi="Times New Roman" w:cs="Times New Roman"/>
        </w:rPr>
        <w:t xml:space="preserve"> (20 mM Tris, pH7.4, 150 mM NaCl, 1% Nonidet-P40 (Sigma-Aldrich), 1 mM EDTA, 1 mM EGTA, 10% glycerol) a</w:t>
      </w:r>
      <w:r w:rsidRPr="00B36BF9">
        <w:rPr>
          <w:rFonts w:ascii="Times New Roman" w:hAnsi="Times New Roman" w:cs="Times New Roman"/>
        </w:rPr>
        <w:t>fter removing media,</w:t>
      </w:r>
      <w:r>
        <w:rPr>
          <w:rFonts w:ascii="Times New Roman" w:hAnsi="Times New Roman" w:cs="Times New Roman"/>
          <w:b/>
        </w:rPr>
        <w:t xml:space="preserve"> </w:t>
      </w:r>
      <w:r>
        <w:rPr>
          <w:rFonts w:ascii="Times New Roman" w:hAnsi="Times New Roman" w:cs="Times New Roman"/>
        </w:rPr>
        <w:t xml:space="preserve">and quantified by Pierce BCA protein assay. Samples were balanced in </w:t>
      </w:r>
      <w:proofErr w:type="spellStart"/>
      <w:r>
        <w:rPr>
          <w:rFonts w:ascii="Times New Roman" w:hAnsi="Times New Roman" w:cs="Times New Roman"/>
        </w:rPr>
        <w:t>NuPAGE</w:t>
      </w:r>
      <w:proofErr w:type="spellEnd"/>
      <w:r>
        <w:rPr>
          <w:rFonts w:ascii="Times New Roman" w:hAnsi="Times New Roman" w:cs="Times New Roman"/>
        </w:rPr>
        <w:t xml:space="preserve"> LDS sample buffer and reducing agent, fractionated in 4-12% Bis-Tris SDS-PAGE gel, and transferred to polyvinylidene fluoride membranes. Samples were blocked with 5% non-fat </w:t>
      </w:r>
      <w:r w:rsidR="00BC60F4">
        <w:rPr>
          <w:rFonts w:ascii="Times New Roman" w:hAnsi="Times New Roman" w:cs="Times New Roman"/>
        </w:rPr>
        <w:t>milk and</w:t>
      </w:r>
      <w:r>
        <w:rPr>
          <w:rFonts w:ascii="Times New Roman" w:hAnsi="Times New Roman" w:cs="Times New Roman"/>
        </w:rPr>
        <w:t xml:space="preserve"> blotted in primary antibodies at 4°C overnight. Membranes were washed in TBST (50 mM Tris, pH7.6, 150 mM NaCl, 0.1% Tween 20) three times. Secondary antibodies</w:t>
      </w:r>
      <w:r w:rsidDel="00107CFB">
        <w:rPr>
          <w:rFonts w:ascii="Times New Roman" w:hAnsi="Times New Roman" w:cs="Times New Roman"/>
        </w:rPr>
        <w:t xml:space="preserve"> </w:t>
      </w:r>
      <w:r>
        <w:rPr>
          <w:rFonts w:ascii="Times New Roman" w:hAnsi="Times New Roman" w:cs="Times New Roman"/>
        </w:rPr>
        <w:t xml:space="preserve">were used at 1:20000 </w:t>
      </w:r>
      <w:r w:rsidR="00BC60F4">
        <w:rPr>
          <w:rFonts w:ascii="Times New Roman" w:hAnsi="Times New Roman" w:cs="Times New Roman"/>
        </w:rPr>
        <w:t xml:space="preserve">dilution </w:t>
      </w:r>
      <w:r>
        <w:rPr>
          <w:rFonts w:ascii="Times New Roman" w:hAnsi="Times New Roman" w:cs="Times New Roman"/>
        </w:rPr>
        <w:t xml:space="preserve">followed by washing in TBST. Signals were detected using </w:t>
      </w:r>
      <w:proofErr w:type="spellStart"/>
      <w:r>
        <w:rPr>
          <w:rFonts w:ascii="Times New Roman" w:hAnsi="Times New Roman" w:cs="Times New Roman"/>
        </w:rPr>
        <w:t>SuperSignal</w:t>
      </w:r>
      <w:proofErr w:type="spellEnd"/>
      <w:r>
        <w:rPr>
          <w:rFonts w:ascii="Times New Roman" w:hAnsi="Times New Roman" w:cs="Times New Roman"/>
        </w:rPr>
        <w:t xml:space="preserve"> West </w:t>
      </w:r>
      <w:proofErr w:type="spellStart"/>
      <w:r>
        <w:rPr>
          <w:rFonts w:ascii="Times New Roman" w:hAnsi="Times New Roman" w:cs="Times New Roman"/>
        </w:rPr>
        <w:t>Femto</w:t>
      </w:r>
      <w:proofErr w:type="spellEnd"/>
      <w:r>
        <w:rPr>
          <w:rFonts w:ascii="Times New Roman" w:hAnsi="Times New Roman" w:cs="Times New Roman"/>
        </w:rPr>
        <w:t xml:space="preserve"> substrate (</w:t>
      </w:r>
      <w:proofErr w:type="spellStart"/>
      <w:r>
        <w:rPr>
          <w:rFonts w:ascii="Times New Roman" w:hAnsi="Times New Roman" w:cs="Times New Roman"/>
        </w:rPr>
        <w:t>Thermo</w:t>
      </w:r>
      <w:proofErr w:type="spellEnd"/>
      <w:r>
        <w:rPr>
          <w:rFonts w:ascii="Times New Roman" w:hAnsi="Times New Roman" w:cs="Times New Roman"/>
        </w:rPr>
        <w:t xml:space="preserve"> Fisher) and imaged with a </w:t>
      </w:r>
      <w:proofErr w:type="spellStart"/>
      <w:r>
        <w:rPr>
          <w:rFonts w:ascii="Times New Roman" w:hAnsi="Times New Roman" w:cs="Times New Roman"/>
        </w:rPr>
        <w:t>Syngene</w:t>
      </w:r>
      <w:proofErr w:type="spellEnd"/>
      <w:r>
        <w:rPr>
          <w:rFonts w:ascii="Times New Roman" w:hAnsi="Times New Roman" w:cs="Times New Roman"/>
        </w:rPr>
        <w:t xml:space="preserve"> G-box imager. To re-probe, membranes were treated with stripping buffer (GM Biosciences) and then processed as above. </w:t>
      </w:r>
      <w:r w:rsidRPr="001C2F1D">
        <w:rPr>
          <w:rFonts w:ascii="Times New Roman" w:hAnsi="Times New Roman" w:cs="Times New Roman"/>
        </w:rPr>
        <w:t xml:space="preserve">Phospho-MEK (Ser217/221) (#9154), phospho-ERK (Thr202/204) (#9101), total ERK (#9102), phospho-AKT (Thr308) (#4056), phospho-AKT (Ser473) (#4060), phospho-S6K (Thr389) (#9205), phospho-S6 (Ser235/236) (#2211), phospho-4EBP (Thr37/46) (#2855), GAPDH (#2118), phopho-Gab1 (Tyr627) (#3233), phospho-IGF1Rβ (Tyr1135/1136) (#3024), WWTR1 (#2149), phosphor-SMAD2/3 (#9510), total SMAD2/3 (#8685), TEAD1 (#8526), Phospho-YAP1 (Ser127) (#4911) antibodies were purchased from Cell Signaling Technology. NEDD4L (ab46521) and phospho-EGFR (Tyr1068) (ab5644) were from Abcam. Total GAB1 (sc-9049) and total EGFR (sc-03) were from Santa Cruz </w:t>
      </w:r>
      <w:r>
        <w:rPr>
          <w:rFonts w:ascii="Times New Roman" w:hAnsi="Times New Roman" w:cs="Times New Roman"/>
        </w:rPr>
        <w:t>B</w:t>
      </w:r>
      <w:r w:rsidRPr="001C2F1D">
        <w:rPr>
          <w:rFonts w:ascii="Times New Roman" w:hAnsi="Times New Roman" w:cs="Times New Roman"/>
        </w:rPr>
        <w:t xml:space="preserve">iotechnology. Phospho-RSK (Thr359/Ser363) (04-419) was from Millipore. YAP antibody (#13584) was from </w:t>
      </w:r>
      <w:proofErr w:type="spellStart"/>
      <w:r w:rsidRPr="001C2F1D">
        <w:rPr>
          <w:rFonts w:ascii="Times New Roman" w:hAnsi="Times New Roman" w:cs="Times New Roman"/>
        </w:rPr>
        <w:t>Proteintech</w:t>
      </w:r>
      <w:proofErr w:type="spellEnd"/>
      <w:r w:rsidRPr="001C2F1D">
        <w:rPr>
          <w:rFonts w:ascii="Times New Roman" w:hAnsi="Times New Roman" w:cs="Times New Roman"/>
        </w:rPr>
        <w:t xml:space="preserve">. Peroxidase-conjugated goat anti-rabbit IgG (#31460) and anti-mouse IgG (#31430) were from </w:t>
      </w:r>
      <w:proofErr w:type="spellStart"/>
      <w:r w:rsidRPr="001C2F1D">
        <w:rPr>
          <w:rFonts w:ascii="Times New Roman" w:hAnsi="Times New Roman" w:cs="Times New Roman"/>
        </w:rPr>
        <w:t>Thermo</w:t>
      </w:r>
      <w:proofErr w:type="spellEnd"/>
      <w:r w:rsidRPr="001C2F1D">
        <w:rPr>
          <w:rFonts w:ascii="Times New Roman" w:hAnsi="Times New Roman" w:cs="Times New Roman"/>
        </w:rPr>
        <w:t xml:space="preserve"> Scientific. </w:t>
      </w:r>
    </w:p>
    <w:p w14:paraId="7C923392" w14:textId="16565219" w:rsidR="006658FB" w:rsidRPr="001C2F1D" w:rsidRDefault="006658FB" w:rsidP="00B41468">
      <w:pPr>
        <w:spacing w:line="360" w:lineRule="auto"/>
        <w:rPr>
          <w:rFonts w:ascii="Times New Roman" w:hAnsi="Times New Roman" w:cs="Times New Roman"/>
        </w:rPr>
      </w:pPr>
      <w:r>
        <w:rPr>
          <w:rFonts w:ascii="Times New Roman" w:hAnsi="Times New Roman" w:cs="Times New Roman"/>
          <w:b/>
          <w:lang w:eastAsia="zh-CN"/>
        </w:rPr>
        <w:t xml:space="preserve">Permutation tests for </w:t>
      </w:r>
      <w:r>
        <w:rPr>
          <w:rFonts w:ascii="Times New Roman" w:hAnsi="Times New Roman" w:cs="Times New Roman"/>
          <w:b/>
        </w:rPr>
        <w:t>STRING analysis.</w:t>
      </w:r>
      <w:r>
        <w:rPr>
          <w:rFonts w:ascii="Times New Roman" w:hAnsi="Times New Roman" w:cs="Times New Roman"/>
        </w:rPr>
        <w:t xml:space="preserve"> </w:t>
      </w:r>
      <w:r w:rsidRPr="003A1154">
        <w:rPr>
          <w:rFonts w:ascii="Times New Roman" w:hAnsi="Times New Roman" w:cs="Times New Roman"/>
        </w:rPr>
        <w:t xml:space="preserve">We performed significance tests (permutation tests) </w:t>
      </w:r>
      <w:r w:rsidRPr="00707154">
        <w:rPr>
          <w:rFonts w:ascii="Times New Roman" w:hAnsi="Times New Roman" w:cs="Times New Roman"/>
        </w:rPr>
        <w:t xml:space="preserve">to test </w:t>
      </w:r>
      <w:r w:rsidR="00C9526A" w:rsidRPr="00707154">
        <w:rPr>
          <w:rFonts w:ascii="Times New Roman" w:hAnsi="Times New Roman" w:cs="Times New Roman"/>
        </w:rPr>
        <w:t>whether</w:t>
      </w:r>
      <w:r w:rsidRPr="003A1154">
        <w:rPr>
          <w:rFonts w:ascii="Times New Roman" w:hAnsi="Times New Roman" w:cs="Times New Roman"/>
        </w:rPr>
        <w:t xml:space="preserve"> the null hypothesis </w:t>
      </w:r>
      <w:r w:rsidRPr="00707154">
        <w:rPr>
          <w:rFonts w:ascii="Times New Roman" w:hAnsi="Times New Roman" w:cs="Times New Roman"/>
        </w:rPr>
        <w:t>(H</w:t>
      </w:r>
      <w:r w:rsidRPr="00707154">
        <w:rPr>
          <w:rFonts w:ascii="Times New Roman" w:hAnsi="Times New Roman" w:cs="Times New Roman"/>
          <w:vertAlign w:val="subscript"/>
        </w:rPr>
        <w:t>0</w:t>
      </w:r>
      <w:r w:rsidRPr="00707154">
        <w:rPr>
          <w:rFonts w:ascii="Times New Roman" w:hAnsi="Times New Roman" w:cs="Times New Roman"/>
        </w:rPr>
        <w:t>:</w:t>
      </w:r>
      <w:r w:rsidRPr="003A1154">
        <w:rPr>
          <w:rFonts w:ascii="Times New Roman" w:hAnsi="Times New Roman" w:cs="Times New Roman"/>
        </w:rPr>
        <w:t xml:space="preserve"> </w:t>
      </w:r>
      <w:r w:rsidRPr="00707154">
        <w:rPr>
          <w:rFonts w:ascii="Times New Roman" w:hAnsi="Times New Roman" w:cs="Times New Roman"/>
        </w:rPr>
        <w:t xml:space="preserve">there is </w:t>
      </w:r>
      <w:r w:rsidRPr="003A1154">
        <w:rPr>
          <w:rFonts w:ascii="Times New Roman" w:hAnsi="Times New Roman" w:cs="Times New Roman"/>
        </w:rPr>
        <w:t>no relationship between the two genesets</w:t>
      </w:r>
      <w:r w:rsidRPr="00707154">
        <w:rPr>
          <w:rFonts w:ascii="Times New Roman" w:hAnsi="Times New Roman" w:cs="Times New Roman"/>
        </w:rPr>
        <w:t>)</w:t>
      </w:r>
      <w:r w:rsidRPr="003A1154">
        <w:rPr>
          <w:rFonts w:ascii="Times New Roman" w:hAnsi="Times New Roman" w:cs="Times New Roman"/>
        </w:rPr>
        <w:t xml:space="preserve"> </w:t>
      </w:r>
      <w:r w:rsidR="00BC60F4" w:rsidRPr="003A1154">
        <w:rPr>
          <w:rFonts w:ascii="Times New Roman" w:hAnsi="Times New Roman" w:cs="Times New Roman"/>
        </w:rPr>
        <w:t>could be rejected</w:t>
      </w:r>
      <w:r w:rsidR="00BC60F4">
        <w:rPr>
          <w:rFonts w:ascii="Times New Roman" w:hAnsi="Times New Roman" w:cs="Times New Roman"/>
        </w:rPr>
        <w:t>.</w:t>
      </w:r>
      <w:r w:rsidR="00BC60F4" w:rsidRPr="00707154">
        <w:rPr>
          <w:rFonts w:ascii="Times New Roman" w:hAnsi="Times New Roman" w:cs="Times New Roman"/>
        </w:rPr>
        <w:t xml:space="preserve"> </w:t>
      </w:r>
      <w:r>
        <w:rPr>
          <w:rFonts w:ascii="Times New Roman" w:hAnsi="Times New Roman" w:cs="Times New Roman"/>
        </w:rPr>
        <w:t>Permutation tests were set so that an equal number of random genes to the number of query screen genes were drawn from the query library and projected to the object geneset with the same STRING criteria used to test connections between hit lists</w:t>
      </w:r>
      <w:r w:rsidR="00BC60F4">
        <w:rPr>
          <w:rFonts w:ascii="Times New Roman" w:hAnsi="Times New Roman" w:cs="Times New Roman"/>
        </w:rPr>
        <w:t>. T</w:t>
      </w:r>
      <w:r>
        <w:rPr>
          <w:rFonts w:ascii="Times New Roman" w:hAnsi="Times New Roman" w:cs="Times New Roman"/>
        </w:rPr>
        <w:t xml:space="preserve">he direction of STRING analysis from queries to objects are indicated as arrows in </w:t>
      </w:r>
      <w:r w:rsidR="00BC60F4">
        <w:rPr>
          <w:rFonts w:ascii="Times New Roman" w:hAnsi="Times New Roman" w:cs="Times New Roman"/>
        </w:rPr>
        <w:t>corresponding graphs</w:t>
      </w:r>
      <w:r>
        <w:rPr>
          <w:rFonts w:ascii="Times New Roman" w:hAnsi="Times New Roman" w:cs="Times New Roman"/>
        </w:rPr>
        <w:t xml:space="preserve">. Random draw was performed using the initial libraries corresponding to: 169 genes out of 14,457 candidate </w:t>
      </w:r>
      <w:r>
        <w:rPr>
          <w:rFonts w:ascii="Times New Roman" w:hAnsi="Times New Roman" w:cs="Times New Roman"/>
        </w:rPr>
        <w:lastRenderedPageBreak/>
        <w:t>genes for the ORF screen</w:t>
      </w:r>
      <w:r w:rsidR="00E84900">
        <w:rPr>
          <w:rFonts w:ascii="Times New Roman" w:hAnsi="Times New Roman" w:cs="Times New Roman"/>
        </w:rPr>
        <w:fldChar w:fldCharType="begin">
          <w:fldData xml:space="preserve">PEVuZE5vdGU+PENpdGU+PEF1dGhvcj5Kb2hhbm5lc3NlbjwvQXV0aG9yPjxZZWFyPjIwMTM8L1ll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</w:fldData>
        </w:fldChar>
      </w:r>
      <w:r w:rsidR="00E84900">
        <w:rPr>
          <w:rFonts w:ascii="Times New Roman" w:hAnsi="Times New Roman" w:cs="Times New Roman"/>
        </w:rPr>
        <w:instrText xml:space="preserve"> ADDIN EN.CITE </w:instrText>
      </w:r>
      <w:r w:rsidR="00E84900">
        <w:rPr>
          <w:rFonts w:ascii="Times New Roman" w:hAnsi="Times New Roman" w:cs="Times New Roman"/>
        </w:rPr>
        <w:fldChar w:fldCharType="begin">
          <w:fldData xml:space="preserve">PEVuZE5vdGU+PENpdGU+PEF1dGhvcj5Kb2hhbm5lc3NlbjwvQXV0aG9yPjxZZWFyPjIwMTM8L1ll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</w:fldData>
        </w:fldChar>
      </w:r>
      <w:r w:rsidR="00E84900">
        <w:rPr>
          <w:rFonts w:ascii="Times New Roman" w:hAnsi="Times New Roman" w:cs="Times New Roman"/>
        </w:rPr>
        <w:instrText xml:space="preserve"> ADDIN EN.CITE.DATA </w:instrText>
      </w:r>
      <w:r w:rsidR="00E84900">
        <w:rPr>
          <w:rFonts w:ascii="Times New Roman" w:hAnsi="Times New Roman" w:cs="Times New Roman"/>
        </w:rPr>
      </w:r>
      <w:r w:rsidR="00E84900">
        <w:rPr>
          <w:rFonts w:ascii="Times New Roman" w:hAnsi="Times New Roman" w:cs="Times New Roman"/>
        </w:rPr>
        <w:fldChar w:fldCharType="end"/>
      </w:r>
      <w:r w:rsidR="00E84900">
        <w:rPr>
          <w:rFonts w:ascii="Times New Roman" w:hAnsi="Times New Roman" w:cs="Times New Roman"/>
        </w:rPr>
      </w:r>
      <w:r w:rsidR="00E84900">
        <w:rPr>
          <w:rFonts w:ascii="Times New Roman" w:hAnsi="Times New Roman" w:cs="Times New Roman"/>
        </w:rPr>
        <w:fldChar w:fldCharType="separate"/>
      </w:r>
      <w:r w:rsidR="00E84900" w:rsidRPr="00E84900">
        <w:rPr>
          <w:rFonts w:ascii="Times New Roman" w:hAnsi="Times New Roman" w:cs="Times New Roman"/>
          <w:noProof/>
          <w:vertAlign w:val="superscript"/>
        </w:rPr>
        <w:t>3</w:t>
      </w:r>
      <w:r w:rsidR="00E84900">
        <w:rPr>
          <w:rFonts w:ascii="Times New Roman" w:hAnsi="Times New Roman" w:cs="Times New Roman"/>
        </w:rPr>
        <w:fldChar w:fldCharType="end"/>
      </w:r>
      <w:r>
        <w:rPr>
          <w:rFonts w:ascii="Times New Roman" w:hAnsi="Times New Roman" w:cs="Times New Roman"/>
        </w:rPr>
        <w:t>, 31 genes out of 16,601 for the shRNA screen</w:t>
      </w:r>
      <w:r w:rsidR="00E84900">
        <w:rPr>
          <w:rFonts w:ascii="Times New Roman" w:hAnsi="Times New Roman" w:cs="Times New Roman"/>
        </w:rPr>
        <w:fldChar w:fldCharType="begin">
          <w:fldData xml:space="preserve">PEVuZE5vdGU+PENpdGU+PEF1dGhvcj5XaGl0dGFrZXI8L0F1dGhvcj48WWVhcj4yMDEzPC9ZZWFy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</w:fldData>
        </w:fldChar>
      </w:r>
      <w:r w:rsidR="00E84900">
        <w:rPr>
          <w:rFonts w:ascii="Times New Roman" w:hAnsi="Times New Roman" w:cs="Times New Roman"/>
        </w:rPr>
        <w:instrText xml:space="preserve"> ADDIN EN.CITE </w:instrText>
      </w:r>
      <w:r w:rsidR="00E84900">
        <w:rPr>
          <w:rFonts w:ascii="Times New Roman" w:hAnsi="Times New Roman" w:cs="Times New Roman"/>
        </w:rPr>
        <w:fldChar w:fldCharType="begin">
          <w:fldData xml:space="preserve">PEVuZE5vdGU+PENpdGU+PEF1dGhvcj5XaGl0dGFrZXI8L0F1dGhvcj48WWVhcj4yMDEzPC9ZZWFy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</w:fldData>
        </w:fldChar>
      </w:r>
      <w:r w:rsidR="00E84900">
        <w:rPr>
          <w:rFonts w:ascii="Times New Roman" w:hAnsi="Times New Roman" w:cs="Times New Roman"/>
        </w:rPr>
        <w:instrText xml:space="preserve"> ADDIN EN.CITE.DATA </w:instrText>
      </w:r>
      <w:r w:rsidR="00E84900">
        <w:rPr>
          <w:rFonts w:ascii="Times New Roman" w:hAnsi="Times New Roman" w:cs="Times New Roman"/>
        </w:rPr>
      </w:r>
      <w:r w:rsidR="00E84900">
        <w:rPr>
          <w:rFonts w:ascii="Times New Roman" w:hAnsi="Times New Roman" w:cs="Times New Roman"/>
        </w:rPr>
        <w:fldChar w:fldCharType="end"/>
      </w:r>
      <w:r w:rsidR="00E84900">
        <w:rPr>
          <w:rFonts w:ascii="Times New Roman" w:hAnsi="Times New Roman" w:cs="Times New Roman"/>
        </w:rPr>
      </w:r>
      <w:r w:rsidR="00E84900">
        <w:rPr>
          <w:rFonts w:ascii="Times New Roman" w:hAnsi="Times New Roman" w:cs="Times New Roman"/>
        </w:rPr>
        <w:fldChar w:fldCharType="separate"/>
      </w:r>
      <w:r w:rsidR="00E84900" w:rsidRPr="00E84900">
        <w:rPr>
          <w:rFonts w:ascii="Times New Roman" w:hAnsi="Times New Roman" w:cs="Times New Roman"/>
          <w:noProof/>
          <w:vertAlign w:val="superscript"/>
        </w:rPr>
        <w:t>4</w:t>
      </w:r>
      <w:r w:rsidR="00E84900">
        <w:rPr>
          <w:rFonts w:ascii="Times New Roman" w:hAnsi="Times New Roman" w:cs="Times New Roman"/>
        </w:rPr>
        <w:fldChar w:fldCharType="end"/>
      </w:r>
      <w:r>
        <w:rPr>
          <w:rFonts w:ascii="Times New Roman" w:hAnsi="Times New Roman" w:cs="Times New Roman"/>
        </w:rPr>
        <w:t xml:space="preserve">, 263 genes out of </w:t>
      </w:r>
      <w:proofErr w:type="spellStart"/>
      <w:r>
        <w:rPr>
          <w:rFonts w:ascii="Times New Roman" w:hAnsi="Times New Roman" w:cs="Times New Roman"/>
        </w:rPr>
        <w:t>of</w:t>
      </w:r>
      <w:proofErr w:type="spellEnd"/>
      <w:r>
        <w:rPr>
          <w:rFonts w:ascii="Times New Roman" w:hAnsi="Times New Roman" w:cs="Times New Roman"/>
        </w:rPr>
        <w:t xml:space="preserve"> 18,080 for the CRISPR screen</w:t>
      </w:r>
      <w:r w:rsidR="00E84900">
        <w:rPr>
          <w:rFonts w:ascii="Times New Roman" w:hAnsi="Times New Roman" w:cs="Times New Roman"/>
        </w:rPr>
        <w:fldChar w:fldCharType="begin">
          <w:fldData xml:space="preserve">PEVuZE5vdGU+PENpdGU+PEF1dGhvcj5TaGFsZW08L0F1dGhvcj48WWVhcj4yMDE0PC9ZZWFyPjxS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</w:fldData>
        </w:fldChar>
      </w:r>
      <w:r w:rsidR="00E84900">
        <w:rPr>
          <w:rFonts w:ascii="Times New Roman" w:hAnsi="Times New Roman" w:cs="Times New Roman"/>
        </w:rPr>
        <w:instrText xml:space="preserve"> ADDIN EN.CITE </w:instrText>
      </w:r>
      <w:r w:rsidR="00E84900">
        <w:rPr>
          <w:rFonts w:ascii="Times New Roman" w:hAnsi="Times New Roman" w:cs="Times New Roman"/>
        </w:rPr>
        <w:fldChar w:fldCharType="begin">
          <w:fldData xml:space="preserve">PEVuZE5vdGU+PENpdGU+PEF1dGhvcj5TaGFsZW08L0F1dGhvcj48WWVhcj4yMDE0PC9ZZWFyPjxS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</w:fldData>
        </w:fldChar>
      </w:r>
      <w:r w:rsidR="00E84900">
        <w:rPr>
          <w:rFonts w:ascii="Times New Roman" w:hAnsi="Times New Roman" w:cs="Times New Roman"/>
        </w:rPr>
        <w:instrText xml:space="preserve"> ADDIN EN.CITE.DATA </w:instrText>
      </w:r>
      <w:r w:rsidR="00E84900">
        <w:rPr>
          <w:rFonts w:ascii="Times New Roman" w:hAnsi="Times New Roman" w:cs="Times New Roman"/>
        </w:rPr>
      </w:r>
      <w:r w:rsidR="00E84900">
        <w:rPr>
          <w:rFonts w:ascii="Times New Roman" w:hAnsi="Times New Roman" w:cs="Times New Roman"/>
        </w:rPr>
        <w:fldChar w:fldCharType="end"/>
      </w:r>
      <w:r w:rsidR="00E84900">
        <w:rPr>
          <w:rFonts w:ascii="Times New Roman" w:hAnsi="Times New Roman" w:cs="Times New Roman"/>
        </w:rPr>
      </w:r>
      <w:r w:rsidR="00E84900">
        <w:rPr>
          <w:rFonts w:ascii="Times New Roman" w:hAnsi="Times New Roman" w:cs="Times New Roman"/>
        </w:rPr>
        <w:fldChar w:fldCharType="separate"/>
      </w:r>
      <w:r w:rsidR="00E84900" w:rsidRPr="00E84900">
        <w:rPr>
          <w:rFonts w:ascii="Times New Roman" w:hAnsi="Times New Roman" w:cs="Times New Roman"/>
          <w:noProof/>
          <w:vertAlign w:val="superscript"/>
        </w:rPr>
        <w:t>5</w:t>
      </w:r>
      <w:r w:rsidR="00E84900">
        <w:rPr>
          <w:rFonts w:ascii="Times New Roman" w:hAnsi="Times New Roman" w:cs="Times New Roman"/>
        </w:rPr>
        <w:fldChar w:fldCharType="end"/>
      </w:r>
      <w:r>
        <w:rPr>
          <w:rFonts w:ascii="Times New Roman" w:hAnsi="Times New Roman" w:cs="Times New Roman"/>
        </w:rPr>
        <w:t>, and 186 out of  23,430 candidates for the dCAS9 library</w:t>
      </w:r>
      <w:r w:rsidR="00E84900">
        <w:rPr>
          <w:rFonts w:ascii="Times New Roman" w:hAnsi="Times New Roman" w:cs="Times New Roman"/>
        </w:rPr>
        <w:fldChar w:fldCharType="begin">
          <w:fldData xml:space="preserve">PEVuZE5vdGU+PENpdGU+PEF1dGhvcj5Lb25lcm1hbm48L0F1dGhvcj48WWVhcj4yMDE1PC9ZZWFy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</w:fldData>
        </w:fldChar>
      </w:r>
      <w:r w:rsidR="00E84900">
        <w:rPr>
          <w:rFonts w:ascii="Times New Roman" w:hAnsi="Times New Roman" w:cs="Times New Roman"/>
        </w:rPr>
        <w:instrText xml:space="preserve"> ADDIN EN.CITE </w:instrText>
      </w:r>
      <w:r w:rsidR="00E84900">
        <w:rPr>
          <w:rFonts w:ascii="Times New Roman" w:hAnsi="Times New Roman" w:cs="Times New Roman"/>
        </w:rPr>
        <w:fldChar w:fldCharType="begin">
          <w:fldData xml:space="preserve">PEVuZE5vdGU+PENpdGU+PEF1dGhvcj5Lb25lcm1hbm48L0F1dGhvcj48WWVhcj4yMDE1PC9ZZWFy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</w:fldData>
        </w:fldChar>
      </w:r>
      <w:r w:rsidR="00E84900">
        <w:rPr>
          <w:rFonts w:ascii="Times New Roman" w:hAnsi="Times New Roman" w:cs="Times New Roman"/>
        </w:rPr>
        <w:instrText xml:space="preserve"> ADDIN EN.CITE.DATA </w:instrText>
      </w:r>
      <w:r w:rsidR="00E84900">
        <w:rPr>
          <w:rFonts w:ascii="Times New Roman" w:hAnsi="Times New Roman" w:cs="Times New Roman"/>
        </w:rPr>
      </w:r>
      <w:r w:rsidR="00E84900">
        <w:rPr>
          <w:rFonts w:ascii="Times New Roman" w:hAnsi="Times New Roman" w:cs="Times New Roman"/>
        </w:rPr>
        <w:fldChar w:fldCharType="end"/>
      </w:r>
      <w:r w:rsidR="00E84900">
        <w:rPr>
          <w:rFonts w:ascii="Times New Roman" w:hAnsi="Times New Roman" w:cs="Times New Roman"/>
        </w:rPr>
      </w:r>
      <w:r w:rsidR="00E84900">
        <w:rPr>
          <w:rFonts w:ascii="Times New Roman" w:hAnsi="Times New Roman" w:cs="Times New Roman"/>
        </w:rPr>
        <w:fldChar w:fldCharType="separate"/>
      </w:r>
      <w:r w:rsidR="00E84900" w:rsidRPr="00E84900">
        <w:rPr>
          <w:rFonts w:ascii="Times New Roman" w:hAnsi="Times New Roman" w:cs="Times New Roman"/>
          <w:noProof/>
          <w:vertAlign w:val="superscript"/>
        </w:rPr>
        <w:t>6</w:t>
      </w:r>
      <w:r w:rsidR="00E84900">
        <w:rPr>
          <w:rFonts w:ascii="Times New Roman" w:hAnsi="Times New Roman" w:cs="Times New Roman"/>
        </w:rPr>
        <w:fldChar w:fldCharType="end"/>
      </w:r>
      <w:r w:rsidR="004927E2">
        <w:rPr>
          <w:rFonts w:ascii="Times New Roman" w:hAnsi="Times New Roman" w:cs="Times New Roman"/>
        </w:rPr>
        <w:t>.</w:t>
      </w:r>
      <w:r w:rsidRPr="005658D5">
        <w:rPr>
          <w:rFonts w:ascii="Times New Roman" w:hAnsi="Times New Roman" w:cs="Times New Roman"/>
        </w:rPr>
        <w:t xml:space="preserve"> </w:t>
      </w:r>
      <w:r>
        <w:rPr>
          <w:rFonts w:ascii="Times New Roman" w:hAnsi="Times New Roman" w:cs="Times New Roman"/>
        </w:rPr>
        <w:t>The number of permutations varied between 10</w:t>
      </w:r>
      <w:r>
        <w:rPr>
          <w:rFonts w:ascii="Times New Roman" w:hAnsi="Times New Roman" w:cs="Times New Roman"/>
          <w:vertAlign w:val="superscript"/>
        </w:rPr>
        <w:t>5</w:t>
      </w:r>
      <w:r>
        <w:rPr>
          <w:rFonts w:ascii="Times New Roman" w:hAnsi="Times New Roman" w:cs="Times New Roman"/>
        </w:rPr>
        <w:t xml:space="preserve"> and 10</w:t>
      </w:r>
      <w:r>
        <w:rPr>
          <w:rFonts w:ascii="Times New Roman" w:hAnsi="Times New Roman" w:cs="Times New Roman"/>
          <w:vertAlign w:val="superscript"/>
        </w:rPr>
        <w:t>6</w:t>
      </w:r>
      <w:r>
        <w:rPr>
          <w:rFonts w:ascii="Times New Roman" w:hAnsi="Times New Roman" w:cs="Times New Roman"/>
        </w:rPr>
        <w:t xml:space="preserve"> to confer statistical power</w:t>
      </w:r>
      <w:r w:rsidRPr="003A1154">
        <w:rPr>
          <w:rFonts w:ascii="Times New Roman" w:hAnsi="Times New Roman" w:cs="Times New Roman"/>
        </w:rPr>
        <w:t xml:space="preserve">. </w:t>
      </w:r>
      <w:r>
        <w:rPr>
          <w:rFonts w:ascii="Times New Roman" w:hAnsi="Times New Roman" w:cs="Times New Roman"/>
        </w:rPr>
        <w:t xml:space="preserve">STRING and permutation tests were also performed between screened genesets and a set of </w:t>
      </w:r>
      <w:r w:rsidRPr="001C2F1D">
        <w:rPr>
          <w:rFonts w:ascii="Times New Roman" w:hAnsi="Times New Roman" w:cs="Times New Roman"/>
        </w:rPr>
        <w:t>MAPK pathway components (GRB2, SOS1, KRAS, NRAS, BRAF, CRAF, MEK, ERK, S6K, RSK, CREB1, FOS, JUN)</w:t>
      </w:r>
      <w:r>
        <w:rPr>
          <w:rFonts w:ascii="Times New Roman" w:hAnsi="Times New Roman" w:cs="Times New Roman"/>
        </w:rPr>
        <w:t xml:space="preserve">, with the above library background for each screen geneset plus all </w:t>
      </w:r>
      <w:proofErr w:type="spellStart"/>
      <w:r>
        <w:rPr>
          <w:rFonts w:ascii="Times New Roman" w:hAnsi="Times New Roman" w:cs="Times New Roman"/>
        </w:rPr>
        <w:t>RefSeq</w:t>
      </w:r>
      <w:proofErr w:type="spellEnd"/>
      <w:r>
        <w:rPr>
          <w:rFonts w:ascii="Times New Roman" w:hAnsi="Times New Roman" w:cs="Times New Roman"/>
        </w:rPr>
        <w:t xml:space="preserve"> genes as the library background for the transposon geneset</w:t>
      </w:r>
      <w:r w:rsidRPr="001C2F1D">
        <w:rPr>
          <w:rFonts w:ascii="Times New Roman" w:hAnsi="Times New Roman" w:cs="Times New Roman"/>
        </w:rPr>
        <w:t>.</w:t>
      </w:r>
      <w:r w:rsidRPr="008F1D51">
        <w:rPr>
          <w:rFonts w:ascii="Times New Roman" w:hAnsi="Times New Roman" w:cs="Times New Roman"/>
        </w:rPr>
        <w:t xml:space="preserve"> </w:t>
      </w:r>
      <w:r>
        <w:rPr>
          <w:rFonts w:ascii="Times New Roman" w:hAnsi="Times New Roman" w:cs="Times New Roman"/>
        </w:rPr>
        <w:t xml:space="preserve">These analyses were run using scripts written both in R and </w:t>
      </w:r>
      <w:proofErr w:type="spellStart"/>
      <w:r>
        <w:rPr>
          <w:rFonts w:ascii="Times New Roman" w:hAnsi="Times New Roman" w:cs="Times New Roman"/>
        </w:rPr>
        <w:t>Matlab</w:t>
      </w:r>
      <w:proofErr w:type="spellEnd"/>
      <w:r>
        <w:rPr>
          <w:rFonts w:ascii="Times New Roman" w:hAnsi="Times New Roman" w:cs="Times New Roman"/>
        </w:rPr>
        <w:t xml:space="preserve"> (for random permutations, the built-in ‘</w:t>
      </w:r>
      <w:proofErr w:type="spellStart"/>
      <w:r>
        <w:rPr>
          <w:rFonts w:ascii="Times New Roman" w:hAnsi="Times New Roman" w:cs="Times New Roman"/>
        </w:rPr>
        <w:t>randperm</w:t>
      </w:r>
      <w:proofErr w:type="spellEnd"/>
      <w:r>
        <w:rPr>
          <w:rFonts w:ascii="Times New Roman" w:hAnsi="Times New Roman" w:cs="Times New Roman"/>
        </w:rPr>
        <w:t xml:space="preserve">’ </w:t>
      </w:r>
      <w:proofErr w:type="spellStart"/>
      <w:r>
        <w:rPr>
          <w:rFonts w:ascii="Times New Roman" w:hAnsi="Times New Roman" w:cs="Times New Roman"/>
        </w:rPr>
        <w:t>Matlab</w:t>
      </w:r>
      <w:proofErr w:type="spellEnd"/>
      <w:r>
        <w:rPr>
          <w:rFonts w:ascii="Times New Roman" w:hAnsi="Times New Roman" w:cs="Times New Roman"/>
        </w:rPr>
        <w:t xml:space="preserve"> function was used). p-values were calculated as the number of random instances reaching the connectivity level vs. total permutations.</w:t>
      </w:r>
    </w:p>
    <w:p w14:paraId="0C1BFCE6" w14:textId="0C831039" w:rsidR="006658FB" w:rsidRPr="007946BB" w:rsidRDefault="006658FB" w:rsidP="00B41468">
      <w:pPr>
        <w:spacing w:line="360" w:lineRule="auto"/>
        <w:outlineLvl w:val="0"/>
        <w:rPr>
          <w:rFonts w:ascii="Times New Roman" w:hAnsi="Times New Roman" w:cs="Times New Roman"/>
          <w:b/>
        </w:rPr>
      </w:pPr>
      <w:r>
        <w:rPr>
          <w:rFonts w:ascii="Times New Roman" w:hAnsi="Times New Roman" w:cs="Times New Roman"/>
          <w:b/>
        </w:rPr>
        <w:t>Patient s</w:t>
      </w:r>
      <w:r w:rsidRPr="007946BB">
        <w:rPr>
          <w:rFonts w:ascii="Times New Roman" w:hAnsi="Times New Roman" w:cs="Times New Roman"/>
          <w:b/>
        </w:rPr>
        <w:t>amples</w:t>
      </w:r>
      <w:r>
        <w:rPr>
          <w:rFonts w:ascii="Times New Roman" w:hAnsi="Times New Roman" w:cs="Times New Roman"/>
          <w:b/>
        </w:rPr>
        <w:t xml:space="preserve">. </w:t>
      </w:r>
      <w:r w:rsidRPr="007946BB">
        <w:rPr>
          <w:rFonts w:ascii="Times New Roman" w:hAnsi="Times New Roman" w:cs="Times New Roman"/>
        </w:rPr>
        <w:t xml:space="preserve">Tumor biopsies were performed pre-treatment (day 0), at 10-14 days on treatment, and/or at time of progression if applicable. Formalin-fixed tissue was analyzed to confirm that viable tumor was present via hematoxylin and eosin (H&amp;E) staining. Additional tissue was snap-frozen and stored in liquid nitrogen or was immediately processed for purification of RNA. </w:t>
      </w:r>
      <w:r w:rsidR="00A862B8">
        <w:rPr>
          <w:rFonts w:ascii="Times New Roman" w:hAnsi="Times New Roman" w:cs="Times New Roman"/>
        </w:rPr>
        <w:t>To</w:t>
      </w:r>
      <w:r w:rsidRPr="007946BB">
        <w:rPr>
          <w:rFonts w:ascii="Times New Roman" w:hAnsi="Times New Roman" w:cs="Times New Roman"/>
        </w:rPr>
        <w:t xml:space="preserve"> assess</w:t>
      </w:r>
      <w:r w:rsidR="00A862B8">
        <w:rPr>
          <w:rFonts w:ascii="Times New Roman" w:hAnsi="Times New Roman" w:cs="Times New Roman"/>
        </w:rPr>
        <w:t xml:space="preserve"> therapy</w:t>
      </w:r>
      <w:r w:rsidRPr="007946BB">
        <w:rPr>
          <w:rFonts w:ascii="Times New Roman" w:hAnsi="Times New Roman" w:cs="Times New Roman"/>
        </w:rPr>
        <w:t xml:space="preserve"> response, patients underwent computed tomography every 3 months. Responses were determined according to the Response Evaluation Criteria in Solid Tumors (RECIST), version 1.1. Samples were homogenized and disrupted using a mortar and pestle followed by use of a </w:t>
      </w:r>
      <w:proofErr w:type="spellStart"/>
      <w:r w:rsidRPr="007946BB">
        <w:rPr>
          <w:rFonts w:ascii="Times New Roman" w:hAnsi="Times New Roman" w:cs="Times New Roman"/>
        </w:rPr>
        <w:t>QIAshredder</w:t>
      </w:r>
      <w:proofErr w:type="spellEnd"/>
      <w:r w:rsidR="00A862B8">
        <w:rPr>
          <w:rFonts w:ascii="Times New Roman" w:hAnsi="Times New Roman" w:cs="Times New Roman"/>
        </w:rPr>
        <w:t xml:space="preserve"> (Qiagen)</w:t>
      </w:r>
      <w:r w:rsidRPr="007946BB">
        <w:rPr>
          <w:rFonts w:ascii="Times New Roman" w:hAnsi="Times New Roman" w:cs="Times New Roman"/>
        </w:rPr>
        <w:t xml:space="preserve">. A </w:t>
      </w:r>
      <w:proofErr w:type="spellStart"/>
      <w:r w:rsidRPr="007946BB">
        <w:rPr>
          <w:rFonts w:ascii="Times New Roman" w:hAnsi="Times New Roman" w:cs="Times New Roman"/>
        </w:rPr>
        <w:t>QIAcube</w:t>
      </w:r>
      <w:proofErr w:type="spellEnd"/>
      <w:r w:rsidRPr="007946BB">
        <w:rPr>
          <w:rFonts w:ascii="Times New Roman" w:hAnsi="Times New Roman" w:cs="Times New Roman"/>
        </w:rPr>
        <w:t xml:space="preserve"> was used to harvest RNA using the RNeasy Mini Protocol (Qiagen). Starting with about 700 ng of total RNA, poly-A containing mRNA molecules were converted into libraries suitable for next generation sequencing approaches using reagents and the protocol provided by Illumina </w:t>
      </w:r>
      <w:proofErr w:type="spellStart"/>
      <w:r w:rsidRPr="007946BB">
        <w:rPr>
          <w:rFonts w:ascii="Times New Roman" w:hAnsi="Times New Roman" w:cs="Times New Roman"/>
        </w:rPr>
        <w:t>TruSeq</w:t>
      </w:r>
      <w:proofErr w:type="spellEnd"/>
      <w:r w:rsidRPr="007946BB">
        <w:rPr>
          <w:rFonts w:ascii="Times New Roman" w:hAnsi="Times New Roman" w:cs="Times New Roman"/>
        </w:rPr>
        <w:t xml:space="preserve"> RNA Sample Prep Kit v2, and sequenced paired-end 2x75 bp using </w:t>
      </w:r>
      <w:proofErr w:type="spellStart"/>
      <w:r w:rsidRPr="007946BB">
        <w:rPr>
          <w:rFonts w:ascii="Times New Roman" w:hAnsi="Times New Roman" w:cs="Times New Roman"/>
        </w:rPr>
        <w:t>HiSeq</w:t>
      </w:r>
      <w:proofErr w:type="spellEnd"/>
      <w:r w:rsidRPr="007946BB">
        <w:rPr>
          <w:rFonts w:ascii="Times New Roman" w:hAnsi="Times New Roman" w:cs="Times New Roman"/>
        </w:rPr>
        <w:t xml:space="preserve"> 2000.</w:t>
      </w:r>
    </w:p>
    <w:p w14:paraId="71255C82" w14:textId="77777777" w:rsidR="00026821" w:rsidRDefault="00026821" w:rsidP="00B41468">
      <w:pPr>
        <w:spacing w:line="360" w:lineRule="auto"/>
        <w:rPr>
          <w:rFonts w:ascii="Times New Roman" w:hAnsi="Times New Roman" w:cs="Times New Roman"/>
        </w:rPr>
      </w:pPr>
    </w:p>
    <w:p w14:paraId="77509575" w14:textId="77777777" w:rsidR="00E84900" w:rsidRDefault="00E84900" w:rsidP="00B41468">
      <w:pPr>
        <w:spacing w:line="360" w:lineRule="auto"/>
        <w:rPr>
          <w:rFonts w:ascii="Times New Roman" w:hAnsi="Times New Roman" w:cs="Times New Roman"/>
          <w:bCs/>
        </w:rPr>
      </w:pPr>
    </w:p>
    <w:p w14:paraId="45261C8F" w14:textId="2499093B" w:rsidR="00E84900" w:rsidRPr="00E84900" w:rsidRDefault="00E84900" w:rsidP="00E84900">
      <w:pPr>
        <w:pStyle w:val="EndNoteBibliography"/>
        <w:ind w:left="720" w:hanging="720"/>
        <w:rPr>
          <w:noProof/>
        </w:rPr>
      </w:pPr>
      <w:r>
        <w:rPr>
          <w:rFonts w:ascii="Times New Roman" w:hAnsi="Times New Roman" w:cs="Times New Roman"/>
          <w:bCs/>
        </w:rPr>
        <w:fldChar w:fldCharType="begin"/>
      </w:r>
      <w:r>
        <w:rPr>
          <w:rFonts w:ascii="Times New Roman" w:hAnsi="Times New Roman" w:cs="Times New Roman"/>
          <w:bCs/>
        </w:rPr>
        <w:instrText xml:space="preserve"> ADDIN EN.REFLIST </w:instrText>
      </w:r>
      <w:r>
        <w:rPr>
          <w:rFonts w:ascii="Times New Roman" w:hAnsi="Times New Roman" w:cs="Times New Roman"/>
          <w:bCs/>
        </w:rPr>
        <w:fldChar w:fldCharType="separate"/>
      </w:r>
      <w:r w:rsidRPr="00E84900">
        <w:rPr>
          <w:noProof/>
        </w:rPr>
        <w:t>1</w:t>
      </w:r>
      <w:r w:rsidRPr="00E84900">
        <w:rPr>
          <w:noProof/>
        </w:rPr>
        <w:tab/>
        <w:t>Chen, L.</w:t>
      </w:r>
      <w:r w:rsidRPr="00E84900">
        <w:rPr>
          <w:i/>
          <w:noProof/>
        </w:rPr>
        <w:t xml:space="preserve"> et al.</w:t>
      </w:r>
      <w:r w:rsidRPr="00E84900">
        <w:rPr>
          <w:noProof/>
        </w:rPr>
        <w:t xml:space="preserve"> Transposon activation mutagenesis as a screening tool for identifying resistance to cancer therapeutics. </w:t>
      </w:r>
      <w:r w:rsidRPr="00E84900">
        <w:rPr>
          <w:i/>
          <w:noProof/>
        </w:rPr>
        <w:t>BMC cancer</w:t>
      </w:r>
      <w:r w:rsidRPr="00E84900">
        <w:rPr>
          <w:noProof/>
        </w:rPr>
        <w:t xml:space="preserve"> </w:t>
      </w:r>
      <w:r w:rsidRPr="00E84900">
        <w:rPr>
          <w:b/>
          <w:noProof/>
        </w:rPr>
        <w:t>13</w:t>
      </w:r>
      <w:r w:rsidRPr="00E84900">
        <w:rPr>
          <w:noProof/>
        </w:rPr>
        <w:t xml:space="preserve">, 93 (2013). </w:t>
      </w:r>
      <w:hyperlink r:id="rId6" w:history="1">
        <w:r w:rsidRPr="00E84900">
          <w:rPr>
            <w:rStyle w:val="Hyperlink"/>
            <w:noProof/>
          </w:rPr>
          <w:t>https://doi.org/10.1186/1471-2407-13-93</w:t>
        </w:r>
      </w:hyperlink>
    </w:p>
    <w:p w14:paraId="55C3E7A7" w14:textId="20C5DDA3" w:rsidR="00E84900" w:rsidRPr="00E84900" w:rsidRDefault="00E84900" w:rsidP="00E84900">
      <w:pPr>
        <w:pStyle w:val="EndNoteBibliography"/>
        <w:ind w:left="720" w:hanging="720"/>
        <w:rPr>
          <w:noProof/>
        </w:rPr>
      </w:pPr>
      <w:r w:rsidRPr="00E84900">
        <w:rPr>
          <w:noProof/>
        </w:rPr>
        <w:t>2</w:t>
      </w:r>
      <w:r w:rsidRPr="00E84900">
        <w:rPr>
          <w:noProof/>
        </w:rPr>
        <w:tab/>
        <w:t>Gao, S.</w:t>
      </w:r>
      <w:r w:rsidRPr="00E84900">
        <w:rPr>
          <w:i/>
          <w:noProof/>
        </w:rPr>
        <w:t xml:space="preserve"> et al.</w:t>
      </w:r>
      <w:r w:rsidRPr="00E84900">
        <w:rPr>
          <w:noProof/>
        </w:rPr>
        <w:t xml:space="preserve"> Ubiquitin ligase Nedd4L targets activated Smad2/3 to limit TGF-beta signaling. </w:t>
      </w:r>
      <w:r w:rsidRPr="00E84900">
        <w:rPr>
          <w:i/>
          <w:noProof/>
        </w:rPr>
        <w:t>Molecular cell</w:t>
      </w:r>
      <w:r w:rsidRPr="00E84900">
        <w:rPr>
          <w:noProof/>
        </w:rPr>
        <w:t xml:space="preserve"> </w:t>
      </w:r>
      <w:r w:rsidRPr="00E84900">
        <w:rPr>
          <w:b/>
          <w:noProof/>
        </w:rPr>
        <w:t>36</w:t>
      </w:r>
      <w:r w:rsidRPr="00E84900">
        <w:rPr>
          <w:noProof/>
        </w:rPr>
        <w:t xml:space="preserve">, 457-468 (2009). </w:t>
      </w:r>
      <w:hyperlink r:id="rId7" w:history="1">
        <w:r w:rsidRPr="00E84900">
          <w:rPr>
            <w:rStyle w:val="Hyperlink"/>
            <w:noProof/>
          </w:rPr>
          <w:t>https://doi.org/10.1016/j.molcel.2009.09.043</w:t>
        </w:r>
      </w:hyperlink>
    </w:p>
    <w:p w14:paraId="0CE616DA" w14:textId="62D96BC3" w:rsidR="00E84900" w:rsidRPr="00E84900" w:rsidRDefault="00E84900" w:rsidP="00E84900">
      <w:pPr>
        <w:pStyle w:val="EndNoteBibliography"/>
        <w:ind w:left="720" w:hanging="720"/>
        <w:rPr>
          <w:noProof/>
        </w:rPr>
      </w:pPr>
      <w:r w:rsidRPr="00E84900">
        <w:rPr>
          <w:noProof/>
        </w:rPr>
        <w:t>3</w:t>
      </w:r>
      <w:r w:rsidRPr="00E84900">
        <w:rPr>
          <w:noProof/>
        </w:rPr>
        <w:tab/>
        <w:t>Johannessen, C. M.</w:t>
      </w:r>
      <w:r w:rsidRPr="00E84900">
        <w:rPr>
          <w:i/>
          <w:noProof/>
        </w:rPr>
        <w:t xml:space="preserve"> et al.</w:t>
      </w:r>
      <w:r w:rsidRPr="00E84900">
        <w:rPr>
          <w:noProof/>
        </w:rPr>
        <w:t xml:space="preserve"> A melanocyte lineage program confers resistance to MAP kinase pathway inhibition. </w:t>
      </w:r>
      <w:r w:rsidRPr="00E84900">
        <w:rPr>
          <w:i/>
          <w:noProof/>
        </w:rPr>
        <w:t>Nature</w:t>
      </w:r>
      <w:r w:rsidRPr="00E84900">
        <w:rPr>
          <w:noProof/>
        </w:rPr>
        <w:t xml:space="preserve"> </w:t>
      </w:r>
      <w:r w:rsidRPr="00E84900">
        <w:rPr>
          <w:b/>
          <w:noProof/>
        </w:rPr>
        <w:t>504</w:t>
      </w:r>
      <w:r w:rsidRPr="00E84900">
        <w:rPr>
          <w:noProof/>
        </w:rPr>
        <w:t xml:space="preserve">, 138-142 (2013). </w:t>
      </w:r>
      <w:hyperlink r:id="rId8" w:history="1">
        <w:r w:rsidRPr="00E84900">
          <w:rPr>
            <w:rStyle w:val="Hyperlink"/>
            <w:noProof/>
          </w:rPr>
          <w:t>https://doi.org/10.1038/nature12688</w:t>
        </w:r>
      </w:hyperlink>
    </w:p>
    <w:p w14:paraId="1E898F06" w14:textId="772CD351" w:rsidR="00E84900" w:rsidRPr="00E84900" w:rsidRDefault="00E84900" w:rsidP="00E84900">
      <w:pPr>
        <w:pStyle w:val="EndNoteBibliography"/>
        <w:ind w:left="720" w:hanging="720"/>
        <w:rPr>
          <w:noProof/>
        </w:rPr>
      </w:pPr>
      <w:r w:rsidRPr="00E84900">
        <w:rPr>
          <w:noProof/>
        </w:rPr>
        <w:lastRenderedPageBreak/>
        <w:t>4</w:t>
      </w:r>
      <w:r w:rsidRPr="00E84900">
        <w:rPr>
          <w:noProof/>
        </w:rPr>
        <w:tab/>
        <w:t>Whittaker, S. R.</w:t>
      </w:r>
      <w:r w:rsidRPr="00E84900">
        <w:rPr>
          <w:i/>
          <w:noProof/>
        </w:rPr>
        <w:t xml:space="preserve"> et al.</w:t>
      </w:r>
      <w:r w:rsidRPr="00E84900">
        <w:rPr>
          <w:noProof/>
        </w:rPr>
        <w:t xml:space="preserve"> A genome-scale RNA interference screen implicates NF1 loss in resistance to RAF inhibition. </w:t>
      </w:r>
      <w:r w:rsidRPr="00E84900">
        <w:rPr>
          <w:i/>
          <w:noProof/>
        </w:rPr>
        <w:t>Cancer discovery</w:t>
      </w:r>
      <w:r w:rsidRPr="00E84900">
        <w:rPr>
          <w:noProof/>
        </w:rPr>
        <w:t xml:space="preserve"> </w:t>
      </w:r>
      <w:r w:rsidRPr="00E84900">
        <w:rPr>
          <w:b/>
          <w:noProof/>
        </w:rPr>
        <w:t>3</w:t>
      </w:r>
      <w:r w:rsidRPr="00E84900">
        <w:rPr>
          <w:noProof/>
        </w:rPr>
        <w:t xml:space="preserve">, 350-362 (2013). </w:t>
      </w:r>
      <w:hyperlink r:id="rId9" w:history="1">
        <w:r w:rsidRPr="00E84900">
          <w:rPr>
            <w:rStyle w:val="Hyperlink"/>
            <w:noProof/>
          </w:rPr>
          <w:t>https://doi.org/10.1158/2159-8290.CD-12-0470</w:t>
        </w:r>
      </w:hyperlink>
    </w:p>
    <w:p w14:paraId="69E653E7" w14:textId="675A8D24" w:rsidR="00E84900" w:rsidRPr="00E84900" w:rsidRDefault="00E84900" w:rsidP="00E84900">
      <w:pPr>
        <w:pStyle w:val="EndNoteBibliography"/>
        <w:ind w:left="720" w:hanging="720"/>
        <w:rPr>
          <w:noProof/>
        </w:rPr>
      </w:pPr>
      <w:r w:rsidRPr="00E84900">
        <w:rPr>
          <w:noProof/>
        </w:rPr>
        <w:t>5</w:t>
      </w:r>
      <w:r w:rsidRPr="00E84900">
        <w:rPr>
          <w:noProof/>
        </w:rPr>
        <w:tab/>
        <w:t>Shalem, O.</w:t>
      </w:r>
      <w:r w:rsidRPr="00E84900">
        <w:rPr>
          <w:i/>
          <w:noProof/>
        </w:rPr>
        <w:t xml:space="preserve"> et al.</w:t>
      </w:r>
      <w:r w:rsidRPr="00E84900">
        <w:rPr>
          <w:noProof/>
        </w:rPr>
        <w:t xml:space="preserve"> Genome-scale CRISPR-Cas9 knockout screening in human cells. </w:t>
      </w:r>
      <w:r w:rsidRPr="00E84900">
        <w:rPr>
          <w:i/>
          <w:noProof/>
        </w:rPr>
        <w:t>Science</w:t>
      </w:r>
      <w:r w:rsidRPr="00E84900">
        <w:rPr>
          <w:noProof/>
        </w:rPr>
        <w:t xml:space="preserve"> </w:t>
      </w:r>
      <w:r w:rsidRPr="00E84900">
        <w:rPr>
          <w:b/>
          <w:noProof/>
        </w:rPr>
        <w:t>343</w:t>
      </w:r>
      <w:r w:rsidRPr="00E84900">
        <w:rPr>
          <w:noProof/>
        </w:rPr>
        <w:t xml:space="preserve">, 84-87 (2014). </w:t>
      </w:r>
      <w:hyperlink r:id="rId10" w:history="1">
        <w:r w:rsidRPr="00E84900">
          <w:rPr>
            <w:rStyle w:val="Hyperlink"/>
            <w:noProof/>
          </w:rPr>
          <w:t>https://doi.org/10.1126/science.1247005</w:t>
        </w:r>
      </w:hyperlink>
    </w:p>
    <w:p w14:paraId="4BCBA3C9" w14:textId="31C8ACAF" w:rsidR="00E84900" w:rsidRPr="00E84900" w:rsidRDefault="00E84900" w:rsidP="00E84900">
      <w:pPr>
        <w:pStyle w:val="EndNoteBibliography"/>
        <w:ind w:left="720" w:hanging="720"/>
        <w:rPr>
          <w:noProof/>
        </w:rPr>
      </w:pPr>
      <w:r w:rsidRPr="00E84900">
        <w:rPr>
          <w:noProof/>
        </w:rPr>
        <w:t>6</w:t>
      </w:r>
      <w:r w:rsidRPr="00E84900">
        <w:rPr>
          <w:noProof/>
        </w:rPr>
        <w:tab/>
        <w:t>Konermann, S.</w:t>
      </w:r>
      <w:r w:rsidRPr="00E84900">
        <w:rPr>
          <w:i/>
          <w:noProof/>
        </w:rPr>
        <w:t xml:space="preserve"> et al.</w:t>
      </w:r>
      <w:r w:rsidRPr="00E84900">
        <w:rPr>
          <w:noProof/>
        </w:rPr>
        <w:t xml:space="preserve"> Genome-scale transcriptional activation by an engineered CRISPR-Cas9 complex. </w:t>
      </w:r>
      <w:r w:rsidRPr="00E84900">
        <w:rPr>
          <w:i/>
          <w:noProof/>
        </w:rPr>
        <w:t>Nature</w:t>
      </w:r>
      <w:r w:rsidRPr="00E84900">
        <w:rPr>
          <w:noProof/>
        </w:rPr>
        <w:t xml:space="preserve"> </w:t>
      </w:r>
      <w:r w:rsidRPr="00E84900">
        <w:rPr>
          <w:b/>
          <w:noProof/>
        </w:rPr>
        <w:t>517</w:t>
      </w:r>
      <w:r w:rsidRPr="00E84900">
        <w:rPr>
          <w:noProof/>
        </w:rPr>
        <w:t xml:space="preserve">, 583-588 (2015). </w:t>
      </w:r>
      <w:hyperlink r:id="rId11" w:history="1">
        <w:r w:rsidRPr="00E84900">
          <w:rPr>
            <w:rStyle w:val="Hyperlink"/>
            <w:noProof/>
          </w:rPr>
          <w:t>https://doi.org/10.1038/nature14136</w:t>
        </w:r>
      </w:hyperlink>
    </w:p>
    <w:p w14:paraId="7ACA3B5E" w14:textId="6A7B7F93" w:rsidR="00C15808" w:rsidRDefault="00E84900" w:rsidP="00B41468">
      <w:pPr>
        <w:spacing w:line="360" w:lineRule="auto"/>
        <w:rPr>
          <w:rFonts w:ascii="Times New Roman" w:hAnsi="Times New Roman" w:cs="Times New Roman"/>
          <w:bCs/>
        </w:rPr>
      </w:pPr>
      <w:r>
        <w:rPr>
          <w:rFonts w:ascii="Times New Roman" w:hAnsi="Times New Roman" w:cs="Times New Roman"/>
          <w:bCs/>
        </w:rPr>
        <w:fldChar w:fldCharType="end"/>
      </w:r>
    </w:p>
    <w:p w14:paraId="1EDA1195" w14:textId="77777777" w:rsidR="00C15808" w:rsidRDefault="00C15808">
      <w:pPr>
        <w:rPr>
          <w:rFonts w:ascii="Times New Roman" w:hAnsi="Times New Roman" w:cs="Times New Roman"/>
          <w:bCs/>
        </w:rPr>
      </w:pPr>
      <w:r>
        <w:rPr>
          <w:rFonts w:ascii="Times New Roman" w:hAnsi="Times New Roman" w:cs="Times New Roman"/>
          <w:bCs/>
        </w:rPr>
        <w:br w:type="page"/>
      </w:r>
    </w:p>
    <w:p w14:paraId="554E4EB2" w14:textId="1FBE2FE5" w:rsidR="00C15808" w:rsidRDefault="00C15808" w:rsidP="00C15808">
      <w:pPr>
        <w:spacing w:line="360" w:lineRule="auto"/>
        <w:rPr>
          <w:rFonts w:ascii="Times New Roman" w:hAnsi="Times New Roman" w:cs="Times New Roman"/>
          <w:b/>
        </w:rPr>
      </w:pPr>
      <w:r w:rsidRPr="00026821">
        <w:rPr>
          <w:rFonts w:ascii="Times New Roman" w:hAnsi="Times New Roman" w:cs="Times New Roman"/>
          <w:b/>
        </w:rPr>
        <w:lastRenderedPageBreak/>
        <w:t>SUPPLEMENTA</w:t>
      </w:r>
      <w:r>
        <w:rPr>
          <w:rFonts w:ascii="Times New Roman" w:hAnsi="Times New Roman" w:cs="Times New Roman"/>
          <w:b/>
        </w:rPr>
        <w:t>RY</w:t>
      </w:r>
      <w:r w:rsidRPr="00026821">
        <w:rPr>
          <w:rFonts w:ascii="Times New Roman" w:hAnsi="Times New Roman" w:cs="Times New Roman"/>
          <w:b/>
        </w:rPr>
        <w:t xml:space="preserve"> </w:t>
      </w:r>
      <w:r>
        <w:rPr>
          <w:rFonts w:ascii="Times New Roman" w:hAnsi="Times New Roman" w:cs="Times New Roman"/>
          <w:b/>
        </w:rPr>
        <w:t>TEXT</w:t>
      </w:r>
    </w:p>
    <w:p w14:paraId="155DF90A" w14:textId="77777777" w:rsidR="00C15808" w:rsidRPr="00C15808" w:rsidRDefault="00C15808" w:rsidP="00C15808">
      <w:pPr>
        <w:spacing w:line="360" w:lineRule="auto"/>
        <w:rPr>
          <w:rFonts w:ascii="Courier New" w:hAnsi="Courier New" w:cs="Courier New"/>
          <w:bCs/>
          <w:sz w:val="22"/>
          <w:szCs w:val="22"/>
        </w:rPr>
      </w:pPr>
      <w:r w:rsidRPr="00C15808">
        <w:rPr>
          <w:rFonts w:ascii="Courier New" w:hAnsi="Courier New" w:cs="Courier New"/>
          <w:bCs/>
          <w:sz w:val="22"/>
          <w:szCs w:val="22"/>
        </w:rPr>
        <w:t>&gt;</w:t>
      </w:r>
      <w:proofErr w:type="spellStart"/>
      <w:r w:rsidRPr="00C15808">
        <w:rPr>
          <w:rFonts w:ascii="Courier New" w:hAnsi="Courier New" w:cs="Courier New"/>
          <w:bCs/>
          <w:sz w:val="22"/>
          <w:szCs w:val="22"/>
        </w:rPr>
        <w:t>pPB</w:t>
      </w:r>
      <w:proofErr w:type="spellEnd"/>
      <w:r w:rsidRPr="00C15808">
        <w:rPr>
          <w:rFonts w:ascii="Courier New" w:hAnsi="Courier New" w:cs="Courier New"/>
          <w:bCs/>
          <w:sz w:val="22"/>
          <w:szCs w:val="22"/>
        </w:rPr>
        <w:t>-SB-CMV-puro with degenerate 5 bp barcodes 7101 bp</w:t>
      </w:r>
    </w:p>
    <w:p w14:paraId="143904D8" w14:textId="781E7AB7" w:rsidR="00C506D4" w:rsidRPr="00C15808" w:rsidRDefault="00C15808" w:rsidP="00C15808">
      <w:pPr>
        <w:spacing w:line="360" w:lineRule="auto"/>
        <w:rPr>
          <w:rFonts w:ascii="Courier New" w:hAnsi="Courier New" w:cs="Courier New"/>
          <w:bCs/>
          <w:sz w:val="22"/>
          <w:szCs w:val="22"/>
        </w:rPr>
      </w:pPr>
      <w:r w:rsidRPr="00C15808">
        <w:rPr>
          <w:rFonts w:ascii="Courier New" w:hAnsi="Courier New" w:cs="Courier New"/>
          <w:bCs/>
          <w:sz w:val="22"/>
          <w:szCs w:val="22"/>
        </w:rPr>
        <w:t>ATTCGCCCTATAGTGAGTCGTATTACAATTCACTGGCCGTCGTTTTACAACGTCGTGACTGGGAAAACCCTGGCGTTACCCAACTTAATCGCCTTGCAGCACATCCCCCTTTCGCCAGCTGGCGTAATAGCGAAGAGGCCCGCACCGATCGCCCTTCCCAACAGTTGCGCAGCCTGAATGGCGAATGG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AACGCTTACAATTTAGGTGGCACTTTTCGGGGAAATGTGCGCGGAACCCCTATTTGTTTATTTTTCTAAATACATTCAAATATGTATCCGCTCATGAGACAATAACCCTGATAAATGCTTCAATAAT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TAGCAATGGCAACAACGTTGCGCAAACTATTAACTGGCGAACTACTTACTCTAGCTTCCCGGCAACAATTAATAGACTGGATGGAGGCGGATAAAGTTGCAGGACCACTTCTGCGCTCGGCCCTTCCGGCTGGCTGGTTTATTGCTGATAAATCTGGAGCCGGTGAGCGTGGG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T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w:t>
      </w:r>
      <w:r w:rsidRPr="00C15808">
        <w:rPr>
          <w:rFonts w:ascii="Courier New" w:hAnsi="Courier New" w:cs="Courier New"/>
          <w:bCs/>
          <w:sz w:val="22"/>
          <w:szCs w:val="22"/>
        </w:rPr>
        <w:lastRenderedPageBreak/>
        <w:t>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CAATACGCAAACCGCCTCTCCCCGCGCGTTGGCCGATTCATTAATGCAGCTGGCACGACAGGTTTCCCGACTGGAAAGCGGGCAGTGAGCGCAACGCAATTAATGTGAGTTAGCTCACTCATTAGGCACCCCAGGCTTTACACTTTATGCTTCCGGCTCGTATGTTGTGTGGAATTGTGAGCGGATAACAATTTCACACAGGAAACAGCTATGACCATGATTACACCAAGCTCGAAATTAACCCTCACTAAAGGGAACAAAAGCTGGAGCTAGGGATAACAGGGTAATGGCGCGCCTTAATTAACTATAACGGTCCTAAGGTAGCGAGCTCGGTATTCACGACAGCAGGCTGAATAATAAAAAAATTAGAAACTATTATTTAACCCTAGAAAGATAATCATATTGTGACGTACGTTAAAGATAATCATGCGTAAAATTGACGCATGTGTTTTATCGGTCTGTATATCGAGGTTTATTTATTAATTTGAATAGATATTAAGTTTTATTATATTTACACTTACATACTAATAATAAATTCAACAAACAATTTATTTATGTTTATTTATTTATTAAAAAAAAACAAAAACTCAAAATTTCTTCTATAAAGTAACAAAACTTTTAAACATTCTCTCTTTTACAAAAATAAACTTATTTTGTACTTTAAAAACAGTCATGTTGTATTATAAAATAAGTAATTAGCTTAACCTATACATAATAGAAACAAATTATACTTATTAGTCAGTCAGAAACAACTTTGGCACATATCAATATTATGCTCTCGTTAATCGCCGAGCTACAGTTGAAGTCGGAAGTTTACATACACTTAAGTTGGAGTCATTAAAACTCGTTTTTCAACTACTCCACAAATTTCTTGTTAACAAACAATAGTTTTGGCAAGTCAGTTAGGACATCTACTTTGTGCATGACACAAGTCATTTTTCCAACAATTGTTTACAGACAGATTATTTCACTTATAATTCACTGTATCACAATTCCAGTGGGTCAGAAGTTTACATACACTAAGTTGACTGTGCCTTTAAACAGCTTGGAAAATTCCAGAAAATGATGTCATGGCTTTAGAAGCTTCACGCTGCCGCAAGCACTCAGGGCGCAAGGGCTGCTAAAGGAAGCGGAACACGTAGAAAGCCAGTCCGCAGAAACGGTGCTGACCCCGGATGAATGTCAGCTACTGGGCTATCTGGACAAGGGAAAACGCAAGCGCAAAGAGAAAGCAGGTAGCTTGCAGTGGGCTTACATGGCGATAGCTAGACTGGGCGGTTTTATGGACAGCAAGCGAACCGGAATTGCCAGCTGGGGCGCCCTCTGGTAAGGTTGGGAAGCCCTGCAAAGTAAACTGGATGGCTTTCTTGCCGCCAAGGATCTGATGGCGCAGGGGATCAAGATCCTGCTTCATCCCCGTGGCCCGTTGCTCGCGTTTGCTGGCGGTGTCCCCGGAAGAAATATATTTGCATGTCTTTAGTTCTATGATGACACAAACCCCGCCCAGCGTCTTGTCATTGGCGAATTCGAACACGCAGATGCAGTCGGGGCGGCGCGGTCCCAGGTCCACTTCGCATATTAAGGTGACGCGTGTGGCCTCGAACACCGAGCGACCCTGCAGCGACCCGCTTAACAGCGTCAACAGCGTGCCGCAGATCTTACCATGACCGAGTACAAGCCCACGGTGCGCCTCGCCACCCGCGACGACGTCCCCAGGGCCGTACGCACCCTCGCCGCCGCGTTCGCCGACTACCCCGCCACGCGCCACACCGTCGATCCGGACCGCCACATCGAGCGGGTCACCGAGCTGCAAGAACTCTTCCTCACGCGCGTCGGGCTCGACATCGGCAAGGTGTGGGTCGCGGACGACGGCGCCGCGGTGGCGGTCTGGACCACGCCGGAGAGCGTCGAAGCGGGGGCGGTGTTCGCCGAGATCGGCCCGCGCATGGCCGAGTTGAGCGGTTCCCGGCTGGCCGCGCAGCAACAGATGGAAGGCCTCCTGGCGCCGCACCGGCCCAAGGAGCCCGCGTGGTTCCTGGCCACCGTCGGCGTCTCGCCCGACCACCAGGGCAAGGGTCTGGGCAGCGCCGTCGTGCTCCCCGGAGTGG</w:t>
      </w:r>
      <w:r w:rsidRPr="00C15808">
        <w:rPr>
          <w:rFonts w:ascii="Courier New" w:hAnsi="Courier New" w:cs="Courier New"/>
          <w:bCs/>
          <w:sz w:val="22"/>
          <w:szCs w:val="22"/>
        </w:rPr>
        <w:lastRenderedPageBreak/>
        <w:t>AGGCGGCCGAGCGCGCCGGGGTGCCCGCCTTCCTGGAGACCTCCGCGCCCCGCAACCTCCCCTTCTACGAGCGGCTCGGCTTCACCGTCACCGCCGACGTCGAGGTGCCCGAAGGACCGCGCACCTGGTGCATGACCCGCAAGCCCGGTGCCTGACGCCCGGGAGATGGGGGAGGCTAACTGAAACACGGAAGGAGACAATACCGGAAGGAACCCGCGCTATGACGGCAATAAAAAGACAGAATAAAACGCACGGTGTTGGGTCGTTTGTTCATAAACGCGGGGTTCGGTCCCAGGGCTGGCACTCTGTCGATACCCCACCGAGACCCCATTGGGGCCAATACGCCCGCGTTTCTTCCTTTTCCCCACCCCACCCCCCAAGTTCGGGTGAAGGCCCAGGGCTCGCAGCCAACGTCGGGGCGGCAAGCCCTGCCATAGCCACGGGCCCCGTGGGTTAGGGACGGCGGATCGCGGCCCTCTAGAGAGCTTGGCCCATTGCATACGTTGTATCCATATCATAATATGTACATTTATATTGGCTCATGTCCAACATTACCGCCATGTTGACATTGATTATTGACTAGTTATTAATAGTAATCAATTACGGGGTCATTAGTTCATAGCCCATATATGGAGTTCCGCGTTACATAACTTACGGTAAATGGCCCGCCTGGCTGACCGCCCAACGACCCCCGCCCATTGACGTCAATAATGACGTATGTTCCCATAGTAACGCCAATAGGGACTTTCCATTGACGTCAATGGGTGGAG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GTTTAGTGAACCGTCAGATCGCCTGGAGACGCCATCCACGCTGTTTTGACCTCCATAGAAGACACCGGGACCGATCCAGCCTCCGGTCGACCGATCCTGAGAACTTCAGGGTGAGTTTGGGGACCCTTGATTGTTCTTTCTTTTTCGCTATTGTAAAATTCATGTTATATGGAGGGGGCAAAGTTTTCAGGGTGTTGTTTAGAATGGGAAGATGTCCCTTGTATCACCATGGACCCTCATGATAATTTTGTTTCTTTCACTTTCTACTCTGTTGACAACCATTGTCTCCTCTTATTTTCTTTTCATTTTCTGTAACTTTTTCGTTAAACTTTAGCTTGCATTTGTAACGAATTTTTAAATTCACTTTTGTTTATTTGTCAGATTGTAAGCTTGTGGAAGGCTACTCGAAATGTTTGACCCAAGTTAAACAATTTAAAGGCAATGCTACCAAATACTAATTGAGTGTATGTTAACTTCTGACCCACTGGGAATGTGATGAAAGAAATAAAAGCTGAAATGAATCATTCTCTCTACTATTATTCTGATATTTCACATTCTTAAAATAAAGTGGTGATCCTAACTGACCTTAAGACAGGGAATCTTTACTCGGATTAAATGTCAGGAATTGTGAAAAAGTGAGTTTAAATGTATTTGGCTAAGGTGTATGTAAACTTCCGACTTCAACTGTATATCTAGCCAACAAGCTCGTCATCGCTTTGCAGAAGAGCAGAGAGGATATGCTCATCGTCTAAAGAACTACCCATTTTATTATATATTAGTCACGATATCTATAACAAGAAAATATATATATAATAAGTTATCACGTAAGTAGAACATGAAATAACAATATAATTATCGTATGAGTTAAATCTTAAAAGTCACGTAAAAGATAATCATGCGTCATTTTGACTCACGCGGTCGTTATAGTTCAAAATCAGTGACACTTACCGCATTGACAAGCACGCCTCACGGGAGCTCCAAGCGGCGACTGAGATGTCCTAAATGCACAGCGACGGATTCGCGCTATTTAGAAAGAGAGAGCAATATTTCAAGAATGCATGCGTCAATTTTACGCAGACTATNNNNNTAGGGTTAAAAAAGATTTGCGCTTTACTCGACCTAAACTTTAAACACGTCATAGAATCTTCGTTTGACAAAAACCACATTGTGGCCAAGCTGTGTGACGCGACGCGCGCTAAAGAATGGCAAACCAAGTCGCGCGAGGTACCTCTCTTAAGGTAGCGCGATCGCACGCGTACCCA</w:t>
      </w:r>
    </w:p>
    <w:sectPr w:rsidR="00C506D4" w:rsidRPr="00C15808" w:rsidSect="00270563">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43E1B4" w14:textId="77777777" w:rsidR="00AD6C71" w:rsidRDefault="00AD6C71" w:rsidP="007238CF">
      <w:r>
        <w:separator/>
      </w:r>
    </w:p>
  </w:endnote>
  <w:endnote w:type="continuationSeparator" w:id="0">
    <w:p w14:paraId="741FBAEA" w14:textId="77777777" w:rsidR="00AD6C71" w:rsidRDefault="00AD6C71" w:rsidP="00723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1730467"/>
      <w:docPartObj>
        <w:docPartGallery w:val="Page Numbers (Bottom of Page)"/>
        <w:docPartUnique/>
      </w:docPartObj>
    </w:sdtPr>
    <w:sdtContent>
      <w:p w14:paraId="6B15CAE1" w14:textId="48915B51" w:rsidR="008F2F79" w:rsidRDefault="008F2F79">
        <w:pPr>
          <w:pStyle w:val="Footer"/>
          <w:jc w:val="right"/>
        </w:pPr>
        <w:r>
          <w:fldChar w:fldCharType="begin"/>
        </w:r>
        <w:r>
          <w:instrText>PAGE   \* MERGEFORMAT</w:instrText>
        </w:r>
        <w:r>
          <w:fldChar w:fldCharType="separate"/>
        </w:r>
        <w:r>
          <w:rPr>
            <w:lang w:val="zh-CN" w:eastAsia="zh-CN"/>
          </w:rPr>
          <w:t>2</w:t>
        </w:r>
        <w:r>
          <w:fldChar w:fldCharType="end"/>
        </w:r>
      </w:p>
    </w:sdtContent>
  </w:sdt>
  <w:p w14:paraId="25E675A7" w14:textId="77777777" w:rsidR="008F2F79" w:rsidRDefault="008F2F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380FCE" w14:textId="77777777" w:rsidR="00AD6C71" w:rsidRDefault="00AD6C71" w:rsidP="007238CF">
      <w:r>
        <w:separator/>
      </w:r>
    </w:p>
  </w:footnote>
  <w:footnote w:type="continuationSeparator" w:id="0">
    <w:p w14:paraId="1A2F7254" w14:textId="77777777" w:rsidR="00AD6C71" w:rsidRDefault="00AD6C71" w:rsidP="007238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0s2ezeaapdzr8eewz955rs1vtsvpdad0t90&quot;&gt;PB_BRAF_references-Converted&lt;record-ids&gt;&lt;item&gt;14&lt;/item&gt;&lt;item&gt;15&lt;/item&gt;&lt;item&gt;16&lt;/item&gt;&lt;item&gt;17&lt;/item&gt;&lt;item&gt;18&lt;/item&gt;&lt;item&gt;65&lt;/item&gt;&lt;/record-ids&gt;&lt;/item&gt;&lt;/Libraries&gt;"/>
  </w:docVars>
  <w:rsids>
    <w:rsidRoot w:val="00026821"/>
    <w:rsid w:val="00026041"/>
    <w:rsid w:val="00026821"/>
    <w:rsid w:val="000315D4"/>
    <w:rsid w:val="0003300D"/>
    <w:rsid w:val="00070C61"/>
    <w:rsid w:val="00075EC2"/>
    <w:rsid w:val="00082B91"/>
    <w:rsid w:val="00190EC2"/>
    <w:rsid w:val="001F51C0"/>
    <w:rsid w:val="00246E18"/>
    <w:rsid w:val="00270563"/>
    <w:rsid w:val="002E2893"/>
    <w:rsid w:val="00346595"/>
    <w:rsid w:val="003D1011"/>
    <w:rsid w:val="00431555"/>
    <w:rsid w:val="004927E2"/>
    <w:rsid w:val="005120AF"/>
    <w:rsid w:val="00581F70"/>
    <w:rsid w:val="005B3271"/>
    <w:rsid w:val="006523B5"/>
    <w:rsid w:val="006658FB"/>
    <w:rsid w:val="006B22FB"/>
    <w:rsid w:val="006D1FAC"/>
    <w:rsid w:val="006E3B10"/>
    <w:rsid w:val="007238CF"/>
    <w:rsid w:val="00773EEC"/>
    <w:rsid w:val="00790D47"/>
    <w:rsid w:val="007E362F"/>
    <w:rsid w:val="008E7920"/>
    <w:rsid w:val="008F2F79"/>
    <w:rsid w:val="00A15E82"/>
    <w:rsid w:val="00A462B5"/>
    <w:rsid w:val="00A50A76"/>
    <w:rsid w:val="00A55965"/>
    <w:rsid w:val="00A862B8"/>
    <w:rsid w:val="00A95F69"/>
    <w:rsid w:val="00AC0123"/>
    <w:rsid w:val="00AD6C71"/>
    <w:rsid w:val="00B41468"/>
    <w:rsid w:val="00B61E31"/>
    <w:rsid w:val="00BC60F4"/>
    <w:rsid w:val="00C15808"/>
    <w:rsid w:val="00C506D4"/>
    <w:rsid w:val="00C9526A"/>
    <w:rsid w:val="00CF08E2"/>
    <w:rsid w:val="00D10017"/>
    <w:rsid w:val="00D53EE2"/>
    <w:rsid w:val="00D656DB"/>
    <w:rsid w:val="00E657BD"/>
    <w:rsid w:val="00E84900"/>
    <w:rsid w:val="00EB25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0FE96F4"/>
  <w14:defaultImageDpi w14:val="300"/>
  <w15:docId w15:val="{EDA291BF-DEB8-4498-AB76-FE982FE2A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rsid w:val="002E2893"/>
    <w:pPr>
      <w:jc w:val="center"/>
    </w:pPr>
    <w:rPr>
      <w:rFonts w:ascii="Cambria" w:hAnsi="Cambria"/>
    </w:rPr>
  </w:style>
  <w:style w:type="paragraph" w:customStyle="1" w:styleId="EndNoteBibliography">
    <w:name w:val="EndNote Bibliography"/>
    <w:basedOn w:val="Normal"/>
    <w:rsid w:val="002E2893"/>
    <w:rPr>
      <w:rFonts w:ascii="Cambria" w:hAnsi="Cambria"/>
    </w:rPr>
  </w:style>
  <w:style w:type="character" w:styleId="Hyperlink">
    <w:name w:val="Hyperlink"/>
    <w:basedOn w:val="DefaultParagraphFont"/>
    <w:uiPriority w:val="99"/>
    <w:unhideWhenUsed/>
    <w:rsid w:val="006658FB"/>
    <w:rPr>
      <w:color w:val="0000FF" w:themeColor="hyperlink"/>
      <w:u w:val="single"/>
    </w:rPr>
  </w:style>
  <w:style w:type="paragraph" w:styleId="Header">
    <w:name w:val="header"/>
    <w:basedOn w:val="Normal"/>
    <w:link w:val="HeaderChar"/>
    <w:uiPriority w:val="99"/>
    <w:unhideWhenUsed/>
    <w:rsid w:val="007238CF"/>
    <w:pPr>
      <w:tabs>
        <w:tab w:val="center" w:pos="4320"/>
        <w:tab w:val="right" w:pos="8640"/>
      </w:tabs>
    </w:pPr>
  </w:style>
  <w:style w:type="character" w:customStyle="1" w:styleId="HeaderChar">
    <w:name w:val="Header Char"/>
    <w:basedOn w:val="DefaultParagraphFont"/>
    <w:link w:val="Header"/>
    <w:uiPriority w:val="99"/>
    <w:rsid w:val="007238CF"/>
  </w:style>
  <w:style w:type="paragraph" w:styleId="Footer">
    <w:name w:val="footer"/>
    <w:basedOn w:val="Normal"/>
    <w:link w:val="FooterChar"/>
    <w:uiPriority w:val="99"/>
    <w:unhideWhenUsed/>
    <w:rsid w:val="007238CF"/>
    <w:pPr>
      <w:tabs>
        <w:tab w:val="center" w:pos="4320"/>
        <w:tab w:val="right" w:pos="8640"/>
      </w:tabs>
    </w:pPr>
  </w:style>
  <w:style w:type="character" w:customStyle="1" w:styleId="FooterChar">
    <w:name w:val="Footer Char"/>
    <w:basedOn w:val="DefaultParagraphFont"/>
    <w:link w:val="Footer"/>
    <w:uiPriority w:val="99"/>
    <w:rsid w:val="007238CF"/>
  </w:style>
  <w:style w:type="paragraph" w:styleId="BalloonText">
    <w:name w:val="Balloon Text"/>
    <w:basedOn w:val="Normal"/>
    <w:link w:val="BalloonTextChar"/>
    <w:uiPriority w:val="99"/>
    <w:semiHidden/>
    <w:unhideWhenUsed/>
    <w:rsid w:val="007238CF"/>
    <w:rPr>
      <w:rFonts w:ascii="Microsoft YaHei UI" w:eastAsia="Microsoft YaHei UI"/>
      <w:sz w:val="18"/>
      <w:szCs w:val="18"/>
    </w:rPr>
  </w:style>
  <w:style w:type="character" w:customStyle="1" w:styleId="BalloonTextChar">
    <w:name w:val="Balloon Text Char"/>
    <w:basedOn w:val="DefaultParagraphFont"/>
    <w:link w:val="BalloonText"/>
    <w:uiPriority w:val="99"/>
    <w:semiHidden/>
    <w:rsid w:val="007238CF"/>
    <w:rPr>
      <w:rFonts w:ascii="Microsoft YaHei UI" w:eastAsia="Microsoft YaHei UI"/>
      <w:sz w:val="18"/>
      <w:szCs w:val="18"/>
    </w:rPr>
  </w:style>
  <w:style w:type="character" w:styleId="UnresolvedMention">
    <w:name w:val="Unresolved Mention"/>
    <w:basedOn w:val="DefaultParagraphFont"/>
    <w:uiPriority w:val="99"/>
    <w:semiHidden/>
    <w:unhideWhenUsed/>
    <w:rsid w:val="00E849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38/nature12688"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1016/j.molcel.2009.09.043"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86/1471-2407-13-93" TargetMode="External"/><Relationship Id="rId11" Type="http://schemas.openxmlformats.org/officeDocument/2006/relationships/hyperlink" Target="https://doi.org/10.1038/nature14136" TargetMode="External"/><Relationship Id="rId5" Type="http://schemas.openxmlformats.org/officeDocument/2006/relationships/endnotes" Target="endnotes.xml"/><Relationship Id="rId10" Type="http://schemas.openxmlformats.org/officeDocument/2006/relationships/hyperlink" Target="https://doi.org/10.1126/science.1247005" TargetMode="External"/><Relationship Id="rId4" Type="http://schemas.openxmlformats.org/officeDocument/2006/relationships/footnotes" Target="footnotes.xml"/><Relationship Id="rId9" Type="http://schemas.openxmlformats.org/officeDocument/2006/relationships/hyperlink" Target="https://doi.org/10.1158/2159-8290.CD-12-047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9</Pages>
  <Words>3279</Words>
  <Characters>18693</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c:creator>
  <cp:keywords/>
  <dc:description/>
  <cp:lastModifiedBy>Li Chen</cp:lastModifiedBy>
  <cp:revision>15</cp:revision>
  <dcterms:created xsi:type="dcterms:W3CDTF">2020-09-29T21:29:00Z</dcterms:created>
  <dcterms:modified xsi:type="dcterms:W3CDTF">2024-06-19T21:40:00Z</dcterms:modified>
</cp:coreProperties>
</file>