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01A7E" w14:textId="5A1AFB82" w:rsidR="00097FEB" w:rsidRPr="002C19C4" w:rsidRDefault="00097FEB" w:rsidP="00097FEB">
      <w:pPr>
        <w:rPr>
          <w:rFonts w:cstheme="minorHAnsi"/>
        </w:rPr>
      </w:pPr>
      <w:r w:rsidRPr="002C19C4">
        <w:rPr>
          <w:rFonts w:cstheme="minorHAnsi"/>
          <w:b/>
          <w:bCs/>
        </w:rPr>
        <w:t>Facilitators and barriers</w:t>
      </w:r>
      <w:r>
        <w:rPr>
          <w:rFonts w:cstheme="minorHAnsi"/>
          <w:b/>
          <w:bCs/>
        </w:rPr>
        <w:t xml:space="preserve"> to participation  of</w:t>
      </w:r>
      <w:r w:rsidRPr="002C19C4">
        <w:rPr>
          <w:rFonts w:cstheme="minorHAnsi"/>
          <w:b/>
          <w:bCs/>
        </w:rPr>
        <w:t xml:space="preserve"> patients with treatment resistant depression in a</w:t>
      </w:r>
      <w:r>
        <w:rPr>
          <w:rFonts w:cstheme="minorHAnsi"/>
          <w:b/>
          <w:bCs/>
        </w:rPr>
        <w:t xml:space="preserve"> randomised controlled trial of two forms of personalised magnetic resonance imaging targeted transcranial magnetic stimulation (the </w:t>
      </w:r>
      <w:proofErr w:type="spellStart"/>
      <w:r>
        <w:rPr>
          <w:rFonts w:cstheme="minorHAnsi"/>
          <w:b/>
          <w:bCs/>
        </w:rPr>
        <w:t>BRIGhTMIND</w:t>
      </w:r>
      <w:proofErr w:type="spellEnd"/>
      <w:r>
        <w:rPr>
          <w:rFonts w:cstheme="minorHAnsi"/>
          <w:b/>
          <w:bCs/>
        </w:rPr>
        <w:t xml:space="preserve"> trial).  </w:t>
      </w:r>
    </w:p>
    <w:p w14:paraId="5FA0340B" w14:textId="5E871268" w:rsidR="002C2A87" w:rsidRDefault="002C2A87"/>
    <w:p w14:paraId="3A653EDD" w14:textId="2A3A2F7A" w:rsidR="00097FEB" w:rsidRPr="002F6109" w:rsidRDefault="00097FEB" w:rsidP="002F6109">
      <w:pPr>
        <w:pStyle w:val="Title"/>
        <w:jc w:val="center"/>
      </w:pPr>
      <w:r w:rsidRPr="002F6109">
        <w:t>Supplementary material</w:t>
      </w:r>
    </w:p>
    <w:p w14:paraId="291D34AF" w14:textId="48A9B18E" w:rsidR="00097FEB" w:rsidRPr="002F6109" w:rsidRDefault="00097FEB" w:rsidP="002F6109">
      <w:pPr>
        <w:pStyle w:val="Heading1"/>
      </w:pPr>
      <w:r w:rsidRPr="002F6109">
        <w:t>Supplementary material 1:</w:t>
      </w:r>
      <w:r w:rsidR="00FE6282" w:rsidRPr="002F6109">
        <w:t xml:space="preserve"> recruitment strategy.</w:t>
      </w:r>
    </w:p>
    <w:p w14:paraId="0A569888" w14:textId="0A02CADB" w:rsidR="00097FEB" w:rsidRDefault="00097FEB">
      <w:r>
        <w:t xml:space="preserve">Originally (pre-COVID-19), the recruitment strategy had three ways to recruit. Direct self-referral to the study was the first method via posters in public areas such as GP practices, pharmacies and community groups, press advertisement and the study website.  Clinician referral from psychiatrist and secondary mental health services to whom the study was introduced  and NHS TMS clinical services was the second method. Lastly, Primary care services such as GP practices, and </w:t>
      </w:r>
      <w:proofErr w:type="gramStart"/>
      <w:r>
        <w:t>Talking</w:t>
      </w:r>
      <w:proofErr w:type="gramEnd"/>
      <w:r>
        <w:t xml:space="preserve"> mental health services could refer patients to the study. </w:t>
      </w:r>
    </w:p>
    <w:p w14:paraId="7CCEB685" w14:textId="77777777" w:rsidR="00DB759B" w:rsidRDefault="00097FEB" w:rsidP="00DB759B">
      <w:r>
        <w:t xml:space="preserve">However, </w:t>
      </w:r>
      <w:r w:rsidR="00FE6282">
        <w:t xml:space="preserve">recruitment was adapted </w:t>
      </w:r>
      <w:r w:rsidRPr="00097FEB">
        <w:t xml:space="preserve">in response to national and local public health measures in respect to the COVID-19 pandemic, with the </w:t>
      </w:r>
      <w:r w:rsidR="00FE6282">
        <w:t xml:space="preserve">relevant </w:t>
      </w:r>
      <w:r w:rsidRPr="00097FEB">
        <w:t>approval</w:t>
      </w:r>
      <w:r w:rsidR="00FE6282">
        <w:t>s</w:t>
      </w:r>
      <w:r w:rsidR="00DB759B">
        <w:t xml:space="preserve">. The study was suspended, except for remote follow-up assessments, from March 19 to August 1, 2020. From August 1, 2020, until the end of the study, several key changes were implemented. All assessments and the process of obtaining informed consent were conducted online. In-person MRI scans were performed with COVID-19 precautions in place, such as social distancing and wearing PPE, which reduced the maximum throughput of participants in the trial. </w:t>
      </w:r>
    </w:p>
    <w:p w14:paraId="258AD37E" w14:textId="1A2E0F9E" w:rsidR="00097FEB" w:rsidRDefault="00DB759B" w:rsidP="00DB759B">
      <w:r>
        <w:t>The s</w:t>
      </w:r>
      <w:r w:rsidR="00097FEB" w:rsidRPr="00097FEB">
        <w:t>ample size was reduced from 368 to 266</w:t>
      </w:r>
      <w:r w:rsidR="00097FEB" w:rsidRPr="00097FEB">
        <w:rPr>
          <w:rFonts w:ascii="Arial" w:hAnsi="Arial" w:cs="Arial"/>
        </w:rPr>
        <w:t> </w:t>
      </w:r>
      <w:r w:rsidR="00097FEB" w:rsidRPr="00097FEB">
        <w:t>participants given the slower recruitment rate, because of the pandemic precautions</w:t>
      </w:r>
      <w:r w:rsidR="002F6109">
        <w:t xml:space="preserve"> and </w:t>
      </w:r>
      <w:r>
        <w:t>of</w:t>
      </w:r>
      <w:r w:rsidR="002F6109">
        <w:t xml:space="preserve"> o</w:t>
      </w:r>
      <w:r w:rsidR="00097FEB" w:rsidRPr="00097FEB">
        <w:t xml:space="preserve">ne site </w:t>
      </w:r>
      <w:r>
        <w:t xml:space="preserve">that </w:t>
      </w:r>
      <w:r w:rsidR="00097FEB" w:rsidRPr="00097FEB">
        <w:t xml:space="preserve">did not reopen once the study reopened because of the loss of staff required to conduct the TMS and research </w:t>
      </w:r>
      <w:proofErr w:type="gramStart"/>
      <w:r w:rsidR="00097FEB" w:rsidRPr="00097FEB">
        <w:t>assessment, and</w:t>
      </w:r>
      <w:proofErr w:type="gramEnd"/>
      <w:r w:rsidR="00097FEB" w:rsidRPr="00097FEB">
        <w:t xml:space="preserve"> was replaced by another site. </w:t>
      </w:r>
    </w:p>
    <w:p w14:paraId="5A99132C" w14:textId="1F078688" w:rsidR="002F6109" w:rsidRDefault="002F6109" w:rsidP="002F6109">
      <w:pPr>
        <w:pStyle w:val="Heading1"/>
      </w:pPr>
      <w:r>
        <w:t>Supplementary material 2: Flyer provided for clinicians</w:t>
      </w:r>
    </w:p>
    <w:p w14:paraId="1256621F" w14:textId="77777777" w:rsidR="002F6109" w:rsidRPr="00D63493" w:rsidRDefault="002F6109" w:rsidP="002F6109">
      <w:pPr>
        <w:pStyle w:val="Heading2"/>
        <w:pBdr>
          <w:top w:val="single" w:sz="4" w:space="1" w:color="auto"/>
          <w:left w:val="single" w:sz="4" w:space="4" w:color="auto"/>
          <w:bottom w:val="single" w:sz="4" w:space="1" w:color="auto"/>
          <w:right w:val="single" w:sz="4" w:space="4" w:color="auto"/>
        </w:pBdr>
        <w:shd w:val="clear" w:color="auto" w:fill="00B050"/>
        <w:ind w:left="576" w:hanging="576"/>
        <w:jc w:val="center"/>
        <w:rPr>
          <w:rFonts w:ascii="Arial" w:hAnsi="Arial" w:cs="Arial"/>
          <w:color w:val="auto"/>
          <w:sz w:val="22"/>
          <w:szCs w:val="22"/>
        </w:rPr>
      </w:pPr>
      <w:bookmarkStart w:id="0" w:name="_Toc524439384"/>
      <w:r w:rsidRPr="00D63493">
        <w:rPr>
          <w:rFonts w:ascii="Arial" w:hAnsi="Arial" w:cs="Arial"/>
          <w:color w:val="auto"/>
          <w:sz w:val="22"/>
          <w:szCs w:val="22"/>
        </w:rPr>
        <w:t>Inclusion Criteria</w:t>
      </w:r>
      <w:bookmarkEnd w:id="0"/>
    </w:p>
    <w:p w14:paraId="16FF00D4" w14:textId="77777777" w:rsidR="002F6109" w:rsidRPr="00985DE4" w:rsidRDefault="002F6109" w:rsidP="002F6109">
      <w:pPr>
        <w:pStyle w:val="ListParagraph"/>
        <w:numPr>
          <w:ilvl w:val="0"/>
          <w:numId w:val="1"/>
        </w:numPr>
        <w:autoSpaceDE w:val="0"/>
        <w:autoSpaceDN w:val="0"/>
        <w:adjustRightInd w:val="0"/>
        <w:spacing w:after="200" w:line="276" w:lineRule="auto"/>
        <w:rPr>
          <w:rFonts w:ascii="Arial" w:hAnsi="Arial" w:cs="Arial"/>
        </w:rPr>
      </w:pPr>
      <w:r w:rsidRPr="00985DE4">
        <w:rPr>
          <w:rFonts w:ascii="Arial" w:hAnsi="Arial" w:cs="Arial"/>
        </w:rPr>
        <w:t xml:space="preserve">Adults </w:t>
      </w:r>
      <w:r w:rsidRPr="00985DE4">
        <w:rPr>
          <w:rFonts w:ascii="Arial" w:hAnsi="Arial" w:cs="Arial"/>
          <w:u w:val="single"/>
        </w:rPr>
        <w:t xml:space="preserve">&gt; </w:t>
      </w:r>
      <w:r w:rsidRPr="00985DE4">
        <w:rPr>
          <w:rFonts w:ascii="Arial" w:hAnsi="Arial" w:cs="Arial"/>
        </w:rPr>
        <w:t xml:space="preserve">18 years </w:t>
      </w:r>
    </w:p>
    <w:p w14:paraId="4FCF7605" w14:textId="77777777" w:rsidR="002F6109" w:rsidRDefault="002F6109" w:rsidP="002F6109">
      <w:pPr>
        <w:pStyle w:val="ListParagraph"/>
        <w:numPr>
          <w:ilvl w:val="0"/>
          <w:numId w:val="1"/>
        </w:numPr>
        <w:autoSpaceDE w:val="0"/>
        <w:autoSpaceDN w:val="0"/>
        <w:adjustRightInd w:val="0"/>
        <w:spacing w:after="200" w:line="276" w:lineRule="auto"/>
        <w:rPr>
          <w:rFonts w:ascii="Arial" w:hAnsi="Arial" w:cs="Arial"/>
        </w:rPr>
      </w:pPr>
      <w:r w:rsidRPr="00D63493">
        <w:rPr>
          <w:rFonts w:ascii="Arial" w:hAnsi="Arial" w:cs="Arial"/>
        </w:rPr>
        <w:t xml:space="preserve">Diagnosis of </w:t>
      </w:r>
      <w:r>
        <w:rPr>
          <w:rFonts w:ascii="Arial" w:hAnsi="Arial" w:cs="Arial"/>
        </w:rPr>
        <w:t>Moderate to Severe Depression (MDD) which is treatment resistance.</w:t>
      </w:r>
    </w:p>
    <w:p w14:paraId="64EF6FB6" w14:textId="77777777" w:rsidR="002F6109" w:rsidRPr="00985DE4" w:rsidRDefault="002F6109" w:rsidP="002F6109">
      <w:pPr>
        <w:pStyle w:val="ListParagraph"/>
        <w:numPr>
          <w:ilvl w:val="0"/>
          <w:numId w:val="1"/>
        </w:numPr>
        <w:autoSpaceDE w:val="0"/>
        <w:autoSpaceDN w:val="0"/>
        <w:adjustRightInd w:val="0"/>
        <w:spacing w:after="200" w:line="276" w:lineRule="auto"/>
        <w:rPr>
          <w:rFonts w:ascii="Arial" w:hAnsi="Arial" w:cs="Arial"/>
        </w:rPr>
      </w:pPr>
      <w:r w:rsidRPr="00985DE4">
        <w:rPr>
          <w:rFonts w:ascii="Arial" w:hAnsi="Arial" w:cs="Arial"/>
        </w:rPr>
        <w:t>Capacity to provide informed consent before any trial related activities.</w:t>
      </w:r>
    </w:p>
    <w:p w14:paraId="509D8769" w14:textId="77777777" w:rsidR="002F6109" w:rsidRPr="00985DE4" w:rsidRDefault="002F6109" w:rsidP="002F6109">
      <w:pPr>
        <w:pStyle w:val="ListParagraph"/>
        <w:autoSpaceDE w:val="0"/>
        <w:autoSpaceDN w:val="0"/>
        <w:adjustRightInd w:val="0"/>
        <w:rPr>
          <w:rFonts w:ascii="Arial" w:hAnsi="Arial" w:cs="Arial"/>
        </w:rPr>
      </w:pPr>
    </w:p>
    <w:p w14:paraId="4660AF5F" w14:textId="77777777" w:rsidR="002F6109" w:rsidRPr="00D63493" w:rsidRDefault="002F6109" w:rsidP="002F6109">
      <w:pPr>
        <w:pStyle w:val="Heading2"/>
        <w:pBdr>
          <w:top w:val="single" w:sz="4" w:space="1" w:color="auto"/>
          <w:left w:val="single" w:sz="4" w:space="4" w:color="auto"/>
          <w:bottom w:val="single" w:sz="4" w:space="1" w:color="auto"/>
          <w:right w:val="single" w:sz="4" w:space="4" w:color="auto"/>
        </w:pBdr>
        <w:shd w:val="clear" w:color="auto" w:fill="FF0000"/>
        <w:ind w:left="576" w:hanging="576"/>
        <w:jc w:val="center"/>
        <w:rPr>
          <w:rFonts w:ascii="Arial" w:hAnsi="Arial" w:cs="Arial"/>
          <w:color w:val="auto"/>
          <w:sz w:val="22"/>
          <w:szCs w:val="22"/>
        </w:rPr>
      </w:pPr>
      <w:bookmarkStart w:id="1" w:name="_Toc524439385"/>
      <w:r w:rsidRPr="00D63493">
        <w:rPr>
          <w:rFonts w:ascii="Arial" w:hAnsi="Arial" w:cs="Arial"/>
          <w:color w:val="auto"/>
          <w:sz w:val="22"/>
          <w:szCs w:val="22"/>
        </w:rPr>
        <w:t>Exclusion Criteria</w:t>
      </w:r>
      <w:bookmarkEnd w:id="1"/>
    </w:p>
    <w:p w14:paraId="06349C64" w14:textId="77777777" w:rsidR="002F6109" w:rsidRPr="00985DE4" w:rsidRDefault="002F6109" w:rsidP="002F6109">
      <w:pPr>
        <w:pStyle w:val="ListParagraph"/>
        <w:numPr>
          <w:ilvl w:val="0"/>
          <w:numId w:val="1"/>
        </w:numPr>
        <w:autoSpaceDE w:val="0"/>
        <w:autoSpaceDN w:val="0"/>
        <w:adjustRightInd w:val="0"/>
        <w:spacing w:after="200" w:line="276" w:lineRule="auto"/>
        <w:rPr>
          <w:rFonts w:ascii="Arial" w:hAnsi="Arial" w:cs="Arial"/>
        </w:rPr>
      </w:pPr>
      <w:r w:rsidRPr="00985DE4">
        <w:rPr>
          <w:rFonts w:ascii="Arial" w:hAnsi="Arial" w:cs="Arial"/>
        </w:rPr>
        <w:t>History of bipolar disorder (due to risk of mania) or depression secondary to other mental disorder</w:t>
      </w:r>
    </w:p>
    <w:p w14:paraId="2B6069BE" w14:textId="77777777" w:rsidR="002F6109" w:rsidRPr="00985DE4" w:rsidRDefault="002F6109" w:rsidP="002F6109">
      <w:pPr>
        <w:pStyle w:val="ListParagraph"/>
        <w:numPr>
          <w:ilvl w:val="0"/>
          <w:numId w:val="1"/>
        </w:numPr>
        <w:autoSpaceDE w:val="0"/>
        <w:autoSpaceDN w:val="0"/>
        <w:adjustRightInd w:val="0"/>
        <w:spacing w:after="200" w:line="276" w:lineRule="auto"/>
        <w:rPr>
          <w:rFonts w:ascii="Arial" w:hAnsi="Arial" w:cs="Arial"/>
        </w:rPr>
      </w:pPr>
      <w:r w:rsidRPr="00985DE4">
        <w:rPr>
          <w:rFonts w:ascii="Arial" w:hAnsi="Arial" w:cs="Arial"/>
        </w:rPr>
        <w:t>Neurological conditions e.g. brain neoplasm, cerebrovascular events, epilepsy, neurodegenerative  disorders, and prior brain surgery</w:t>
      </w:r>
    </w:p>
    <w:p w14:paraId="2CC56774" w14:textId="77777777" w:rsidR="002F6109" w:rsidRPr="00985DE4" w:rsidRDefault="002F6109" w:rsidP="002F6109">
      <w:pPr>
        <w:pStyle w:val="ListParagraph"/>
        <w:numPr>
          <w:ilvl w:val="0"/>
          <w:numId w:val="1"/>
        </w:numPr>
        <w:autoSpaceDE w:val="0"/>
        <w:autoSpaceDN w:val="0"/>
        <w:adjustRightInd w:val="0"/>
        <w:spacing w:after="200" w:line="276" w:lineRule="auto"/>
        <w:rPr>
          <w:rFonts w:ascii="Arial" w:hAnsi="Arial" w:cs="Arial"/>
        </w:rPr>
      </w:pPr>
      <w:r w:rsidRPr="00985DE4">
        <w:rPr>
          <w:rFonts w:ascii="Arial" w:hAnsi="Arial" w:cs="Arial"/>
        </w:rPr>
        <w:t xml:space="preserve">Standard contraindications to MRI i.e. irremovable metal objects in and around body e.g. cardiac pacemaker, implanted medication pump and pregnancy (any doubt resolved by pregnancy test, women of childbearing age taking precautions against </w:t>
      </w:r>
      <w:r w:rsidRPr="00985DE4">
        <w:rPr>
          <w:rFonts w:ascii="Arial" w:hAnsi="Arial" w:cs="Arial"/>
        </w:rPr>
        <w:lastRenderedPageBreak/>
        <w:t>pregnancy) This will include other potential complicated factors such as red tattoo’s which consist of iron on the head, neck and back and claustrophobia (we offer mock scanner testing and training in some sites)</w:t>
      </w:r>
    </w:p>
    <w:p w14:paraId="2C1EA748" w14:textId="77777777" w:rsidR="002F6109" w:rsidRDefault="002F6109" w:rsidP="002F6109">
      <w:pPr>
        <w:pStyle w:val="ListParagraph"/>
        <w:numPr>
          <w:ilvl w:val="0"/>
          <w:numId w:val="1"/>
        </w:numPr>
        <w:autoSpaceDE w:val="0"/>
        <w:autoSpaceDN w:val="0"/>
        <w:adjustRightInd w:val="0"/>
        <w:spacing w:after="200" w:line="276" w:lineRule="auto"/>
        <w:rPr>
          <w:rFonts w:ascii="Arial" w:hAnsi="Arial" w:cs="Arial"/>
        </w:rPr>
      </w:pPr>
      <w:r w:rsidRPr="00985DE4">
        <w:rPr>
          <w:rFonts w:ascii="Arial" w:hAnsi="Arial" w:cs="Arial"/>
        </w:rPr>
        <w:t>Major unstable medical illness requiring further investigation or treatment.</w:t>
      </w:r>
    </w:p>
    <w:p w14:paraId="2F043C57" w14:textId="77777777" w:rsidR="002F6109" w:rsidRPr="000B433D" w:rsidRDefault="002F6109" w:rsidP="002F6109">
      <w:pPr>
        <w:pStyle w:val="ListParagraph"/>
        <w:numPr>
          <w:ilvl w:val="0"/>
          <w:numId w:val="1"/>
        </w:numPr>
        <w:autoSpaceDE w:val="0"/>
        <w:autoSpaceDN w:val="0"/>
        <w:adjustRightInd w:val="0"/>
        <w:spacing w:after="200" w:line="276" w:lineRule="auto"/>
        <w:rPr>
          <w:rFonts w:ascii="Arial" w:hAnsi="Arial" w:cs="Arial"/>
        </w:rPr>
      </w:pPr>
      <w:r w:rsidRPr="000B433D">
        <w:rPr>
          <w:rFonts w:ascii="Arial" w:hAnsi="Arial" w:cs="Arial"/>
        </w:rPr>
        <w:t>Change in prescribed medication 2 weeks before baseline assessment.</w:t>
      </w:r>
    </w:p>
    <w:p w14:paraId="508B9E83" w14:textId="77777777" w:rsidR="002F6109" w:rsidRPr="000B433D" w:rsidRDefault="002F6109" w:rsidP="002F6109">
      <w:pPr>
        <w:pStyle w:val="ListParagraph"/>
        <w:numPr>
          <w:ilvl w:val="0"/>
          <w:numId w:val="1"/>
        </w:numPr>
        <w:autoSpaceDE w:val="0"/>
        <w:autoSpaceDN w:val="0"/>
        <w:adjustRightInd w:val="0"/>
        <w:spacing w:after="200" w:line="276" w:lineRule="auto"/>
        <w:rPr>
          <w:rFonts w:ascii="Arial" w:hAnsi="Arial" w:cs="Arial"/>
        </w:rPr>
      </w:pPr>
      <w:r w:rsidRPr="000B433D">
        <w:rPr>
          <w:rFonts w:ascii="Arial" w:hAnsi="Arial" w:cs="Arial"/>
        </w:rPr>
        <w:t>Prescription of lamotrigine, gabapentin, pregabalin in the 2 weeks prior to baseline assessment.</w:t>
      </w:r>
    </w:p>
    <w:p w14:paraId="174CD751" w14:textId="77777777" w:rsidR="002F6109" w:rsidRPr="000B433D" w:rsidRDefault="002F6109" w:rsidP="002F6109">
      <w:pPr>
        <w:pStyle w:val="ListParagraph"/>
        <w:numPr>
          <w:ilvl w:val="0"/>
          <w:numId w:val="1"/>
        </w:numPr>
        <w:autoSpaceDE w:val="0"/>
        <w:autoSpaceDN w:val="0"/>
        <w:adjustRightInd w:val="0"/>
        <w:spacing w:after="200" w:line="276" w:lineRule="auto"/>
        <w:rPr>
          <w:rFonts w:ascii="Arial" w:hAnsi="Arial" w:cs="Arial"/>
        </w:rPr>
      </w:pPr>
      <w:r w:rsidRPr="000B433D">
        <w:rPr>
          <w:rFonts w:ascii="Arial" w:hAnsi="Arial" w:cs="Arial"/>
        </w:rPr>
        <w:t xml:space="preserve">Daily prescription of benzodiazepine above 5 mg diazepam equivalents, zopiclone above 7.5mg, zolpidem above 10mg or zaleplon above 10mg. These drugs should not be used intermittently in the 2 weeks before baseline assessment. </w:t>
      </w:r>
    </w:p>
    <w:p w14:paraId="79ECFC17" w14:textId="77777777" w:rsidR="002F6109" w:rsidRPr="00985DE4" w:rsidRDefault="002F6109" w:rsidP="002F6109">
      <w:pPr>
        <w:pStyle w:val="ListParagraph"/>
        <w:numPr>
          <w:ilvl w:val="0"/>
          <w:numId w:val="1"/>
        </w:numPr>
        <w:spacing w:after="200" w:line="276" w:lineRule="auto"/>
        <w:rPr>
          <w:rFonts w:ascii="Arial" w:hAnsi="Arial" w:cs="Arial"/>
        </w:rPr>
      </w:pPr>
      <w:r w:rsidRPr="00985DE4">
        <w:rPr>
          <w:rFonts w:ascii="Arial" w:hAnsi="Arial" w:cs="Arial"/>
        </w:rPr>
        <w:t>Current substance abuse or dependence defined by DSM-5 criteria)</w:t>
      </w:r>
    </w:p>
    <w:p w14:paraId="138FEB01" w14:textId="77777777" w:rsidR="002F6109" w:rsidRPr="00985DE4" w:rsidRDefault="002F6109" w:rsidP="002F6109">
      <w:pPr>
        <w:pStyle w:val="ListParagraph"/>
        <w:numPr>
          <w:ilvl w:val="0"/>
          <w:numId w:val="1"/>
        </w:numPr>
        <w:spacing w:after="200" w:line="276" w:lineRule="auto"/>
        <w:rPr>
          <w:rFonts w:ascii="Arial" w:hAnsi="Arial" w:cs="Arial"/>
        </w:rPr>
      </w:pPr>
      <w:r w:rsidRPr="00985DE4">
        <w:rPr>
          <w:rFonts w:ascii="Arial" w:hAnsi="Arial" w:cs="Arial"/>
        </w:rPr>
        <w:t>Prior TMS treatment.</w:t>
      </w:r>
    </w:p>
    <w:p w14:paraId="13374787" w14:textId="77777777" w:rsidR="002F6109" w:rsidRPr="00985DE4" w:rsidRDefault="002F6109" w:rsidP="002F6109">
      <w:pPr>
        <w:pStyle w:val="ListParagraph"/>
        <w:numPr>
          <w:ilvl w:val="0"/>
          <w:numId w:val="1"/>
        </w:numPr>
        <w:spacing w:after="0" w:line="240" w:lineRule="auto"/>
        <w:rPr>
          <w:rFonts w:ascii="Arial" w:hAnsi="Arial" w:cs="Arial"/>
        </w:rPr>
      </w:pPr>
      <w:r w:rsidRPr="00985DE4">
        <w:rPr>
          <w:rFonts w:ascii="Arial" w:hAnsi="Arial" w:cs="Arial"/>
        </w:rPr>
        <w:t xml:space="preserve">At risk of suicidality. </w:t>
      </w:r>
    </w:p>
    <w:p w14:paraId="4ABFC86E" w14:textId="77777777" w:rsidR="002F6109" w:rsidRPr="00985DE4" w:rsidRDefault="002F6109" w:rsidP="002F6109">
      <w:pPr>
        <w:pStyle w:val="ListParagraph"/>
        <w:numPr>
          <w:ilvl w:val="0"/>
          <w:numId w:val="1"/>
        </w:numPr>
        <w:spacing w:after="200" w:line="276" w:lineRule="auto"/>
        <w:rPr>
          <w:rFonts w:ascii="Arial" w:hAnsi="Arial" w:cs="Arial"/>
        </w:rPr>
      </w:pPr>
      <w:r w:rsidRPr="00985DE4">
        <w:rPr>
          <w:rFonts w:ascii="Arial" w:hAnsi="Arial" w:cs="Arial"/>
        </w:rPr>
        <w:t>Involved with any other clinical trial at the time of consent or 6 months prior.</w:t>
      </w:r>
    </w:p>
    <w:p w14:paraId="3A78FB41" w14:textId="77777777" w:rsidR="002F6109" w:rsidRDefault="002F6109" w:rsidP="002F6109">
      <w:pPr>
        <w:pStyle w:val="ListParagraph"/>
        <w:numPr>
          <w:ilvl w:val="0"/>
          <w:numId w:val="1"/>
        </w:numPr>
        <w:spacing w:after="200" w:line="276" w:lineRule="auto"/>
        <w:rPr>
          <w:rFonts w:ascii="Arial" w:hAnsi="Arial" w:cs="Arial"/>
        </w:rPr>
      </w:pPr>
      <w:r w:rsidRPr="00985DE4">
        <w:rPr>
          <w:rFonts w:ascii="Arial" w:hAnsi="Arial" w:cs="Arial"/>
        </w:rPr>
        <w:t>Unable to read or understand English.</w:t>
      </w:r>
    </w:p>
    <w:p w14:paraId="4E4BB78B" w14:textId="77777777" w:rsidR="002F6109" w:rsidRPr="00D20668" w:rsidRDefault="002F6109" w:rsidP="002F6109">
      <w:pPr>
        <w:rPr>
          <w:rFonts w:ascii="Arial" w:hAnsi="Arial" w:cs="Arial"/>
        </w:rPr>
      </w:pPr>
    </w:p>
    <w:p w14:paraId="49CD1B8C" w14:textId="77777777" w:rsidR="002F6109" w:rsidRPr="00D20668" w:rsidRDefault="002F6109" w:rsidP="002F610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FC000"/>
        <w:spacing w:after="200" w:line="276" w:lineRule="auto"/>
        <w:jc w:val="center"/>
        <w:rPr>
          <w:rFonts w:ascii="Arial" w:hAnsi="Arial" w:cs="Arial"/>
          <w:b/>
        </w:rPr>
      </w:pPr>
      <w:r w:rsidRPr="00D20668">
        <w:rPr>
          <w:rFonts w:ascii="Arial" w:hAnsi="Arial" w:cs="Arial"/>
          <w:b/>
        </w:rPr>
        <w:t>Aim of Study</w:t>
      </w:r>
    </w:p>
    <w:p w14:paraId="5CA6B1B5" w14:textId="77777777" w:rsidR="002F6109" w:rsidRPr="00D20668" w:rsidRDefault="002F6109" w:rsidP="002F6109">
      <w:pPr>
        <w:pStyle w:val="ListParagraph"/>
        <w:numPr>
          <w:ilvl w:val="0"/>
          <w:numId w:val="1"/>
        </w:numPr>
        <w:spacing w:after="200" w:line="276" w:lineRule="auto"/>
        <w:jc w:val="both"/>
        <w:rPr>
          <w:rFonts w:ascii="Arial" w:hAnsi="Arial" w:cs="Arial"/>
        </w:rPr>
      </w:pPr>
      <w:r w:rsidRPr="00D20668">
        <w:rPr>
          <w:rFonts w:ascii="Arial" w:hAnsi="Arial" w:cs="Arial"/>
        </w:rPr>
        <w:t>The treatment we are testing is called Transcranial Magnetic Stimulation (TMS) and has been recommended for use in the NHS in the UK by the National Institute for Health and Care Excellence (NICE) as a treatment for treatment resistant depression. However, this is not routinely offered in all areas of NHS.</w:t>
      </w:r>
    </w:p>
    <w:p w14:paraId="01FC6385" w14:textId="77777777" w:rsidR="002F6109" w:rsidRPr="00D20668" w:rsidRDefault="002F6109" w:rsidP="002F6109">
      <w:pPr>
        <w:pStyle w:val="ListParagraph"/>
        <w:numPr>
          <w:ilvl w:val="0"/>
          <w:numId w:val="1"/>
        </w:numPr>
        <w:autoSpaceDE w:val="0"/>
        <w:autoSpaceDN w:val="0"/>
        <w:adjustRightInd w:val="0"/>
        <w:spacing w:after="200" w:line="276" w:lineRule="auto"/>
        <w:rPr>
          <w:rFonts w:ascii="Arial" w:hAnsi="Arial" w:cs="Arial"/>
        </w:rPr>
      </w:pPr>
      <w:r w:rsidRPr="00D20668">
        <w:rPr>
          <w:rFonts w:ascii="Arial" w:hAnsi="Arial" w:cs="Arial"/>
        </w:rPr>
        <w:t xml:space="preserve">The study is being funded by the </w:t>
      </w:r>
      <w:r w:rsidRPr="00D20668">
        <w:rPr>
          <w:rFonts w:ascii="Arial" w:eastAsia="SimSun" w:hAnsi="Arial"/>
          <w:bCs/>
          <w:szCs w:val="20"/>
          <w:lang w:eastAsia="zh-CN"/>
        </w:rPr>
        <w:t xml:space="preserve">National Institute for Health Research </w:t>
      </w:r>
      <w:r w:rsidRPr="00D20668">
        <w:rPr>
          <w:rFonts w:ascii="Arial" w:hAnsi="Arial" w:cs="Arial"/>
        </w:rPr>
        <w:t>Efficacy and Mechanism Evaluation Programme.</w:t>
      </w:r>
    </w:p>
    <w:p w14:paraId="4A8294F8" w14:textId="77777777" w:rsidR="002F6109" w:rsidRDefault="002F6109" w:rsidP="002F6109">
      <w:pPr>
        <w:pStyle w:val="ListParagraph"/>
        <w:numPr>
          <w:ilvl w:val="0"/>
          <w:numId w:val="1"/>
        </w:numPr>
        <w:spacing w:after="200" w:line="276" w:lineRule="auto"/>
      </w:pPr>
      <w:bookmarkStart w:id="2" w:name="_Toc517094198"/>
      <w:bookmarkStart w:id="3" w:name="_Toc524439359"/>
      <w:r w:rsidRPr="00D20668">
        <w:rPr>
          <w:rFonts w:ascii="Arial" w:hAnsi="Arial" w:cs="Arial"/>
        </w:rPr>
        <w:t>We aim to determine the efficacy of Connectivity Guided Intermittent</w:t>
      </w:r>
      <w:r w:rsidRPr="00D20668">
        <w:rPr>
          <w:rFonts w:cs="Arial"/>
        </w:rPr>
        <w:t xml:space="preserve"> </w:t>
      </w:r>
      <w:r w:rsidRPr="00D20668">
        <w:rPr>
          <w:rFonts w:ascii="Arial" w:hAnsi="Arial" w:cs="Arial"/>
        </w:rPr>
        <w:t>theta-burst stimulation (</w:t>
      </w:r>
      <w:proofErr w:type="spellStart"/>
      <w:r w:rsidRPr="00D20668">
        <w:rPr>
          <w:rFonts w:ascii="Arial" w:hAnsi="Arial" w:cs="Arial"/>
        </w:rPr>
        <w:t>cgiTBS</w:t>
      </w:r>
      <w:proofErr w:type="spellEnd"/>
      <w:r w:rsidRPr="00D20668">
        <w:rPr>
          <w:rFonts w:ascii="Arial" w:hAnsi="Arial" w:cs="Arial"/>
        </w:rPr>
        <w:t>) at 16 weeks and 26 weeks compared with standard Repetitive Transcranial Magnetic Stimulation (</w:t>
      </w:r>
      <w:proofErr w:type="spellStart"/>
      <w:r w:rsidRPr="00D20668">
        <w:rPr>
          <w:rFonts w:ascii="Arial" w:hAnsi="Arial" w:cs="Arial"/>
        </w:rPr>
        <w:t>rTMS</w:t>
      </w:r>
      <w:proofErr w:type="spellEnd"/>
      <w:r w:rsidRPr="00D20668">
        <w:rPr>
          <w:rFonts w:ascii="Arial" w:hAnsi="Arial" w:cs="Arial"/>
        </w:rPr>
        <w:t>); in people with Treatment Resistant Depression.</w:t>
      </w:r>
      <w:bookmarkEnd w:id="2"/>
      <w:bookmarkEnd w:id="3"/>
    </w:p>
    <w:p w14:paraId="0E99DC05" w14:textId="77777777" w:rsidR="002F6109" w:rsidRPr="00D20668" w:rsidRDefault="002F6109" w:rsidP="002F6109">
      <w:pPr>
        <w:pStyle w:val="ListParagraph"/>
        <w:numPr>
          <w:ilvl w:val="0"/>
          <w:numId w:val="1"/>
        </w:numPr>
        <w:autoSpaceDE w:val="0"/>
        <w:autoSpaceDN w:val="0"/>
        <w:adjustRightInd w:val="0"/>
        <w:spacing w:after="200" w:line="276" w:lineRule="auto"/>
        <w:rPr>
          <w:rFonts w:ascii="Arial" w:hAnsi="Arial" w:cs="Arial"/>
        </w:rPr>
      </w:pPr>
      <w:r w:rsidRPr="00D20668">
        <w:rPr>
          <w:rFonts w:ascii="Arial" w:hAnsi="Arial" w:cs="Arial"/>
        </w:rPr>
        <w:t>It is a multicentre study, for people with a primary diagnosis of moderate to severe Depression who have failed to respond to adequate trials of at least 2 antidepressants in their current episode (Treatment Resistant depression, TRD). Patients will be randomised to one of two treatments, Connectivity Guided Intermittent</w:t>
      </w:r>
      <w:r w:rsidRPr="00D20668">
        <w:rPr>
          <w:rFonts w:cs="Arial"/>
        </w:rPr>
        <w:t xml:space="preserve"> </w:t>
      </w:r>
      <w:r w:rsidRPr="00D20668">
        <w:rPr>
          <w:rFonts w:ascii="Arial" w:hAnsi="Arial" w:cs="Arial"/>
        </w:rPr>
        <w:t>theta-burst stimulation</w:t>
      </w:r>
      <w:r w:rsidRPr="00D20668">
        <w:rPr>
          <w:rFonts w:ascii="Arial" w:hAnsi="Arial" w:cs="Arial"/>
          <w:b/>
          <w:bCs/>
        </w:rPr>
        <w:t xml:space="preserve"> </w:t>
      </w:r>
      <w:r w:rsidRPr="00D20668">
        <w:rPr>
          <w:rFonts w:ascii="Arial" w:hAnsi="Arial" w:cs="Arial"/>
        </w:rPr>
        <w:t>(</w:t>
      </w:r>
      <w:proofErr w:type="spellStart"/>
      <w:r w:rsidRPr="00D20668">
        <w:rPr>
          <w:rFonts w:ascii="Arial" w:hAnsi="Arial" w:cs="Arial"/>
        </w:rPr>
        <w:t>cgiTBS</w:t>
      </w:r>
      <w:proofErr w:type="spellEnd"/>
      <w:r w:rsidRPr="00D20668">
        <w:rPr>
          <w:rFonts w:ascii="Arial" w:hAnsi="Arial" w:cs="Arial"/>
        </w:rPr>
        <w:t>) or connectivity guided standard Repetitive Transcranial Magnetic Stimulation</w:t>
      </w:r>
      <w:r w:rsidRPr="00D20668">
        <w:rPr>
          <w:rFonts w:ascii="Arial" w:hAnsi="Arial" w:cs="Arial"/>
          <w:bCs/>
        </w:rPr>
        <w:t xml:space="preserve"> </w:t>
      </w:r>
      <w:r w:rsidRPr="00D20668">
        <w:rPr>
          <w:rFonts w:ascii="Arial" w:hAnsi="Arial" w:cs="Arial"/>
        </w:rPr>
        <w:t>(</w:t>
      </w:r>
      <w:proofErr w:type="spellStart"/>
      <w:r w:rsidRPr="00D20668">
        <w:rPr>
          <w:rFonts w:ascii="Arial" w:hAnsi="Arial" w:cs="Arial"/>
        </w:rPr>
        <w:t>rTMS</w:t>
      </w:r>
      <w:proofErr w:type="spellEnd"/>
      <w:r w:rsidRPr="00D20668">
        <w:rPr>
          <w:rFonts w:ascii="Arial" w:hAnsi="Arial" w:cs="Arial"/>
        </w:rPr>
        <w:t>), patients will not be notified of the treatment they are receiving until they have completed the study.</w:t>
      </w:r>
    </w:p>
    <w:p w14:paraId="3F9A61D7" w14:textId="77777777" w:rsidR="002F6109" w:rsidRDefault="002F6109" w:rsidP="002F6109">
      <w:pPr>
        <w:pStyle w:val="BodyText3"/>
        <w:tabs>
          <w:tab w:val="clear" w:pos="0"/>
        </w:tabs>
        <w:ind w:right="0"/>
        <w:jc w:val="left"/>
        <w:rPr>
          <w:rFonts w:eastAsiaTheme="minorHAnsi" w:cs="Arial"/>
          <w:szCs w:val="22"/>
          <w:lang w:eastAsia="en-US"/>
        </w:rPr>
      </w:pPr>
    </w:p>
    <w:p w14:paraId="20A84D86" w14:textId="77777777" w:rsidR="002F6109" w:rsidRPr="00901756" w:rsidRDefault="002F6109" w:rsidP="002F6109">
      <w:pPr>
        <w:pStyle w:val="BodyText3"/>
        <w:pBdr>
          <w:top w:val="single" w:sz="4" w:space="1" w:color="auto"/>
          <w:left w:val="single" w:sz="4" w:space="4" w:color="auto"/>
          <w:bottom w:val="single" w:sz="4" w:space="1" w:color="auto"/>
          <w:right w:val="single" w:sz="4" w:space="4" w:color="auto"/>
        </w:pBdr>
        <w:shd w:val="clear" w:color="auto" w:fill="FFC000"/>
        <w:tabs>
          <w:tab w:val="clear" w:pos="0"/>
        </w:tabs>
        <w:ind w:right="0"/>
        <w:jc w:val="left"/>
        <w:rPr>
          <w:rFonts w:eastAsiaTheme="minorHAnsi" w:cs="Arial"/>
          <w:b/>
          <w:szCs w:val="22"/>
          <w:lang w:eastAsia="en-US"/>
        </w:rPr>
      </w:pPr>
      <w:r w:rsidRPr="00901756">
        <w:rPr>
          <w:rFonts w:eastAsiaTheme="minorHAnsi" w:cs="Arial"/>
          <w:b/>
          <w:szCs w:val="22"/>
          <w:lang w:eastAsia="en-US"/>
        </w:rPr>
        <w:t>Process for inviting Potential Participants</w:t>
      </w:r>
    </w:p>
    <w:p w14:paraId="73B2CE0A" w14:textId="77777777" w:rsidR="002F6109" w:rsidRDefault="002F6109" w:rsidP="002F6109">
      <w:pPr>
        <w:pStyle w:val="BodyText3"/>
        <w:tabs>
          <w:tab w:val="clear" w:pos="0"/>
        </w:tabs>
        <w:ind w:right="0"/>
        <w:jc w:val="left"/>
        <w:rPr>
          <w:rFonts w:eastAsiaTheme="minorHAnsi" w:cs="Arial"/>
          <w:szCs w:val="22"/>
          <w:lang w:eastAsia="en-US"/>
        </w:rPr>
      </w:pPr>
    </w:p>
    <w:p w14:paraId="2D9756F6" w14:textId="77777777" w:rsidR="002F6109" w:rsidRDefault="002F6109" w:rsidP="002F6109">
      <w:pPr>
        <w:pStyle w:val="BodyText3"/>
        <w:tabs>
          <w:tab w:val="clear" w:pos="0"/>
        </w:tabs>
        <w:ind w:right="0"/>
        <w:jc w:val="left"/>
        <w:rPr>
          <w:rFonts w:eastAsiaTheme="minorHAnsi" w:cs="Arial"/>
          <w:szCs w:val="22"/>
          <w:lang w:eastAsia="en-US"/>
        </w:rPr>
      </w:pPr>
      <w:r>
        <w:t>Potential Participants are identified by a clinician reviewing case notes</w:t>
      </w:r>
    </w:p>
    <w:p w14:paraId="21EFE2A0" w14:textId="77777777" w:rsidR="002F6109" w:rsidRDefault="002F6109" w:rsidP="002F6109">
      <w:pPr>
        <w:pStyle w:val="BodyText3"/>
        <w:tabs>
          <w:tab w:val="clear" w:pos="0"/>
        </w:tabs>
        <w:ind w:right="0"/>
        <w:jc w:val="left"/>
        <w:rPr>
          <w:rFonts w:eastAsiaTheme="minorHAnsi" w:cs="Arial"/>
          <w:szCs w:val="22"/>
          <w:lang w:eastAsia="en-US"/>
        </w:rPr>
      </w:pPr>
      <w:r>
        <w:rPr>
          <w:rFonts w:eastAsiaTheme="minorHAnsi" w:cs="Arial"/>
          <w:szCs w:val="22"/>
          <w:lang w:eastAsia="en-US"/>
        </w:rPr>
        <w:t>We will provide invite packs for you to invite any patients that you think will be eligible to take part in the study, the postage paid invite packs will include</w:t>
      </w:r>
    </w:p>
    <w:p w14:paraId="0AD5E401" w14:textId="77777777" w:rsidR="002F6109" w:rsidRDefault="002F6109" w:rsidP="002F6109">
      <w:pPr>
        <w:pStyle w:val="BodyText3"/>
        <w:tabs>
          <w:tab w:val="clear" w:pos="0"/>
        </w:tabs>
        <w:ind w:right="0"/>
        <w:jc w:val="left"/>
        <w:rPr>
          <w:rFonts w:eastAsiaTheme="minorHAnsi" w:cs="Arial"/>
          <w:szCs w:val="22"/>
          <w:lang w:eastAsia="en-US"/>
        </w:rPr>
      </w:pPr>
    </w:p>
    <w:p w14:paraId="4A989F9A" w14:textId="77777777" w:rsidR="002F6109" w:rsidRDefault="002F6109" w:rsidP="002F6109">
      <w:pPr>
        <w:pStyle w:val="BodyText3"/>
        <w:numPr>
          <w:ilvl w:val="0"/>
          <w:numId w:val="2"/>
        </w:numPr>
        <w:tabs>
          <w:tab w:val="clear" w:pos="0"/>
        </w:tabs>
        <w:ind w:right="0"/>
        <w:jc w:val="left"/>
        <w:rPr>
          <w:rFonts w:eastAsiaTheme="minorHAnsi" w:cs="Arial"/>
          <w:szCs w:val="22"/>
          <w:lang w:eastAsia="en-US"/>
        </w:rPr>
      </w:pPr>
      <w:r>
        <w:rPr>
          <w:rFonts w:eastAsiaTheme="minorHAnsi" w:cs="Arial"/>
          <w:szCs w:val="22"/>
          <w:lang w:eastAsia="en-US"/>
        </w:rPr>
        <w:t>Standard Letter (To be sent from clinician)</w:t>
      </w:r>
    </w:p>
    <w:p w14:paraId="5C2FBB59" w14:textId="77777777" w:rsidR="002F6109" w:rsidRDefault="002F6109" w:rsidP="002F6109">
      <w:pPr>
        <w:pStyle w:val="BodyText3"/>
        <w:numPr>
          <w:ilvl w:val="0"/>
          <w:numId w:val="2"/>
        </w:numPr>
        <w:tabs>
          <w:tab w:val="clear" w:pos="0"/>
        </w:tabs>
        <w:ind w:right="0"/>
        <w:jc w:val="left"/>
        <w:rPr>
          <w:rFonts w:eastAsiaTheme="minorHAnsi" w:cs="Arial"/>
          <w:szCs w:val="22"/>
          <w:lang w:eastAsia="en-US"/>
        </w:rPr>
      </w:pPr>
      <w:r>
        <w:rPr>
          <w:rFonts w:eastAsiaTheme="minorHAnsi" w:cs="Arial"/>
          <w:szCs w:val="22"/>
          <w:lang w:eastAsia="en-US"/>
        </w:rPr>
        <w:t>Short Patient Information leaflet</w:t>
      </w:r>
    </w:p>
    <w:p w14:paraId="2E332E75" w14:textId="77777777" w:rsidR="002F6109" w:rsidRDefault="002F6109" w:rsidP="002F6109">
      <w:pPr>
        <w:pStyle w:val="BodyText3"/>
        <w:numPr>
          <w:ilvl w:val="0"/>
          <w:numId w:val="2"/>
        </w:numPr>
        <w:tabs>
          <w:tab w:val="clear" w:pos="0"/>
        </w:tabs>
        <w:ind w:right="0"/>
        <w:jc w:val="left"/>
        <w:rPr>
          <w:rFonts w:eastAsiaTheme="minorHAnsi" w:cs="Arial"/>
          <w:szCs w:val="22"/>
          <w:lang w:eastAsia="en-US"/>
        </w:rPr>
      </w:pPr>
      <w:r>
        <w:rPr>
          <w:rFonts w:eastAsiaTheme="minorHAnsi" w:cs="Arial"/>
          <w:szCs w:val="22"/>
          <w:lang w:eastAsia="en-US"/>
        </w:rPr>
        <w:t>Reply Slip</w:t>
      </w:r>
    </w:p>
    <w:p w14:paraId="7C8A1245" w14:textId="77777777" w:rsidR="002F6109" w:rsidRDefault="002F6109" w:rsidP="002F6109">
      <w:pPr>
        <w:pStyle w:val="BodyText3"/>
        <w:numPr>
          <w:ilvl w:val="0"/>
          <w:numId w:val="2"/>
        </w:numPr>
        <w:tabs>
          <w:tab w:val="clear" w:pos="0"/>
        </w:tabs>
        <w:ind w:right="0"/>
        <w:jc w:val="left"/>
        <w:rPr>
          <w:rFonts w:eastAsiaTheme="minorHAnsi" w:cs="Arial"/>
          <w:szCs w:val="22"/>
          <w:lang w:eastAsia="en-US"/>
        </w:rPr>
      </w:pPr>
      <w:r>
        <w:rPr>
          <w:rFonts w:eastAsiaTheme="minorHAnsi" w:cs="Arial"/>
          <w:szCs w:val="22"/>
          <w:lang w:eastAsia="en-US"/>
        </w:rPr>
        <w:t>Pre-paid reply envelope (To be returned to the study team)</w:t>
      </w:r>
    </w:p>
    <w:p w14:paraId="57EBE41D" w14:textId="77777777" w:rsidR="002F6109" w:rsidRDefault="002F6109" w:rsidP="002F6109">
      <w:pPr>
        <w:pStyle w:val="BodyText3"/>
        <w:tabs>
          <w:tab w:val="clear" w:pos="0"/>
        </w:tabs>
        <w:ind w:right="0"/>
        <w:jc w:val="left"/>
        <w:rPr>
          <w:rFonts w:eastAsiaTheme="minorHAnsi" w:cs="Arial"/>
          <w:szCs w:val="22"/>
          <w:lang w:eastAsia="en-US"/>
        </w:rPr>
      </w:pPr>
    </w:p>
    <w:p w14:paraId="0F9B20E7" w14:textId="77777777" w:rsidR="002F6109" w:rsidRDefault="002F6109" w:rsidP="002F6109">
      <w:pPr>
        <w:pStyle w:val="BodyText3"/>
        <w:tabs>
          <w:tab w:val="clear" w:pos="0"/>
        </w:tabs>
        <w:ind w:right="0"/>
        <w:jc w:val="left"/>
        <w:rPr>
          <w:rFonts w:eastAsiaTheme="minorHAnsi" w:cs="Arial"/>
          <w:szCs w:val="22"/>
          <w:lang w:eastAsia="en-US"/>
        </w:rPr>
      </w:pPr>
      <w:r>
        <w:lastRenderedPageBreak/>
        <w:t xml:space="preserve">The identified patient will then choose whether to </w:t>
      </w:r>
      <w:r>
        <w:rPr>
          <w:rFonts w:eastAsiaTheme="minorHAnsi" w:cs="Arial"/>
          <w:szCs w:val="22"/>
          <w:lang w:eastAsia="en-US"/>
        </w:rPr>
        <w:t xml:space="preserve">return a reply slip to the study team showing their interest in the study. A telephone eligibility screening assessment will be completed for anyone showing their interest and if eligible a baseline assessment will be </w:t>
      </w:r>
      <w:proofErr w:type="gramStart"/>
      <w:r>
        <w:rPr>
          <w:rFonts w:eastAsiaTheme="minorHAnsi" w:cs="Arial"/>
          <w:szCs w:val="22"/>
          <w:lang w:eastAsia="en-US"/>
        </w:rPr>
        <w:t>confirmed</w:t>
      </w:r>
      <w:proofErr w:type="gramEnd"/>
      <w:r>
        <w:rPr>
          <w:rFonts w:eastAsiaTheme="minorHAnsi" w:cs="Arial"/>
          <w:szCs w:val="22"/>
          <w:lang w:eastAsia="en-US"/>
        </w:rPr>
        <w:t xml:space="preserve"> and a full patient information leaflet sent. Further eligibility will be checked at the Baseline assessment if patient consents and able to take part in the study they will be asked to attend the following appointments.</w:t>
      </w:r>
    </w:p>
    <w:p w14:paraId="4D49F4C4" w14:textId="77777777" w:rsidR="002F6109" w:rsidRDefault="002F6109" w:rsidP="002F6109">
      <w:pPr>
        <w:pStyle w:val="BodyText3"/>
        <w:tabs>
          <w:tab w:val="clear" w:pos="0"/>
        </w:tabs>
        <w:ind w:right="0"/>
        <w:jc w:val="left"/>
        <w:rPr>
          <w:rFonts w:eastAsiaTheme="minorHAnsi" w:cs="Arial"/>
          <w:szCs w:val="22"/>
          <w:lang w:eastAsia="en-US"/>
        </w:rPr>
      </w:pPr>
    </w:p>
    <w:p w14:paraId="293FDB8C" w14:textId="77777777" w:rsidR="002F6109" w:rsidRDefault="002F6109" w:rsidP="002F6109">
      <w:pPr>
        <w:pStyle w:val="BodyText3"/>
        <w:tabs>
          <w:tab w:val="clear" w:pos="0"/>
        </w:tabs>
        <w:ind w:right="0"/>
        <w:jc w:val="left"/>
        <w:rPr>
          <w:rFonts w:eastAsiaTheme="minorHAnsi" w:cs="Arial"/>
          <w:szCs w:val="22"/>
          <w:lang w:eastAsia="en-US"/>
        </w:rPr>
      </w:pPr>
      <w:r w:rsidRPr="007B3A78">
        <w:rPr>
          <w:rFonts w:eastAsiaTheme="minorHAnsi" w:cs="Arial"/>
          <w:b/>
          <w:noProof/>
          <w:szCs w:val="22"/>
        </w:rPr>
        <mc:AlternateContent>
          <mc:Choice Requires="wps">
            <w:drawing>
              <wp:anchor distT="0" distB="0" distL="114300" distR="114300" simplePos="0" relativeHeight="251659264" behindDoc="0" locked="0" layoutInCell="1" allowOverlap="1" wp14:anchorId="736537C4" wp14:editId="0D194821">
                <wp:simplePos x="0" y="0"/>
                <wp:positionH relativeFrom="column">
                  <wp:posOffset>5362380</wp:posOffset>
                </wp:positionH>
                <wp:positionV relativeFrom="paragraph">
                  <wp:posOffset>48260</wp:posOffset>
                </wp:positionV>
                <wp:extent cx="298597" cy="422765"/>
                <wp:effectExtent l="19050" t="0" r="25400" b="34925"/>
                <wp:wrapNone/>
                <wp:docPr id="40" name="Curved Left Arrow 40"/>
                <wp:cNvGraphicFramePr/>
                <a:graphic xmlns:a="http://schemas.openxmlformats.org/drawingml/2006/main">
                  <a:graphicData uri="http://schemas.microsoft.com/office/word/2010/wordprocessingShape">
                    <wps:wsp>
                      <wps:cNvSpPr/>
                      <wps:spPr>
                        <a:xfrm>
                          <a:off x="0" y="0"/>
                          <a:ext cx="298597" cy="42276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5CA1FA" w14:textId="77777777" w:rsidR="002F6109" w:rsidRDefault="002F6109" w:rsidP="002F6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6537C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0" o:spid="_x0000_s1026" type="#_x0000_t103" style="position:absolute;margin-left:422.25pt;margin-top:3.8pt;width:23.5pt;height:3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" adj="13972,19693,5400" fillcolor="#156082 [3204]" strokecolor="#0a2f40 [1604]" strokeweight="1pt">
                <v:textbox>
                  <w:txbxContent>
                    <w:p w14:paraId="5F5CA1FA" w14:textId="77777777" w:rsidR="002F6109" w:rsidRDefault="002F6109" w:rsidP="002F6109">
                      <w:pPr>
                        <w:jc w:val="center"/>
                      </w:pPr>
                    </w:p>
                  </w:txbxContent>
                </v:textbox>
              </v:shape>
            </w:pict>
          </mc:Fallback>
        </mc:AlternateContent>
      </w:r>
      <w:r w:rsidRPr="007B3A78">
        <w:rPr>
          <w:rFonts w:eastAsiaTheme="minorHAnsi" w:cs="Arial"/>
          <w:b/>
          <w:noProof/>
          <w:szCs w:val="22"/>
        </w:rPr>
        <mc:AlternateContent>
          <mc:Choice Requires="wps">
            <w:drawing>
              <wp:anchor distT="0" distB="0" distL="114300" distR="114300" simplePos="0" relativeHeight="251660288" behindDoc="0" locked="0" layoutInCell="1" allowOverlap="1" wp14:anchorId="1DF0D004" wp14:editId="3A68DB82">
                <wp:simplePos x="0" y="0"/>
                <wp:positionH relativeFrom="column">
                  <wp:posOffset>796925</wp:posOffset>
                </wp:positionH>
                <wp:positionV relativeFrom="paragraph">
                  <wp:posOffset>12700</wp:posOffset>
                </wp:positionV>
                <wp:extent cx="653513" cy="123825"/>
                <wp:effectExtent l="0" t="19050" r="32385" b="47625"/>
                <wp:wrapNone/>
                <wp:docPr id="41" name="Right Arrow 41"/>
                <wp:cNvGraphicFramePr/>
                <a:graphic xmlns:a="http://schemas.openxmlformats.org/drawingml/2006/main">
                  <a:graphicData uri="http://schemas.microsoft.com/office/word/2010/wordprocessingShape">
                    <wps:wsp>
                      <wps:cNvSpPr/>
                      <wps:spPr>
                        <a:xfrm>
                          <a:off x="0" y="0"/>
                          <a:ext cx="653513" cy="123825"/>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5951569F" w14:textId="77777777" w:rsidR="002F6109" w:rsidRDefault="002F6109" w:rsidP="002F6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0D00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1" o:spid="_x0000_s1027" type="#_x0000_t13" style="position:absolute;margin-left:62.75pt;margin-top:1pt;width:51.4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" adj="19554" fillcolor="#5b9bd5" strokecolor="#41719c" strokeweight="1pt">
                <v:textbox>
                  <w:txbxContent>
                    <w:p w14:paraId="5951569F" w14:textId="77777777" w:rsidR="002F6109" w:rsidRDefault="002F6109" w:rsidP="002F6109">
                      <w:pPr>
                        <w:jc w:val="center"/>
                      </w:pPr>
                    </w:p>
                  </w:txbxContent>
                </v:textbox>
              </v:shape>
            </w:pict>
          </mc:Fallback>
        </mc:AlternateContent>
      </w:r>
      <w:r w:rsidRPr="007B3A78">
        <w:rPr>
          <w:rFonts w:eastAsiaTheme="minorHAnsi" w:cs="Arial"/>
          <w:b/>
          <w:noProof/>
          <w:szCs w:val="22"/>
        </w:rPr>
        <mc:AlternateContent>
          <mc:Choice Requires="wps">
            <w:drawing>
              <wp:anchor distT="0" distB="0" distL="114300" distR="114300" simplePos="0" relativeHeight="251661312" behindDoc="0" locked="0" layoutInCell="1" allowOverlap="1" wp14:anchorId="63B9CA97" wp14:editId="699DDDD1">
                <wp:simplePos x="0" y="0"/>
                <wp:positionH relativeFrom="column">
                  <wp:posOffset>2936630</wp:posOffset>
                </wp:positionH>
                <wp:positionV relativeFrom="paragraph">
                  <wp:posOffset>4543</wp:posOffset>
                </wp:positionV>
                <wp:extent cx="597681" cy="123825"/>
                <wp:effectExtent l="0" t="19050" r="31115" b="47625"/>
                <wp:wrapNone/>
                <wp:docPr id="42" name="Right Arrow 42"/>
                <wp:cNvGraphicFramePr/>
                <a:graphic xmlns:a="http://schemas.openxmlformats.org/drawingml/2006/main">
                  <a:graphicData uri="http://schemas.microsoft.com/office/word/2010/wordprocessingShape">
                    <wps:wsp>
                      <wps:cNvSpPr/>
                      <wps:spPr>
                        <a:xfrm>
                          <a:off x="0" y="0"/>
                          <a:ext cx="597681" cy="123825"/>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41CCB59E" w14:textId="77777777" w:rsidR="002F6109" w:rsidRDefault="002F6109" w:rsidP="002F6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9CA97" id="Right Arrow 42" o:spid="_x0000_s1028" type="#_x0000_t13" style="position:absolute;margin-left:231.25pt;margin-top:.35pt;width:47.0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" adj="19363" fillcolor="#5b9bd5" strokecolor="#41719c" strokeweight="1pt">
                <v:textbox>
                  <w:txbxContent>
                    <w:p w14:paraId="41CCB59E" w14:textId="77777777" w:rsidR="002F6109" w:rsidRDefault="002F6109" w:rsidP="002F6109">
                      <w:pPr>
                        <w:jc w:val="center"/>
                      </w:pPr>
                    </w:p>
                  </w:txbxContent>
                </v:textbox>
              </v:shape>
            </w:pict>
          </mc:Fallback>
        </mc:AlternateContent>
      </w:r>
      <w:r w:rsidRPr="007B3A78">
        <w:rPr>
          <w:rFonts w:eastAsiaTheme="minorHAnsi" w:cs="Arial"/>
          <w:b/>
          <w:szCs w:val="22"/>
          <w:lang w:eastAsia="en-US"/>
        </w:rPr>
        <w:t>MRI Scan</w:t>
      </w:r>
      <w:r>
        <w:rPr>
          <w:rFonts w:eastAsiaTheme="minorHAnsi" w:cs="Arial"/>
          <w:szCs w:val="22"/>
          <w:lang w:eastAsia="en-US"/>
        </w:rPr>
        <w:tab/>
        <w:t xml:space="preserve">                </w:t>
      </w:r>
      <w:r w:rsidRPr="007B3A78">
        <w:rPr>
          <w:rFonts w:eastAsiaTheme="minorHAnsi" w:cs="Arial"/>
          <w:b/>
          <w:szCs w:val="22"/>
          <w:lang w:eastAsia="en-US"/>
        </w:rPr>
        <w:t>Treatment allocated</w:t>
      </w:r>
      <w:r>
        <w:rPr>
          <w:rFonts w:eastAsiaTheme="minorHAnsi" w:cs="Arial"/>
          <w:szCs w:val="22"/>
          <w:lang w:eastAsia="en-US"/>
        </w:rPr>
        <w:t xml:space="preserve"> </w:t>
      </w:r>
      <w:r>
        <w:rPr>
          <w:rFonts w:eastAsiaTheme="minorHAnsi" w:cs="Arial"/>
          <w:szCs w:val="22"/>
          <w:lang w:eastAsia="en-US"/>
        </w:rPr>
        <w:tab/>
        <w:t xml:space="preserve">            </w:t>
      </w:r>
      <w:r w:rsidRPr="007B3A78">
        <w:rPr>
          <w:rFonts w:eastAsiaTheme="minorHAnsi" w:cs="Arial"/>
          <w:b/>
          <w:szCs w:val="22"/>
          <w:lang w:eastAsia="en-US"/>
        </w:rPr>
        <w:t>20 x Treatment sessions</w:t>
      </w:r>
      <w:r>
        <w:rPr>
          <w:rFonts w:eastAsiaTheme="minorHAnsi" w:cs="Arial"/>
          <w:szCs w:val="22"/>
          <w:lang w:eastAsia="en-US"/>
        </w:rPr>
        <w:t xml:space="preserve">         </w:t>
      </w:r>
    </w:p>
    <w:p w14:paraId="11D64342" w14:textId="77777777" w:rsidR="002F6109" w:rsidRDefault="002F6109" w:rsidP="002F6109">
      <w:pPr>
        <w:pStyle w:val="BodyText3"/>
        <w:tabs>
          <w:tab w:val="clear" w:pos="0"/>
        </w:tabs>
        <w:ind w:right="0"/>
        <w:jc w:val="center"/>
        <w:rPr>
          <w:rFonts w:cs="Arial"/>
          <w:b/>
          <w:iCs/>
          <w:szCs w:val="20"/>
          <w:u w:val="single"/>
        </w:rPr>
      </w:pPr>
    </w:p>
    <w:p w14:paraId="63DEF3B2" w14:textId="77777777" w:rsidR="002F6109" w:rsidRPr="007F3CFE" w:rsidRDefault="002F6109" w:rsidP="002F6109">
      <w:pPr>
        <w:pStyle w:val="BodyText3"/>
        <w:tabs>
          <w:tab w:val="clear" w:pos="0"/>
        </w:tabs>
        <w:ind w:right="0"/>
        <w:rPr>
          <w:rFonts w:cs="Arial"/>
          <w:iCs/>
          <w:szCs w:val="20"/>
        </w:rPr>
      </w:pPr>
      <w:r w:rsidRPr="007B3A78">
        <w:rPr>
          <w:rFonts w:eastAsiaTheme="minorHAnsi" w:cs="Arial"/>
          <w:b/>
          <w:noProof/>
          <w:szCs w:val="22"/>
        </w:rPr>
        <mc:AlternateContent>
          <mc:Choice Requires="wps">
            <w:drawing>
              <wp:anchor distT="0" distB="0" distL="114300" distR="114300" simplePos="0" relativeHeight="251663360" behindDoc="0" locked="0" layoutInCell="1" allowOverlap="1" wp14:anchorId="68538865" wp14:editId="67A472FD">
                <wp:simplePos x="0" y="0"/>
                <wp:positionH relativeFrom="column">
                  <wp:posOffset>1241376</wp:posOffset>
                </wp:positionH>
                <wp:positionV relativeFrom="paragraph">
                  <wp:posOffset>17145</wp:posOffset>
                </wp:positionV>
                <wp:extent cx="272464" cy="132081"/>
                <wp:effectExtent l="19050" t="19050" r="13335" b="39370"/>
                <wp:wrapNone/>
                <wp:docPr id="44" name="Right Arrow 44"/>
                <wp:cNvGraphicFramePr/>
                <a:graphic xmlns:a="http://schemas.openxmlformats.org/drawingml/2006/main">
                  <a:graphicData uri="http://schemas.microsoft.com/office/word/2010/wordprocessingShape">
                    <wps:wsp>
                      <wps:cNvSpPr/>
                      <wps:spPr>
                        <a:xfrm rot="10800000">
                          <a:off x="0" y="0"/>
                          <a:ext cx="272464" cy="132081"/>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37087D21" w14:textId="77777777" w:rsidR="002F6109" w:rsidRDefault="002F6109" w:rsidP="002F6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38865" id="Right Arrow 44" o:spid="_x0000_s1029" type="#_x0000_t13" style="position:absolute;left:0;text-align:left;margin-left:97.75pt;margin-top:1.35pt;width:21.45pt;height:10.4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" adj="16365" fillcolor="#5b9bd5" strokecolor="#41719c" strokeweight="1pt">
                <v:textbox>
                  <w:txbxContent>
                    <w:p w14:paraId="37087D21" w14:textId="77777777" w:rsidR="002F6109" w:rsidRDefault="002F6109" w:rsidP="002F6109">
                      <w:pPr>
                        <w:jc w:val="center"/>
                      </w:pPr>
                    </w:p>
                  </w:txbxContent>
                </v:textbox>
              </v:shape>
            </w:pict>
          </mc:Fallback>
        </mc:AlternateContent>
      </w:r>
      <w:r w:rsidRPr="007B3A78">
        <w:rPr>
          <w:rFonts w:eastAsiaTheme="minorHAnsi" w:cs="Arial"/>
          <w:b/>
          <w:noProof/>
          <w:szCs w:val="22"/>
        </w:rPr>
        <mc:AlternateContent>
          <mc:Choice Requires="wps">
            <w:drawing>
              <wp:anchor distT="0" distB="0" distL="114300" distR="114300" simplePos="0" relativeHeight="251662336" behindDoc="0" locked="0" layoutInCell="1" allowOverlap="1" wp14:anchorId="2ADC4E1F" wp14:editId="60ADB88D">
                <wp:simplePos x="0" y="0"/>
                <wp:positionH relativeFrom="column">
                  <wp:posOffset>2838401</wp:posOffset>
                </wp:positionH>
                <wp:positionV relativeFrom="paragraph">
                  <wp:posOffset>17145</wp:posOffset>
                </wp:positionV>
                <wp:extent cx="262890" cy="132080"/>
                <wp:effectExtent l="19050" t="19050" r="22860" b="39370"/>
                <wp:wrapNone/>
                <wp:docPr id="43" name="Right Arrow 43"/>
                <wp:cNvGraphicFramePr/>
                <a:graphic xmlns:a="http://schemas.openxmlformats.org/drawingml/2006/main">
                  <a:graphicData uri="http://schemas.microsoft.com/office/word/2010/wordprocessingShape">
                    <wps:wsp>
                      <wps:cNvSpPr/>
                      <wps:spPr>
                        <a:xfrm rot="10800000">
                          <a:off x="0" y="0"/>
                          <a:ext cx="262890" cy="132080"/>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51A17BB9" w14:textId="77777777" w:rsidR="002F6109" w:rsidRDefault="002F6109" w:rsidP="002F6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C4E1F" id="Right Arrow 43" o:spid="_x0000_s1030" type="#_x0000_t13" style="position:absolute;left:0;text-align:left;margin-left:223.5pt;margin-top:1.35pt;width:20.7pt;height:10.4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" adj="16174" fillcolor="#5b9bd5" strokecolor="#41719c" strokeweight="1pt">
                <v:textbox>
                  <w:txbxContent>
                    <w:p w14:paraId="51A17BB9" w14:textId="77777777" w:rsidR="002F6109" w:rsidRDefault="002F6109" w:rsidP="002F6109">
                      <w:pPr>
                        <w:jc w:val="center"/>
                      </w:pPr>
                    </w:p>
                  </w:txbxContent>
                </v:textbox>
              </v:shape>
            </w:pict>
          </mc:Fallback>
        </mc:AlternateContent>
      </w:r>
      <w:proofErr w:type="gramStart"/>
      <w:r w:rsidRPr="007B3A78">
        <w:rPr>
          <w:rFonts w:cs="Arial"/>
          <w:b/>
          <w:iCs/>
          <w:szCs w:val="20"/>
        </w:rPr>
        <w:t>26 week</w:t>
      </w:r>
      <w:proofErr w:type="gramEnd"/>
      <w:r w:rsidRPr="007B3A78">
        <w:rPr>
          <w:rFonts w:cs="Arial"/>
          <w:b/>
          <w:iCs/>
          <w:szCs w:val="20"/>
        </w:rPr>
        <w:t xml:space="preserve"> final visit</w:t>
      </w:r>
      <w:r>
        <w:rPr>
          <w:rFonts w:cs="Arial"/>
          <w:iCs/>
          <w:szCs w:val="20"/>
        </w:rPr>
        <w:t xml:space="preserve">          </w:t>
      </w:r>
      <w:r w:rsidRPr="007B3A78">
        <w:rPr>
          <w:rFonts w:cs="Arial"/>
          <w:b/>
          <w:iCs/>
          <w:szCs w:val="20"/>
        </w:rPr>
        <w:t>MRI Scan 16 weeks</w:t>
      </w:r>
      <w:r>
        <w:rPr>
          <w:rFonts w:cs="Arial"/>
          <w:iCs/>
          <w:szCs w:val="20"/>
        </w:rPr>
        <w:t xml:space="preserve">        </w:t>
      </w:r>
      <w:r w:rsidRPr="007B3A78">
        <w:rPr>
          <w:rFonts w:cs="Arial"/>
          <w:b/>
          <w:iCs/>
          <w:szCs w:val="20"/>
        </w:rPr>
        <w:t>Follow up visits at 8 &amp; 16 weeks</w:t>
      </w:r>
    </w:p>
    <w:p w14:paraId="7B37E0C2" w14:textId="77777777" w:rsidR="002F6109" w:rsidRDefault="002F6109" w:rsidP="002F6109">
      <w:pPr>
        <w:pStyle w:val="BodyText3"/>
        <w:tabs>
          <w:tab w:val="clear" w:pos="0"/>
        </w:tabs>
        <w:ind w:right="0"/>
        <w:jc w:val="center"/>
        <w:rPr>
          <w:rFonts w:cs="Arial"/>
          <w:b/>
          <w:iCs/>
          <w:szCs w:val="20"/>
          <w:u w:val="single"/>
        </w:rPr>
      </w:pPr>
    </w:p>
    <w:p w14:paraId="29B65E4D" w14:textId="77777777" w:rsidR="002F6109" w:rsidRDefault="002F6109" w:rsidP="002F6109">
      <w:pPr>
        <w:pStyle w:val="BodyText3"/>
        <w:tabs>
          <w:tab w:val="clear" w:pos="0"/>
        </w:tabs>
        <w:ind w:right="0"/>
        <w:jc w:val="left"/>
        <w:rPr>
          <w:rFonts w:eastAsiaTheme="minorHAnsi" w:cs="Arial"/>
          <w:szCs w:val="22"/>
          <w:lang w:eastAsia="en-US"/>
        </w:rPr>
      </w:pPr>
      <w:r>
        <w:rPr>
          <w:rFonts w:eastAsiaTheme="minorHAnsi" w:cs="Arial"/>
          <w:szCs w:val="22"/>
          <w:lang w:eastAsia="en-US"/>
        </w:rPr>
        <w:t xml:space="preserve">If a patient is eligible and consents to the </w:t>
      </w:r>
      <w:proofErr w:type="gramStart"/>
      <w:r>
        <w:rPr>
          <w:rFonts w:eastAsiaTheme="minorHAnsi" w:cs="Arial"/>
          <w:szCs w:val="22"/>
          <w:lang w:eastAsia="en-US"/>
        </w:rPr>
        <w:t>study</w:t>
      </w:r>
      <w:proofErr w:type="gramEnd"/>
      <w:r>
        <w:rPr>
          <w:rFonts w:eastAsiaTheme="minorHAnsi" w:cs="Arial"/>
          <w:szCs w:val="22"/>
          <w:lang w:eastAsia="en-US"/>
        </w:rPr>
        <w:t xml:space="preserve"> we will send a letter to you at the following time points:-</w:t>
      </w:r>
    </w:p>
    <w:p w14:paraId="544C7222" w14:textId="77777777" w:rsidR="002F6109" w:rsidRDefault="002F6109" w:rsidP="002F6109">
      <w:pPr>
        <w:pStyle w:val="BodyText3"/>
        <w:numPr>
          <w:ilvl w:val="0"/>
          <w:numId w:val="3"/>
        </w:numPr>
        <w:tabs>
          <w:tab w:val="clear" w:pos="0"/>
        </w:tabs>
        <w:ind w:right="0"/>
        <w:jc w:val="left"/>
        <w:rPr>
          <w:rFonts w:eastAsiaTheme="minorHAnsi" w:cs="Arial"/>
          <w:szCs w:val="22"/>
          <w:lang w:eastAsia="en-US"/>
        </w:rPr>
      </w:pPr>
      <w:r>
        <w:rPr>
          <w:rFonts w:eastAsiaTheme="minorHAnsi" w:cs="Arial"/>
          <w:szCs w:val="22"/>
          <w:lang w:eastAsia="en-US"/>
        </w:rPr>
        <w:t>Following consent at bas</w:t>
      </w:r>
    </w:p>
    <w:p w14:paraId="13C36B1B" w14:textId="77777777" w:rsidR="002F6109" w:rsidRDefault="002F6109" w:rsidP="002F6109">
      <w:pPr>
        <w:pStyle w:val="BodyText3"/>
        <w:numPr>
          <w:ilvl w:val="0"/>
          <w:numId w:val="3"/>
        </w:numPr>
        <w:tabs>
          <w:tab w:val="clear" w:pos="0"/>
        </w:tabs>
        <w:ind w:right="0"/>
        <w:jc w:val="left"/>
        <w:rPr>
          <w:rFonts w:eastAsiaTheme="minorHAnsi" w:cs="Arial"/>
          <w:szCs w:val="22"/>
          <w:lang w:eastAsia="en-US"/>
        </w:rPr>
      </w:pPr>
      <w:r>
        <w:rPr>
          <w:rFonts w:eastAsiaTheme="minorHAnsi" w:cs="Arial"/>
          <w:szCs w:val="22"/>
          <w:lang w:eastAsia="en-US"/>
        </w:rPr>
        <w:t>16 weeks post start of TMS treatment (advising of changes to their depression scoring according to the Hamilton Depression rating Scale.)</w:t>
      </w:r>
    </w:p>
    <w:p w14:paraId="4AF09BBD" w14:textId="77777777" w:rsidR="002F6109" w:rsidRDefault="002F6109" w:rsidP="002F6109">
      <w:pPr>
        <w:pStyle w:val="BodyText3"/>
        <w:numPr>
          <w:ilvl w:val="0"/>
          <w:numId w:val="3"/>
        </w:numPr>
        <w:tabs>
          <w:tab w:val="clear" w:pos="0"/>
        </w:tabs>
        <w:ind w:right="0"/>
        <w:jc w:val="left"/>
        <w:rPr>
          <w:rFonts w:eastAsiaTheme="minorHAnsi" w:cs="Arial"/>
          <w:szCs w:val="22"/>
          <w:lang w:eastAsia="en-US"/>
        </w:rPr>
      </w:pPr>
      <w:r>
        <w:rPr>
          <w:rFonts w:eastAsiaTheme="minorHAnsi" w:cs="Arial"/>
          <w:szCs w:val="22"/>
          <w:lang w:eastAsia="en-US"/>
        </w:rPr>
        <w:t>Patient completion of study (advising treatment they received, depression scoring according to the Hamilton Depression rating Scale)</w:t>
      </w:r>
    </w:p>
    <w:p w14:paraId="0B936C98" w14:textId="77777777" w:rsidR="002F6109" w:rsidRDefault="002F6109" w:rsidP="002F6109">
      <w:pPr>
        <w:pStyle w:val="BodyText3"/>
        <w:tabs>
          <w:tab w:val="clear" w:pos="0"/>
        </w:tabs>
        <w:ind w:right="0"/>
        <w:jc w:val="left"/>
        <w:rPr>
          <w:rFonts w:cs="Arial"/>
          <w:b/>
          <w:iCs/>
          <w:szCs w:val="20"/>
          <w:u w:val="single"/>
        </w:rPr>
      </w:pPr>
    </w:p>
    <w:p w14:paraId="31B9A8E9" w14:textId="77777777" w:rsidR="002F6109" w:rsidRDefault="002F6109" w:rsidP="002F6109">
      <w:pPr>
        <w:pStyle w:val="BodyText3"/>
        <w:tabs>
          <w:tab w:val="clear" w:pos="0"/>
        </w:tabs>
        <w:ind w:right="0"/>
        <w:jc w:val="left"/>
      </w:pPr>
      <w:r>
        <w:rPr>
          <w:rFonts w:eastAsiaTheme="minorHAnsi" w:cs="Arial"/>
          <w:szCs w:val="22"/>
          <w:lang w:eastAsia="en-US"/>
        </w:rPr>
        <w:t xml:space="preserve">Service Support Costs </w:t>
      </w:r>
      <w:r>
        <w:t>will be eligible and will be paid based on participants recruited.</w:t>
      </w:r>
    </w:p>
    <w:p w14:paraId="02B84CC1" w14:textId="77777777" w:rsidR="002F6109" w:rsidRDefault="002F6109" w:rsidP="002F6109"/>
    <w:p w14:paraId="484578A1" w14:textId="710D55BA" w:rsidR="002F6109" w:rsidRDefault="002F6109" w:rsidP="002F6109">
      <w:pPr>
        <w:pStyle w:val="Heading1"/>
      </w:pPr>
      <w:r>
        <w:t>Supplementary material 3: Localised participant information leaflet</w:t>
      </w:r>
    </w:p>
    <w:p w14:paraId="7833AD8D" w14:textId="77777777" w:rsidR="002F6109" w:rsidRDefault="002F6109" w:rsidP="002F6109">
      <w:pPr>
        <w:rPr>
          <w:rFonts w:ascii="Arial" w:hAnsi="Arial" w:cs="Arial"/>
          <w:b/>
        </w:rPr>
      </w:pPr>
    </w:p>
    <w:p w14:paraId="7195E392" w14:textId="77777777" w:rsidR="002F6109" w:rsidRDefault="002F6109" w:rsidP="002F6109">
      <w:pPr>
        <w:rPr>
          <w:rFonts w:ascii="Arial" w:hAnsi="Arial" w:cs="Arial"/>
        </w:rPr>
      </w:pPr>
      <w:r>
        <w:rPr>
          <w:rFonts w:ascii="Arial" w:hAnsi="Arial" w:cs="Arial"/>
          <w:b/>
        </w:rPr>
        <w:t xml:space="preserve">What is TMS treatment and how does it work? </w:t>
      </w:r>
    </w:p>
    <w:p w14:paraId="1E4840DE" w14:textId="77777777" w:rsidR="002F6109" w:rsidRDefault="002F6109" w:rsidP="002F6109">
      <w:pPr>
        <w:rPr>
          <w:rFonts w:ascii="Arial" w:hAnsi="Arial" w:cs="Arial"/>
        </w:rPr>
      </w:pPr>
      <w:r>
        <w:rPr>
          <w:rFonts w:ascii="Arial" w:hAnsi="Arial" w:cs="Arial"/>
        </w:rPr>
        <w:t xml:space="preserve">TMS is a new form of treatment for depression.  A particular region of the brain is stimulated using a magnetic coil placed on the head.  This stimulation activates cells in the brain which will go on to release a chemical. The imbalance of chemicals in the brains of depressed patients may be corrected.  </w:t>
      </w:r>
    </w:p>
    <w:p w14:paraId="54ED3C9E" w14:textId="77777777" w:rsidR="002F6109" w:rsidRDefault="002F6109" w:rsidP="002F6109">
      <w:pPr>
        <w:rPr>
          <w:rFonts w:ascii="Arial" w:hAnsi="Arial" w:cs="Arial"/>
          <w:b/>
        </w:rPr>
      </w:pPr>
    </w:p>
    <w:p w14:paraId="2C3B6D8A" w14:textId="77777777" w:rsidR="002F6109" w:rsidRDefault="002F6109" w:rsidP="002F6109">
      <w:pPr>
        <w:rPr>
          <w:rFonts w:ascii="Arial" w:hAnsi="Arial" w:cs="Arial"/>
        </w:rPr>
      </w:pPr>
      <w:r>
        <w:rPr>
          <w:rFonts w:ascii="Arial" w:hAnsi="Arial" w:cs="Arial"/>
          <w:b/>
        </w:rPr>
        <w:t>Is TMS treatment like Electroconvulsive Therapy (ECT)?</w:t>
      </w:r>
    </w:p>
    <w:p w14:paraId="7EE60F6F" w14:textId="77777777" w:rsidR="002F6109" w:rsidRDefault="002F6109" w:rsidP="002F6109">
      <w:pPr>
        <w:rPr>
          <w:rFonts w:ascii="Arial" w:hAnsi="Arial" w:cs="Arial"/>
        </w:rPr>
      </w:pPr>
      <w:r>
        <w:rPr>
          <w:rFonts w:ascii="Arial" w:hAnsi="Arial" w:cs="Arial"/>
        </w:rPr>
        <w:t xml:space="preserve">TMS is </w:t>
      </w:r>
      <w:r>
        <w:rPr>
          <w:rFonts w:ascii="Arial" w:hAnsi="Arial" w:cs="Arial"/>
          <w:u w:val="single"/>
        </w:rPr>
        <w:t>not</w:t>
      </w:r>
      <w:r>
        <w:rPr>
          <w:rFonts w:ascii="Arial" w:hAnsi="Arial" w:cs="Arial"/>
        </w:rPr>
        <w:t xml:space="preserve"> </w:t>
      </w:r>
      <w:proofErr w:type="gramStart"/>
      <w:r>
        <w:rPr>
          <w:rFonts w:ascii="Arial" w:hAnsi="Arial" w:cs="Arial"/>
        </w:rPr>
        <w:t>ECT</w:t>
      </w:r>
      <w:proofErr w:type="gramEnd"/>
      <w:r>
        <w:rPr>
          <w:rFonts w:ascii="Arial" w:hAnsi="Arial" w:cs="Arial"/>
        </w:rPr>
        <w:t xml:space="preserve"> and they are two </w:t>
      </w:r>
      <w:r>
        <w:rPr>
          <w:rFonts w:ascii="Arial" w:hAnsi="Arial" w:cs="Arial"/>
          <w:u w:val="single"/>
        </w:rPr>
        <w:t>completely</w:t>
      </w:r>
      <w:r>
        <w:rPr>
          <w:rFonts w:ascii="Arial" w:hAnsi="Arial" w:cs="Arial"/>
        </w:rPr>
        <w:t xml:space="preserve"> </w:t>
      </w:r>
      <w:r>
        <w:rPr>
          <w:rFonts w:ascii="Arial" w:hAnsi="Arial" w:cs="Arial"/>
          <w:u w:val="single"/>
        </w:rPr>
        <w:t xml:space="preserve">different </w:t>
      </w:r>
      <w:r>
        <w:rPr>
          <w:rFonts w:ascii="Arial" w:hAnsi="Arial" w:cs="Arial"/>
        </w:rPr>
        <w:t>procedures.</w:t>
      </w:r>
      <w:r>
        <w:t xml:space="preserve"> </w:t>
      </w:r>
      <w:r>
        <w:rPr>
          <w:rFonts w:ascii="Arial" w:hAnsi="Arial" w:cs="Arial"/>
        </w:rPr>
        <w:t xml:space="preserve"> In TMS you are awake the whole time and we would like you to relax in a comfortable chair. You can leave as soon as you </w:t>
      </w:r>
      <w:proofErr w:type="gramStart"/>
      <w:r>
        <w:rPr>
          <w:rFonts w:ascii="Arial" w:hAnsi="Arial" w:cs="Arial"/>
        </w:rPr>
        <w:t>finish</w:t>
      </w:r>
      <w:proofErr w:type="gramEnd"/>
      <w:r>
        <w:rPr>
          <w:rFonts w:ascii="Arial" w:hAnsi="Arial" w:cs="Arial"/>
        </w:rPr>
        <w:t xml:space="preserve"> and you can drive if you want. In ECT you would have an anaesthetic to put you to sleep. Patients who receive TMS treatment will not suffer memory loss or confusion as can sometimes be seen in ECT treatment.</w:t>
      </w:r>
    </w:p>
    <w:p w14:paraId="5AEB2064" w14:textId="77777777" w:rsidR="002F6109" w:rsidRDefault="002F6109" w:rsidP="002F6109">
      <w:pPr>
        <w:rPr>
          <w:rFonts w:ascii="Arial" w:hAnsi="Arial" w:cs="Arial"/>
          <w:b/>
          <w:sz w:val="24"/>
          <w:szCs w:val="24"/>
        </w:rPr>
      </w:pPr>
    </w:p>
    <w:p w14:paraId="09467AF7" w14:textId="77777777" w:rsidR="002F6109" w:rsidRDefault="002F6109" w:rsidP="002F6109">
      <w:pPr>
        <w:rPr>
          <w:rFonts w:ascii="Arial" w:hAnsi="Arial" w:cs="Arial"/>
          <w:lang w:val="en"/>
        </w:rPr>
      </w:pPr>
      <w:r>
        <w:rPr>
          <w:rFonts w:ascii="Arial" w:hAnsi="Arial" w:cs="Arial"/>
          <w:b/>
        </w:rPr>
        <w:t xml:space="preserve">How is TMS delivered? </w:t>
      </w:r>
    </w:p>
    <w:p w14:paraId="6FE81903" w14:textId="77777777" w:rsidR="002F6109" w:rsidRDefault="002F6109" w:rsidP="002F6109">
      <w:pPr>
        <w:rPr>
          <w:rFonts w:ascii="Arial" w:hAnsi="Arial" w:cs="Arial"/>
          <w:lang w:val="en"/>
        </w:rPr>
      </w:pPr>
      <w:r>
        <w:rPr>
          <w:rFonts w:ascii="Arial" w:hAnsi="Arial" w:cs="Arial"/>
          <w:lang w:val="en"/>
        </w:rPr>
        <w:t xml:space="preserve">A specialist nurse or a doctor will administer the stimulation. As stated </w:t>
      </w:r>
      <w:proofErr w:type="gramStart"/>
      <w:r>
        <w:rPr>
          <w:rFonts w:ascii="Arial" w:hAnsi="Arial" w:cs="Arial"/>
          <w:lang w:val="en"/>
        </w:rPr>
        <w:t>earlier</w:t>
      </w:r>
      <w:proofErr w:type="gramEnd"/>
      <w:r>
        <w:rPr>
          <w:rFonts w:ascii="Arial" w:hAnsi="Arial" w:cs="Arial"/>
          <w:lang w:val="en"/>
        </w:rPr>
        <w:t xml:space="preserve"> it is an outpatient procedure and does not require anesthesia.</w:t>
      </w:r>
      <w:r>
        <w:rPr>
          <w:rFonts w:ascii="Arial" w:eastAsia="SimSun" w:hAnsi="Arial" w:cs="Arial"/>
          <w:szCs w:val="20"/>
          <w:lang w:val="en" w:eastAsia="zh-CN"/>
        </w:rPr>
        <w:t xml:space="preserve"> </w:t>
      </w:r>
      <w:r>
        <w:rPr>
          <w:rFonts w:ascii="Arial" w:eastAsia="SimSun" w:hAnsi="Arial" w:cs="Arial"/>
          <w:lang w:eastAsia="zh-CN"/>
        </w:rPr>
        <w:t>You will be asked to remove any items that may be damaged by the TMS machine, (</w:t>
      </w:r>
      <w:proofErr w:type="spellStart"/>
      <w:r>
        <w:rPr>
          <w:rFonts w:ascii="Arial" w:eastAsia="SimSun" w:hAnsi="Arial" w:cs="Arial"/>
          <w:lang w:eastAsia="zh-CN"/>
        </w:rPr>
        <w:t>e.g</w:t>
      </w:r>
      <w:proofErr w:type="spellEnd"/>
      <w:r>
        <w:rPr>
          <w:rFonts w:ascii="Arial" w:eastAsia="SimSun" w:hAnsi="Arial" w:cs="Arial"/>
          <w:lang w:eastAsia="zh-CN"/>
        </w:rPr>
        <w:t xml:space="preserve"> watch, credit cards and piercings). </w:t>
      </w:r>
      <w:r>
        <w:rPr>
          <w:rFonts w:ascii="Arial" w:hAnsi="Arial" w:cs="Arial"/>
          <w:lang w:val="en"/>
        </w:rPr>
        <w:t xml:space="preserve">A magnetic coil will be placed on the head and a magnetic field will be created. Patients will sit on a chair during the treatment and will be offered small ear plugs to avoid any discomfort </w:t>
      </w:r>
      <w:proofErr w:type="gramStart"/>
      <w:r>
        <w:rPr>
          <w:rFonts w:ascii="Arial" w:hAnsi="Arial" w:cs="Arial"/>
          <w:lang w:val="en"/>
        </w:rPr>
        <w:t>to</w:t>
      </w:r>
      <w:proofErr w:type="gramEnd"/>
      <w:r>
        <w:rPr>
          <w:rFonts w:ascii="Arial" w:hAnsi="Arial" w:cs="Arial"/>
          <w:lang w:val="en"/>
        </w:rPr>
        <w:t xml:space="preserve"> their hearing. </w:t>
      </w:r>
    </w:p>
    <w:p w14:paraId="36148CA4" w14:textId="77777777" w:rsidR="002F6109" w:rsidRDefault="002F6109" w:rsidP="002F6109">
      <w:pPr>
        <w:rPr>
          <w:rFonts w:ascii="Arial" w:hAnsi="Arial" w:cs="Arial"/>
          <w:b/>
        </w:rPr>
      </w:pPr>
      <w:r>
        <w:rPr>
          <w:rFonts w:ascii="Arial" w:eastAsia="SimSun" w:hAnsi="Arial" w:cs="Arial"/>
          <w:lang w:eastAsia="zh-CN"/>
        </w:rPr>
        <w:lastRenderedPageBreak/>
        <w:t>There is no need for you to stay in the hospital and you can leave immediately following the treatment. You can drive or take public transport if you wish after the treatment.</w:t>
      </w:r>
    </w:p>
    <w:p w14:paraId="4D642F7E" w14:textId="77777777" w:rsidR="002F6109" w:rsidRDefault="002F6109" w:rsidP="002F6109">
      <w:pPr>
        <w:rPr>
          <w:rFonts w:ascii="Arial" w:hAnsi="Arial" w:cs="Arial"/>
          <w:b/>
        </w:rPr>
      </w:pPr>
    </w:p>
    <w:p w14:paraId="177ECC4B" w14:textId="77777777" w:rsidR="002F6109" w:rsidRDefault="002F6109" w:rsidP="002F6109">
      <w:pPr>
        <w:rPr>
          <w:rFonts w:ascii="Arial" w:hAnsi="Arial" w:cs="Arial"/>
          <w:b/>
        </w:rPr>
      </w:pPr>
      <w:r>
        <w:rPr>
          <w:rFonts w:ascii="Arial" w:hAnsi="Arial" w:cs="Arial"/>
          <w:b/>
        </w:rPr>
        <w:t xml:space="preserve">How long does the treatment last? </w:t>
      </w:r>
    </w:p>
    <w:p w14:paraId="767012B7" w14:textId="77777777" w:rsidR="002F6109" w:rsidRDefault="002F6109" w:rsidP="002F6109">
      <w:pPr>
        <w:rPr>
          <w:rFonts w:ascii="Arial" w:hAnsi="Arial" w:cs="Arial"/>
          <w:lang w:val="en"/>
        </w:rPr>
      </w:pPr>
      <w:r>
        <w:rPr>
          <w:rFonts w:ascii="Arial" w:hAnsi="Arial" w:cs="Arial"/>
          <w:lang w:val="en"/>
        </w:rPr>
        <w:t>Treatment duration can vary but generally it will last up to 60 minutes. You will be asked to complete 20 sessions over 4-6 weeks (Monday to Friday).</w:t>
      </w:r>
    </w:p>
    <w:p w14:paraId="448ADC88" w14:textId="77777777" w:rsidR="002F6109" w:rsidRDefault="002F6109" w:rsidP="002F6109">
      <w:pPr>
        <w:rPr>
          <w:rFonts w:ascii="Arial" w:hAnsi="Arial" w:cs="Arial"/>
          <w:b/>
        </w:rPr>
      </w:pPr>
    </w:p>
    <w:p w14:paraId="1E3B3688" w14:textId="77777777" w:rsidR="002F6109" w:rsidRDefault="002F6109" w:rsidP="002F6109">
      <w:pPr>
        <w:rPr>
          <w:rFonts w:ascii="Arial" w:hAnsi="Arial" w:cs="Arial"/>
          <w:b/>
        </w:rPr>
      </w:pPr>
      <w:r>
        <w:rPr>
          <w:rFonts w:ascii="Arial" w:hAnsi="Arial" w:cs="Arial"/>
          <w:b/>
        </w:rPr>
        <w:t>What are common side effects of TMS?</w:t>
      </w:r>
    </w:p>
    <w:p w14:paraId="60A7D32D" w14:textId="77777777" w:rsidR="002F6109" w:rsidRDefault="002F6109" w:rsidP="002F6109">
      <w:pPr>
        <w:jc w:val="both"/>
        <w:rPr>
          <w:rFonts w:ascii="Arial" w:hAnsi="Arial" w:cs="Arial"/>
          <w:lang w:val="en"/>
        </w:rPr>
      </w:pPr>
      <w:r>
        <w:rPr>
          <w:rFonts w:ascii="Arial" w:hAnsi="Arial" w:cs="Arial"/>
          <w:lang w:val="en"/>
        </w:rPr>
        <w:t>TMS is generally well tolerated however some of the common (short-term) side effects include headache and nausea, discomfort at the site of stimulation, neck stiffness and hearing loss.</w:t>
      </w:r>
    </w:p>
    <w:p w14:paraId="215D4209" w14:textId="77777777" w:rsidR="002F6109" w:rsidRDefault="002F6109" w:rsidP="002F6109">
      <w:pPr>
        <w:jc w:val="both"/>
        <w:rPr>
          <w:rFonts w:ascii="Arial" w:eastAsia="SimSun" w:hAnsi="Arial" w:cs="Times New Roman"/>
          <w:szCs w:val="20"/>
          <w:lang w:eastAsia="zh-CN"/>
        </w:rPr>
      </w:pPr>
    </w:p>
    <w:p w14:paraId="11BB2133" w14:textId="77777777" w:rsidR="002F6109" w:rsidRDefault="002F6109" w:rsidP="002F6109">
      <w:pPr>
        <w:rPr>
          <w:rFonts w:ascii="Arial" w:eastAsia="Times New Roman" w:hAnsi="Arial" w:cs="Arial"/>
          <w:b/>
          <w:sz w:val="24"/>
          <w:szCs w:val="24"/>
          <w:lang w:eastAsia="en-GB"/>
        </w:rPr>
      </w:pPr>
    </w:p>
    <w:p w14:paraId="52F55168" w14:textId="77777777" w:rsidR="002F6109" w:rsidRDefault="002F6109" w:rsidP="002F6109">
      <w:pPr>
        <w:rPr>
          <w:rFonts w:ascii="Arial" w:eastAsia="SimSun" w:hAnsi="Arial" w:cs="Arial"/>
          <w:lang w:eastAsia="zh-CN"/>
        </w:rPr>
      </w:pPr>
      <w:r>
        <w:rPr>
          <w:rFonts w:ascii="Arial" w:hAnsi="Arial" w:cs="Arial"/>
          <w:b/>
        </w:rPr>
        <w:t>What are the rare side effects of TMS?</w:t>
      </w:r>
    </w:p>
    <w:p w14:paraId="2840DF3F" w14:textId="77777777" w:rsidR="002F6109" w:rsidRDefault="002F6109" w:rsidP="002F6109">
      <w:pPr>
        <w:jc w:val="both"/>
        <w:rPr>
          <w:rFonts w:ascii="Arial" w:eastAsia="SimSun" w:hAnsi="Arial" w:cs="Arial"/>
          <w:lang w:eastAsia="zh-CN"/>
        </w:rPr>
      </w:pPr>
      <w:r>
        <w:rPr>
          <w:rFonts w:ascii="Arial" w:eastAsia="SimSun" w:hAnsi="Arial" w:cs="Arial"/>
          <w:lang w:eastAsia="zh-CN"/>
        </w:rPr>
        <w:t>A small proportion of people (1 in 1000) may experience a seizure upon receiving TMS. In the current study we have taken necessary precautions to manage this. These include choosing the strength of stimulus and reducing the total duration of stimulation. TMS team members have training in administering first-aid in the event of a seizure and we will not administer further treatments if someone experiences a seizure. The two types of treatment used in the study are expected to have  similar side effects.</w:t>
      </w:r>
    </w:p>
    <w:p w14:paraId="5BC12CE8" w14:textId="77777777" w:rsidR="002F6109" w:rsidRDefault="002F6109" w:rsidP="002F6109">
      <w:pPr>
        <w:jc w:val="both"/>
        <w:rPr>
          <w:rFonts w:ascii="Arial" w:eastAsia="SimSun" w:hAnsi="Arial" w:cs="Times New Roman"/>
          <w:szCs w:val="20"/>
          <w:lang w:eastAsia="zh-CN"/>
        </w:rPr>
      </w:pPr>
    </w:p>
    <w:p w14:paraId="1CE4A2E4" w14:textId="77777777" w:rsidR="002F6109" w:rsidRDefault="002F6109" w:rsidP="002F6109">
      <w:pPr>
        <w:rPr>
          <w:rFonts w:ascii="Arial" w:eastAsia="Times New Roman" w:hAnsi="Arial" w:cs="Arial"/>
          <w:sz w:val="24"/>
          <w:szCs w:val="24"/>
          <w:lang w:eastAsia="en-GB"/>
        </w:rPr>
      </w:pPr>
      <w:r>
        <w:rPr>
          <w:rFonts w:ascii="Arial" w:hAnsi="Arial" w:cs="Arial"/>
          <w:b/>
        </w:rPr>
        <w:t xml:space="preserve">Do we have to make any changes to medications we are taking </w:t>
      </w:r>
      <w:proofErr w:type="gramStart"/>
      <w:r>
        <w:rPr>
          <w:rFonts w:ascii="Arial" w:hAnsi="Arial" w:cs="Arial"/>
          <w:b/>
        </w:rPr>
        <w:t>at the moment</w:t>
      </w:r>
      <w:proofErr w:type="gramEnd"/>
      <w:r>
        <w:rPr>
          <w:rFonts w:ascii="Arial" w:hAnsi="Arial" w:cs="Arial"/>
          <w:b/>
        </w:rPr>
        <w:t xml:space="preserve">? </w:t>
      </w:r>
    </w:p>
    <w:p w14:paraId="18ED4AD3" w14:textId="5942FA19" w:rsidR="002F6109" w:rsidRPr="002F6109" w:rsidRDefault="002F6109" w:rsidP="002F6109">
      <w:pPr>
        <w:rPr>
          <w:rFonts w:ascii="Arial" w:hAnsi="Arial" w:cs="Arial"/>
        </w:rPr>
      </w:pPr>
      <w:r>
        <w:rPr>
          <w:rFonts w:ascii="Arial" w:hAnsi="Arial" w:cs="Arial"/>
        </w:rPr>
        <w:t xml:space="preserve">No, patients will be advised to continue their medications as usual during TMS treatment. TMS does not interact with medications. </w:t>
      </w:r>
    </w:p>
    <w:p w14:paraId="625C4A28" w14:textId="77777777" w:rsidR="002F6109" w:rsidRDefault="002F6109" w:rsidP="002F6109">
      <w:pPr>
        <w:rPr>
          <w:rFonts w:ascii="Arial" w:hAnsi="Arial" w:cs="Arial"/>
          <w:b/>
        </w:rPr>
      </w:pPr>
    </w:p>
    <w:p w14:paraId="0995C1A4" w14:textId="77777777" w:rsidR="002F6109" w:rsidRDefault="002F6109" w:rsidP="002F6109">
      <w:pPr>
        <w:rPr>
          <w:rFonts w:ascii="Arial" w:hAnsi="Arial" w:cs="Arial"/>
        </w:rPr>
      </w:pPr>
      <w:r>
        <w:rPr>
          <w:rFonts w:ascii="Arial" w:hAnsi="Arial" w:cs="Arial"/>
          <w:b/>
        </w:rPr>
        <w:t>How long does it take to work?</w:t>
      </w:r>
    </w:p>
    <w:p w14:paraId="513273A3" w14:textId="77777777" w:rsidR="002F6109" w:rsidRDefault="002F6109" w:rsidP="002F6109">
      <w:pPr>
        <w:rPr>
          <w:rFonts w:ascii="Arial" w:hAnsi="Arial" w:cs="Arial"/>
          <w:b/>
        </w:rPr>
      </w:pPr>
      <w:r>
        <w:rPr>
          <w:rFonts w:ascii="Arial" w:hAnsi="Arial" w:cs="Arial"/>
        </w:rPr>
        <w:t xml:space="preserve">It is very hard to predict the exact </w:t>
      </w:r>
      <w:proofErr w:type="gramStart"/>
      <w:r>
        <w:rPr>
          <w:rFonts w:ascii="Arial" w:hAnsi="Arial" w:cs="Arial"/>
        </w:rPr>
        <w:t>duration</w:t>
      </w:r>
      <w:proofErr w:type="gramEnd"/>
      <w:r>
        <w:rPr>
          <w:rFonts w:ascii="Arial" w:hAnsi="Arial" w:cs="Arial"/>
        </w:rPr>
        <w:t xml:space="preserve"> but patients may respond between three to four weeks of starting the treatment, it may be longer for other patients. </w:t>
      </w:r>
    </w:p>
    <w:p w14:paraId="178B23DC" w14:textId="77777777" w:rsidR="002F6109" w:rsidRDefault="002F6109" w:rsidP="002F6109">
      <w:pPr>
        <w:rPr>
          <w:rFonts w:ascii="Arial" w:hAnsi="Arial" w:cs="Arial"/>
          <w:b/>
        </w:rPr>
      </w:pPr>
    </w:p>
    <w:p w14:paraId="4FEB7B20" w14:textId="77777777" w:rsidR="002F6109" w:rsidRDefault="002F6109" w:rsidP="002F6109">
      <w:pPr>
        <w:rPr>
          <w:rFonts w:ascii="Arial" w:hAnsi="Arial" w:cs="Arial"/>
        </w:rPr>
      </w:pPr>
      <w:r>
        <w:rPr>
          <w:rFonts w:ascii="Arial" w:hAnsi="Arial" w:cs="Arial"/>
          <w:b/>
        </w:rPr>
        <w:t xml:space="preserve">Is TMS safe? </w:t>
      </w:r>
    </w:p>
    <w:p w14:paraId="17DF4A0D" w14:textId="77777777" w:rsidR="002F6109" w:rsidRDefault="002F6109" w:rsidP="002F6109">
      <w:pPr>
        <w:rPr>
          <w:rFonts w:ascii="Arial" w:hAnsi="Arial" w:cs="Arial"/>
        </w:rPr>
      </w:pPr>
      <w:r>
        <w:rPr>
          <w:rFonts w:ascii="Arial" w:hAnsi="Arial" w:cs="Arial"/>
        </w:rPr>
        <w:t xml:space="preserve">International trials have shown it to be a safe procedure.  It is widely used in America, Canada, Australia and some European countries. It been recommended for use in the NHS in the UK by the National Institute for Health and Care Excellence (NICE) as a treatment for treatment resistant depression. </w:t>
      </w:r>
    </w:p>
    <w:p w14:paraId="6C289CE0" w14:textId="77777777" w:rsidR="002F6109" w:rsidRDefault="002F6109" w:rsidP="002F6109">
      <w:pPr>
        <w:rPr>
          <w:rFonts w:ascii="Arial" w:hAnsi="Arial" w:cs="Arial"/>
          <w:b/>
        </w:rPr>
      </w:pPr>
    </w:p>
    <w:p w14:paraId="6D173A81" w14:textId="77777777" w:rsidR="002F6109" w:rsidRDefault="002F6109" w:rsidP="002F6109">
      <w:pPr>
        <w:rPr>
          <w:rFonts w:ascii="Arial" w:hAnsi="Arial" w:cs="Arial"/>
          <w:lang w:val="en"/>
        </w:rPr>
      </w:pPr>
      <w:r>
        <w:rPr>
          <w:rFonts w:ascii="Arial" w:hAnsi="Arial" w:cs="Arial"/>
          <w:b/>
        </w:rPr>
        <w:t xml:space="preserve">Has TMS been used as a treatment in any other illnesses? </w:t>
      </w:r>
    </w:p>
    <w:p w14:paraId="2F2C4DE4" w14:textId="77777777" w:rsidR="002F6109" w:rsidRDefault="002F6109" w:rsidP="002F6109">
      <w:pPr>
        <w:rPr>
          <w:rFonts w:ascii="Arial" w:hAnsi="Arial" w:cs="Arial"/>
          <w:lang w:val="en"/>
        </w:rPr>
      </w:pPr>
      <w:r>
        <w:rPr>
          <w:rFonts w:ascii="Arial" w:hAnsi="Arial" w:cs="Arial"/>
          <w:lang w:val="en"/>
        </w:rPr>
        <w:t xml:space="preserve">It has been used in research and clinical settings for depression and auditory hallucinations </w:t>
      </w:r>
      <w:proofErr w:type="gramStart"/>
      <w:r>
        <w:rPr>
          <w:rFonts w:ascii="Arial" w:hAnsi="Arial" w:cs="Arial"/>
          <w:lang w:val="en"/>
        </w:rPr>
        <w:t>and also</w:t>
      </w:r>
      <w:proofErr w:type="gramEnd"/>
      <w:r>
        <w:rPr>
          <w:rFonts w:ascii="Arial" w:hAnsi="Arial" w:cs="Arial"/>
          <w:lang w:val="en"/>
        </w:rPr>
        <w:t xml:space="preserve"> neurological illness such as stiffness of muscles, Parkinson’s disease, stroke and migraine, </w:t>
      </w:r>
    </w:p>
    <w:p w14:paraId="51B4F460" w14:textId="77777777" w:rsidR="002F6109" w:rsidRDefault="002F6109" w:rsidP="002F6109">
      <w:pPr>
        <w:rPr>
          <w:rFonts w:ascii="Times New Roman" w:hAnsi="Times New Roman" w:cs="Times New Roman"/>
          <w:lang w:val="en"/>
        </w:rPr>
      </w:pPr>
    </w:p>
    <w:p w14:paraId="260FEAD5" w14:textId="77777777" w:rsidR="002F6109" w:rsidRDefault="002F6109" w:rsidP="002F6109">
      <w:pPr>
        <w:rPr>
          <w:rFonts w:ascii="Arial" w:hAnsi="Arial" w:cs="Arial"/>
          <w:b/>
        </w:rPr>
      </w:pPr>
      <w:r>
        <w:rPr>
          <w:rFonts w:ascii="Arial" w:hAnsi="Arial" w:cs="Arial"/>
          <w:b/>
          <w:lang w:val="en"/>
        </w:rPr>
        <w:t xml:space="preserve">If you have any further questions please contact the research study team </w:t>
      </w:r>
      <w:proofErr w:type="gramStart"/>
      <w:r>
        <w:rPr>
          <w:rFonts w:ascii="Arial" w:hAnsi="Arial" w:cs="Arial"/>
          <w:b/>
          <w:lang w:val="en"/>
        </w:rPr>
        <w:t>on:-</w:t>
      </w:r>
      <w:proofErr w:type="gramEnd"/>
      <w:r>
        <w:rPr>
          <w:rFonts w:ascii="Arial" w:hAnsi="Arial" w:cs="Arial"/>
          <w:b/>
          <w:lang w:val="en"/>
        </w:rPr>
        <w:br/>
      </w:r>
    </w:p>
    <w:p w14:paraId="0F4809D6" w14:textId="7CD88BC9" w:rsidR="002F6109" w:rsidRDefault="002F6109" w:rsidP="002F6109">
      <w:pPr>
        <w:pStyle w:val="Heading1"/>
      </w:pPr>
      <w:r>
        <w:t>Supplementary material 4: Guidance for Primary care sites</w:t>
      </w:r>
    </w:p>
    <w:p w14:paraId="57F9E502" w14:textId="667819FA" w:rsidR="002F6109" w:rsidRDefault="002F6109" w:rsidP="002F6109">
      <w:pPr>
        <w:rPr>
          <w:rFonts w:cstheme="minorHAnsi"/>
        </w:rPr>
      </w:pPr>
      <w:r w:rsidRPr="00897558">
        <w:rPr>
          <w:rFonts w:cstheme="minorHAnsi"/>
        </w:rPr>
        <w:t xml:space="preserve">This was arranged with support from the Primary Care Research Network. </w:t>
      </w:r>
    </w:p>
    <w:p w14:paraId="28D36940" w14:textId="77777777" w:rsidR="002F6109" w:rsidRDefault="002F6109" w:rsidP="002F6109">
      <w:pPr>
        <w:jc w:val="both"/>
        <w:rPr>
          <w:rFonts w:cstheme="minorHAnsi"/>
        </w:rPr>
      </w:pPr>
      <w:r>
        <w:rPr>
          <w:rFonts w:cstheme="minorHAnsi"/>
        </w:rPr>
        <w:t>Step 1:  Primary Care CRN set up a GP search based on inclusion and exclusion criteria of study. This can be uploaded to CRN Primary Care Website using EMIS template (primary CRN deal with this).</w:t>
      </w:r>
    </w:p>
    <w:p w14:paraId="517988D3" w14:textId="77777777" w:rsidR="002F6109" w:rsidRDefault="002F6109" w:rsidP="002F6109">
      <w:pPr>
        <w:jc w:val="both"/>
        <w:rPr>
          <w:rFonts w:cstheme="minorHAnsi"/>
        </w:rPr>
      </w:pPr>
      <w:r>
        <w:rPr>
          <w:rFonts w:cstheme="minorHAnsi"/>
        </w:rPr>
        <w:t xml:space="preserve">Step 2: Studies open to recruitment are promoted on the CRN Primary Care Website. GP practices </w:t>
      </w:r>
      <w:r w:rsidRPr="00897558">
        <w:rPr>
          <w:rFonts w:cstheme="minorHAnsi"/>
        </w:rPr>
        <w:t>view the study page and express and interest or decline by submitting an online form. These responses are then collated and forwarded onto the study team.</w:t>
      </w:r>
    </w:p>
    <w:p w14:paraId="3E82F8EB" w14:textId="77777777" w:rsidR="002F6109" w:rsidRDefault="002F6109" w:rsidP="002F6109">
      <w:r>
        <w:rPr>
          <w:rFonts w:cstheme="minorHAnsi"/>
        </w:rPr>
        <w:t xml:space="preserve">Step 3: </w:t>
      </w:r>
      <w:r>
        <w:t>PIC agreement contract to be put in place (agreement between research study site and GP practice).</w:t>
      </w:r>
    </w:p>
    <w:p w14:paraId="41942949" w14:textId="77777777" w:rsidR="002F6109" w:rsidRDefault="002F6109" w:rsidP="002F6109">
      <w:r>
        <w:t>Step 4: GP practice run the search, with GP’s then screening lists of potential patients to confirm final number of patients who meet eligibility.</w:t>
      </w:r>
    </w:p>
    <w:p w14:paraId="6C00AE28" w14:textId="77777777" w:rsidR="002F6109" w:rsidRDefault="002F6109" w:rsidP="002F6109">
      <w:r>
        <w:t>Step 5: GP practice send research invite to patients (invitation letter, information sheet and reply slip).  Dependent on GP practice preference, they may send information to patients in electronic or paper format. Research team to provide GP practice with invitation packs (including pre-paid envelopes for those sending information in paper format).</w:t>
      </w:r>
    </w:p>
    <w:p w14:paraId="71263029" w14:textId="77777777" w:rsidR="002F6109" w:rsidRDefault="002F6109" w:rsidP="002F6109">
      <w:r>
        <w:t>Step 6: Interested patients send reply slip directly back to study team.</w:t>
      </w:r>
    </w:p>
    <w:p w14:paraId="61128A01" w14:textId="77777777" w:rsidR="002F6109" w:rsidRDefault="002F6109" w:rsidP="002F6109">
      <w:r>
        <w:t xml:space="preserve">Step 7: If patient enrolled (randomised into treatment), they are added to Edge, for support costs to be provided to GP practice. </w:t>
      </w:r>
    </w:p>
    <w:p w14:paraId="1F4544F9" w14:textId="77777777" w:rsidR="002F6109" w:rsidRDefault="002F6109" w:rsidP="002F6109">
      <w:r>
        <w:t>Step 8: Letter, copy of consent and short PIS sent to GP to notify them that patient has been enrolled into the trial.</w:t>
      </w:r>
    </w:p>
    <w:p w14:paraId="3F73BA8E" w14:textId="77777777" w:rsidR="002F6109" w:rsidRDefault="002F6109" w:rsidP="002F6109">
      <w:r>
        <w:t xml:space="preserve">Step 9: Contacts and progress in research trial to be uploaded to patients’ medical records. </w:t>
      </w:r>
    </w:p>
    <w:p w14:paraId="106CE4B4" w14:textId="00CF5F5E" w:rsidR="002F6109" w:rsidRDefault="002F6109" w:rsidP="002F6109">
      <w:r>
        <w:t>Step 10: Letters sent to GP at 16 and 26 weeks to notify them of patients progress in trial.</w:t>
      </w:r>
    </w:p>
    <w:p w14:paraId="422C13BC" w14:textId="236CABFC" w:rsidR="002F6109" w:rsidRDefault="002F6109" w:rsidP="00B05ED7">
      <w:pPr>
        <w:pStyle w:val="Heading1"/>
      </w:pPr>
      <w:r>
        <w:t xml:space="preserve">  </w:t>
      </w:r>
      <w:r w:rsidR="0021483C">
        <w:t>Supplementary material 5: Topic guide</w:t>
      </w:r>
      <w:r w:rsidR="00A97D21">
        <w:t xml:space="preserve"> for both arms</w:t>
      </w:r>
    </w:p>
    <w:p w14:paraId="48454822" w14:textId="77777777" w:rsidR="00B05ED7" w:rsidRPr="00B05ED7" w:rsidRDefault="00B05ED7" w:rsidP="00B05ED7">
      <w:pPr>
        <w:jc w:val="both"/>
        <w:rPr>
          <w:rFonts w:cstheme="minorHAnsi"/>
        </w:rPr>
      </w:pPr>
      <w:r w:rsidRPr="00B05ED7">
        <w:rPr>
          <w:rFonts w:cstheme="minorHAnsi"/>
          <w:b/>
          <w:bCs/>
        </w:rPr>
        <w:t>Introduction</w:t>
      </w:r>
      <w:r w:rsidRPr="00B05ED7">
        <w:rPr>
          <w:rFonts w:cstheme="minorHAnsi"/>
        </w:rPr>
        <w:t xml:space="preserve">: </w:t>
      </w:r>
    </w:p>
    <w:p w14:paraId="24ED1B04" w14:textId="77777777" w:rsidR="00B05ED7" w:rsidRPr="00B05ED7" w:rsidRDefault="00B05ED7" w:rsidP="00B05ED7">
      <w:pPr>
        <w:jc w:val="both"/>
        <w:rPr>
          <w:rFonts w:cstheme="minorHAnsi"/>
        </w:rPr>
      </w:pPr>
      <w:r w:rsidRPr="00B05ED7">
        <w:rPr>
          <w:rFonts w:cstheme="minorHAnsi"/>
        </w:rPr>
        <w:t>• Introduce interviewer</w:t>
      </w:r>
    </w:p>
    <w:p w14:paraId="37323A0D" w14:textId="77777777" w:rsidR="00B05ED7" w:rsidRPr="00B05ED7" w:rsidRDefault="00B05ED7" w:rsidP="00B05ED7">
      <w:pPr>
        <w:jc w:val="both"/>
        <w:rPr>
          <w:rFonts w:cstheme="minorHAnsi"/>
        </w:rPr>
      </w:pPr>
      <w:r w:rsidRPr="00B05ED7">
        <w:rPr>
          <w:rFonts w:cstheme="minorHAnsi"/>
        </w:rPr>
        <w:t xml:space="preserve">• Explain the aims and purpose of the study and give a brief description of the </w:t>
      </w:r>
    </w:p>
    <w:p w14:paraId="1CE9D725" w14:textId="77777777" w:rsidR="00B05ED7" w:rsidRPr="00B05ED7" w:rsidRDefault="00B05ED7" w:rsidP="00B05ED7">
      <w:pPr>
        <w:jc w:val="both"/>
        <w:rPr>
          <w:rFonts w:cstheme="minorHAnsi"/>
        </w:rPr>
      </w:pPr>
      <w:r w:rsidRPr="00B05ED7">
        <w:rPr>
          <w:rFonts w:cstheme="minorHAnsi"/>
        </w:rPr>
        <w:t xml:space="preserve">interview structure. </w:t>
      </w:r>
    </w:p>
    <w:p w14:paraId="51EF78C9" w14:textId="77777777" w:rsidR="00B05ED7" w:rsidRPr="00B05ED7" w:rsidRDefault="00B05ED7" w:rsidP="00B05ED7">
      <w:pPr>
        <w:jc w:val="both"/>
        <w:rPr>
          <w:rFonts w:cstheme="minorHAnsi"/>
        </w:rPr>
      </w:pPr>
      <w:r w:rsidRPr="00B05ED7">
        <w:rPr>
          <w:rFonts w:cstheme="minorHAnsi"/>
        </w:rPr>
        <w:t xml:space="preserve">• Ensure Participants have read the information sheet and understand that </w:t>
      </w:r>
    </w:p>
    <w:p w14:paraId="6AF9A8C2" w14:textId="77777777" w:rsidR="00B05ED7" w:rsidRPr="00B05ED7" w:rsidRDefault="00B05ED7" w:rsidP="00B05ED7">
      <w:pPr>
        <w:jc w:val="both"/>
        <w:rPr>
          <w:rFonts w:cstheme="minorHAnsi"/>
        </w:rPr>
      </w:pPr>
      <w:r w:rsidRPr="00B05ED7">
        <w:rPr>
          <w:rFonts w:cstheme="minorHAnsi"/>
        </w:rPr>
        <w:t>participation is voluntary and they are free to withdraw at any time</w:t>
      </w:r>
    </w:p>
    <w:p w14:paraId="06CC1058" w14:textId="77777777" w:rsidR="00B05ED7" w:rsidRPr="00B05ED7" w:rsidRDefault="00B05ED7" w:rsidP="00B05ED7">
      <w:pPr>
        <w:jc w:val="both"/>
        <w:rPr>
          <w:rFonts w:cstheme="minorHAnsi"/>
        </w:rPr>
      </w:pPr>
      <w:r w:rsidRPr="00B05ED7">
        <w:rPr>
          <w:rFonts w:cstheme="minorHAnsi"/>
        </w:rPr>
        <w:lastRenderedPageBreak/>
        <w:t>• Discuss digital recording of the interview and confidentiality</w:t>
      </w:r>
    </w:p>
    <w:p w14:paraId="5D9BA8CE" w14:textId="77777777" w:rsidR="00B05ED7" w:rsidRPr="00B05ED7" w:rsidRDefault="00B05ED7" w:rsidP="00B05ED7">
      <w:pPr>
        <w:jc w:val="both"/>
        <w:rPr>
          <w:rFonts w:cstheme="minorHAnsi"/>
        </w:rPr>
      </w:pPr>
      <w:r w:rsidRPr="00B05ED7">
        <w:rPr>
          <w:rFonts w:cstheme="minorHAnsi"/>
        </w:rPr>
        <w:t>• Opportunity for participant to ask any question</w:t>
      </w:r>
    </w:p>
    <w:p w14:paraId="37A7C073" w14:textId="77777777" w:rsidR="00B05ED7" w:rsidRPr="00B05ED7" w:rsidRDefault="00B05ED7" w:rsidP="00B05ED7">
      <w:pPr>
        <w:jc w:val="both"/>
        <w:rPr>
          <w:rFonts w:cstheme="minorHAnsi"/>
        </w:rPr>
      </w:pPr>
      <w:r w:rsidRPr="00B05ED7">
        <w:rPr>
          <w:rFonts w:cstheme="minorHAnsi"/>
        </w:rPr>
        <w:t xml:space="preserve">• Complete the consent form and give a copy to participant, or obtain verbal </w:t>
      </w:r>
    </w:p>
    <w:p w14:paraId="398EDEE8" w14:textId="77777777" w:rsidR="00B05ED7" w:rsidRPr="00B05ED7" w:rsidRDefault="00B05ED7" w:rsidP="00B05ED7">
      <w:pPr>
        <w:jc w:val="both"/>
        <w:rPr>
          <w:rFonts w:cstheme="minorHAnsi"/>
          <w:b/>
          <w:bCs/>
        </w:rPr>
      </w:pPr>
      <w:r w:rsidRPr="00B05ED7">
        <w:rPr>
          <w:rFonts w:cstheme="minorHAnsi"/>
          <w:b/>
          <w:bCs/>
        </w:rPr>
        <w:t>consent and record it</w:t>
      </w:r>
    </w:p>
    <w:p w14:paraId="390A5009" w14:textId="77777777" w:rsidR="00B05ED7" w:rsidRPr="00B05ED7" w:rsidRDefault="00B05ED7" w:rsidP="00B05ED7">
      <w:pPr>
        <w:jc w:val="both"/>
        <w:rPr>
          <w:rFonts w:cstheme="minorHAnsi"/>
        </w:rPr>
      </w:pPr>
      <w:r w:rsidRPr="00B05ED7">
        <w:rPr>
          <w:rFonts w:cstheme="minorHAnsi"/>
        </w:rPr>
        <w:t>• Complete demographic forms</w:t>
      </w:r>
    </w:p>
    <w:p w14:paraId="5BAD365F" w14:textId="77777777" w:rsidR="00B05ED7" w:rsidRPr="00B05ED7" w:rsidRDefault="00B05ED7" w:rsidP="00B05ED7">
      <w:pPr>
        <w:jc w:val="both"/>
        <w:rPr>
          <w:rFonts w:cstheme="minorHAnsi"/>
        </w:rPr>
      </w:pPr>
      <w:r w:rsidRPr="00B05ED7">
        <w:rPr>
          <w:rFonts w:cstheme="minorHAnsi"/>
        </w:rPr>
        <w:t xml:space="preserve">Questions and Topics: </w:t>
      </w:r>
    </w:p>
    <w:p w14:paraId="1F0BB0D5" w14:textId="77777777" w:rsidR="00B05ED7" w:rsidRPr="00B05ED7" w:rsidRDefault="00B05ED7" w:rsidP="00B05ED7">
      <w:pPr>
        <w:jc w:val="both"/>
        <w:rPr>
          <w:rFonts w:cstheme="minorHAnsi"/>
        </w:rPr>
      </w:pPr>
      <w:r w:rsidRPr="00B05ED7">
        <w:rPr>
          <w:rFonts w:cstheme="minorHAnsi"/>
        </w:rPr>
        <w:t>• How did you hear about the research study?</w:t>
      </w:r>
    </w:p>
    <w:p w14:paraId="1E8B9873" w14:textId="4E9C6FE7" w:rsidR="00B05ED7" w:rsidRPr="005A6BC0" w:rsidRDefault="00B05ED7" w:rsidP="005A6BC0">
      <w:pPr>
        <w:pStyle w:val="ListParagraph"/>
        <w:numPr>
          <w:ilvl w:val="0"/>
          <w:numId w:val="4"/>
        </w:numPr>
        <w:jc w:val="both"/>
        <w:rPr>
          <w:rFonts w:cstheme="minorHAnsi"/>
        </w:rPr>
      </w:pPr>
      <w:r w:rsidRPr="005A6BC0">
        <w:rPr>
          <w:rFonts w:cstheme="minorHAnsi"/>
        </w:rPr>
        <w:t>Who first mentioned the research study to you?</w:t>
      </w:r>
    </w:p>
    <w:p w14:paraId="6C6428AD" w14:textId="77777777" w:rsidR="00B05ED7" w:rsidRPr="00B05ED7" w:rsidRDefault="00B05ED7" w:rsidP="00B05ED7">
      <w:pPr>
        <w:jc w:val="both"/>
        <w:rPr>
          <w:rFonts w:cstheme="minorHAnsi"/>
        </w:rPr>
      </w:pPr>
      <w:r w:rsidRPr="00B05ED7">
        <w:rPr>
          <w:rFonts w:cstheme="minorHAnsi"/>
        </w:rPr>
        <w:t>• What was your initial reaction to the invitation to participate?</w:t>
      </w:r>
    </w:p>
    <w:p w14:paraId="597957D4" w14:textId="5F0B058A" w:rsidR="00B05ED7" w:rsidRPr="005A6BC0" w:rsidRDefault="00B05ED7" w:rsidP="005A6BC0">
      <w:pPr>
        <w:pStyle w:val="ListParagraph"/>
        <w:numPr>
          <w:ilvl w:val="0"/>
          <w:numId w:val="4"/>
        </w:numPr>
        <w:jc w:val="both"/>
        <w:rPr>
          <w:rFonts w:cstheme="minorHAnsi"/>
        </w:rPr>
      </w:pPr>
      <w:r w:rsidRPr="005A6BC0">
        <w:rPr>
          <w:rFonts w:cstheme="minorHAnsi"/>
        </w:rPr>
        <w:t>How did you feel about taking part?</w:t>
      </w:r>
    </w:p>
    <w:p w14:paraId="1F2B37E9" w14:textId="77777777" w:rsidR="00B05ED7" w:rsidRPr="00B05ED7" w:rsidRDefault="00B05ED7" w:rsidP="00B05ED7">
      <w:pPr>
        <w:jc w:val="both"/>
        <w:rPr>
          <w:rFonts w:cstheme="minorHAnsi"/>
        </w:rPr>
      </w:pPr>
      <w:r w:rsidRPr="00B05ED7">
        <w:rPr>
          <w:rFonts w:cstheme="minorHAnsi"/>
        </w:rPr>
        <w:t>• What factors impacted on your decision to take part in the study?</w:t>
      </w:r>
    </w:p>
    <w:p w14:paraId="580C9B97" w14:textId="4C6CFE5A" w:rsidR="00B05ED7" w:rsidRPr="005A6BC0" w:rsidRDefault="00B05ED7" w:rsidP="005A6BC0">
      <w:pPr>
        <w:pStyle w:val="ListParagraph"/>
        <w:numPr>
          <w:ilvl w:val="0"/>
          <w:numId w:val="4"/>
        </w:numPr>
        <w:jc w:val="both"/>
        <w:rPr>
          <w:rFonts w:cstheme="minorHAnsi"/>
        </w:rPr>
      </w:pPr>
      <w:r w:rsidRPr="005A6BC0">
        <w:rPr>
          <w:rFonts w:cstheme="minorHAnsi"/>
        </w:rPr>
        <w:t>Why did you decide to join the research study?</w:t>
      </w:r>
    </w:p>
    <w:p w14:paraId="76B9E7AA" w14:textId="68864488" w:rsidR="00B05ED7" w:rsidRPr="005A6BC0" w:rsidRDefault="00B05ED7" w:rsidP="005A6BC0">
      <w:pPr>
        <w:pStyle w:val="ListParagraph"/>
        <w:numPr>
          <w:ilvl w:val="0"/>
          <w:numId w:val="4"/>
        </w:numPr>
        <w:jc w:val="both"/>
        <w:rPr>
          <w:rFonts w:cstheme="minorHAnsi"/>
        </w:rPr>
      </w:pPr>
      <w:r w:rsidRPr="005A6BC0">
        <w:rPr>
          <w:rFonts w:cstheme="minorHAnsi"/>
        </w:rPr>
        <w:t xml:space="preserve">Was there anything </w:t>
      </w:r>
      <w:proofErr w:type="gramStart"/>
      <w:r w:rsidRPr="005A6BC0">
        <w:rPr>
          <w:rFonts w:cstheme="minorHAnsi"/>
        </w:rPr>
        <w:t>in particular that</w:t>
      </w:r>
      <w:proofErr w:type="gramEnd"/>
      <w:r w:rsidRPr="005A6BC0">
        <w:rPr>
          <w:rFonts w:cstheme="minorHAnsi"/>
        </w:rPr>
        <w:t xml:space="preserve"> persuaded you to join the</w:t>
      </w:r>
    </w:p>
    <w:p w14:paraId="54F94F9B" w14:textId="77777777" w:rsidR="00B05ED7" w:rsidRPr="005A6BC0" w:rsidRDefault="00B05ED7" w:rsidP="005A6BC0">
      <w:pPr>
        <w:pStyle w:val="ListParagraph"/>
        <w:numPr>
          <w:ilvl w:val="0"/>
          <w:numId w:val="4"/>
        </w:numPr>
        <w:jc w:val="both"/>
        <w:rPr>
          <w:rFonts w:cstheme="minorHAnsi"/>
        </w:rPr>
      </w:pPr>
      <w:r w:rsidRPr="005A6BC0">
        <w:rPr>
          <w:rFonts w:cstheme="minorHAnsi"/>
        </w:rPr>
        <w:t>study?</w:t>
      </w:r>
    </w:p>
    <w:p w14:paraId="7B6FC80B" w14:textId="26A375FE" w:rsidR="00B05ED7" w:rsidRPr="005A6BC0" w:rsidRDefault="00B05ED7" w:rsidP="005A6BC0">
      <w:pPr>
        <w:pStyle w:val="ListParagraph"/>
        <w:numPr>
          <w:ilvl w:val="0"/>
          <w:numId w:val="4"/>
        </w:numPr>
        <w:jc w:val="both"/>
        <w:rPr>
          <w:rFonts w:cstheme="minorHAnsi"/>
        </w:rPr>
      </w:pPr>
      <w:r w:rsidRPr="005A6BC0">
        <w:rPr>
          <w:rFonts w:cstheme="minorHAnsi"/>
        </w:rPr>
        <w:t>Prompts: health (current symptoms)</w:t>
      </w:r>
    </w:p>
    <w:p w14:paraId="0A5A4CEE" w14:textId="5F59D053" w:rsidR="00B05ED7" w:rsidRPr="005A6BC0" w:rsidRDefault="00B05ED7" w:rsidP="005A6BC0">
      <w:pPr>
        <w:pStyle w:val="ListParagraph"/>
        <w:numPr>
          <w:ilvl w:val="0"/>
          <w:numId w:val="4"/>
        </w:numPr>
        <w:jc w:val="both"/>
        <w:rPr>
          <w:rFonts w:cstheme="minorHAnsi"/>
        </w:rPr>
      </w:pPr>
      <w:r w:rsidRPr="005A6BC0">
        <w:rPr>
          <w:rFonts w:cstheme="minorHAnsi"/>
        </w:rPr>
        <w:t xml:space="preserve">Prompts: attitudes to research (opportunity to access new services, </w:t>
      </w:r>
    </w:p>
    <w:p w14:paraId="4545EE8C" w14:textId="77777777" w:rsidR="00B05ED7" w:rsidRPr="005A6BC0" w:rsidRDefault="00B05ED7" w:rsidP="005A6BC0">
      <w:pPr>
        <w:pStyle w:val="ListParagraph"/>
        <w:numPr>
          <w:ilvl w:val="0"/>
          <w:numId w:val="4"/>
        </w:numPr>
        <w:jc w:val="both"/>
        <w:rPr>
          <w:rFonts w:cstheme="minorHAnsi"/>
        </w:rPr>
      </w:pPr>
      <w:r w:rsidRPr="005A6BC0">
        <w:rPr>
          <w:rFonts w:cstheme="minorHAnsi"/>
        </w:rPr>
        <w:t>altruism)</w:t>
      </w:r>
    </w:p>
    <w:p w14:paraId="26DD5185" w14:textId="77777777" w:rsidR="00B05ED7" w:rsidRPr="00B05ED7" w:rsidRDefault="00B05ED7" w:rsidP="00B05ED7">
      <w:pPr>
        <w:jc w:val="both"/>
        <w:rPr>
          <w:rFonts w:cstheme="minorHAnsi"/>
        </w:rPr>
      </w:pPr>
      <w:r w:rsidRPr="00B05ED7">
        <w:rPr>
          <w:rFonts w:cstheme="minorHAnsi"/>
        </w:rPr>
        <w:t xml:space="preserve">Prompts: engaging the patient (active promotion and marketing, </w:t>
      </w:r>
    </w:p>
    <w:p w14:paraId="138D1AEF" w14:textId="77777777" w:rsidR="00B05ED7" w:rsidRPr="00B05ED7" w:rsidRDefault="00B05ED7" w:rsidP="00B05ED7">
      <w:pPr>
        <w:jc w:val="both"/>
        <w:rPr>
          <w:rFonts w:cstheme="minorHAnsi"/>
        </w:rPr>
      </w:pPr>
      <w:r w:rsidRPr="00B05ED7">
        <w:rPr>
          <w:rFonts w:cstheme="minorHAnsi"/>
        </w:rPr>
        <w:t>trust, clarity of trial process)</w:t>
      </w:r>
    </w:p>
    <w:p w14:paraId="274EFE78" w14:textId="77777777" w:rsidR="00B05ED7" w:rsidRPr="00B05ED7" w:rsidRDefault="00B05ED7" w:rsidP="00B05ED7">
      <w:pPr>
        <w:jc w:val="both"/>
        <w:rPr>
          <w:rFonts w:cstheme="minorHAnsi"/>
        </w:rPr>
      </w:pPr>
      <w:r w:rsidRPr="00B05ED7">
        <w:rPr>
          <w:rFonts w:cstheme="minorHAnsi"/>
        </w:rPr>
        <w:t xml:space="preserve">• Were there also concerns that you had about taking part? </w:t>
      </w:r>
    </w:p>
    <w:p w14:paraId="1C850B8D" w14:textId="4C23B58B" w:rsidR="00B05ED7" w:rsidRPr="005A6BC0" w:rsidRDefault="00B05ED7" w:rsidP="005A6BC0">
      <w:pPr>
        <w:pStyle w:val="ListParagraph"/>
        <w:numPr>
          <w:ilvl w:val="0"/>
          <w:numId w:val="6"/>
        </w:numPr>
        <w:jc w:val="both"/>
        <w:rPr>
          <w:rFonts w:cstheme="minorHAnsi"/>
        </w:rPr>
      </w:pPr>
      <w:r w:rsidRPr="005A6BC0">
        <w:rPr>
          <w:rFonts w:cstheme="minorHAnsi"/>
        </w:rPr>
        <w:t>Were there any factors that put you off?</w:t>
      </w:r>
    </w:p>
    <w:p w14:paraId="778011C7" w14:textId="31BBAEB9" w:rsidR="00B05ED7" w:rsidRPr="005A6BC0" w:rsidRDefault="00B05ED7" w:rsidP="005A6BC0">
      <w:pPr>
        <w:pStyle w:val="ListParagraph"/>
        <w:numPr>
          <w:ilvl w:val="0"/>
          <w:numId w:val="6"/>
        </w:numPr>
        <w:jc w:val="both"/>
        <w:rPr>
          <w:rFonts w:cstheme="minorHAnsi"/>
        </w:rPr>
      </w:pPr>
      <w:r w:rsidRPr="005A6BC0">
        <w:rPr>
          <w:rFonts w:cstheme="minorHAnsi"/>
        </w:rPr>
        <w:t xml:space="preserve">Prompts: health (expression of depression symptoms, fear of </w:t>
      </w:r>
    </w:p>
    <w:p w14:paraId="07370318" w14:textId="77777777" w:rsidR="00B05ED7" w:rsidRPr="005A6BC0" w:rsidRDefault="00B05ED7" w:rsidP="005A6BC0">
      <w:pPr>
        <w:pStyle w:val="ListParagraph"/>
        <w:numPr>
          <w:ilvl w:val="0"/>
          <w:numId w:val="5"/>
        </w:numPr>
        <w:jc w:val="both"/>
        <w:rPr>
          <w:rFonts w:cstheme="minorHAnsi"/>
        </w:rPr>
      </w:pPr>
      <w:r w:rsidRPr="005A6BC0">
        <w:rPr>
          <w:rFonts w:cstheme="minorHAnsi"/>
        </w:rPr>
        <w:t xml:space="preserve">symptom exacerbation/risk of trial to mental health, concern over </w:t>
      </w:r>
    </w:p>
    <w:p w14:paraId="647E76AD" w14:textId="77777777" w:rsidR="00B05ED7" w:rsidRPr="005A6BC0" w:rsidRDefault="00B05ED7" w:rsidP="005A6BC0">
      <w:pPr>
        <w:pStyle w:val="ListParagraph"/>
        <w:numPr>
          <w:ilvl w:val="0"/>
          <w:numId w:val="5"/>
        </w:numPr>
        <w:jc w:val="both"/>
        <w:rPr>
          <w:rFonts w:cstheme="minorHAnsi"/>
        </w:rPr>
      </w:pPr>
      <w:r w:rsidRPr="005A6BC0">
        <w:rPr>
          <w:rFonts w:cstheme="minorHAnsi"/>
        </w:rPr>
        <w:t>side effects of TMS, vulnerability)</w:t>
      </w:r>
    </w:p>
    <w:p w14:paraId="629BA536" w14:textId="68A229E7" w:rsidR="00B05ED7" w:rsidRPr="005A6BC0" w:rsidRDefault="00B05ED7" w:rsidP="005A6BC0">
      <w:pPr>
        <w:pStyle w:val="ListParagraph"/>
        <w:numPr>
          <w:ilvl w:val="0"/>
          <w:numId w:val="5"/>
        </w:numPr>
        <w:jc w:val="both"/>
        <w:rPr>
          <w:rFonts w:cstheme="minorHAnsi"/>
        </w:rPr>
      </w:pPr>
      <w:r w:rsidRPr="005A6BC0">
        <w:rPr>
          <w:rFonts w:cstheme="minorHAnsi"/>
        </w:rPr>
        <w:t xml:space="preserve">Prompts: attitudes to research (randomisation, negative views about </w:t>
      </w:r>
    </w:p>
    <w:p w14:paraId="081DE4B5" w14:textId="77777777" w:rsidR="00B05ED7" w:rsidRPr="005A6BC0" w:rsidRDefault="00B05ED7" w:rsidP="005A6BC0">
      <w:pPr>
        <w:pStyle w:val="ListParagraph"/>
        <w:numPr>
          <w:ilvl w:val="0"/>
          <w:numId w:val="5"/>
        </w:numPr>
        <w:jc w:val="both"/>
        <w:rPr>
          <w:rFonts w:cstheme="minorHAnsi"/>
        </w:rPr>
      </w:pPr>
      <w:r w:rsidRPr="005A6BC0">
        <w:rPr>
          <w:rFonts w:cstheme="minorHAnsi"/>
        </w:rPr>
        <w:t>one of the treatment options)</w:t>
      </w:r>
    </w:p>
    <w:p w14:paraId="7DDBB04B" w14:textId="3244F950" w:rsidR="00B05ED7" w:rsidRPr="005A6BC0" w:rsidRDefault="00B05ED7" w:rsidP="005A6BC0">
      <w:pPr>
        <w:pStyle w:val="ListParagraph"/>
        <w:numPr>
          <w:ilvl w:val="0"/>
          <w:numId w:val="5"/>
        </w:numPr>
        <w:jc w:val="both"/>
        <w:rPr>
          <w:rFonts w:cstheme="minorHAnsi"/>
        </w:rPr>
      </w:pPr>
      <w:r w:rsidRPr="005A6BC0">
        <w:rPr>
          <w:rFonts w:cstheme="minorHAnsi"/>
        </w:rPr>
        <w:t xml:space="preserve">Prompts: engaging the patient (perceived stigma, challenges of </w:t>
      </w:r>
    </w:p>
    <w:p w14:paraId="70072474" w14:textId="77777777" w:rsidR="00B05ED7" w:rsidRPr="005A6BC0" w:rsidRDefault="00B05ED7" w:rsidP="005A6BC0">
      <w:pPr>
        <w:pStyle w:val="ListParagraph"/>
        <w:numPr>
          <w:ilvl w:val="0"/>
          <w:numId w:val="5"/>
        </w:numPr>
        <w:jc w:val="both"/>
        <w:rPr>
          <w:rFonts w:cstheme="minorHAnsi"/>
        </w:rPr>
      </w:pPr>
      <w:r w:rsidRPr="005A6BC0">
        <w:rPr>
          <w:rFonts w:cstheme="minorHAnsi"/>
        </w:rPr>
        <w:t>understanding the trial, burden)</w:t>
      </w:r>
    </w:p>
    <w:p w14:paraId="5D0E760B" w14:textId="4F816015" w:rsidR="00B05ED7" w:rsidRPr="005A6BC0" w:rsidRDefault="00B05ED7" w:rsidP="005A6BC0">
      <w:pPr>
        <w:pStyle w:val="ListParagraph"/>
        <w:numPr>
          <w:ilvl w:val="0"/>
          <w:numId w:val="5"/>
        </w:numPr>
        <w:jc w:val="both"/>
        <w:rPr>
          <w:rFonts w:cstheme="minorHAnsi"/>
        </w:rPr>
      </w:pPr>
      <w:r w:rsidRPr="005A6BC0">
        <w:rPr>
          <w:rFonts w:cstheme="minorHAnsi"/>
        </w:rPr>
        <w:t xml:space="preserve">Prompts: practical issues (travel to the treatment centre, required </w:t>
      </w:r>
    </w:p>
    <w:p w14:paraId="0ED3603C" w14:textId="77777777" w:rsidR="00B05ED7" w:rsidRPr="005A6BC0" w:rsidRDefault="00B05ED7" w:rsidP="005A6BC0">
      <w:pPr>
        <w:pStyle w:val="ListParagraph"/>
        <w:numPr>
          <w:ilvl w:val="0"/>
          <w:numId w:val="5"/>
        </w:numPr>
        <w:jc w:val="both"/>
        <w:rPr>
          <w:rFonts w:cstheme="minorHAnsi"/>
        </w:rPr>
      </w:pPr>
      <w:r w:rsidRPr="005A6BC0">
        <w:rPr>
          <w:rFonts w:cstheme="minorHAnsi"/>
        </w:rPr>
        <w:t xml:space="preserve">time off work or from other commitments, availability of carers) </w:t>
      </w:r>
    </w:p>
    <w:p w14:paraId="5E1FA846" w14:textId="54C6FCC9" w:rsidR="00B05ED7" w:rsidRPr="005A6BC0" w:rsidRDefault="00B05ED7" w:rsidP="005A6BC0">
      <w:pPr>
        <w:pStyle w:val="ListParagraph"/>
        <w:numPr>
          <w:ilvl w:val="0"/>
          <w:numId w:val="5"/>
        </w:numPr>
        <w:jc w:val="both"/>
        <w:rPr>
          <w:rFonts w:cstheme="minorHAnsi"/>
        </w:rPr>
      </w:pPr>
      <w:r w:rsidRPr="005A6BC0">
        <w:rPr>
          <w:rFonts w:cstheme="minorHAnsi"/>
        </w:rPr>
        <w:t>Did you complete the full cycle of treatment?</w:t>
      </w:r>
    </w:p>
    <w:p w14:paraId="7F877465" w14:textId="77777777" w:rsidR="00B05ED7" w:rsidRPr="00B05ED7" w:rsidRDefault="00B05ED7" w:rsidP="00B05ED7">
      <w:pPr>
        <w:jc w:val="both"/>
        <w:rPr>
          <w:rFonts w:cstheme="minorHAnsi"/>
        </w:rPr>
      </w:pPr>
      <w:r w:rsidRPr="00B05ED7">
        <w:rPr>
          <w:rFonts w:cstheme="minorHAnsi"/>
        </w:rPr>
        <w:t xml:space="preserve">• Having received treatment through the study, can you tell me about your </w:t>
      </w:r>
    </w:p>
    <w:p w14:paraId="0A894746" w14:textId="77777777" w:rsidR="00B05ED7" w:rsidRPr="00B05ED7" w:rsidRDefault="00B05ED7" w:rsidP="00B05ED7">
      <w:pPr>
        <w:jc w:val="both"/>
        <w:rPr>
          <w:rFonts w:cstheme="minorHAnsi"/>
        </w:rPr>
      </w:pPr>
      <w:r w:rsidRPr="00B05ED7">
        <w:rPr>
          <w:rFonts w:cstheme="minorHAnsi"/>
        </w:rPr>
        <w:t xml:space="preserve">views on the treatment you </w:t>
      </w:r>
      <w:proofErr w:type="gramStart"/>
      <w:r w:rsidRPr="00B05ED7">
        <w:rPr>
          <w:rFonts w:cstheme="minorHAnsi"/>
        </w:rPr>
        <w:t>received?</w:t>
      </w:r>
      <w:proofErr w:type="gramEnd"/>
    </w:p>
    <w:p w14:paraId="4F7FF037" w14:textId="2529281B" w:rsidR="00B05ED7" w:rsidRPr="005A6BC0" w:rsidRDefault="00B05ED7" w:rsidP="005A6BC0">
      <w:pPr>
        <w:pStyle w:val="ListParagraph"/>
        <w:numPr>
          <w:ilvl w:val="0"/>
          <w:numId w:val="5"/>
        </w:numPr>
        <w:jc w:val="both"/>
        <w:rPr>
          <w:rFonts w:cstheme="minorHAnsi"/>
        </w:rPr>
      </w:pPr>
      <w:r w:rsidRPr="005A6BC0">
        <w:rPr>
          <w:rFonts w:cstheme="minorHAnsi"/>
        </w:rPr>
        <w:t>Are there any benefits that you have experienced?</w:t>
      </w:r>
    </w:p>
    <w:p w14:paraId="7A2F5920" w14:textId="42CADE21" w:rsidR="00B05ED7" w:rsidRPr="005A6BC0" w:rsidRDefault="00B05ED7" w:rsidP="005A6BC0">
      <w:pPr>
        <w:pStyle w:val="ListParagraph"/>
        <w:numPr>
          <w:ilvl w:val="0"/>
          <w:numId w:val="5"/>
        </w:numPr>
        <w:jc w:val="both"/>
        <w:rPr>
          <w:rFonts w:cstheme="minorHAnsi"/>
        </w:rPr>
      </w:pPr>
      <w:r w:rsidRPr="005A6BC0">
        <w:rPr>
          <w:rFonts w:cstheme="minorHAnsi"/>
        </w:rPr>
        <w:t xml:space="preserve">Have there been any disadvantages/anything you disliked about the </w:t>
      </w:r>
    </w:p>
    <w:p w14:paraId="057B1717" w14:textId="77777777" w:rsidR="00B05ED7" w:rsidRPr="005A6BC0" w:rsidRDefault="00B05ED7" w:rsidP="005A6BC0">
      <w:pPr>
        <w:pStyle w:val="ListParagraph"/>
        <w:numPr>
          <w:ilvl w:val="0"/>
          <w:numId w:val="7"/>
        </w:numPr>
        <w:jc w:val="both"/>
        <w:rPr>
          <w:rFonts w:cstheme="minorHAnsi"/>
        </w:rPr>
      </w:pPr>
      <w:r w:rsidRPr="005A6BC0">
        <w:rPr>
          <w:rFonts w:cstheme="minorHAnsi"/>
        </w:rPr>
        <w:t>treatment?</w:t>
      </w:r>
    </w:p>
    <w:p w14:paraId="5E318793" w14:textId="6AC6F240" w:rsidR="00B05ED7" w:rsidRPr="005A6BC0" w:rsidRDefault="00B05ED7" w:rsidP="005A6BC0">
      <w:pPr>
        <w:pStyle w:val="ListParagraph"/>
        <w:numPr>
          <w:ilvl w:val="0"/>
          <w:numId w:val="7"/>
        </w:numPr>
        <w:jc w:val="both"/>
        <w:rPr>
          <w:rFonts w:cstheme="minorHAnsi"/>
        </w:rPr>
      </w:pPr>
      <w:r w:rsidRPr="005A6BC0">
        <w:rPr>
          <w:rFonts w:cstheme="minorHAnsi"/>
        </w:rPr>
        <w:t>How acceptable did you find the treatment?</w:t>
      </w:r>
    </w:p>
    <w:p w14:paraId="2D2AF16A" w14:textId="2BE04333" w:rsidR="00B05ED7" w:rsidRPr="005A6BC0" w:rsidRDefault="00B05ED7" w:rsidP="005A6BC0">
      <w:pPr>
        <w:pStyle w:val="ListParagraph"/>
        <w:numPr>
          <w:ilvl w:val="0"/>
          <w:numId w:val="7"/>
        </w:numPr>
        <w:jc w:val="both"/>
        <w:rPr>
          <w:rFonts w:cstheme="minorHAnsi"/>
        </w:rPr>
      </w:pPr>
      <w:r w:rsidRPr="005A6BC0">
        <w:rPr>
          <w:rFonts w:cstheme="minorHAnsi"/>
        </w:rPr>
        <w:lastRenderedPageBreak/>
        <w:t xml:space="preserve">PROMPT: on a 1 to 5 scales, where 1 is very unacceptable and 5 is </w:t>
      </w:r>
    </w:p>
    <w:p w14:paraId="637C2F45" w14:textId="77777777" w:rsidR="00B05ED7" w:rsidRPr="005A6BC0" w:rsidRDefault="00B05ED7" w:rsidP="005A6BC0">
      <w:pPr>
        <w:pStyle w:val="ListParagraph"/>
        <w:numPr>
          <w:ilvl w:val="0"/>
          <w:numId w:val="7"/>
        </w:numPr>
        <w:jc w:val="both"/>
        <w:rPr>
          <w:rFonts w:cstheme="minorHAnsi"/>
        </w:rPr>
      </w:pPr>
      <w:r w:rsidRPr="005A6BC0">
        <w:rPr>
          <w:rFonts w:cstheme="minorHAnsi"/>
        </w:rPr>
        <w:t xml:space="preserve">very acceptable, how would you rate this treatment? [visual prompt </w:t>
      </w:r>
    </w:p>
    <w:p w14:paraId="2E2E5A03" w14:textId="77777777" w:rsidR="00B05ED7" w:rsidRPr="005A6BC0" w:rsidRDefault="00B05ED7" w:rsidP="005A6BC0">
      <w:pPr>
        <w:pStyle w:val="ListParagraph"/>
        <w:numPr>
          <w:ilvl w:val="0"/>
          <w:numId w:val="7"/>
        </w:numPr>
        <w:jc w:val="both"/>
        <w:rPr>
          <w:rFonts w:cstheme="minorHAnsi"/>
        </w:rPr>
      </w:pPr>
      <w:r w:rsidRPr="005A6BC0">
        <w:rPr>
          <w:rFonts w:cstheme="minorHAnsi"/>
        </w:rPr>
        <w:t>to be provided]</w:t>
      </w:r>
    </w:p>
    <w:p w14:paraId="433FE6CD" w14:textId="77777777" w:rsidR="00B05ED7" w:rsidRPr="00A97D21" w:rsidRDefault="00B05ED7" w:rsidP="00B05ED7">
      <w:pPr>
        <w:jc w:val="both"/>
        <w:rPr>
          <w:rFonts w:cstheme="minorHAnsi"/>
          <w:b/>
          <w:bCs/>
        </w:rPr>
      </w:pPr>
      <w:r w:rsidRPr="00A97D21">
        <w:rPr>
          <w:rFonts w:cstheme="minorHAnsi"/>
          <w:b/>
          <w:bCs/>
        </w:rPr>
        <w:t>In case of distress:</w:t>
      </w:r>
    </w:p>
    <w:p w14:paraId="05862BC8" w14:textId="77777777" w:rsidR="00B05ED7" w:rsidRPr="00B05ED7" w:rsidRDefault="00B05ED7" w:rsidP="00B05ED7">
      <w:pPr>
        <w:jc w:val="both"/>
        <w:rPr>
          <w:rFonts w:cstheme="minorHAnsi"/>
        </w:rPr>
      </w:pPr>
      <w:r w:rsidRPr="00B05ED7">
        <w:rPr>
          <w:rFonts w:cstheme="minorHAnsi"/>
        </w:rPr>
        <w:t xml:space="preserve">If the participant becomes distressed during the interview, ask the participant if </w:t>
      </w:r>
    </w:p>
    <w:p w14:paraId="074A3AF4" w14:textId="77777777" w:rsidR="00B05ED7" w:rsidRPr="00B05ED7" w:rsidRDefault="00B05ED7" w:rsidP="00B05ED7">
      <w:pPr>
        <w:jc w:val="both"/>
        <w:rPr>
          <w:rFonts w:cstheme="minorHAnsi"/>
        </w:rPr>
      </w:pPr>
      <w:r w:rsidRPr="00B05ED7">
        <w:rPr>
          <w:rFonts w:cstheme="minorHAnsi"/>
        </w:rPr>
        <w:t xml:space="preserve">they would like to stop the interview and follow the distress flow chart in the </w:t>
      </w:r>
    </w:p>
    <w:p w14:paraId="45C444F5" w14:textId="77777777" w:rsidR="00B05ED7" w:rsidRPr="00B05ED7" w:rsidRDefault="00B05ED7" w:rsidP="00B05ED7">
      <w:pPr>
        <w:jc w:val="both"/>
        <w:rPr>
          <w:rFonts w:cstheme="minorHAnsi"/>
        </w:rPr>
      </w:pPr>
      <w:proofErr w:type="spellStart"/>
      <w:r w:rsidRPr="00B05ED7">
        <w:rPr>
          <w:rFonts w:cstheme="minorHAnsi"/>
        </w:rPr>
        <w:t>BRIGhTMIND</w:t>
      </w:r>
      <w:proofErr w:type="spellEnd"/>
      <w:r w:rsidRPr="00B05ED7">
        <w:rPr>
          <w:rFonts w:cstheme="minorHAnsi"/>
        </w:rPr>
        <w:t xml:space="preserve"> Call or Text Received from Participant SOP.</w:t>
      </w:r>
    </w:p>
    <w:p w14:paraId="15964C30" w14:textId="77777777" w:rsidR="00B05ED7" w:rsidRPr="00B05ED7" w:rsidRDefault="00B05ED7" w:rsidP="00B05ED7">
      <w:pPr>
        <w:jc w:val="both"/>
        <w:rPr>
          <w:rFonts w:cstheme="minorHAnsi"/>
        </w:rPr>
      </w:pPr>
      <w:r w:rsidRPr="00B05ED7">
        <w:rPr>
          <w:rFonts w:cstheme="minorHAnsi"/>
        </w:rPr>
        <w:t xml:space="preserve">Researcher should follow the </w:t>
      </w:r>
      <w:proofErr w:type="spellStart"/>
      <w:r w:rsidRPr="00B05ED7">
        <w:rPr>
          <w:rFonts w:cstheme="minorHAnsi"/>
        </w:rPr>
        <w:t>BRIGhTMIND</w:t>
      </w:r>
      <w:proofErr w:type="spellEnd"/>
      <w:r w:rsidRPr="00B05ED7">
        <w:rPr>
          <w:rFonts w:cstheme="minorHAnsi"/>
        </w:rPr>
        <w:t xml:space="preserve"> Suicide Risk SOP or </w:t>
      </w:r>
      <w:proofErr w:type="spellStart"/>
      <w:r w:rsidRPr="00B05ED7">
        <w:rPr>
          <w:rFonts w:cstheme="minorHAnsi"/>
        </w:rPr>
        <w:t>BRIGhTMIND</w:t>
      </w:r>
      <w:proofErr w:type="spellEnd"/>
      <w:r w:rsidRPr="00B05ED7">
        <w:rPr>
          <w:rFonts w:cstheme="minorHAnsi"/>
        </w:rPr>
        <w:t xml:space="preserve"> </w:t>
      </w:r>
    </w:p>
    <w:p w14:paraId="41F59778" w14:textId="77777777" w:rsidR="00B05ED7" w:rsidRPr="00B05ED7" w:rsidRDefault="00B05ED7" w:rsidP="00B05ED7">
      <w:pPr>
        <w:jc w:val="both"/>
        <w:rPr>
          <w:rFonts w:cstheme="minorHAnsi"/>
        </w:rPr>
      </w:pPr>
      <w:r w:rsidRPr="00B05ED7">
        <w:rPr>
          <w:rFonts w:cstheme="minorHAnsi"/>
        </w:rPr>
        <w:t xml:space="preserve">Safeguarding SOP, if a participant reveals information which is of concern and may </w:t>
      </w:r>
    </w:p>
    <w:p w14:paraId="05C09BC2" w14:textId="77777777" w:rsidR="00B05ED7" w:rsidRPr="00B05ED7" w:rsidRDefault="00B05ED7" w:rsidP="00B05ED7">
      <w:pPr>
        <w:jc w:val="both"/>
        <w:rPr>
          <w:rFonts w:cstheme="minorHAnsi"/>
        </w:rPr>
      </w:pPr>
      <w:r w:rsidRPr="00B05ED7">
        <w:rPr>
          <w:rFonts w:cstheme="minorHAnsi"/>
        </w:rPr>
        <w:t>need reporting i.e. potential risks to another person or to themselves.</w:t>
      </w:r>
    </w:p>
    <w:p w14:paraId="492407B1" w14:textId="77777777" w:rsidR="00B05ED7" w:rsidRPr="00A97D21" w:rsidRDefault="00B05ED7" w:rsidP="00B05ED7">
      <w:pPr>
        <w:jc w:val="both"/>
        <w:rPr>
          <w:rFonts w:cstheme="minorHAnsi"/>
          <w:b/>
          <w:bCs/>
        </w:rPr>
      </w:pPr>
      <w:r w:rsidRPr="00A97D21">
        <w:rPr>
          <w:rFonts w:cstheme="minorHAnsi"/>
          <w:b/>
          <w:bCs/>
        </w:rPr>
        <w:t>Short Debrief:</w:t>
      </w:r>
    </w:p>
    <w:p w14:paraId="0647DD35" w14:textId="77777777" w:rsidR="00B05ED7" w:rsidRPr="00B05ED7" w:rsidRDefault="00B05ED7" w:rsidP="00B05ED7">
      <w:pPr>
        <w:jc w:val="both"/>
        <w:rPr>
          <w:rFonts w:cstheme="minorHAnsi"/>
        </w:rPr>
      </w:pPr>
      <w:r w:rsidRPr="00B05ED7">
        <w:rPr>
          <w:rFonts w:cstheme="minorHAnsi"/>
        </w:rPr>
        <w:t xml:space="preserve">The interviewer will now explain the interview is now officially over and there are </w:t>
      </w:r>
    </w:p>
    <w:p w14:paraId="0DFDEDCF" w14:textId="77777777" w:rsidR="00B05ED7" w:rsidRPr="00B05ED7" w:rsidRDefault="00B05ED7" w:rsidP="00B05ED7">
      <w:pPr>
        <w:jc w:val="both"/>
        <w:rPr>
          <w:rFonts w:cstheme="minorHAnsi"/>
        </w:rPr>
      </w:pPr>
      <w:r w:rsidRPr="00B05ED7">
        <w:rPr>
          <w:rFonts w:cstheme="minorHAnsi"/>
        </w:rPr>
        <w:t xml:space="preserve">no more questions. They will state that a summary of results from this study will </w:t>
      </w:r>
    </w:p>
    <w:p w14:paraId="6198D079" w14:textId="77777777" w:rsidR="00B05ED7" w:rsidRPr="00B05ED7" w:rsidRDefault="00B05ED7" w:rsidP="00B05ED7">
      <w:pPr>
        <w:jc w:val="both"/>
        <w:rPr>
          <w:rFonts w:cstheme="minorHAnsi"/>
        </w:rPr>
      </w:pPr>
      <w:r w:rsidRPr="00B05ED7">
        <w:rPr>
          <w:rFonts w:cstheme="minorHAnsi"/>
        </w:rPr>
        <w:t xml:space="preserve">sent to everyone who </w:t>
      </w:r>
      <w:proofErr w:type="gramStart"/>
      <w:r w:rsidRPr="00B05ED7">
        <w:rPr>
          <w:rFonts w:cstheme="minorHAnsi"/>
        </w:rPr>
        <w:t>participates</w:t>
      </w:r>
      <w:proofErr w:type="gramEnd"/>
      <w:r w:rsidRPr="00B05ED7">
        <w:rPr>
          <w:rFonts w:cstheme="minorHAnsi"/>
        </w:rPr>
        <w:t xml:space="preserve"> and the results may be published in </w:t>
      </w:r>
      <w:proofErr w:type="spellStart"/>
      <w:r w:rsidRPr="00B05ED7">
        <w:rPr>
          <w:rFonts w:cstheme="minorHAnsi"/>
        </w:rPr>
        <w:t>peerreviewed</w:t>
      </w:r>
      <w:proofErr w:type="spellEnd"/>
      <w:r w:rsidRPr="00B05ED7">
        <w:rPr>
          <w:rFonts w:cstheme="minorHAnsi"/>
        </w:rPr>
        <w:t xml:space="preserve"> academic journals. You may request copies of any published articles </w:t>
      </w:r>
    </w:p>
    <w:p w14:paraId="3E82AD97" w14:textId="77777777" w:rsidR="00B05ED7" w:rsidRPr="00B05ED7" w:rsidRDefault="00B05ED7" w:rsidP="00B05ED7">
      <w:pPr>
        <w:jc w:val="both"/>
        <w:rPr>
          <w:rFonts w:cstheme="minorHAnsi"/>
        </w:rPr>
      </w:pPr>
      <w:r w:rsidRPr="00B05ED7">
        <w:rPr>
          <w:rFonts w:cstheme="minorHAnsi"/>
        </w:rPr>
        <w:t xml:space="preserve">related to this study. You will not be identified in any report or publication. As the </w:t>
      </w:r>
    </w:p>
    <w:p w14:paraId="364A4875" w14:textId="77777777" w:rsidR="00B05ED7" w:rsidRPr="00B05ED7" w:rsidRDefault="00B05ED7" w:rsidP="00B05ED7">
      <w:pPr>
        <w:jc w:val="both"/>
        <w:rPr>
          <w:rFonts w:cstheme="minorHAnsi"/>
        </w:rPr>
      </w:pPr>
      <w:r w:rsidRPr="00B05ED7">
        <w:rPr>
          <w:rFonts w:cstheme="minorHAnsi"/>
        </w:rPr>
        <w:t xml:space="preserve">clinical TMS service is primarily commissioned as an innovative developmental </w:t>
      </w:r>
    </w:p>
    <w:p w14:paraId="5ACA78BC" w14:textId="77777777" w:rsidR="00B05ED7" w:rsidRPr="00B05ED7" w:rsidRDefault="00B05ED7" w:rsidP="00B05ED7">
      <w:pPr>
        <w:jc w:val="both"/>
        <w:rPr>
          <w:rFonts w:cstheme="minorHAnsi"/>
        </w:rPr>
      </w:pPr>
      <w:r w:rsidRPr="00B05ED7">
        <w:rPr>
          <w:rFonts w:cstheme="minorHAnsi"/>
        </w:rPr>
        <w:t xml:space="preserve">project, we will also share the results of the study with NHS service providers and </w:t>
      </w:r>
    </w:p>
    <w:p w14:paraId="2486A209" w14:textId="77777777" w:rsidR="00B05ED7" w:rsidRPr="00B05ED7" w:rsidRDefault="00B05ED7" w:rsidP="00B05ED7">
      <w:pPr>
        <w:jc w:val="both"/>
        <w:rPr>
          <w:rFonts w:cstheme="minorHAnsi"/>
        </w:rPr>
      </w:pPr>
      <w:r w:rsidRPr="00B05ED7">
        <w:rPr>
          <w:rFonts w:cstheme="minorHAnsi"/>
        </w:rPr>
        <w:t xml:space="preserve">commissioners periodically. We will not identify any individual participants when </w:t>
      </w:r>
    </w:p>
    <w:p w14:paraId="5C02EFA9" w14:textId="77777777" w:rsidR="00B05ED7" w:rsidRPr="00B05ED7" w:rsidRDefault="00B05ED7" w:rsidP="00B05ED7">
      <w:pPr>
        <w:jc w:val="both"/>
        <w:rPr>
          <w:rFonts w:cstheme="minorHAnsi"/>
        </w:rPr>
      </w:pPr>
      <w:r w:rsidRPr="00B05ED7">
        <w:rPr>
          <w:rFonts w:cstheme="minorHAnsi"/>
        </w:rPr>
        <w:t xml:space="preserve">these results are presented. The volunteers will be thanked for their participation, </w:t>
      </w:r>
    </w:p>
    <w:p w14:paraId="77B10FAA" w14:textId="77777777" w:rsidR="00B05ED7" w:rsidRPr="00B05ED7" w:rsidRDefault="00B05ED7" w:rsidP="00B05ED7">
      <w:pPr>
        <w:jc w:val="both"/>
        <w:rPr>
          <w:rFonts w:cstheme="minorHAnsi"/>
        </w:rPr>
      </w:pPr>
      <w:r w:rsidRPr="00B05ED7">
        <w:rPr>
          <w:rFonts w:cstheme="minorHAnsi"/>
        </w:rPr>
        <w:t xml:space="preserve">and asked if they would like to have a more in depth debrief, for example if what </w:t>
      </w:r>
    </w:p>
    <w:p w14:paraId="5EB2F4D3" w14:textId="77777777" w:rsidR="00B05ED7" w:rsidRPr="00B05ED7" w:rsidRDefault="00B05ED7" w:rsidP="00B05ED7">
      <w:pPr>
        <w:jc w:val="both"/>
        <w:rPr>
          <w:rFonts w:cstheme="minorHAnsi"/>
        </w:rPr>
      </w:pPr>
      <w:r w:rsidRPr="00B05ED7">
        <w:rPr>
          <w:rFonts w:cstheme="minorHAnsi"/>
        </w:rPr>
        <w:t xml:space="preserve">has been discussed has made them feel particularly emotional. Even if they decline </w:t>
      </w:r>
    </w:p>
    <w:p w14:paraId="12673D77" w14:textId="77777777" w:rsidR="00B05ED7" w:rsidRPr="00B05ED7" w:rsidRDefault="00B05ED7" w:rsidP="00B05ED7">
      <w:pPr>
        <w:jc w:val="both"/>
        <w:rPr>
          <w:rFonts w:cstheme="minorHAnsi"/>
        </w:rPr>
      </w:pPr>
      <w:r w:rsidRPr="00B05ED7">
        <w:rPr>
          <w:rFonts w:cstheme="minorHAnsi"/>
        </w:rPr>
        <w:t xml:space="preserve">the debrief at the time, it will be reinforced that we can arrange for one if on </w:t>
      </w:r>
    </w:p>
    <w:p w14:paraId="1DADA68B" w14:textId="77777777" w:rsidR="00B05ED7" w:rsidRPr="00B05ED7" w:rsidRDefault="00B05ED7" w:rsidP="00B05ED7">
      <w:pPr>
        <w:jc w:val="both"/>
        <w:rPr>
          <w:rFonts w:cstheme="minorHAnsi"/>
        </w:rPr>
      </w:pPr>
      <w:r w:rsidRPr="00B05ED7">
        <w:rPr>
          <w:rFonts w:cstheme="minorHAnsi"/>
        </w:rPr>
        <w:t xml:space="preserve">reflection they feel they would like to talk to someone. The interviewer will ensure </w:t>
      </w:r>
    </w:p>
    <w:p w14:paraId="262B6DED" w14:textId="77777777" w:rsidR="00B05ED7" w:rsidRPr="00B05ED7" w:rsidRDefault="00B05ED7" w:rsidP="00B05ED7">
      <w:pPr>
        <w:jc w:val="both"/>
        <w:rPr>
          <w:rFonts w:cstheme="minorHAnsi"/>
        </w:rPr>
      </w:pPr>
      <w:r w:rsidRPr="00B05ED7">
        <w:rPr>
          <w:rFonts w:cstheme="minorHAnsi"/>
        </w:rPr>
        <w:t xml:space="preserve">that participants are not left distressed, and we can signpost them to individuals </w:t>
      </w:r>
    </w:p>
    <w:p w14:paraId="2FFDE6FE" w14:textId="1F83DBB0" w:rsidR="002F6109" w:rsidRDefault="00B05ED7" w:rsidP="00B05ED7">
      <w:pPr>
        <w:jc w:val="both"/>
        <w:rPr>
          <w:rFonts w:cstheme="minorHAnsi"/>
        </w:rPr>
      </w:pPr>
      <w:r w:rsidRPr="00B05ED7">
        <w:rPr>
          <w:rFonts w:cstheme="minorHAnsi"/>
        </w:rPr>
        <w:t>with expertise in this topic area if they require extra support</w:t>
      </w:r>
      <w:r w:rsidR="00A97D21">
        <w:rPr>
          <w:rFonts w:cstheme="minorHAnsi"/>
        </w:rPr>
        <w:t>.</w:t>
      </w:r>
    </w:p>
    <w:p w14:paraId="3A9373FE" w14:textId="45146CA0" w:rsidR="002F6109" w:rsidRDefault="00871C06" w:rsidP="00871C06">
      <w:pPr>
        <w:pStyle w:val="Heading1"/>
      </w:pPr>
      <w:r>
        <w:t>Supplementary material 6: Topic guide for eligible participants who declined participation</w:t>
      </w:r>
    </w:p>
    <w:p w14:paraId="45D5A952" w14:textId="77777777" w:rsidR="002F6109" w:rsidRDefault="002F6109" w:rsidP="002F6109">
      <w:pPr>
        <w:jc w:val="both"/>
        <w:rPr>
          <w:rFonts w:cstheme="minorHAnsi"/>
        </w:rPr>
      </w:pPr>
    </w:p>
    <w:p w14:paraId="39EA0A3D" w14:textId="77777777" w:rsidR="00853720" w:rsidRDefault="00853720" w:rsidP="00853720">
      <w:r w:rsidRPr="00853720">
        <w:rPr>
          <w:b/>
          <w:bCs/>
        </w:rPr>
        <w:t>Introduction</w:t>
      </w:r>
      <w:r>
        <w:t xml:space="preserve">: </w:t>
      </w:r>
    </w:p>
    <w:p w14:paraId="6297871F" w14:textId="77777777" w:rsidR="00853720" w:rsidRDefault="00853720" w:rsidP="00853720">
      <w:r>
        <w:t>• Introduce interviewer</w:t>
      </w:r>
    </w:p>
    <w:p w14:paraId="6A279C9B" w14:textId="77777777" w:rsidR="00853720" w:rsidRDefault="00853720" w:rsidP="00853720">
      <w:r>
        <w:lastRenderedPageBreak/>
        <w:t xml:space="preserve">• Explain the aims and purpose of the study and give a brief description of the </w:t>
      </w:r>
    </w:p>
    <w:p w14:paraId="0CAFD92D" w14:textId="77777777" w:rsidR="00853720" w:rsidRDefault="00853720" w:rsidP="00853720">
      <w:r>
        <w:t xml:space="preserve">interview structure. </w:t>
      </w:r>
    </w:p>
    <w:p w14:paraId="512B5848" w14:textId="77777777" w:rsidR="00853720" w:rsidRDefault="00853720" w:rsidP="00853720">
      <w:r>
        <w:t xml:space="preserve">• Ensure Participants have read the information sheet and understand that </w:t>
      </w:r>
    </w:p>
    <w:p w14:paraId="06E6A032" w14:textId="77777777" w:rsidR="00853720" w:rsidRDefault="00853720" w:rsidP="00853720">
      <w:r>
        <w:t>participation is voluntary and they are free to withdraw at any time</w:t>
      </w:r>
    </w:p>
    <w:p w14:paraId="589C5011" w14:textId="77777777" w:rsidR="00853720" w:rsidRDefault="00853720" w:rsidP="00853720">
      <w:r>
        <w:t>• Discuss digital recording of the interview and confidentiality</w:t>
      </w:r>
    </w:p>
    <w:p w14:paraId="7FB874F6" w14:textId="77777777" w:rsidR="00853720" w:rsidRDefault="00853720" w:rsidP="00853720">
      <w:r>
        <w:t>• Opportunity for participant to ask any question</w:t>
      </w:r>
    </w:p>
    <w:p w14:paraId="626C0AEF" w14:textId="77777777" w:rsidR="00853720" w:rsidRDefault="00853720" w:rsidP="00853720">
      <w:r>
        <w:t xml:space="preserve">• Complete the consent form and give a copy to participant, or obtain verbal </w:t>
      </w:r>
    </w:p>
    <w:p w14:paraId="65EC5F8B" w14:textId="77777777" w:rsidR="00853720" w:rsidRDefault="00853720" w:rsidP="00853720">
      <w:r>
        <w:t>consent and record it</w:t>
      </w:r>
    </w:p>
    <w:p w14:paraId="381A46D7" w14:textId="77777777" w:rsidR="00853720" w:rsidRDefault="00853720" w:rsidP="00853720">
      <w:r>
        <w:t>• Complete demographic forms</w:t>
      </w:r>
    </w:p>
    <w:p w14:paraId="631C7CCC" w14:textId="77777777" w:rsidR="00853720" w:rsidRDefault="00853720" w:rsidP="00853720">
      <w:r>
        <w:t xml:space="preserve">Questions and Topics: </w:t>
      </w:r>
    </w:p>
    <w:p w14:paraId="56EC7E04" w14:textId="77777777" w:rsidR="00853720" w:rsidRDefault="00853720" w:rsidP="00853720">
      <w:r>
        <w:t>• How did you hear about the research study?</w:t>
      </w:r>
    </w:p>
    <w:p w14:paraId="49AB4C79" w14:textId="63A34976" w:rsidR="00853720" w:rsidRDefault="00853720" w:rsidP="005A6BC0">
      <w:pPr>
        <w:pStyle w:val="ListParagraph"/>
        <w:numPr>
          <w:ilvl w:val="0"/>
          <w:numId w:val="7"/>
        </w:numPr>
      </w:pPr>
      <w:r>
        <w:t>Who first mentioned the research study to you?</w:t>
      </w:r>
    </w:p>
    <w:p w14:paraId="4BA1A2CF" w14:textId="77777777" w:rsidR="00853720" w:rsidRDefault="00853720" w:rsidP="00853720">
      <w:r>
        <w:t>• What was your initial reaction to the invitation to participate?</w:t>
      </w:r>
    </w:p>
    <w:p w14:paraId="12EFCBC6" w14:textId="76DFD4D4" w:rsidR="00853720" w:rsidRDefault="00853720" w:rsidP="005A6BC0">
      <w:pPr>
        <w:pStyle w:val="ListParagraph"/>
        <w:numPr>
          <w:ilvl w:val="0"/>
          <w:numId w:val="7"/>
        </w:numPr>
      </w:pPr>
      <w:r>
        <w:t>How did you feel about taking part?</w:t>
      </w:r>
    </w:p>
    <w:p w14:paraId="146925FA" w14:textId="77777777" w:rsidR="00853720" w:rsidRDefault="00853720" w:rsidP="00853720">
      <w:r>
        <w:t>• What factors impacted on your decision to not take part in the study?</w:t>
      </w:r>
    </w:p>
    <w:p w14:paraId="20E2A065" w14:textId="4A93AE5C" w:rsidR="00853720" w:rsidRDefault="00853720" w:rsidP="005A6BC0">
      <w:pPr>
        <w:pStyle w:val="ListParagraph"/>
        <w:numPr>
          <w:ilvl w:val="0"/>
          <w:numId w:val="7"/>
        </w:numPr>
      </w:pPr>
      <w:r>
        <w:t>Why did you decide not to join the research study?</w:t>
      </w:r>
    </w:p>
    <w:p w14:paraId="312FFB7D" w14:textId="273B0996" w:rsidR="00853720" w:rsidRDefault="00853720" w:rsidP="005A6BC0">
      <w:pPr>
        <w:pStyle w:val="ListParagraph"/>
        <w:numPr>
          <w:ilvl w:val="0"/>
          <w:numId w:val="7"/>
        </w:numPr>
      </w:pPr>
      <w:r>
        <w:t xml:space="preserve">Prompts: health (expression of depression symptoms, fear of </w:t>
      </w:r>
    </w:p>
    <w:p w14:paraId="18CFB81D" w14:textId="77777777" w:rsidR="00853720" w:rsidRDefault="00853720" w:rsidP="005A6BC0">
      <w:pPr>
        <w:pStyle w:val="ListParagraph"/>
        <w:numPr>
          <w:ilvl w:val="0"/>
          <w:numId w:val="8"/>
        </w:numPr>
      </w:pPr>
      <w:r>
        <w:t xml:space="preserve">symptom exacerbation/risk of trial to mental health, concern over </w:t>
      </w:r>
    </w:p>
    <w:p w14:paraId="73D6F1DF" w14:textId="77777777" w:rsidR="00853720" w:rsidRDefault="00853720" w:rsidP="005A6BC0">
      <w:pPr>
        <w:pStyle w:val="ListParagraph"/>
        <w:numPr>
          <w:ilvl w:val="0"/>
          <w:numId w:val="8"/>
        </w:numPr>
      </w:pPr>
      <w:r>
        <w:t>side effects of TMS, vulnerability)</w:t>
      </w:r>
    </w:p>
    <w:p w14:paraId="1809E0D7" w14:textId="08A5BB79" w:rsidR="00853720" w:rsidRDefault="00853720" w:rsidP="005A6BC0">
      <w:pPr>
        <w:pStyle w:val="ListParagraph"/>
        <w:numPr>
          <w:ilvl w:val="0"/>
          <w:numId w:val="8"/>
        </w:numPr>
      </w:pPr>
      <w:r>
        <w:t xml:space="preserve">Prompts: attitudes to research (randomisation, negative views about </w:t>
      </w:r>
    </w:p>
    <w:p w14:paraId="4E035014" w14:textId="77777777" w:rsidR="00853720" w:rsidRDefault="00853720" w:rsidP="005A6BC0">
      <w:pPr>
        <w:pStyle w:val="ListParagraph"/>
        <w:numPr>
          <w:ilvl w:val="0"/>
          <w:numId w:val="8"/>
        </w:numPr>
      </w:pPr>
      <w:r>
        <w:t>one of the treatment options)</w:t>
      </w:r>
    </w:p>
    <w:p w14:paraId="7023DD0A" w14:textId="09EF30A1" w:rsidR="00853720" w:rsidRDefault="00853720" w:rsidP="005A6BC0">
      <w:pPr>
        <w:pStyle w:val="ListParagraph"/>
        <w:numPr>
          <w:ilvl w:val="0"/>
          <w:numId w:val="7"/>
        </w:numPr>
      </w:pPr>
      <w:r>
        <w:t xml:space="preserve">Prompts: engaging the patient (perceived stigma, challenges of </w:t>
      </w:r>
    </w:p>
    <w:p w14:paraId="2AE3B74E" w14:textId="77777777" w:rsidR="00853720" w:rsidRDefault="00853720" w:rsidP="005A6BC0">
      <w:pPr>
        <w:pStyle w:val="ListParagraph"/>
        <w:numPr>
          <w:ilvl w:val="0"/>
          <w:numId w:val="8"/>
        </w:numPr>
      </w:pPr>
      <w:r>
        <w:t>understanding the trial, burden)</w:t>
      </w:r>
    </w:p>
    <w:p w14:paraId="7CFBE9BF" w14:textId="09F65F04" w:rsidR="00853720" w:rsidRDefault="00853720" w:rsidP="005A6BC0">
      <w:pPr>
        <w:pStyle w:val="ListParagraph"/>
        <w:numPr>
          <w:ilvl w:val="0"/>
          <w:numId w:val="8"/>
        </w:numPr>
      </w:pPr>
      <w:r>
        <w:t xml:space="preserve">Prompts: practical issues (travel to the treatment centre, required </w:t>
      </w:r>
    </w:p>
    <w:p w14:paraId="6743505A" w14:textId="77777777" w:rsidR="00853720" w:rsidRDefault="00853720" w:rsidP="005A6BC0">
      <w:pPr>
        <w:pStyle w:val="ListParagraph"/>
        <w:numPr>
          <w:ilvl w:val="0"/>
          <w:numId w:val="8"/>
        </w:numPr>
      </w:pPr>
      <w:r>
        <w:t>time off work or from other commitments, availability of carers)</w:t>
      </w:r>
    </w:p>
    <w:p w14:paraId="1C6E723A" w14:textId="77777777" w:rsidR="00853720" w:rsidRDefault="00853720" w:rsidP="00853720">
      <w:r>
        <w:t>• Were there any positives to taking part in the study for you?</w:t>
      </w:r>
    </w:p>
    <w:p w14:paraId="395A611C" w14:textId="421B57E9" w:rsidR="00853720" w:rsidRDefault="00853720" w:rsidP="005A6BC0">
      <w:pPr>
        <w:pStyle w:val="ListParagraph"/>
        <w:numPr>
          <w:ilvl w:val="0"/>
          <w:numId w:val="7"/>
        </w:numPr>
      </w:pPr>
      <w:r>
        <w:t xml:space="preserve">Was there anything that could have persuaded you to take part in </w:t>
      </w:r>
    </w:p>
    <w:p w14:paraId="5B4C433D" w14:textId="77777777" w:rsidR="00853720" w:rsidRDefault="00853720" w:rsidP="005A6BC0">
      <w:pPr>
        <w:pStyle w:val="ListParagraph"/>
        <w:numPr>
          <w:ilvl w:val="0"/>
          <w:numId w:val="8"/>
        </w:numPr>
      </w:pPr>
      <w:r>
        <w:t>the study?</w:t>
      </w:r>
    </w:p>
    <w:p w14:paraId="17BC73B9" w14:textId="5E268047" w:rsidR="00853720" w:rsidRDefault="00853720" w:rsidP="005A6BC0">
      <w:pPr>
        <w:pStyle w:val="ListParagraph"/>
        <w:numPr>
          <w:ilvl w:val="0"/>
          <w:numId w:val="8"/>
        </w:numPr>
      </w:pPr>
      <w:r>
        <w:t>Prompts: health (current symptoms)</w:t>
      </w:r>
    </w:p>
    <w:p w14:paraId="33B03DA6" w14:textId="1BA82774" w:rsidR="00853720" w:rsidRDefault="00853720" w:rsidP="005A6BC0">
      <w:pPr>
        <w:pStyle w:val="ListParagraph"/>
        <w:numPr>
          <w:ilvl w:val="0"/>
          <w:numId w:val="8"/>
        </w:numPr>
      </w:pPr>
      <w:r>
        <w:t xml:space="preserve">Prompts: attitudes to research (opportunity to access new services, </w:t>
      </w:r>
    </w:p>
    <w:p w14:paraId="0B39E10D" w14:textId="77777777" w:rsidR="00853720" w:rsidRDefault="00853720" w:rsidP="005A6BC0">
      <w:pPr>
        <w:pStyle w:val="ListParagraph"/>
        <w:numPr>
          <w:ilvl w:val="0"/>
          <w:numId w:val="8"/>
        </w:numPr>
      </w:pPr>
      <w:r>
        <w:t>altruism)</w:t>
      </w:r>
    </w:p>
    <w:p w14:paraId="467B57BC" w14:textId="77777777" w:rsidR="00853720" w:rsidRDefault="00853720" w:rsidP="005A6BC0">
      <w:pPr>
        <w:pStyle w:val="ListParagraph"/>
        <w:numPr>
          <w:ilvl w:val="0"/>
          <w:numId w:val="8"/>
        </w:numPr>
      </w:pPr>
      <w:r>
        <w:t xml:space="preserve">Prompts: engaging the patient (active promotion and marketing, </w:t>
      </w:r>
    </w:p>
    <w:p w14:paraId="04E1A0FD" w14:textId="77777777" w:rsidR="00853720" w:rsidRDefault="00853720" w:rsidP="005A6BC0">
      <w:pPr>
        <w:pStyle w:val="ListParagraph"/>
        <w:numPr>
          <w:ilvl w:val="0"/>
          <w:numId w:val="8"/>
        </w:numPr>
      </w:pPr>
      <w:r>
        <w:t>trust, clarity of trial process)</w:t>
      </w:r>
    </w:p>
    <w:p w14:paraId="5EE9CDA5" w14:textId="77777777" w:rsidR="00853720" w:rsidRPr="00853720" w:rsidRDefault="00853720" w:rsidP="00853720">
      <w:pPr>
        <w:rPr>
          <w:b/>
          <w:bCs/>
        </w:rPr>
      </w:pPr>
      <w:r w:rsidRPr="00853720">
        <w:rPr>
          <w:b/>
          <w:bCs/>
        </w:rPr>
        <w:t>In case of distress:</w:t>
      </w:r>
    </w:p>
    <w:p w14:paraId="4A831493" w14:textId="77777777" w:rsidR="00853720" w:rsidRDefault="00853720" w:rsidP="00853720">
      <w:r>
        <w:t xml:space="preserve">• If the participant becomes distressed during the interview, ask the </w:t>
      </w:r>
    </w:p>
    <w:p w14:paraId="21B918E1" w14:textId="77777777" w:rsidR="00853720" w:rsidRDefault="00853720" w:rsidP="00853720">
      <w:r>
        <w:t xml:space="preserve">participant if they would like to stop the interview and follow the distress </w:t>
      </w:r>
    </w:p>
    <w:p w14:paraId="54FC4288" w14:textId="77777777" w:rsidR="00853720" w:rsidRDefault="00853720" w:rsidP="00853720">
      <w:r>
        <w:lastRenderedPageBreak/>
        <w:t xml:space="preserve">flow chart in the </w:t>
      </w:r>
      <w:proofErr w:type="spellStart"/>
      <w:r>
        <w:t>BRIGhTMIND</w:t>
      </w:r>
      <w:proofErr w:type="spellEnd"/>
      <w:r>
        <w:t xml:space="preserve"> Call or Text Received from Participant SOP.</w:t>
      </w:r>
    </w:p>
    <w:p w14:paraId="6C915097" w14:textId="77777777" w:rsidR="00853720" w:rsidRDefault="00853720" w:rsidP="00853720">
      <w:r>
        <w:t xml:space="preserve">• Researcher should follow the </w:t>
      </w:r>
      <w:proofErr w:type="spellStart"/>
      <w:r>
        <w:t>BRIGhTMIND</w:t>
      </w:r>
      <w:proofErr w:type="spellEnd"/>
      <w:r>
        <w:t xml:space="preserve"> Suicide Risk SOP or </w:t>
      </w:r>
    </w:p>
    <w:p w14:paraId="1DCDB45B" w14:textId="77777777" w:rsidR="00853720" w:rsidRDefault="00853720" w:rsidP="00853720">
      <w:proofErr w:type="spellStart"/>
      <w:r>
        <w:t>BRIGhTMIND</w:t>
      </w:r>
      <w:proofErr w:type="spellEnd"/>
      <w:r>
        <w:t xml:space="preserve"> Safeguarding SOP, if a participant reveals information which </w:t>
      </w:r>
    </w:p>
    <w:p w14:paraId="778CD881" w14:textId="77777777" w:rsidR="00853720" w:rsidRDefault="00853720" w:rsidP="00853720">
      <w:r>
        <w:t xml:space="preserve">is of concern and may need reporting i.e. potential risks to another person </w:t>
      </w:r>
    </w:p>
    <w:p w14:paraId="715AB7B5" w14:textId="77777777" w:rsidR="00853720" w:rsidRDefault="00853720" w:rsidP="00853720">
      <w:r>
        <w:t xml:space="preserve">or to themselves. </w:t>
      </w:r>
    </w:p>
    <w:p w14:paraId="40469BDB" w14:textId="77777777" w:rsidR="00853720" w:rsidRPr="00853720" w:rsidRDefault="00853720" w:rsidP="00853720">
      <w:pPr>
        <w:rPr>
          <w:b/>
          <w:bCs/>
        </w:rPr>
      </w:pPr>
      <w:r w:rsidRPr="00853720">
        <w:rPr>
          <w:b/>
          <w:bCs/>
        </w:rPr>
        <w:t>Short Debrief:</w:t>
      </w:r>
    </w:p>
    <w:p w14:paraId="6FD5F932" w14:textId="77777777" w:rsidR="00853720" w:rsidRDefault="00853720" w:rsidP="00853720">
      <w:r>
        <w:t xml:space="preserve">• The interviewer will now explain the interview is now officially over and </w:t>
      </w:r>
    </w:p>
    <w:p w14:paraId="7EC5EECB" w14:textId="77777777" w:rsidR="00853720" w:rsidRDefault="00853720" w:rsidP="00853720">
      <w:r>
        <w:t xml:space="preserve">there are no more questions. They will state that a summary of results from </w:t>
      </w:r>
    </w:p>
    <w:p w14:paraId="0A66D6DD" w14:textId="77777777" w:rsidR="00853720" w:rsidRDefault="00853720" w:rsidP="00853720">
      <w:r>
        <w:t xml:space="preserve">this study will </w:t>
      </w:r>
      <w:proofErr w:type="gramStart"/>
      <w:r>
        <w:t>sent</w:t>
      </w:r>
      <w:proofErr w:type="gramEnd"/>
      <w:r>
        <w:t xml:space="preserve"> to everyone who participates and the results may be </w:t>
      </w:r>
    </w:p>
    <w:p w14:paraId="264D8C2B" w14:textId="77777777" w:rsidR="00853720" w:rsidRDefault="00853720" w:rsidP="00853720">
      <w:r>
        <w:t xml:space="preserve">published in peer-reviewed academic journals. You may request copies of </w:t>
      </w:r>
    </w:p>
    <w:p w14:paraId="080703B9" w14:textId="77777777" w:rsidR="00853720" w:rsidRDefault="00853720" w:rsidP="00853720">
      <w:r>
        <w:t xml:space="preserve">any published articles related to this study. You will not be identified in any </w:t>
      </w:r>
    </w:p>
    <w:p w14:paraId="1026893B" w14:textId="77777777" w:rsidR="00853720" w:rsidRDefault="00853720" w:rsidP="00853720">
      <w:r>
        <w:t xml:space="preserve">report or publication. As the clinical TMS service is primarily commissioned </w:t>
      </w:r>
    </w:p>
    <w:p w14:paraId="316B58AD" w14:textId="77777777" w:rsidR="00853720" w:rsidRDefault="00853720" w:rsidP="00853720">
      <w:r>
        <w:t xml:space="preserve">as an innovative developmental project, we will also share the results of the </w:t>
      </w:r>
    </w:p>
    <w:p w14:paraId="7E35C02F" w14:textId="77777777" w:rsidR="00853720" w:rsidRDefault="00853720" w:rsidP="00853720">
      <w:r>
        <w:t xml:space="preserve">study with NHS service providers and commissioners periodically. We will </w:t>
      </w:r>
    </w:p>
    <w:p w14:paraId="6F1AB505" w14:textId="77777777" w:rsidR="00853720" w:rsidRDefault="00853720" w:rsidP="00853720">
      <w:r>
        <w:t xml:space="preserve">not identify any individual participants when these results are presented. </w:t>
      </w:r>
    </w:p>
    <w:p w14:paraId="6E9F7B06" w14:textId="77777777" w:rsidR="00853720" w:rsidRDefault="00853720" w:rsidP="00853720">
      <w:r>
        <w:t xml:space="preserve">The volunteers will be thanked for their participation, and asked if they </w:t>
      </w:r>
    </w:p>
    <w:p w14:paraId="773F78E8" w14:textId="77777777" w:rsidR="00853720" w:rsidRDefault="00853720" w:rsidP="00853720">
      <w:r>
        <w:t xml:space="preserve">would like to have a more in depth debrief, for example if what has been </w:t>
      </w:r>
    </w:p>
    <w:p w14:paraId="590E537E" w14:textId="77777777" w:rsidR="00853720" w:rsidRDefault="00853720" w:rsidP="00853720">
      <w:r>
        <w:t xml:space="preserve">discussed has made them feel particularly emotional. Even if they decline </w:t>
      </w:r>
    </w:p>
    <w:p w14:paraId="15A5E251" w14:textId="77777777" w:rsidR="00853720" w:rsidRDefault="00853720" w:rsidP="00853720">
      <w:r>
        <w:t xml:space="preserve">the debrief at the time, it will be reinforced that we can arrange for one if </w:t>
      </w:r>
    </w:p>
    <w:p w14:paraId="17E7F33A" w14:textId="77777777" w:rsidR="00853720" w:rsidRDefault="00853720" w:rsidP="00853720">
      <w:r>
        <w:t xml:space="preserve">on reflection they feel they would like to talk to someone. The interviewer </w:t>
      </w:r>
    </w:p>
    <w:p w14:paraId="386ABB95" w14:textId="77777777" w:rsidR="00853720" w:rsidRDefault="00853720" w:rsidP="00853720">
      <w:r>
        <w:t xml:space="preserve">will ensure that participants are not left distressed, and we can signpost </w:t>
      </w:r>
    </w:p>
    <w:p w14:paraId="71AB0FDA" w14:textId="77777777" w:rsidR="00853720" w:rsidRDefault="00853720" w:rsidP="00853720">
      <w:r>
        <w:t xml:space="preserve">them to individuals with expertise in this topic area if they require extra </w:t>
      </w:r>
    </w:p>
    <w:p w14:paraId="7A038231" w14:textId="44CE9BDE" w:rsidR="002F6109" w:rsidRDefault="00853720" w:rsidP="00853720">
      <w:r>
        <w:t>support.</w:t>
      </w:r>
    </w:p>
    <w:p w14:paraId="48CA5E00" w14:textId="10B13DBA" w:rsidR="00AC0734" w:rsidRDefault="00AC0734" w:rsidP="00AC0734">
      <w:pPr>
        <w:pStyle w:val="Heading1"/>
      </w:pPr>
      <w:r>
        <w:t xml:space="preserve">Supplementary material 7: </w:t>
      </w:r>
      <w:r w:rsidR="009C53E0">
        <w:t xml:space="preserve">Quotes illustrating themes and subthemes. </w:t>
      </w:r>
    </w:p>
    <w:p w14:paraId="66E916F2" w14:textId="77777777" w:rsidR="006E184D" w:rsidRDefault="006E184D" w:rsidP="006E184D">
      <w:pPr>
        <w:rPr>
          <w:b/>
          <w:bCs/>
        </w:rPr>
      </w:pPr>
      <w:r w:rsidRPr="0055455D">
        <w:rPr>
          <w:b/>
          <w:bCs/>
        </w:rPr>
        <w:t xml:space="preserve">Table 1. Facilitators of TMS; quotes from the </w:t>
      </w:r>
      <w:r>
        <w:rPr>
          <w:b/>
          <w:bCs/>
        </w:rPr>
        <w:t>“H</w:t>
      </w:r>
      <w:r w:rsidRPr="0055455D">
        <w:rPr>
          <w:b/>
          <w:bCs/>
        </w:rPr>
        <w:t>ope</w:t>
      </w:r>
      <w:r>
        <w:rPr>
          <w:b/>
          <w:bCs/>
        </w:rPr>
        <w:t>”</w:t>
      </w:r>
      <w:r w:rsidRPr="0055455D">
        <w:rPr>
          <w:b/>
          <w:bCs/>
        </w:rPr>
        <w:t xml:space="preserve"> theme</w:t>
      </w:r>
    </w:p>
    <w:tbl>
      <w:tblPr>
        <w:tblStyle w:val="TableGrid"/>
        <w:tblW w:w="0" w:type="auto"/>
        <w:tblLook w:val="04A0" w:firstRow="1" w:lastRow="0" w:firstColumn="1" w:lastColumn="0" w:noHBand="0" w:noVBand="1"/>
      </w:tblPr>
      <w:tblGrid>
        <w:gridCol w:w="2405"/>
        <w:gridCol w:w="6611"/>
      </w:tblGrid>
      <w:tr w:rsidR="006E184D" w14:paraId="592B75C7" w14:textId="77777777" w:rsidTr="00E94747">
        <w:tc>
          <w:tcPr>
            <w:tcW w:w="2405" w:type="dxa"/>
          </w:tcPr>
          <w:p w14:paraId="17222250" w14:textId="77777777" w:rsidR="006E184D" w:rsidRDefault="006E184D" w:rsidP="00E94747">
            <w:pPr>
              <w:rPr>
                <w:b/>
                <w:bCs/>
              </w:rPr>
            </w:pPr>
            <w:r>
              <w:rPr>
                <w:b/>
                <w:bCs/>
              </w:rPr>
              <w:t>Subtheme</w:t>
            </w:r>
          </w:p>
        </w:tc>
        <w:tc>
          <w:tcPr>
            <w:tcW w:w="6611" w:type="dxa"/>
          </w:tcPr>
          <w:p w14:paraId="138B1182" w14:textId="77777777" w:rsidR="006E184D" w:rsidRDefault="006E184D" w:rsidP="00E94747">
            <w:pPr>
              <w:rPr>
                <w:b/>
                <w:bCs/>
              </w:rPr>
            </w:pPr>
            <w:r>
              <w:rPr>
                <w:b/>
                <w:bCs/>
              </w:rPr>
              <w:t xml:space="preserve">Quote, participant </w:t>
            </w:r>
          </w:p>
        </w:tc>
      </w:tr>
      <w:tr w:rsidR="006E184D" w14:paraId="74C3ACC0" w14:textId="77777777" w:rsidTr="00E94747">
        <w:tc>
          <w:tcPr>
            <w:tcW w:w="2405" w:type="dxa"/>
          </w:tcPr>
          <w:p w14:paraId="73522D0E" w14:textId="77777777" w:rsidR="006E184D" w:rsidRPr="0055455D" w:rsidRDefault="006E184D" w:rsidP="00E94747">
            <w:r>
              <w:t>Keen to try alternative treatments</w:t>
            </w:r>
          </w:p>
        </w:tc>
        <w:tc>
          <w:tcPr>
            <w:tcW w:w="6611" w:type="dxa"/>
          </w:tcPr>
          <w:p w14:paraId="32976327" w14:textId="77777777" w:rsidR="006E184D" w:rsidRPr="0055455D" w:rsidRDefault="006E184D" w:rsidP="00E94747">
            <w:r w:rsidRPr="0055455D">
              <w:t xml:space="preserve">“It was sort of like exciting or interesting yes.  That is how I felt about it. […] </w:t>
            </w:r>
            <w:proofErr w:type="gramStart"/>
            <w:r w:rsidRPr="0055455D">
              <w:t>Well</w:t>
            </w:r>
            <w:proofErr w:type="gramEnd"/>
            <w:r w:rsidRPr="0055455D">
              <w:t xml:space="preserve"> I suppose if I was feeling well, I would have still have been interested in the results or interested in speaking to people about it, especially because I was feeling my mood was very down at the time.” (Participant 4)</w:t>
            </w:r>
          </w:p>
        </w:tc>
      </w:tr>
      <w:tr w:rsidR="006E184D" w14:paraId="0396C2C8" w14:textId="77777777" w:rsidTr="00E94747">
        <w:tc>
          <w:tcPr>
            <w:tcW w:w="2405" w:type="dxa"/>
          </w:tcPr>
          <w:p w14:paraId="11C73CEF" w14:textId="77777777" w:rsidR="006E184D" w:rsidRDefault="006E184D" w:rsidP="00E94747">
            <w:pPr>
              <w:rPr>
                <w:b/>
                <w:bCs/>
              </w:rPr>
            </w:pPr>
          </w:p>
        </w:tc>
        <w:tc>
          <w:tcPr>
            <w:tcW w:w="6611" w:type="dxa"/>
          </w:tcPr>
          <w:p w14:paraId="237967FB" w14:textId="77777777" w:rsidR="006E184D" w:rsidRPr="0055455D" w:rsidRDefault="006E184D" w:rsidP="00E94747">
            <w:r w:rsidRPr="0055455D">
              <w:t>“To give me a sense of hope, the way my psychiatrist described the treatment study, it can be quite effective in some cases and in some cases, it could even offer a cure for resistant depression, obviously if there was a chance that that could help me then I was very keen to give it a go.” (Participant 9)</w:t>
            </w:r>
          </w:p>
        </w:tc>
      </w:tr>
      <w:tr w:rsidR="006E184D" w14:paraId="7C57B129" w14:textId="77777777" w:rsidTr="00E94747">
        <w:tc>
          <w:tcPr>
            <w:tcW w:w="2405" w:type="dxa"/>
          </w:tcPr>
          <w:p w14:paraId="49BB27C8" w14:textId="77777777" w:rsidR="006E184D" w:rsidRPr="0055455D" w:rsidRDefault="006E184D" w:rsidP="00E94747">
            <w:r w:rsidRPr="0055455D">
              <w:t>Grateful for opportunity</w:t>
            </w:r>
          </w:p>
        </w:tc>
        <w:tc>
          <w:tcPr>
            <w:tcW w:w="6611" w:type="dxa"/>
          </w:tcPr>
          <w:p w14:paraId="2BF1F52E" w14:textId="77777777" w:rsidR="006E184D" w:rsidRPr="0055455D" w:rsidRDefault="006E184D" w:rsidP="00E94747">
            <w:r w:rsidRPr="0055455D">
              <w:t>“I was pleased that my psychiatric history led me to be eligible to participate in this [study]” (Participant 6)</w:t>
            </w:r>
          </w:p>
        </w:tc>
      </w:tr>
      <w:tr w:rsidR="006E184D" w14:paraId="558ABA2A" w14:textId="77777777" w:rsidTr="00E94747">
        <w:tc>
          <w:tcPr>
            <w:tcW w:w="2405" w:type="dxa"/>
          </w:tcPr>
          <w:p w14:paraId="4B346EBA" w14:textId="77777777" w:rsidR="006E184D" w:rsidRDefault="006E184D" w:rsidP="00E94747">
            <w:pPr>
              <w:rPr>
                <w:b/>
                <w:bCs/>
              </w:rPr>
            </w:pPr>
          </w:p>
        </w:tc>
        <w:tc>
          <w:tcPr>
            <w:tcW w:w="6611" w:type="dxa"/>
          </w:tcPr>
          <w:p w14:paraId="3588A0B9" w14:textId="77777777" w:rsidR="006E184D" w:rsidRPr="0055455D" w:rsidRDefault="006E184D" w:rsidP="00E94747">
            <w:r w:rsidRPr="0055455D">
              <w:t>“I've looked at TMS before, seen the prices and thought that's out of my reach, so the prospect of being able to access the treatment without having to pay £3000 was wonderful.” (Participant 3)</w:t>
            </w:r>
          </w:p>
        </w:tc>
      </w:tr>
    </w:tbl>
    <w:p w14:paraId="4614B8BF" w14:textId="77777777" w:rsidR="006E184D" w:rsidRPr="00D3628B" w:rsidRDefault="006E184D" w:rsidP="006E184D">
      <w:r w:rsidRPr="00D3628B">
        <w:t>TMS, transcranial magnetic stimulation</w:t>
      </w:r>
    </w:p>
    <w:p w14:paraId="240048E9" w14:textId="77777777" w:rsidR="006E184D" w:rsidRDefault="006E184D" w:rsidP="006E184D">
      <w:pPr>
        <w:rPr>
          <w:b/>
          <w:bCs/>
        </w:rPr>
      </w:pPr>
      <w:r>
        <w:rPr>
          <w:b/>
          <w:bCs/>
        </w:rPr>
        <w:br w:type="page"/>
      </w:r>
    </w:p>
    <w:p w14:paraId="39F9DE19" w14:textId="77777777" w:rsidR="006E184D" w:rsidRDefault="006E184D" w:rsidP="006E184D">
      <w:pPr>
        <w:rPr>
          <w:b/>
          <w:bCs/>
        </w:rPr>
      </w:pPr>
      <w:r w:rsidRPr="0055455D">
        <w:rPr>
          <w:b/>
          <w:bCs/>
        </w:rPr>
        <w:lastRenderedPageBreak/>
        <w:t xml:space="preserve">Table </w:t>
      </w:r>
      <w:r>
        <w:rPr>
          <w:b/>
          <w:bCs/>
        </w:rPr>
        <w:t>2</w:t>
      </w:r>
      <w:r w:rsidRPr="0055455D">
        <w:rPr>
          <w:b/>
          <w:bCs/>
        </w:rPr>
        <w:t xml:space="preserve">. Facilitators of TMS; quotes from the </w:t>
      </w:r>
      <w:r>
        <w:rPr>
          <w:b/>
          <w:bCs/>
        </w:rPr>
        <w:t>“Influence of staff”</w:t>
      </w:r>
      <w:r w:rsidRPr="0055455D">
        <w:rPr>
          <w:b/>
          <w:bCs/>
        </w:rPr>
        <w:t xml:space="preserve"> theme</w:t>
      </w:r>
    </w:p>
    <w:tbl>
      <w:tblPr>
        <w:tblStyle w:val="TableGrid"/>
        <w:tblW w:w="0" w:type="auto"/>
        <w:tblLook w:val="04A0" w:firstRow="1" w:lastRow="0" w:firstColumn="1" w:lastColumn="0" w:noHBand="0" w:noVBand="1"/>
      </w:tblPr>
      <w:tblGrid>
        <w:gridCol w:w="2405"/>
        <w:gridCol w:w="6611"/>
      </w:tblGrid>
      <w:tr w:rsidR="006E184D" w14:paraId="79C79316" w14:textId="77777777" w:rsidTr="00E94747">
        <w:tc>
          <w:tcPr>
            <w:tcW w:w="2405" w:type="dxa"/>
          </w:tcPr>
          <w:p w14:paraId="41CA3B8D" w14:textId="77777777" w:rsidR="006E184D" w:rsidRDefault="006E184D" w:rsidP="00E94747">
            <w:pPr>
              <w:rPr>
                <w:b/>
                <w:bCs/>
              </w:rPr>
            </w:pPr>
            <w:r>
              <w:rPr>
                <w:b/>
                <w:bCs/>
              </w:rPr>
              <w:t>Subtheme</w:t>
            </w:r>
          </w:p>
        </w:tc>
        <w:tc>
          <w:tcPr>
            <w:tcW w:w="6611" w:type="dxa"/>
          </w:tcPr>
          <w:p w14:paraId="065B5B3B" w14:textId="77777777" w:rsidR="006E184D" w:rsidRDefault="006E184D" w:rsidP="00E94747">
            <w:pPr>
              <w:rPr>
                <w:b/>
                <w:bCs/>
              </w:rPr>
            </w:pPr>
            <w:r>
              <w:rPr>
                <w:b/>
                <w:bCs/>
              </w:rPr>
              <w:t xml:space="preserve">Quote, participant </w:t>
            </w:r>
          </w:p>
        </w:tc>
      </w:tr>
      <w:tr w:rsidR="006E184D" w14:paraId="423EA2A5" w14:textId="77777777" w:rsidTr="00E94747">
        <w:tc>
          <w:tcPr>
            <w:tcW w:w="2405" w:type="dxa"/>
          </w:tcPr>
          <w:p w14:paraId="7862BD15" w14:textId="77777777" w:rsidR="006E184D" w:rsidRPr="0055455D" w:rsidRDefault="006E184D" w:rsidP="00E94747">
            <w:r>
              <w:t>Positive interactions and experience</w:t>
            </w:r>
          </w:p>
        </w:tc>
        <w:tc>
          <w:tcPr>
            <w:tcW w:w="6611" w:type="dxa"/>
          </w:tcPr>
          <w:p w14:paraId="7EFCC5D6" w14:textId="77777777" w:rsidR="006E184D" w:rsidRPr="0055455D" w:rsidRDefault="006E184D" w:rsidP="00E94747">
            <w:r w:rsidRPr="0055455D">
              <w:t>“The staff at the treatment centre were really professional</w:t>
            </w:r>
            <w:r>
              <w:t>,</w:t>
            </w:r>
            <w:r w:rsidRPr="0055455D">
              <w:t xml:space="preserve"> tried to make me feel as comfortable as possible; when I went for my first treatment, I was very nervous because I didn't know what to expect and things like that; the machine itself was a bit intimidating to look at but all the staff were really great and tried to make me feel really comfortable.” (Participant 9)</w:t>
            </w:r>
          </w:p>
        </w:tc>
      </w:tr>
      <w:tr w:rsidR="006E184D" w14:paraId="173EA38F" w14:textId="77777777" w:rsidTr="00E94747">
        <w:tc>
          <w:tcPr>
            <w:tcW w:w="2405" w:type="dxa"/>
          </w:tcPr>
          <w:p w14:paraId="77F2702D" w14:textId="77777777" w:rsidR="006E184D" w:rsidRDefault="006E184D" w:rsidP="00E94747">
            <w:pPr>
              <w:rPr>
                <w:b/>
                <w:bCs/>
              </w:rPr>
            </w:pPr>
          </w:p>
        </w:tc>
        <w:tc>
          <w:tcPr>
            <w:tcW w:w="6611" w:type="dxa"/>
          </w:tcPr>
          <w:p w14:paraId="57C39F7B" w14:textId="77777777" w:rsidR="00A36178" w:rsidRDefault="006E184D" w:rsidP="00A36178">
            <w:r w:rsidRPr="0055455D">
              <w:t>“</w:t>
            </w:r>
            <w:r w:rsidR="00A36178">
              <w:t>(TMS staff) found some quiz questions for me online as well me bringing my own, so it was</w:t>
            </w:r>
          </w:p>
          <w:p w14:paraId="06CA23BA" w14:textId="77777777" w:rsidR="00A36178" w:rsidRDefault="00A36178" w:rsidP="00A36178">
            <w:r>
              <w:t>good once we had established that, because it made it</w:t>
            </w:r>
          </w:p>
          <w:p w14:paraId="2AC65F31" w14:textId="2AD47D2D" w:rsidR="006E184D" w:rsidRPr="0055455D" w:rsidRDefault="00A36178" w:rsidP="00A36178">
            <w:r>
              <w:t>enjoyable, and I got through it quicker, rather than just lying there for 45mins or so.” (Participant 1)</w:t>
            </w:r>
          </w:p>
        </w:tc>
      </w:tr>
      <w:tr w:rsidR="006E184D" w14:paraId="6ABB7492" w14:textId="77777777" w:rsidTr="00E94747">
        <w:tc>
          <w:tcPr>
            <w:tcW w:w="2405" w:type="dxa"/>
          </w:tcPr>
          <w:p w14:paraId="591566BC" w14:textId="77777777" w:rsidR="006E184D" w:rsidRDefault="006E184D" w:rsidP="00E94747"/>
        </w:tc>
        <w:tc>
          <w:tcPr>
            <w:tcW w:w="6611" w:type="dxa"/>
          </w:tcPr>
          <w:p w14:paraId="25132692" w14:textId="77777777" w:rsidR="006E184D" w:rsidRPr="00F934F7" w:rsidRDefault="006E184D" w:rsidP="00E94747">
            <w:r w:rsidRPr="00BE69CA">
              <w:t xml:space="preserve">“I felt it was all really good […] it was all pretty smooth </w:t>
            </w:r>
            <w:proofErr w:type="gramStart"/>
            <w:r w:rsidRPr="00BE69CA">
              <w:t>sailing,</w:t>
            </w:r>
            <w:proofErr w:type="gramEnd"/>
            <w:r w:rsidRPr="00BE69CA">
              <w:t xml:space="preserve"> I was really happy.” (Participant 10).</w:t>
            </w:r>
          </w:p>
        </w:tc>
      </w:tr>
      <w:tr w:rsidR="006E184D" w14:paraId="4E70C90B" w14:textId="77777777" w:rsidTr="00E94747">
        <w:tc>
          <w:tcPr>
            <w:tcW w:w="2405" w:type="dxa"/>
          </w:tcPr>
          <w:p w14:paraId="3473F475" w14:textId="77777777" w:rsidR="006E184D" w:rsidRPr="0055455D" w:rsidRDefault="006E184D" w:rsidP="00E94747">
            <w:r>
              <w:t>Reassurance about treatment</w:t>
            </w:r>
          </w:p>
        </w:tc>
        <w:tc>
          <w:tcPr>
            <w:tcW w:w="6611" w:type="dxa"/>
          </w:tcPr>
          <w:p w14:paraId="5F760A2A" w14:textId="77777777" w:rsidR="006E184D" w:rsidRPr="0055455D" w:rsidRDefault="006E184D" w:rsidP="00E94747">
            <w:r w:rsidRPr="00F934F7">
              <w:t xml:space="preserve">"They were very careful to check in how I was when I arrived and when we'd finished the treatment, so there was an opportunity if I needed it to talk about any </w:t>
            </w:r>
            <w:proofErr w:type="gramStart"/>
            <w:r w:rsidRPr="00F934F7">
              <w:t>concerns</w:t>
            </w:r>
            <w:proofErr w:type="gramEnd"/>
            <w:r w:rsidRPr="00F934F7">
              <w:t xml:space="preserve"> I had but yes, it was really relaxing, it was great.” (Participant 3).</w:t>
            </w:r>
          </w:p>
        </w:tc>
      </w:tr>
      <w:tr w:rsidR="006E184D" w14:paraId="1547CC5D" w14:textId="77777777" w:rsidTr="00E94747">
        <w:tc>
          <w:tcPr>
            <w:tcW w:w="2405" w:type="dxa"/>
          </w:tcPr>
          <w:p w14:paraId="57DD9864" w14:textId="77777777" w:rsidR="006E184D" w:rsidRDefault="006E184D" w:rsidP="00E94747">
            <w:pPr>
              <w:rPr>
                <w:b/>
                <w:bCs/>
              </w:rPr>
            </w:pPr>
          </w:p>
        </w:tc>
        <w:tc>
          <w:tcPr>
            <w:tcW w:w="6611" w:type="dxa"/>
          </w:tcPr>
          <w:p w14:paraId="6B2C15A8" w14:textId="77777777" w:rsidR="006E184D" w:rsidRPr="0055455D" w:rsidRDefault="006E184D" w:rsidP="00E94747">
            <w:r w:rsidRPr="00F934F7">
              <w:t xml:space="preserve">“It's how I imagine going to a spa would be like, because there was a reclining chair, I had a pillow on my chest .... the lights were </w:t>
            </w:r>
            <w:proofErr w:type="gramStart"/>
            <w:r w:rsidRPr="00F934F7">
              <w:t>dimmed</w:t>
            </w:r>
            <w:proofErr w:type="gramEnd"/>
            <w:r w:rsidRPr="00F934F7">
              <w:t xml:space="preserve"> and they gave me the option of having music or listening to an audio book or radio or chatting, you know … I just took the time to read my book which is a treat in itself</w:t>
            </w:r>
            <w:proofErr w:type="gramStart"/>
            <w:r w:rsidRPr="00F934F7">
              <w:t xml:space="preserve"> ..</w:t>
            </w:r>
            <w:proofErr w:type="gramEnd"/>
            <w:r w:rsidRPr="00F934F7">
              <w:t xml:space="preserve"> an hour in the middle of the day to read, so it was lovely, it was really relaxing” (Participant 16).</w:t>
            </w:r>
          </w:p>
        </w:tc>
      </w:tr>
    </w:tbl>
    <w:p w14:paraId="7E77C8D9" w14:textId="77777777" w:rsidR="006E184D" w:rsidRPr="00D3628B" w:rsidRDefault="006E184D" w:rsidP="006E184D">
      <w:r w:rsidRPr="00D3628B">
        <w:t>TMS, transcranial magnetic stimulation</w:t>
      </w:r>
    </w:p>
    <w:p w14:paraId="54612E75" w14:textId="77777777" w:rsidR="006E184D" w:rsidRDefault="006E184D" w:rsidP="006E184D">
      <w:pPr>
        <w:rPr>
          <w:b/>
          <w:bCs/>
        </w:rPr>
      </w:pPr>
      <w:r>
        <w:rPr>
          <w:b/>
          <w:bCs/>
        </w:rPr>
        <w:br w:type="page"/>
      </w:r>
    </w:p>
    <w:p w14:paraId="2F4021A3" w14:textId="77777777" w:rsidR="006E184D" w:rsidRDefault="006E184D" w:rsidP="006E184D">
      <w:pPr>
        <w:rPr>
          <w:b/>
          <w:bCs/>
        </w:rPr>
      </w:pPr>
      <w:r w:rsidRPr="0055455D">
        <w:rPr>
          <w:b/>
          <w:bCs/>
        </w:rPr>
        <w:lastRenderedPageBreak/>
        <w:t xml:space="preserve">Table </w:t>
      </w:r>
      <w:r>
        <w:rPr>
          <w:b/>
          <w:bCs/>
        </w:rPr>
        <w:t>3</w:t>
      </w:r>
      <w:r w:rsidRPr="0055455D">
        <w:rPr>
          <w:b/>
          <w:bCs/>
        </w:rPr>
        <w:t xml:space="preserve">. Facilitators of TMS; quotes from the </w:t>
      </w:r>
      <w:r>
        <w:rPr>
          <w:b/>
          <w:bCs/>
        </w:rPr>
        <w:t>“Seeking relief from depression” theme</w:t>
      </w:r>
    </w:p>
    <w:tbl>
      <w:tblPr>
        <w:tblStyle w:val="TableGrid"/>
        <w:tblW w:w="0" w:type="auto"/>
        <w:tblLook w:val="04A0" w:firstRow="1" w:lastRow="0" w:firstColumn="1" w:lastColumn="0" w:noHBand="0" w:noVBand="1"/>
      </w:tblPr>
      <w:tblGrid>
        <w:gridCol w:w="2405"/>
        <w:gridCol w:w="6611"/>
      </w:tblGrid>
      <w:tr w:rsidR="006E184D" w14:paraId="1EF14E77" w14:textId="77777777" w:rsidTr="00E94747">
        <w:tc>
          <w:tcPr>
            <w:tcW w:w="2405" w:type="dxa"/>
          </w:tcPr>
          <w:p w14:paraId="4A57299B" w14:textId="77777777" w:rsidR="006E184D" w:rsidRDefault="006E184D" w:rsidP="00E94747">
            <w:pPr>
              <w:rPr>
                <w:b/>
                <w:bCs/>
              </w:rPr>
            </w:pPr>
            <w:r>
              <w:rPr>
                <w:b/>
                <w:bCs/>
              </w:rPr>
              <w:t>Subtheme</w:t>
            </w:r>
          </w:p>
        </w:tc>
        <w:tc>
          <w:tcPr>
            <w:tcW w:w="6611" w:type="dxa"/>
          </w:tcPr>
          <w:p w14:paraId="0CE3EC6A" w14:textId="77777777" w:rsidR="006E184D" w:rsidRDefault="006E184D" w:rsidP="00E94747">
            <w:pPr>
              <w:rPr>
                <w:b/>
                <w:bCs/>
              </w:rPr>
            </w:pPr>
            <w:r>
              <w:rPr>
                <w:b/>
                <w:bCs/>
              </w:rPr>
              <w:t xml:space="preserve">Quote, participant </w:t>
            </w:r>
          </w:p>
        </w:tc>
      </w:tr>
      <w:tr w:rsidR="006E184D" w14:paraId="40A1FBFE" w14:textId="77777777" w:rsidTr="00E94747">
        <w:tc>
          <w:tcPr>
            <w:tcW w:w="2405" w:type="dxa"/>
          </w:tcPr>
          <w:p w14:paraId="2A5BE84C" w14:textId="77777777" w:rsidR="006E184D" w:rsidRPr="0055455D" w:rsidRDefault="006E184D" w:rsidP="00E94747">
            <w:r>
              <w:t>Desperation to try new treatment for depression</w:t>
            </w:r>
          </w:p>
        </w:tc>
        <w:tc>
          <w:tcPr>
            <w:tcW w:w="6611" w:type="dxa"/>
          </w:tcPr>
          <w:p w14:paraId="22EB86E0" w14:textId="77777777" w:rsidR="006E184D" w:rsidRPr="0055455D" w:rsidRDefault="006E184D" w:rsidP="00E94747">
            <w:r w:rsidRPr="00EA6C5B">
              <w:t>“</w:t>
            </w:r>
            <w:proofErr w:type="gramStart"/>
            <w:r w:rsidRPr="00EA6C5B">
              <w:t>No</w:t>
            </w:r>
            <w:proofErr w:type="gramEnd"/>
            <w:r w:rsidRPr="00EA6C5B">
              <w:t xml:space="preserve"> I was desperate for something to work.” (Participant 11).</w:t>
            </w:r>
          </w:p>
        </w:tc>
      </w:tr>
      <w:tr w:rsidR="006E184D" w14:paraId="131D8299" w14:textId="77777777" w:rsidTr="00E94747">
        <w:tc>
          <w:tcPr>
            <w:tcW w:w="2405" w:type="dxa"/>
          </w:tcPr>
          <w:p w14:paraId="214D1717" w14:textId="77777777" w:rsidR="006E184D" w:rsidRDefault="006E184D" w:rsidP="00E94747">
            <w:pPr>
              <w:rPr>
                <w:b/>
                <w:bCs/>
              </w:rPr>
            </w:pPr>
          </w:p>
        </w:tc>
        <w:tc>
          <w:tcPr>
            <w:tcW w:w="6611" w:type="dxa"/>
          </w:tcPr>
          <w:p w14:paraId="257BA2B3" w14:textId="77777777" w:rsidR="006E184D" w:rsidRPr="00886758" w:rsidRDefault="006E184D" w:rsidP="00E94747">
            <w:r w:rsidRPr="00886758">
              <w:t>“Medication did not work.  Therapy did not seem to work.  Other things did not really work, so, you know, I just decided to try this one.” (Participant 8).</w:t>
            </w:r>
          </w:p>
        </w:tc>
      </w:tr>
      <w:tr w:rsidR="006E184D" w14:paraId="1C1A7262" w14:textId="77777777" w:rsidTr="00E94747">
        <w:tc>
          <w:tcPr>
            <w:tcW w:w="2405" w:type="dxa"/>
          </w:tcPr>
          <w:p w14:paraId="6E27EBB0" w14:textId="77777777" w:rsidR="006E184D" w:rsidRDefault="006E184D" w:rsidP="00E94747">
            <w:pPr>
              <w:rPr>
                <w:b/>
                <w:bCs/>
              </w:rPr>
            </w:pPr>
          </w:p>
        </w:tc>
        <w:tc>
          <w:tcPr>
            <w:tcW w:w="6611" w:type="dxa"/>
          </w:tcPr>
          <w:p w14:paraId="0C89C36A" w14:textId="77777777" w:rsidR="006E184D" w:rsidRPr="0055455D" w:rsidRDefault="006E184D" w:rsidP="00E94747">
            <w:r w:rsidRPr="00886758">
              <w:t>“It was more the case of we've tried so many things to that point that you know, almost the idea of something experimental seemed like a really good idea” (Participant 9).</w:t>
            </w:r>
          </w:p>
        </w:tc>
      </w:tr>
      <w:tr w:rsidR="006E184D" w14:paraId="1900CB20" w14:textId="77777777" w:rsidTr="00E94747">
        <w:tc>
          <w:tcPr>
            <w:tcW w:w="2405" w:type="dxa"/>
          </w:tcPr>
          <w:p w14:paraId="3DA2C7E8" w14:textId="77777777" w:rsidR="006E184D" w:rsidRPr="0055455D" w:rsidRDefault="006E184D" w:rsidP="00E94747">
            <w:r>
              <w:t>Treatment with fewer side-effects</w:t>
            </w:r>
          </w:p>
        </w:tc>
        <w:tc>
          <w:tcPr>
            <w:tcW w:w="6611" w:type="dxa"/>
          </w:tcPr>
          <w:p w14:paraId="28DBF2DD" w14:textId="77777777" w:rsidR="006E184D" w:rsidRPr="0055455D" w:rsidRDefault="006E184D" w:rsidP="00E94747">
            <w:r w:rsidRPr="00886758">
              <w:t xml:space="preserve">“Part of the attractiveness of doing the trial, was that they said it was totally </w:t>
            </w:r>
            <w:proofErr w:type="spellStart"/>
            <w:r w:rsidRPr="00886758">
              <w:t>non invasive</w:t>
            </w:r>
            <w:proofErr w:type="spellEnd"/>
            <w:r w:rsidRPr="00886758">
              <w:t xml:space="preserve"> so you would be able to function as normally as you normally are afterwards.” (Participant 1).</w:t>
            </w:r>
          </w:p>
        </w:tc>
      </w:tr>
      <w:tr w:rsidR="006E184D" w14:paraId="6FB677F9" w14:textId="77777777" w:rsidTr="00E94747">
        <w:tc>
          <w:tcPr>
            <w:tcW w:w="2405" w:type="dxa"/>
          </w:tcPr>
          <w:p w14:paraId="4E7D3F00" w14:textId="77777777" w:rsidR="006E184D" w:rsidRDefault="006E184D" w:rsidP="00E94747">
            <w:pPr>
              <w:rPr>
                <w:b/>
                <w:bCs/>
              </w:rPr>
            </w:pPr>
          </w:p>
        </w:tc>
        <w:tc>
          <w:tcPr>
            <w:tcW w:w="6611" w:type="dxa"/>
          </w:tcPr>
          <w:p w14:paraId="35E6BB91" w14:textId="77777777" w:rsidR="006E184D" w:rsidRPr="0055455D" w:rsidRDefault="006E184D" w:rsidP="00E94747">
            <w:r w:rsidRPr="00886758">
              <w:t>“The side effects seemed minimal so I think the only thing that I was a little of unsure of is where they had said there was a very small risk of having an epileptic fit, or seizure I should say, and that just concerned me a little bit if that were to happen I wouldn't be able to drive but still the benefits outweighed the risks” (Participant 2).</w:t>
            </w:r>
          </w:p>
        </w:tc>
      </w:tr>
    </w:tbl>
    <w:p w14:paraId="4625848B" w14:textId="77777777" w:rsidR="006E184D" w:rsidRPr="00D3628B" w:rsidRDefault="006E184D" w:rsidP="006E184D">
      <w:r w:rsidRPr="00D3628B">
        <w:t>TMS, transcranial magnetic stimulation</w:t>
      </w:r>
    </w:p>
    <w:p w14:paraId="285A905B" w14:textId="77777777" w:rsidR="006E184D" w:rsidRDefault="006E184D" w:rsidP="006E184D">
      <w:pPr>
        <w:rPr>
          <w:b/>
          <w:bCs/>
        </w:rPr>
      </w:pPr>
      <w:r w:rsidRPr="0055455D">
        <w:rPr>
          <w:b/>
          <w:bCs/>
        </w:rPr>
        <w:t xml:space="preserve">Table </w:t>
      </w:r>
      <w:r>
        <w:rPr>
          <w:b/>
          <w:bCs/>
        </w:rPr>
        <w:t>3</w:t>
      </w:r>
      <w:r w:rsidRPr="0055455D">
        <w:rPr>
          <w:b/>
          <w:bCs/>
        </w:rPr>
        <w:t xml:space="preserve">. Facilitators of TMS; quotes from the </w:t>
      </w:r>
      <w:r>
        <w:rPr>
          <w:b/>
          <w:bCs/>
        </w:rPr>
        <w:t>“Altruism” theme</w:t>
      </w:r>
    </w:p>
    <w:tbl>
      <w:tblPr>
        <w:tblStyle w:val="TableGrid"/>
        <w:tblW w:w="0" w:type="auto"/>
        <w:tblLook w:val="04A0" w:firstRow="1" w:lastRow="0" w:firstColumn="1" w:lastColumn="0" w:noHBand="0" w:noVBand="1"/>
      </w:tblPr>
      <w:tblGrid>
        <w:gridCol w:w="9016"/>
      </w:tblGrid>
      <w:tr w:rsidR="006E184D" w14:paraId="58FE3AA3" w14:textId="77777777" w:rsidTr="00E94747">
        <w:tc>
          <w:tcPr>
            <w:tcW w:w="9016" w:type="dxa"/>
          </w:tcPr>
          <w:p w14:paraId="3560ADF4" w14:textId="77777777" w:rsidR="006E184D" w:rsidRDefault="006E184D" w:rsidP="00E94747">
            <w:pPr>
              <w:rPr>
                <w:b/>
                <w:bCs/>
              </w:rPr>
            </w:pPr>
            <w:r>
              <w:rPr>
                <w:b/>
                <w:bCs/>
              </w:rPr>
              <w:t>Quote, participant</w:t>
            </w:r>
          </w:p>
        </w:tc>
      </w:tr>
      <w:tr w:rsidR="006E184D" w14:paraId="58998859" w14:textId="77777777" w:rsidTr="00E94747">
        <w:tc>
          <w:tcPr>
            <w:tcW w:w="9016" w:type="dxa"/>
          </w:tcPr>
          <w:p w14:paraId="2C1C669E" w14:textId="77777777" w:rsidR="006E184D" w:rsidRPr="00BD59F6" w:rsidRDefault="006E184D" w:rsidP="00E94747">
            <w:r w:rsidRPr="00BD59F6">
              <w:t xml:space="preserve">“My participation in the research could well help other people in the future. […] I might possibly benefit and something that I would not normally be able to benefit from, so the direct potential benefits for me was also a sense </w:t>
            </w:r>
            <w:r>
              <w:t xml:space="preserve">of </w:t>
            </w:r>
            <w:r w:rsidRPr="00BD59F6">
              <w:t>putting something back into society about being part of the pool of research subjects.” (Participant 6).</w:t>
            </w:r>
          </w:p>
        </w:tc>
      </w:tr>
      <w:tr w:rsidR="006E184D" w14:paraId="3BCC9D93" w14:textId="77777777" w:rsidTr="00E94747">
        <w:tc>
          <w:tcPr>
            <w:tcW w:w="9016" w:type="dxa"/>
          </w:tcPr>
          <w:p w14:paraId="1510AD14" w14:textId="77777777" w:rsidR="006E184D" w:rsidRPr="00BD59F6" w:rsidRDefault="006E184D" w:rsidP="00E94747">
            <w:r w:rsidRPr="00BD59F6">
              <w:t xml:space="preserve">“I did not know whether it would help me or </w:t>
            </w:r>
            <w:proofErr w:type="gramStart"/>
            <w:r w:rsidRPr="00BD59F6">
              <w:t>not</w:t>
            </w:r>
            <w:proofErr w:type="gramEnd"/>
            <w:r w:rsidRPr="00BD59F6">
              <w:t xml:space="preserve"> but it was quite a commitment as well. […] I was happy that I was contributing to a research study as well, because it is another positive way that I can help maybe others even if it could not help me.” (Participant 1).</w:t>
            </w:r>
          </w:p>
        </w:tc>
      </w:tr>
    </w:tbl>
    <w:p w14:paraId="33C5EAEB" w14:textId="77777777" w:rsidR="006E184D" w:rsidRDefault="006E184D" w:rsidP="006E184D">
      <w:pPr>
        <w:rPr>
          <w:b/>
          <w:bCs/>
        </w:rPr>
      </w:pPr>
    </w:p>
    <w:p w14:paraId="4AD1FD08" w14:textId="77777777" w:rsidR="006E184D" w:rsidRDefault="006E184D" w:rsidP="006E184D">
      <w:pPr>
        <w:rPr>
          <w:b/>
          <w:bCs/>
        </w:rPr>
      </w:pPr>
      <w:r w:rsidRPr="0055455D">
        <w:rPr>
          <w:b/>
          <w:bCs/>
        </w:rPr>
        <w:t xml:space="preserve">Table </w:t>
      </w:r>
      <w:r>
        <w:rPr>
          <w:b/>
          <w:bCs/>
        </w:rPr>
        <w:t>4</w:t>
      </w:r>
      <w:r w:rsidRPr="0055455D">
        <w:rPr>
          <w:b/>
          <w:bCs/>
        </w:rPr>
        <w:t xml:space="preserve">. </w:t>
      </w:r>
      <w:r>
        <w:rPr>
          <w:b/>
          <w:bCs/>
        </w:rPr>
        <w:t>Barriers to</w:t>
      </w:r>
      <w:r w:rsidRPr="0055455D">
        <w:rPr>
          <w:b/>
          <w:bCs/>
        </w:rPr>
        <w:t xml:space="preserve"> TMS; quotes from the </w:t>
      </w:r>
      <w:r>
        <w:rPr>
          <w:b/>
          <w:bCs/>
        </w:rPr>
        <w:t>“Commitment concerns” theme</w:t>
      </w:r>
    </w:p>
    <w:tbl>
      <w:tblPr>
        <w:tblStyle w:val="TableGrid"/>
        <w:tblW w:w="0" w:type="auto"/>
        <w:tblLook w:val="04A0" w:firstRow="1" w:lastRow="0" w:firstColumn="1" w:lastColumn="0" w:noHBand="0" w:noVBand="1"/>
      </w:tblPr>
      <w:tblGrid>
        <w:gridCol w:w="2405"/>
        <w:gridCol w:w="6611"/>
      </w:tblGrid>
      <w:tr w:rsidR="006E184D" w14:paraId="788F0FB5" w14:textId="77777777" w:rsidTr="00E94747">
        <w:tc>
          <w:tcPr>
            <w:tcW w:w="2405" w:type="dxa"/>
          </w:tcPr>
          <w:p w14:paraId="74E4F691" w14:textId="77777777" w:rsidR="006E184D" w:rsidRDefault="006E184D" w:rsidP="00E94747">
            <w:pPr>
              <w:rPr>
                <w:b/>
                <w:bCs/>
              </w:rPr>
            </w:pPr>
            <w:r>
              <w:rPr>
                <w:b/>
                <w:bCs/>
              </w:rPr>
              <w:t>Subtheme</w:t>
            </w:r>
          </w:p>
        </w:tc>
        <w:tc>
          <w:tcPr>
            <w:tcW w:w="6611" w:type="dxa"/>
          </w:tcPr>
          <w:p w14:paraId="0ED410A4" w14:textId="77777777" w:rsidR="006E184D" w:rsidRDefault="006E184D" w:rsidP="00E94747">
            <w:pPr>
              <w:rPr>
                <w:b/>
                <w:bCs/>
              </w:rPr>
            </w:pPr>
            <w:r>
              <w:rPr>
                <w:b/>
                <w:bCs/>
              </w:rPr>
              <w:t xml:space="preserve">Quote, participant </w:t>
            </w:r>
          </w:p>
        </w:tc>
      </w:tr>
      <w:tr w:rsidR="006E184D" w14:paraId="604EEB00" w14:textId="77777777" w:rsidTr="00E94747">
        <w:tc>
          <w:tcPr>
            <w:tcW w:w="2405" w:type="dxa"/>
          </w:tcPr>
          <w:p w14:paraId="235A926F" w14:textId="77777777" w:rsidR="006E184D" w:rsidRPr="0055455D" w:rsidRDefault="006E184D" w:rsidP="00E94747">
            <w:r>
              <w:t>Having to attend daily sessions</w:t>
            </w:r>
          </w:p>
        </w:tc>
        <w:tc>
          <w:tcPr>
            <w:tcW w:w="6611" w:type="dxa"/>
          </w:tcPr>
          <w:p w14:paraId="64B07394" w14:textId="77777777" w:rsidR="006E184D" w:rsidRPr="0055455D" w:rsidRDefault="006E184D" w:rsidP="00E94747">
            <w:r w:rsidRPr="00886758">
              <w:t xml:space="preserve">“The scheduling was quite </w:t>
            </w:r>
            <w:proofErr w:type="gramStart"/>
            <w:r w:rsidRPr="00886758">
              <w:t>intense</w:t>
            </w:r>
            <w:proofErr w:type="gramEnd"/>
            <w:r w:rsidRPr="00886758">
              <w:t xml:space="preserve"> and it was … five days a week.” (Participant 4)</w:t>
            </w:r>
          </w:p>
        </w:tc>
      </w:tr>
      <w:tr w:rsidR="006E184D" w14:paraId="38DC197A" w14:textId="77777777" w:rsidTr="00E94747">
        <w:tc>
          <w:tcPr>
            <w:tcW w:w="2405" w:type="dxa"/>
          </w:tcPr>
          <w:p w14:paraId="4E9A50F7" w14:textId="77777777" w:rsidR="006E184D" w:rsidRDefault="006E184D" w:rsidP="00E94747">
            <w:pPr>
              <w:rPr>
                <w:b/>
                <w:bCs/>
              </w:rPr>
            </w:pPr>
          </w:p>
        </w:tc>
        <w:tc>
          <w:tcPr>
            <w:tcW w:w="6611" w:type="dxa"/>
          </w:tcPr>
          <w:p w14:paraId="1120F823" w14:textId="77777777" w:rsidR="006E184D" w:rsidRPr="0055455D" w:rsidRDefault="006E184D" w:rsidP="00E94747">
            <w:r w:rsidRPr="00767837">
              <w:t xml:space="preserve">“The hassle of arranging everything around coming every day, that’s the only thing and as I say I could do that because I’m </w:t>
            </w:r>
            <w:proofErr w:type="spellStart"/>
            <w:r w:rsidRPr="00767837">
              <w:t>self employed</w:t>
            </w:r>
            <w:proofErr w:type="spellEnd"/>
            <w:r w:rsidRPr="00767837">
              <w:t>.” (Participant 3).</w:t>
            </w:r>
          </w:p>
        </w:tc>
      </w:tr>
      <w:tr w:rsidR="006E184D" w14:paraId="2DA29FFF" w14:textId="77777777" w:rsidTr="00E94747">
        <w:tc>
          <w:tcPr>
            <w:tcW w:w="2405" w:type="dxa"/>
          </w:tcPr>
          <w:p w14:paraId="6ECA3116" w14:textId="77777777" w:rsidR="006E184D" w:rsidRPr="0055455D" w:rsidRDefault="006E184D" w:rsidP="00E94747">
            <w:r>
              <w:t>Concerns about attendance due to poor health</w:t>
            </w:r>
          </w:p>
        </w:tc>
        <w:tc>
          <w:tcPr>
            <w:tcW w:w="6611" w:type="dxa"/>
          </w:tcPr>
          <w:p w14:paraId="5DCA1C0A" w14:textId="77777777" w:rsidR="006E184D" w:rsidRPr="0055455D" w:rsidRDefault="006E184D" w:rsidP="00E94747">
            <w:r w:rsidRPr="00767837">
              <w:t xml:space="preserve">“There's the fear that you're going to become ill and not be able to meet not longer than </w:t>
            </w:r>
            <w:proofErr w:type="gramStart"/>
            <w:r w:rsidRPr="00767837">
              <w:t>four day</w:t>
            </w:r>
            <w:proofErr w:type="gramEnd"/>
            <w:r w:rsidRPr="00767837">
              <w:t xml:space="preserve"> gap, I had that at the back of my mind.” (Participant 3).</w:t>
            </w:r>
          </w:p>
        </w:tc>
      </w:tr>
      <w:tr w:rsidR="006E184D" w14:paraId="70E246BD" w14:textId="77777777" w:rsidTr="00E94747">
        <w:tc>
          <w:tcPr>
            <w:tcW w:w="2405" w:type="dxa"/>
          </w:tcPr>
          <w:p w14:paraId="52E0D6D9" w14:textId="77777777" w:rsidR="006E184D" w:rsidRDefault="006E184D" w:rsidP="00E94747">
            <w:pPr>
              <w:rPr>
                <w:b/>
                <w:bCs/>
              </w:rPr>
            </w:pPr>
          </w:p>
        </w:tc>
        <w:tc>
          <w:tcPr>
            <w:tcW w:w="6611" w:type="dxa"/>
          </w:tcPr>
          <w:p w14:paraId="169F1B2D" w14:textId="77777777" w:rsidR="006E184D" w:rsidRPr="0055455D" w:rsidRDefault="006E184D" w:rsidP="00E94747">
            <w:r w:rsidRPr="00767837">
              <w:t>“Sometimes my depression does make me kind of anxious about travelling anyway, and I just thought it was unfair to take part in the study and then maybe not to fully attend.” (Participant 14).</w:t>
            </w:r>
          </w:p>
        </w:tc>
      </w:tr>
    </w:tbl>
    <w:p w14:paraId="33C0C61C" w14:textId="77777777" w:rsidR="006E184D" w:rsidRPr="00D3628B" w:rsidRDefault="006E184D" w:rsidP="006E184D">
      <w:r>
        <w:t>TMS, transcranial magnetic stimulation</w:t>
      </w:r>
    </w:p>
    <w:p w14:paraId="057CE6FC" w14:textId="77777777" w:rsidR="006E184D" w:rsidRDefault="006E184D" w:rsidP="006E184D">
      <w:pPr>
        <w:rPr>
          <w:b/>
          <w:bCs/>
        </w:rPr>
      </w:pPr>
      <w:r>
        <w:rPr>
          <w:b/>
          <w:bCs/>
        </w:rPr>
        <w:br w:type="page"/>
      </w:r>
    </w:p>
    <w:p w14:paraId="23B5F79D" w14:textId="77777777" w:rsidR="006E184D" w:rsidRDefault="006E184D" w:rsidP="006E184D">
      <w:pPr>
        <w:rPr>
          <w:b/>
          <w:bCs/>
        </w:rPr>
      </w:pPr>
      <w:r w:rsidRPr="0055455D">
        <w:rPr>
          <w:b/>
          <w:bCs/>
        </w:rPr>
        <w:lastRenderedPageBreak/>
        <w:t xml:space="preserve">Table </w:t>
      </w:r>
      <w:r>
        <w:rPr>
          <w:b/>
          <w:bCs/>
        </w:rPr>
        <w:t>5</w:t>
      </w:r>
      <w:r w:rsidRPr="0055455D">
        <w:rPr>
          <w:b/>
          <w:bCs/>
        </w:rPr>
        <w:t xml:space="preserve">. </w:t>
      </w:r>
      <w:r>
        <w:rPr>
          <w:b/>
          <w:bCs/>
        </w:rPr>
        <w:t>Barriers to</w:t>
      </w:r>
      <w:r w:rsidRPr="0055455D">
        <w:rPr>
          <w:b/>
          <w:bCs/>
        </w:rPr>
        <w:t xml:space="preserve"> TMS; quotes from the </w:t>
      </w:r>
      <w:r>
        <w:rPr>
          <w:b/>
          <w:bCs/>
        </w:rPr>
        <w:t>“Treatment related concerns” theme</w:t>
      </w:r>
    </w:p>
    <w:tbl>
      <w:tblPr>
        <w:tblStyle w:val="TableGrid"/>
        <w:tblW w:w="0" w:type="auto"/>
        <w:tblLook w:val="04A0" w:firstRow="1" w:lastRow="0" w:firstColumn="1" w:lastColumn="0" w:noHBand="0" w:noVBand="1"/>
      </w:tblPr>
      <w:tblGrid>
        <w:gridCol w:w="2405"/>
        <w:gridCol w:w="6611"/>
      </w:tblGrid>
      <w:tr w:rsidR="006E184D" w14:paraId="5A3DF06C" w14:textId="77777777" w:rsidTr="00E94747">
        <w:tc>
          <w:tcPr>
            <w:tcW w:w="2405" w:type="dxa"/>
          </w:tcPr>
          <w:p w14:paraId="16E90001" w14:textId="77777777" w:rsidR="006E184D" w:rsidRDefault="006E184D" w:rsidP="00E94747">
            <w:pPr>
              <w:rPr>
                <w:b/>
                <w:bCs/>
              </w:rPr>
            </w:pPr>
            <w:r>
              <w:rPr>
                <w:b/>
                <w:bCs/>
              </w:rPr>
              <w:t>Subtheme</w:t>
            </w:r>
          </w:p>
        </w:tc>
        <w:tc>
          <w:tcPr>
            <w:tcW w:w="6611" w:type="dxa"/>
          </w:tcPr>
          <w:p w14:paraId="03B1E229" w14:textId="77777777" w:rsidR="006E184D" w:rsidRDefault="006E184D" w:rsidP="00E94747">
            <w:pPr>
              <w:rPr>
                <w:b/>
                <w:bCs/>
              </w:rPr>
            </w:pPr>
            <w:r>
              <w:rPr>
                <w:b/>
                <w:bCs/>
              </w:rPr>
              <w:t xml:space="preserve">Quote, participant </w:t>
            </w:r>
          </w:p>
        </w:tc>
      </w:tr>
      <w:tr w:rsidR="006E184D" w14:paraId="614A0A2F" w14:textId="77777777" w:rsidTr="00E94747">
        <w:tc>
          <w:tcPr>
            <w:tcW w:w="2405" w:type="dxa"/>
          </w:tcPr>
          <w:p w14:paraId="153D3B8D" w14:textId="77777777" w:rsidR="006E184D" w:rsidRPr="0055455D" w:rsidRDefault="006E184D" w:rsidP="00E94747">
            <w:r>
              <w:t>Fear of side-effects, comparison to ECT</w:t>
            </w:r>
          </w:p>
        </w:tc>
        <w:tc>
          <w:tcPr>
            <w:tcW w:w="6611" w:type="dxa"/>
          </w:tcPr>
          <w:p w14:paraId="69223B4E" w14:textId="77777777" w:rsidR="006E184D" w:rsidRPr="0055455D" w:rsidRDefault="006E184D" w:rsidP="00E94747">
            <w:r w:rsidRPr="00767837">
              <w:t xml:space="preserve">“I've always been very wary of </w:t>
            </w:r>
            <w:proofErr w:type="gramStart"/>
            <w:r w:rsidRPr="00767837">
              <w:t>ECT</w:t>
            </w:r>
            <w:proofErr w:type="gramEnd"/>
            <w:r w:rsidRPr="00767837">
              <w:t xml:space="preserve"> so you know, learning more about [TMS], that it wasn't like ECT, was an important part of helping me to feel comfortable” (Participant 3).</w:t>
            </w:r>
          </w:p>
        </w:tc>
      </w:tr>
      <w:tr w:rsidR="006E184D" w14:paraId="700C5F81" w14:textId="77777777" w:rsidTr="00E94747">
        <w:tc>
          <w:tcPr>
            <w:tcW w:w="2405" w:type="dxa"/>
          </w:tcPr>
          <w:p w14:paraId="707587A9" w14:textId="77777777" w:rsidR="006E184D" w:rsidRDefault="006E184D" w:rsidP="00E94747">
            <w:pPr>
              <w:rPr>
                <w:b/>
                <w:bCs/>
              </w:rPr>
            </w:pPr>
          </w:p>
        </w:tc>
        <w:tc>
          <w:tcPr>
            <w:tcW w:w="6611" w:type="dxa"/>
          </w:tcPr>
          <w:p w14:paraId="67E24F62" w14:textId="77777777" w:rsidR="006E184D" w:rsidRPr="0055455D" w:rsidRDefault="006E184D" w:rsidP="00E94747">
            <w:r w:rsidRPr="00767837">
              <w:t xml:space="preserve">“The only thing that I was a little of unsure of is where they had said there was a very small risk of having an epileptic fit, or seizure I should say, and that just concerned me a little bit if that were to </w:t>
            </w:r>
            <w:proofErr w:type="gramStart"/>
            <w:r w:rsidRPr="00767837">
              <w:t>happen</w:t>
            </w:r>
            <w:proofErr w:type="gramEnd"/>
            <w:r w:rsidRPr="00767837">
              <w:t xml:space="preserve"> I wouldn't be able to drive” (Participant 2).</w:t>
            </w:r>
          </w:p>
        </w:tc>
      </w:tr>
      <w:tr w:rsidR="006E184D" w14:paraId="3A4E1072" w14:textId="77777777" w:rsidTr="00E94747">
        <w:tc>
          <w:tcPr>
            <w:tcW w:w="2405" w:type="dxa"/>
          </w:tcPr>
          <w:p w14:paraId="25B8D033" w14:textId="77777777" w:rsidR="006E184D" w:rsidRPr="0055455D" w:rsidRDefault="006E184D" w:rsidP="00E94747">
            <w:r>
              <w:t>Not knowing what to expect</w:t>
            </w:r>
          </w:p>
        </w:tc>
        <w:tc>
          <w:tcPr>
            <w:tcW w:w="6611" w:type="dxa"/>
          </w:tcPr>
          <w:p w14:paraId="3E180394" w14:textId="77777777" w:rsidR="006E184D" w:rsidRPr="0055455D" w:rsidRDefault="006E184D" w:rsidP="00E94747">
            <w:r w:rsidRPr="00D3628B">
              <w:t>“Fear that it would be too painful, some people experience pain.” (Participant 11).</w:t>
            </w:r>
          </w:p>
        </w:tc>
      </w:tr>
      <w:tr w:rsidR="006E184D" w14:paraId="1006B64F" w14:textId="77777777" w:rsidTr="00E94747">
        <w:tc>
          <w:tcPr>
            <w:tcW w:w="2405" w:type="dxa"/>
          </w:tcPr>
          <w:p w14:paraId="5FD9AA6C" w14:textId="77777777" w:rsidR="006E184D" w:rsidRDefault="006E184D" w:rsidP="00E94747">
            <w:pPr>
              <w:rPr>
                <w:b/>
                <w:bCs/>
              </w:rPr>
            </w:pPr>
          </w:p>
        </w:tc>
        <w:tc>
          <w:tcPr>
            <w:tcW w:w="6611" w:type="dxa"/>
          </w:tcPr>
          <w:p w14:paraId="3C6BD63D" w14:textId="77777777" w:rsidR="006E184D" w:rsidRPr="0055455D" w:rsidRDefault="006E184D" w:rsidP="00E94747">
            <w:r w:rsidRPr="00D3628B">
              <w:t>“I think for me actually being so anxious and stressed and depressed, it’s almost in that order and time and I, therefore, would not want to like, I do not know, some might complicate that or make that worse.”(Participant 15).</w:t>
            </w:r>
          </w:p>
        </w:tc>
      </w:tr>
    </w:tbl>
    <w:p w14:paraId="2B5DCE91" w14:textId="77777777" w:rsidR="00AC0734" w:rsidRDefault="00AC0734" w:rsidP="00853720"/>
    <w:sectPr w:rsidR="00AC07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235BE"/>
    <w:multiLevelType w:val="hybridMultilevel"/>
    <w:tmpl w:val="7E6EA9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5142FC3"/>
    <w:multiLevelType w:val="hybridMultilevel"/>
    <w:tmpl w:val="113A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61852"/>
    <w:multiLevelType w:val="hybridMultilevel"/>
    <w:tmpl w:val="621E90A8"/>
    <w:lvl w:ilvl="0" w:tplc="B798ED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D3592A"/>
    <w:multiLevelType w:val="hybridMultilevel"/>
    <w:tmpl w:val="EF24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124DFB"/>
    <w:multiLevelType w:val="hybridMultilevel"/>
    <w:tmpl w:val="A3384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30A6F"/>
    <w:multiLevelType w:val="hybridMultilevel"/>
    <w:tmpl w:val="EDA43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CE51A2"/>
    <w:multiLevelType w:val="hybridMultilevel"/>
    <w:tmpl w:val="31A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BE0C51"/>
    <w:multiLevelType w:val="hybridMultilevel"/>
    <w:tmpl w:val="6544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816523">
    <w:abstractNumId w:val="2"/>
  </w:num>
  <w:num w:numId="2" w16cid:durableId="1108935082">
    <w:abstractNumId w:val="4"/>
  </w:num>
  <w:num w:numId="3" w16cid:durableId="387729499">
    <w:abstractNumId w:val="1"/>
  </w:num>
  <w:num w:numId="4" w16cid:durableId="1686906391">
    <w:abstractNumId w:val="0"/>
  </w:num>
  <w:num w:numId="5" w16cid:durableId="212816063">
    <w:abstractNumId w:val="7"/>
  </w:num>
  <w:num w:numId="6" w16cid:durableId="150760386">
    <w:abstractNumId w:val="5"/>
  </w:num>
  <w:num w:numId="7" w16cid:durableId="1556697101">
    <w:abstractNumId w:val="6"/>
  </w:num>
  <w:num w:numId="8" w16cid:durableId="1595045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FEB"/>
    <w:rsid w:val="00097FEB"/>
    <w:rsid w:val="001C32A7"/>
    <w:rsid w:val="001F152E"/>
    <w:rsid w:val="0021483C"/>
    <w:rsid w:val="00244C2E"/>
    <w:rsid w:val="002651B1"/>
    <w:rsid w:val="00283601"/>
    <w:rsid w:val="002C2A87"/>
    <w:rsid w:val="002F6109"/>
    <w:rsid w:val="005A6BC0"/>
    <w:rsid w:val="006E184D"/>
    <w:rsid w:val="00853720"/>
    <w:rsid w:val="00871C06"/>
    <w:rsid w:val="008811C0"/>
    <w:rsid w:val="009C53E0"/>
    <w:rsid w:val="00A36178"/>
    <w:rsid w:val="00A97D21"/>
    <w:rsid w:val="00AC0734"/>
    <w:rsid w:val="00B05ED7"/>
    <w:rsid w:val="00B67380"/>
    <w:rsid w:val="00DB759B"/>
    <w:rsid w:val="00F508DA"/>
    <w:rsid w:val="00F74798"/>
    <w:rsid w:val="00FE6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CA6EA"/>
  <w15:chartTrackingRefBased/>
  <w15:docId w15:val="{6E608889-90CA-4CA7-BECA-BBD7A531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FEB"/>
    <w:rPr>
      <w:kern w:val="0"/>
      <w14:ligatures w14:val="none"/>
    </w:rPr>
  </w:style>
  <w:style w:type="paragraph" w:styleId="Heading1">
    <w:name w:val="heading 1"/>
    <w:basedOn w:val="Normal"/>
    <w:next w:val="Normal"/>
    <w:link w:val="Heading1Char"/>
    <w:uiPriority w:val="9"/>
    <w:qFormat/>
    <w:rsid w:val="00097F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7F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7F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97F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F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F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F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F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F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F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7F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F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F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F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F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F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F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FEB"/>
    <w:rPr>
      <w:rFonts w:eastAsiaTheme="majorEastAsia" w:cstheme="majorBidi"/>
      <w:color w:val="272727" w:themeColor="text1" w:themeTint="D8"/>
    </w:rPr>
  </w:style>
  <w:style w:type="paragraph" w:styleId="Title">
    <w:name w:val="Title"/>
    <w:basedOn w:val="Normal"/>
    <w:next w:val="Normal"/>
    <w:link w:val="TitleChar"/>
    <w:uiPriority w:val="10"/>
    <w:qFormat/>
    <w:rsid w:val="00097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F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F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F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FEB"/>
    <w:pPr>
      <w:spacing w:before="160"/>
      <w:jc w:val="center"/>
    </w:pPr>
    <w:rPr>
      <w:i/>
      <w:iCs/>
      <w:color w:val="404040" w:themeColor="text1" w:themeTint="BF"/>
    </w:rPr>
  </w:style>
  <w:style w:type="character" w:customStyle="1" w:styleId="QuoteChar">
    <w:name w:val="Quote Char"/>
    <w:basedOn w:val="DefaultParagraphFont"/>
    <w:link w:val="Quote"/>
    <w:uiPriority w:val="29"/>
    <w:rsid w:val="00097FEB"/>
    <w:rPr>
      <w:i/>
      <w:iCs/>
      <w:color w:val="404040" w:themeColor="text1" w:themeTint="BF"/>
    </w:rPr>
  </w:style>
  <w:style w:type="paragraph" w:styleId="ListParagraph">
    <w:name w:val="List Paragraph"/>
    <w:basedOn w:val="Normal"/>
    <w:uiPriority w:val="34"/>
    <w:qFormat/>
    <w:rsid w:val="00097FEB"/>
    <w:pPr>
      <w:ind w:left="720"/>
      <w:contextualSpacing/>
    </w:pPr>
  </w:style>
  <w:style w:type="character" w:styleId="IntenseEmphasis">
    <w:name w:val="Intense Emphasis"/>
    <w:basedOn w:val="DefaultParagraphFont"/>
    <w:uiPriority w:val="21"/>
    <w:qFormat/>
    <w:rsid w:val="00097FEB"/>
    <w:rPr>
      <w:i/>
      <w:iCs/>
      <w:color w:val="0F4761" w:themeColor="accent1" w:themeShade="BF"/>
    </w:rPr>
  </w:style>
  <w:style w:type="paragraph" w:styleId="IntenseQuote">
    <w:name w:val="Intense Quote"/>
    <w:basedOn w:val="Normal"/>
    <w:next w:val="Normal"/>
    <w:link w:val="IntenseQuoteChar"/>
    <w:uiPriority w:val="30"/>
    <w:qFormat/>
    <w:rsid w:val="00097F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FEB"/>
    <w:rPr>
      <w:i/>
      <w:iCs/>
      <w:color w:val="0F4761" w:themeColor="accent1" w:themeShade="BF"/>
    </w:rPr>
  </w:style>
  <w:style w:type="character" w:styleId="IntenseReference">
    <w:name w:val="Intense Reference"/>
    <w:basedOn w:val="DefaultParagraphFont"/>
    <w:uiPriority w:val="32"/>
    <w:qFormat/>
    <w:rsid w:val="00097FEB"/>
    <w:rPr>
      <w:b/>
      <w:bCs/>
      <w:smallCaps/>
      <w:color w:val="0F4761" w:themeColor="accent1" w:themeShade="BF"/>
      <w:spacing w:val="5"/>
    </w:rPr>
  </w:style>
  <w:style w:type="paragraph" w:styleId="BodyText3">
    <w:name w:val="Body Text 3"/>
    <w:basedOn w:val="Normal"/>
    <w:link w:val="BodyText3Char"/>
    <w:rsid w:val="002F6109"/>
    <w:pPr>
      <w:tabs>
        <w:tab w:val="left" w:pos="0"/>
      </w:tabs>
      <w:spacing w:after="0" w:line="240" w:lineRule="auto"/>
      <w:ind w:right="238"/>
      <w:jc w:val="both"/>
    </w:pPr>
    <w:rPr>
      <w:rFonts w:ascii="Arial" w:eastAsia="Times New Roman" w:hAnsi="Arial" w:cs="Times New Roman"/>
      <w:szCs w:val="28"/>
      <w:lang w:eastAsia="en-GB"/>
    </w:rPr>
  </w:style>
  <w:style w:type="character" w:customStyle="1" w:styleId="BodyText3Char">
    <w:name w:val="Body Text 3 Char"/>
    <w:basedOn w:val="DefaultParagraphFont"/>
    <w:link w:val="BodyText3"/>
    <w:rsid w:val="002F6109"/>
    <w:rPr>
      <w:rFonts w:ascii="Arial" w:eastAsia="Times New Roman" w:hAnsi="Arial" w:cs="Times New Roman"/>
      <w:kern w:val="0"/>
      <w:szCs w:val="28"/>
      <w:lang w:eastAsia="en-GB"/>
      <w14:ligatures w14:val="none"/>
    </w:rPr>
  </w:style>
  <w:style w:type="table" w:styleId="TableGrid">
    <w:name w:val="Table Grid"/>
    <w:basedOn w:val="TableNormal"/>
    <w:uiPriority w:val="39"/>
    <w:rsid w:val="006E1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135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4173</Words>
  <Characters>21285</Characters>
  <Application>Microsoft Office Word</Application>
  <DocSecurity>0</DocSecurity>
  <Lines>3547</Lines>
  <Paragraphs>3636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 Boutry (staff)</dc:creator>
  <cp:keywords/>
  <dc:description/>
  <cp:lastModifiedBy>Clem Boutry (staff)</cp:lastModifiedBy>
  <cp:revision>2</cp:revision>
  <dcterms:created xsi:type="dcterms:W3CDTF">2024-10-23T11:30:00Z</dcterms:created>
  <dcterms:modified xsi:type="dcterms:W3CDTF">2024-10-23T11:30:00Z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0fdcd3b8-1998-443a-83bf-07afe724e953</vt:lpwstr>
  </property>
</Properties>
</file>