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B68E03" w14:textId="4BAD5173" w:rsidR="00740755" w:rsidRDefault="00740755" w:rsidP="009A0B88">
      <w:pPr>
        <w:pStyle w:val="CDtitle1"/>
        <w:rPr>
          <w:rFonts w:eastAsia="宋体"/>
        </w:rPr>
      </w:pPr>
      <w:r w:rsidRPr="00AE1C8E">
        <w:rPr>
          <w:rFonts w:eastAsia="宋体"/>
        </w:rPr>
        <w:t>Estimating the decadal-scale climate predictability limit using optimal local dynamic analogues</w:t>
      </w:r>
    </w:p>
    <w:p w14:paraId="531A829E" w14:textId="25404F9D" w:rsidR="000F1969" w:rsidRDefault="000F1969" w:rsidP="000F1969">
      <w:pPr>
        <w:rPr>
          <w:rFonts w:eastAsia="宋体"/>
        </w:rPr>
      </w:pPr>
    </w:p>
    <w:p w14:paraId="2F3AF83A" w14:textId="18233420" w:rsidR="000F1969" w:rsidRDefault="000F1969" w:rsidP="000F1969">
      <w:pPr>
        <w:jc w:val="center"/>
        <w:rPr>
          <w:rFonts w:cs="Times New Roman"/>
          <w:szCs w:val="24"/>
        </w:rPr>
      </w:pPr>
      <w:r>
        <w:rPr>
          <w:rFonts w:cs="Times New Roman"/>
          <w:szCs w:val="24"/>
        </w:rPr>
        <w:t>Ruize Li</w:t>
      </w:r>
      <w:r w:rsidR="00591FFE" w:rsidRPr="00DB6F24">
        <w:rPr>
          <w:rFonts w:cs="Times New Roman"/>
          <w:szCs w:val="24"/>
          <w:vertAlign w:val="superscript"/>
        </w:rPr>
        <w:t>1</w:t>
      </w:r>
      <w:r w:rsidRPr="00DB6F24">
        <w:rPr>
          <w:rFonts w:cs="Times New Roman"/>
          <w:szCs w:val="24"/>
        </w:rPr>
        <w:t xml:space="preserve">, </w:t>
      </w:r>
      <w:proofErr w:type="spellStart"/>
      <w:r w:rsidRPr="00DB6F24">
        <w:rPr>
          <w:rFonts w:cs="Times New Roman"/>
          <w:szCs w:val="24"/>
        </w:rPr>
        <w:t>Jianping</w:t>
      </w:r>
      <w:proofErr w:type="spellEnd"/>
      <w:r w:rsidRPr="00DB6F24">
        <w:rPr>
          <w:rFonts w:cs="Times New Roman"/>
          <w:szCs w:val="24"/>
        </w:rPr>
        <w:t xml:space="preserve"> Li</w:t>
      </w:r>
      <w:r w:rsidR="00591FFE" w:rsidRPr="00DB6F24">
        <w:rPr>
          <w:rFonts w:cs="Times New Roman"/>
          <w:szCs w:val="24"/>
          <w:vertAlign w:val="superscript"/>
        </w:rPr>
        <w:t>1, 2</w:t>
      </w:r>
      <w:r w:rsidRPr="00DB6F24">
        <w:rPr>
          <w:rFonts w:cs="Times New Roman"/>
          <w:szCs w:val="24"/>
        </w:rPr>
        <w:t xml:space="preserve">, </w:t>
      </w:r>
      <w:proofErr w:type="spellStart"/>
      <w:r>
        <w:rPr>
          <w:rFonts w:cs="Times New Roman"/>
          <w:szCs w:val="24"/>
        </w:rPr>
        <w:t>Zhaolu</w:t>
      </w:r>
      <w:proofErr w:type="spellEnd"/>
      <w:r>
        <w:rPr>
          <w:rFonts w:cs="Times New Roman"/>
          <w:szCs w:val="24"/>
        </w:rPr>
        <w:t xml:space="preserve"> Hou</w:t>
      </w:r>
      <w:r w:rsidR="00591FFE" w:rsidRPr="00DB6F24">
        <w:rPr>
          <w:rFonts w:cs="Times New Roman"/>
          <w:szCs w:val="24"/>
          <w:vertAlign w:val="superscript"/>
        </w:rPr>
        <w:t>1</w:t>
      </w:r>
      <w:r w:rsidRPr="00DB6F24">
        <w:rPr>
          <w:rFonts w:cs="Times New Roman"/>
          <w:szCs w:val="24"/>
        </w:rPr>
        <w:t>,</w:t>
      </w:r>
      <w:r w:rsidR="003E2CA1" w:rsidRPr="003E2CA1">
        <w:rPr>
          <w:rFonts w:cs="Times New Roman"/>
          <w:szCs w:val="24"/>
        </w:rPr>
        <w:t xml:space="preserve"> </w:t>
      </w:r>
      <w:proofErr w:type="spellStart"/>
      <w:r w:rsidR="003E2CA1" w:rsidRPr="00DB6F24">
        <w:rPr>
          <w:rFonts w:cs="Times New Roman"/>
          <w:szCs w:val="24"/>
        </w:rPr>
        <w:t>Ruipeng</w:t>
      </w:r>
      <w:proofErr w:type="spellEnd"/>
      <w:r w:rsidR="003E2CA1" w:rsidRPr="00DB6F24">
        <w:rPr>
          <w:rFonts w:cs="Times New Roman"/>
          <w:szCs w:val="24"/>
        </w:rPr>
        <w:t xml:space="preserve"> Sun</w:t>
      </w:r>
      <w:r w:rsidR="003E2CA1" w:rsidRPr="00DB6F24">
        <w:rPr>
          <w:rFonts w:cs="Times New Roman"/>
          <w:szCs w:val="24"/>
          <w:vertAlign w:val="superscript"/>
        </w:rPr>
        <w:t>1</w:t>
      </w:r>
      <w:r w:rsidR="003E2CA1">
        <w:rPr>
          <w:rFonts w:cs="Times New Roman"/>
          <w:szCs w:val="24"/>
        </w:rPr>
        <w:t>,</w:t>
      </w:r>
      <w:r w:rsidRPr="00DB6F24">
        <w:rPr>
          <w:rFonts w:cs="Times New Roman"/>
          <w:szCs w:val="24"/>
        </w:rPr>
        <w:t xml:space="preserve"> </w:t>
      </w:r>
      <w:proofErr w:type="spellStart"/>
      <w:r>
        <w:rPr>
          <w:rFonts w:cs="Times New Roman"/>
          <w:szCs w:val="24"/>
        </w:rPr>
        <w:t>Shixin</w:t>
      </w:r>
      <w:proofErr w:type="spellEnd"/>
      <w:r>
        <w:rPr>
          <w:rFonts w:cs="Times New Roman"/>
          <w:szCs w:val="24"/>
        </w:rPr>
        <w:t xml:space="preserve"> Zhen</w:t>
      </w:r>
      <w:r w:rsidR="00591FFE" w:rsidRPr="00DB6F24">
        <w:rPr>
          <w:rFonts w:cs="Times New Roman"/>
          <w:szCs w:val="24"/>
          <w:vertAlign w:val="superscript"/>
        </w:rPr>
        <w:t>1</w:t>
      </w:r>
      <w:r w:rsidRPr="00DB6F24">
        <w:rPr>
          <w:rFonts w:cs="Times New Roman"/>
          <w:szCs w:val="24"/>
        </w:rPr>
        <w:t xml:space="preserve">, </w:t>
      </w:r>
      <w:proofErr w:type="spellStart"/>
      <w:r>
        <w:rPr>
          <w:rFonts w:cs="Times New Roman"/>
          <w:szCs w:val="24"/>
        </w:rPr>
        <w:t>Houbin</w:t>
      </w:r>
      <w:proofErr w:type="spellEnd"/>
      <w:r>
        <w:rPr>
          <w:rFonts w:cs="Times New Roman"/>
          <w:szCs w:val="24"/>
        </w:rPr>
        <w:t xml:space="preserve"> Song</w:t>
      </w:r>
      <w:r w:rsidR="00591FFE" w:rsidRPr="00DB6F24">
        <w:rPr>
          <w:rFonts w:cs="Times New Roman"/>
          <w:szCs w:val="24"/>
          <w:vertAlign w:val="superscript"/>
        </w:rPr>
        <w:t>1</w:t>
      </w:r>
    </w:p>
    <w:p w14:paraId="71794BD3" w14:textId="77777777" w:rsidR="00591FFE" w:rsidRPr="00453749" w:rsidRDefault="00591FFE" w:rsidP="00591FFE">
      <w:pPr>
        <w:jc w:val="center"/>
        <w:rPr>
          <w:rFonts w:cs="Times New Roman"/>
          <w:i/>
          <w:iCs/>
          <w:color w:val="101214"/>
          <w:sz w:val="21"/>
          <w:szCs w:val="21"/>
          <w:shd w:val="clear" w:color="auto" w:fill="FFFFFF"/>
        </w:rPr>
      </w:pPr>
      <w:r w:rsidRPr="00453749">
        <w:rPr>
          <w:rFonts w:cs="Times New Roman"/>
          <w:i/>
          <w:iCs/>
          <w:kern w:val="0"/>
          <w:sz w:val="21"/>
          <w:szCs w:val="21"/>
          <w:vertAlign w:val="superscript"/>
        </w:rPr>
        <w:t>1</w:t>
      </w:r>
      <w:r w:rsidRPr="00453749">
        <w:rPr>
          <w:rFonts w:cs="Times New Roman"/>
          <w:i/>
          <w:iCs/>
          <w:color w:val="101214"/>
          <w:sz w:val="21"/>
          <w:szCs w:val="21"/>
          <w:shd w:val="clear" w:color="auto" w:fill="FFFFFF"/>
        </w:rPr>
        <w:t xml:space="preserve">Frontiers Science Center for Deep Ocean Multi-spheres and Earth System (DOMES)/Key Laboratory of Physical Oceanography/Academy of Future Ocean/College of Oceanic and Atmospheric Sciences/Center for Ocean Carbon Neutrality, Ocean University of China, Qingdao 266100, China </w:t>
      </w:r>
    </w:p>
    <w:p w14:paraId="555EC667" w14:textId="03842E92" w:rsidR="00591FFE" w:rsidRDefault="00591FFE" w:rsidP="00591FFE">
      <w:pPr>
        <w:jc w:val="center"/>
        <w:rPr>
          <w:rFonts w:cs="Times New Roman"/>
          <w:i/>
          <w:iCs/>
          <w:color w:val="101214"/>
          <w:sz w:val="21"/>
          <w:szCs w:val="21"/>
          <w:shd w:val="clear" w:color="auto" w:fill="FFFFFF"/>
        </w:rPr>
      </w:pPr>
      <w:r w:rsidRPr="00453749">
        <w:rPr>
          <w:rFonts w:cs="Times New Roman"/>
          <w:i/>
          <w:iCs/>
          <w:kern w:val="0"/>
          <w:sz w:val="21"/>
          <w:szCs w:val="21"/>
          <w:vertAlign w:val="superscript"/>
        </w:rPr>
        <w:t>2</w:t>
      </w:r>
      <w:r w:rsidR="00F109AE" w:rsidRPr="00F109AE">
        <w:rPr>
          <w:rFonts w:cs="Times New Roman"/>
          <w:i/>
          <w:iCs/>
          <w:color w:val="101214"/>
          <w:sz w:val="21"/>
          <w:szCs w:val="21"/>
          <w:shd w:val="clear" w:color="auto" w:fill="FFFFFF"/>
        </w:rPr>
        <w:t xml:space="preserve"> </w:t>
      </w:r>
      <w:r w:rsidR="00F109AE" w:rsidRPr="00B22F5C">
        <w:rPr>
          <w:rFonts w:cs="Times New Roman"/>
          <w:i/>
          <w:iCs/>
          <w:color w:val="101214"/>
          <w:sz w:val="21"/>
          <w:szCs w:val="21"/>
          <w:shd w:val="clear" w:color="auto" w:fill="FFFFFF"/>
        </w:rPr>
        <w:t>Laboratory for Ocean Dynamics and Climate, Qingdao Marine Science and Technology Center, Qingdao 266237, China</w:t>
      </w:r>
    </w:p>
    <w:p w14:paraId="00FB4559" w14:textId="65F0B580" w:rsidR="00606FCA" w:rsidRDefault="00606FCA" w:rsidP="00591FFE">
      <w:pPr>
        <w:jc w:val="center"/>
        <w:rPr>
          <w:rFonts w:eastAsiaTheme="minorEastAsia" w:cs="Times New Roman"/>
          <w:i/>
          <w:iCs/>
          <w:color w:val="101214"/>
          <w:sz w:val="21"/>
          <w:szCs w:val="21"/>
          <w:shd w:val="clear" w:color="auto" w:fill="FFFFFF"/>
        </w:rPr>
      </w:pPr>
    </w:p>
    <w:p w14:paraId="5E6FDFAB" w14:textId="77777777" w:rsidR="00606FCA" w:rsidRPr="00606FCA" w:rsidRDefault="00606FCA" w:rsidP="00591FFE">
      <w:pPr>
        <w:jc w:val="center"/>
        <w:rPr>
          <w:rFonts w:eastAsiaTheme="minorEastAsia" w:cs="Times New Roman" w:hint="eastAsia"/>
          <w:i/>
          <w:iCs/>
          <w:color w:val="101214"/>
          <w:sz w:val="21"/>
          <w:szCs w:val="21"/>
          <w:shd w:val="clear" w:color="auto" w:fill="FFFFFF"/>
        </w:rPr>
      </w:pPr>
    </w:p>
    <w:p w14:paraId="36282E48" w14:textId="77777777" w:rsidR="00606FCA" w:rsidRPr="00DB6F24" w:rsidRDefault="00606FCA" w:rsidP="00606FCA">
      <w:pPr>
        <w:pStyle w:val="af3"/>
        <w:adjustRightInd w:val="0"/>
        <w:snapToGrid w:val="0"/>
        <w:jc w:val="both"/>
        <w:rPr>
          <w:szCs w:val="32"/>
        </w:rPr>
      </w:pPr>
      <w:r w:rsidRPr="00DB6F24">
        <w:rPr>
          <w:b/>
          <w:i w:val="0"/>
          <w:sz w:val="24"/>
        </w:rPr>
        <w:t>Corresponding author:</w:t>
      </w:r>
      <w:r>
        <w:rPr>
          <w:b/>
          <w:i w:val="0"/>
          <w:sz w:val="24"/>
        </w:rPr>
        <w:t xml:space="preserve"> </w:t>
      </w:r>
      <w:r w:rsidRPr="00DB6F24">
        <w:rPr>
          <w:i w:val="0"/>
          <w:sz w:val="24"/>
        </w:rPr>
        <w:t xml:space="preserve">Prof. </w:t>
      </w:r>
      <w:proofErr w:type="spellStart"/>
      <w:r w:rsidRPr="00DB6F24">
        <w:rPr>
          <w:i w:val="0"/>
          <w:sz w:val="24"/>
        </w:rPr>
        <w:t>Jianping</w:t>
      </w:r>
      <w:proofErr w:type="spellEnd"/>
      <w:r w:rsidRPr="00DB6F24">
        <w:rPr>
          <w:i w:val="0"/>
          <w:sz w:val="24"/>
        </w:rPr>
        <w:t xml:space="preserve"> Li</w:t>
      </w:r>
      <w:r w:rsidRPr="00606FCA">
        <w:rPr>
          <w:rFonts w:eastAsia="等线" w:cstheme="minorBidi"/>
          <w:i w:val="0"/>
          <w:sz w:val="24"/>
          <w:szCs w:val="22"/>
          <w14:ligatures w14:val="standardContextual"/>
        </w:rPr>
        <w:t xml:space="preserve"> (</w:t>
      </w:r>
      <w:hyperlink r:id="rId8" w:history="1">
        <w:r w:rsidRPr="00606FCA">
          <w:rPr>
            <w:rFonts w:eastAsia="等线" w:cstheme="minorBidi"/>
            <w:i w:val="0"/>
            <w:color w:val="0563C1" w:themeColor="hyperlink"/>
            <w:sz w:val="24"/>
            <w:szCs w:val="22"/>
            <w:u w:val="single"/>
            <w14:ligatures w14:val="standardContextual"/>
          </w:rPr>
          <w:t>ljp@ouc.edu.cn</w:t>
        </w:r>
      </w:hyperlink>
      <w:r w:rsidRPr="00606FCA">
        <w:rPr>
          <w:rFonts w:eastAsia="等线" w:cstheme="minorBidi"/>
          <w:i w:val="0"/>
          <w:sz w:val="24"/>
          <w:szCs w:val="22"/>
          <w14:ligatures w14:val="standardContextual"/>
        </w:rPr>
        <w:t>)</w:t>
      </w:r>
    </w:p>
    <w:p w14:paraId="176D045F" w14:textId="4CFE63FC" w:rsidR="00453749" w:rsidRDefault="00453749" w:rsidP="00453749">
      <w:pPr>
        <w:widowControl/>
        <w:jc w:val="left"/>
        <w:rPr>
          <w:rFonts w:eastAsiaTheme="minorEastAsia" w:cs="Times New Roman"/>
          <w:b/>
          <w:bCs/>
          <w:sz w:val="32"/>
        </w:rPr>
      </w:pPr>
    </w:p>
    <w:p w14:paraId="564E95CF" w14:textId="7919C008" w:rsidR="00B30DB3" w:rsidRDefault="00B30DB3" w:rsidP="00453749">
      <w:pPr>
        <w:widowControl/>
        <w:jc w:val="left"/>
        <w:rPr>
          <w:rFonts w:eastAsiaTheme="minorEastAsia" w:cs="Times New Roman"/>
          <w:b/>
          <w:bCs/>
          <w:sz w:val="32"/>
        </w:rPr>
      </w:pPr>
    </w:p>
    <w:p w14:paraId="6BE8DA01" w14:textId="77777777" w:rsidR="00B30DB3" w:rsidRPr="00B30DB3" w:rsidRDefault="00B30DB3" w:rsidP="00453749">
      <w:pPr>
        <w:widowControl/>
        <w:jc w:val="left"/>
        <w:rPr>
          <w:rFonts w:eastAsiaTheme="minorEastAsia" w:cs="Times New Roman" w:hint="eastAsia"/>
          <w:b/>
          <w:bCs/>
          <w:sz w:val="32"/>
        </w:rPr>
      </w:pPr>
    </w:p>
    <w:p w14:paraId="4C4D7825" w14:textId="77777777" w:rsidR="00453749" w:rsidRPr="00DB6F24" w:rsidRDefault="00453749" w:rsidP="00453749">
      <w:pPr>
        <w:widowControl/>
        <w:jc w:val="left"/>
        <w:rPr>
          <w:rFonts w:cs="Times New Roman"/>
          <w:b/>
          <w:bCs/>
          <w:sz w:val="32"/>
        </w:rPr>
      </w:pPr>
    </w:p>
    <w:p w14:paraId="5306EFCB" w14:textId="77777777" w:rsidR="00453749" w:rsidRPr="00DB6F24" w:rsidRDefault="00453749" w:rsidP="00453749">
      <w:pPr>
        <w:pStyle w:val="af3"/>
        <w:adjustRightInd w:val="0"/>
        <w:snapToGrid w:val="0"/>
        <w:rPr>
          <w:b/>
          <w:sz w:val="24"/>
        </w:rPr>
      </w:pPr>
      <w:r w:rsidRPr="00DB6F24">
        <w:rPr>
          <w:i w:val="0"/>
          <w:sz w:val="24"/>
        </w:rPr>
        <w:t>Submitted to</w:t>
      </w:r>
      <w:r w:rsidRPr="00DB6F24">
        <w:rPr>
          <w:sz w:val="24"/>
        </w:rPr>
        <w:t xml:space="preserve"> </w:t>
      </w:r>
      <w:r w:rsidRPr="00DB6F24">
        <w:rPr>
          <w:b/>
          <w:sz w:val="24"/>
        </w:rPr>
        <w:t>Climate Dynamics</w:t>
      </w:r>
    </w:p>
    <w:p w14:paraId="4C2A1C1B" w14:textId="77777777" w:rsidR="00453749" w:rsidRPr="00DB6F24" w:rsidRDefault="00453749" w:rsidP="00453749">
      <w:pPr>
        <w:pStyle w:val="af3"/>
        <w:adjustRightInd w:val="0"/>
        <w:snapToGrid w:val="0"/>
        <w:rPr>
          <w:sz w:val="24"/>
        </w:rPr>
      </w:pPr>
    </w:p>
    <w:p w14:paraId="06851E17" w14:textId="77777777" w:rsidR="00453749" w:rsidRPr="00DB6F24" w:rsidRDefault="00453749" w:rsidP="00453749">
      <w:pPr>
        <w:pStyle w:val="af3"/>
        <w:adjustRightInd w:val="0"/>
        <w:snapToGrid w:val="0"/>
        <w:rPr>
          <w:sz w:val="24"/>
        </w:rPr>
      </w:pPr>
    </w:p>
    <w:p w14:paraId="76C9A244" w14:textId="77777777" w:rsidR="00606FCA" w:rsidRDefault="00606FCA" w:rsidP="00606FCA">
      <w:pPr>
        <w:widowControl/>
        <w:rPr>
          <w:b/>
          <w:bCs/>
          <w:sz w:val="21"/>
          <w:szCs w:val="21"/>
        </w:rPr>
      </w:pPr>
      <w:r>
        <w:rPr>
          <w:b/>
          <w:bCs/>
          <w:szCs w:val="21"/>
        </w:rPr>
        <w:t>Contents of this file:</w:t>
      </w:r>
    </w:p>
    <w:p w14:paraId="3062FDA5" w14:textId="77777777" w:rsidR="00606FCA" w:rsidRDefault="00606FCA" w:rsidP="00606FCA">
      <w:pPr>
        <w:widowControl/>
        <w:rPr>
          <w:b/>
          <w:bCs/>
          <w:szCs w:val="21"/>
        </w:rPr>
      </w:pPr>
      <w:r>
        <w:rPr>
          <w:b/>
          <w:bCs/>
          <w:szCs w:val="21"/>
        </w:rPr>
        <w:t>Figure S1</w:t>
      </w:r>
    </w:p>
    <w:p w14:paraId="60A96EFE" w14:textId="64F0E63E" w:rsidR="00606FCA" w:rsidRDefault="00606FCA" w:rsidP="00606FCA">
      <w:pPr>
        <w:widowControl/>
        <w:rPr>
          <w:b/>
          <w:bCs/>
          <w:szCs w:val="21"/>
        </w:rPr>
      </w:pPr>
      <w:r>
        <w:rPr>
          <w:b/>
          <w:bCs/>
          <w:szCs w:val="21"/>
        </w:rPr>
        <w:t>Figure S</w:t>
      </w:r>
      <w:r>
        <w:rPr>
          <w:b/>
          <w:bCs/>
          <w:szCs w:val="21"/>
        </w:rPr>
        <w:t>2</w:t>
      </w:r>
    </w:p>
    <w:p w14:paraId="08BDC180" w14:textId="74DD6260" w:rsidR="00606FCA" w:rsidRDefault="00606FCA" w:rsidP="00606FCA">
      <w:pPr>
        <w:widowControl/>
        <w:rPr>
          <w:b/>
          <w:bCs/>
          <w:szCs w:val="21"/>
        </w:rPr>
      </w:pPr>
      <w:r>
        <w:rPr>
          <w:b/>
          <w:bCs/>
          <w:szCs w:val="21"/>
        </w:rPr>
        <w:t>Figure S</w:t>
      </w:r>
      <w:r>
        <w:rPr>
          <w:b/>
          <w:bCs/>
          <w:szCs w:val="21"/>
        </w:rPr>
        <w:t>3</w:t>
      </w:r>
    </w:p>
    <w:p w14:paraId="6C14005F" w14:textId="4346B69A" w:rsidR="00606FCA" w:rsidRPr="00606FCA" w:rsidRDefault="00606FCA" w:rsidP="00606FCA">
      <w:pPr>
        <w:widowControl/>
        <w:rPr>
          <w:rFonts w:eastAsiaTheme="minorEastAsia" w:hint="eastAsia"/>
          <w:b/>
          <w:bCs/>
          <w:szCs w:val="21"/>
        </w:rPr>
      </w:pPr>
      <w:r>
        <w:rPr>
          <w:b/>
          <w:bCs/>
          <w:szCs w:val="21"/>
        </w:rPr>
        <w:t>Figure S</w:t>
      </w:r>
      <w:r>
        <w:rPr>
          <w:b/>
          <w:bCs/>
          <w:szCs w:val="21"/>
        </w:rPr>
        <w:t>4</w:t>
      </w:r>
    </w:p>
    <w:p w14:paraId="435F2287" w14:textId="166F338F" w:rsidR="00453749" w:rsidRDefault="00453749" w:rsidP="00453749">
      <w:pPr>
        <w:widowControl/>
        <w:spacing w:line="240" w:lineRule="auto"/>
        <w:jc w:val="left"/>
        <w:rPr>
          <w:rFonts w:eastAsia="宋体"/>
        </w:rPr>
      </w:pPr>
      <w:r>
        <w:rPr>
          <w:rFonts w:eastAsia="宋体"/>
        </w:rPr>
        <w:br w:type="page"/>
      </w:r>
    </w:p>
    <w:p w14:paraId="3DC5C325" w14:textId="0B234F1F" w:rsidR="008921A9" w:rsidRDefault="008921A9" w:rsidP="00BC4A6A">
      <w:pPr>
        <w:pStyle w:val="CDtitle2"/>
      </w:pPr>
      <w:r>
        <w:lastRenderedPageBreak/>
        <w:t xml:space="preserve">Supplementary </w:t>
      </w:r>
      <w:r w:rsidRPr="00BC4A6A">
        <w:t>Information</w:t>
      </w:r>
    </w:p>
    <w:p w14:paraId="241D8AB9" w14:textId="0CF43CC0" w:rsidR="00A20F78" w:rsidRDefault="00822FC9" w:rsidP="00546BC3">
      <w:pPr>
        <w:jc w:val="center"/>
        <w:rPr>
          <w:rFonts w:eastAsia="宋体"/>
        </w:rPr>
      </w:pPr>
      <w:r>
        <w:rPr>
          <w:rFonts w:eastAsia="宋体" w:hint="eastAsia"/>
          <w:noProof/>
        </w:rPr>
        <w:drawing>
          <wp:inline distT="0" distB="0" distL="0" distR="0" wp14:anchorId="213F23FC" wp14:editId="07B82A74">
            <wp:extent cx="5040000" cy="7783831"/>
            <wp:effectExtent l="0" t="0" r="8255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7783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AF73A6" w14:textId="4C3C45B8" w:rsidR="00822FC9" w:rsidRDefault="00822FC9" w:rsidP="00822FC9">
      <w:pPr>
        <w:spacing w:line="300" w:lineRule="auto"/>
        <w:rPr>
          <w:rFonts w:eastAsia="宋体"/>
        </w:rPr>
      </w:pPr>
      <w:r w:rsidRPr="002D4324">
        <w:rPr>
          <w:rFonts w:eastAsia="宋体"/>
          <w:b/>
          <w:bCs/>
        </w:rPr>
        <w:t xml:space="preserve">Fig. </w:t>
      </w:r>
      <w:r w:rsidR="00BC4A6A">
        <w:rPr>
          <w:rFonts w:eastAsia="宋体"/>
          <w:b/>
          <w:bCs/>
        </w:rPr>
        <w:t>S</w:t>
      </w:r>
      <w:r>
        <w:rPr>
          <w:rFonts w:eastAsia="宋体"/>
          <w:b/>
          <w:bCs/>
        </w:rPr>
        <w:t>1</w:t>
      </w:r>
      <w:r>
        <w:rPr>
          <w:rFonts w:eastAsia="宋体" w:hint="eastAsia"/>
        </w:rPr>
        <w:t xml:space="preserve"> </w:t>
      </w:r>
      <w:r w:rsidRPr="00B822A1">
        <w:rPr>
          <w:rFonts w:eastAsia="宋体"/>
        </w:rPr>
        <w:t>Spatial distribution</w:t>
      </w:r>
      <w:r w:rsidRPr="00B822A1">
        <w:rPr>
          <w:rFonts w:eastAsia="微软雅黑"/>
          <w:color w:val="000000" w:themeColor="text1"/>
          <w:kern w:val="24"/>
          <w:sz w:val="36"/>
          <w:szCs w:val="36"/>
        </w:rPr>
        <w:t xml:space="preserve"> </w:t>
      </w:r>
      <w:r w:rsidRPr="00B822A1">
        <w:rPr>
          <w:rFonts w:eastAsia="宋体"/>
        </w:rPr>
        <w:t>(left) of the</w:t>
      </w:r>
      <w:r>
        <w:rPr>
          <w:rFonts w:eastAsia="宋体" w:hint="eastAsia"/>
        </w:rPr>
        <w:t xml:space="preserve"> </w:t>
      </w:r>
      <w:r w:rsidRPr="00A73A33">
        <w:rPr>
          <w:rFonts w:eastAsia="宋体"/>
        </w:rPr>
        <w:t>seasonal mean</w:t>
      </w:r>
      <w:r w:rsidRPr="00B822A1">
        <w:rPr>
          <w:rFonts w:eastAsia="宋体"/>
        </w:rPr>
        <w:t xml:space="preserve"> </w:t>
      </w:r>
      <w:r>
        <w:rPr>
          <w:rFonts w:eastAsia="宋体"/>
        </w:rPr>
        <w:t xml:space="preserve">SST </w:t>
      </w:r>
      <w:r w:rsidRPr="00B822A1">
        <w:rPr>
          <w:rFonts w:eastAsia="宋体"/>
        </w:rPr>
        <w:t>predictability limit (</w:t>
      </w:r>
      <m:oMath>
        <m:sSub>
          <m:sSubPr>
            <m:ctrlPr>
              <w:rPr>
                <w:rFonts w:ascii="Cambria Math" w:eastAsia="宋体" w:hAnsi="Cambria Math"/>
                <w:iCs/>
              </w:rPr>
            </m:ctrlPr>
          </m:sSubPr>
          <m:e>
            <m:r>
              <w:rPr>
                <w:rFonts w:ascii="Cambria Math" w:eastAsia="宋体" w:hAnsi="Cambria Math"/>
              </w:rPr>
              <m:t>T</m:t>
            </m:r>
          </m:e>
          <m:sub>
            <m:r>
              <w:rPr>
                <w:rFonts w:ascii="Cambria Math" w:eastAsia="宋体" w:hAnsi="Cambria Math"/>
              </w:rPr>
              <m:t>p</m:t>
            </m:r>
          </m:sub>
        </m:sSub>
      </m:oMath>
      <w:r w:rsidRPr="00B822A1">
        <w:rPr>
          <w:rFonts w:eastAsia="宋体"/>
        </w:rPr>
        <w:t xml:space="preserve">, in </w:t>
      </w:r>
      <w:r w:rsidRPr="00B822A1">
        <w:rPr>
          <w:rFonts w:eastAsia="宋体"/>
        </w:rPr>
        <w:lastRenderedPageBreak/>
        <w:t>years) estimated by the OLDA</w:t>
      </w:r>
      <w:r w:rsidRPr="00822FC9">
        <w:rPr>
          <w:rFonts w:eastAsia="宋体"/>
          <w:vertAlign w:val="subscript"/>
        </w:rPr>
        <w:t>E</w:t>
      </w:r>
      <w:r w:rsidRPr="00B822A1">
        <w:rPr>
          <w:rFonts w:eastAsia="宋体"/>
        </w:rPr>
        <w:t xml:space="preserve"> algorithm for the 9-year low-pass filtered ERSST V5 dataset, and </w:t>
      </w:r>
      <w:r w:rsidRPr="00A73A33">
        <w:rPr>
          <w:rFonts w:eastAsia="宋体"/>
        </w:rPr>
        <w:t>their</w:t>
      </w:r>
      <w:r w:rsidRPr="00B822A1">
        <w:rPr>
          <w:rFonts w:eastAsia="宋体"/>
        </w:rPr>
        <w:t xml:space="preserve"> zonal mean profile </w:t>
      </w:r>
      <w:r>
        <w:rPr>
          <w:rFonts w:eastAsia="宋体" w:hint="eastAsia"/>
        </w:rPr>
        <w:t>(</w:t>
      </w:r>
      <w:r w:rsidRPr="001F76E6">
        <w:rPr>
          <w:rFonts w:eastAsia="宋体"/>
        </w:rPr>
        <w:t>blue solid line</w:t>
      </w:r>
      <w:r>
        <w:rPr>
          <w:rFonts w:eastAsia="宋体" w:hint="eastAsia"/>
        </w:rPr>
        <w:t>)</w:t>
      </w:r>
      <w:r>
        <w:rPr>
          <w:rFonts w:eastAsia="宋体"/>
        </w:rPr>
        <w:t xml:space="preserve"> </w:t>
      </w:r>
      <w:r w:rsidRPr="001F76E6">
        <w:rPr>
          <w:rFonts w:eastAsia="宋体"/>
        </w:rPr>
        <w:t xml:space="preserve">on the right, with the global mean </w:t>
      </w:r>
      <w:r w:rsidRPr="009A4A2D">
        <w:rPr>
          <w:rFonts w:eastAsia="宋体"/>
        </w:rPr>
        <w:t>(black dashed line)</w:t>
      </w:r>
      <w:r>
        <w:rPr>
          <w:rFonts w:eastAsia="宋体" w:hint="eastAsia"/>
        </w:rPr>
        <w:t xml:space="preserve">. </w:t>
      </w:r>
      <w:r w:rsidRPr="002B1544">
        <w:rPr>
          <w:rFonts w:eastAsia="宋体"/>
          <w:b/>
          <w:bCs/>
        </w:rPr>
        <w:t>(a)</w:t>
      </w:r>
      <w:r>
        <w:rPr>
          <w:rFonts w:eastAsia="宋体" w:hint="eastAsia"/>
          <w:b/>
          <w:bCs/>
        </w:rPr>
        <w:t xml:space="preserve"> </w:t>
      </w:r>
      <w:r>
        <w:rPr>
          <w:rFonts w:eastAsia="宋体" w:hint="eastAsia"/>
        </w:rPr>
        <w:t>spring (March</w:t>
      </w:r>
      <w:r w:rsidRPr="00713755">
        <w:rPr>
          <w:rFonts w:eastAsia="宋体" w:cs="Times New Roman"/>
        </w:rPr>
        <w:t>−</w:t>
      </w:r>
      <w:r>
        <w:rPr>
          <w:rFonts w:eastAsia="宋体" w:cs="Times New Roman" w:hint="eastAsia"/>
        </w:rPr>
        <w:t>May</w:t>
      </w:r>
      <w:r>
        <w:rPr>
          <w:rFonts w:eastAsia="宋体" w:hint="eastAsia"/>
        </w:rPr>
        <w:t xml:space="preserve">), </w:t>
      </w:r>
      <w:r w:rsidRPr="002B1544">
        <w:rPr>
          <w:rFonts w:eastAsia="宋体"/>
          <w:b/>
          <w:bCs/>
        </w:rPr>
        <w:t>(b)</w:t>
      </w:r>
      <w:r>
        <w:rPr>
          <w:rFonts w:eastAsia="宋体" w:hint="eastAsia"/>
          <w:b/>
          <w:bCs/>
        </w:rPr>
        <w:t xml:space="preserve"> </w:t>
      </w:r>
      <w:r>
        <w:rPr>
          <w:rFonts w:eastAsia="宋体" w:hint="eastAsia"/>
        </w:rPr>
        <w:t>summer (June</w:t>
      </w:r>
      <w:r w:rsidRPr="00713755">
        <w:rPr>
          <w:rFonts w:eastAsia="宋体" w:cs="Times New Roman"/>
        </w:rPr>
        <w:t>−</w:t>
      </w:r>
      <w:r>
        <w:rPr>
          <w:rFonts w:eastAsia="宋体" w:cs="Times New Roman" w:hint="eastAsia"/>
        </w:rPr>
        <w:t>August</w:t>
      </w:r>
      <w:r>
        <w:rPr>
          <w:rFonts w:eastAsia="宋体" w:hint="eastAsia"/>
        </w:rPr>
        <w:t xml:space="preserve">), </w:t>
      </w:r>
      <w:r w:rsidRPr="002B1544">
        <w:rPr>
          <w:rFonts w:eastAsia="宋体"/>
          <w:b/>
          <w:bCs/>
        </w:rPr>
        <w:t>(c)</w:t>
      </w:r>
      <w:r>
        <w:rPr>
          <w:rFonts w:eastAsia="宋体" w:hint="eastAsia"/>
          <w:b/>
          <w:bCs/>
        </w:rPr>
        <w:t xml:space="preserve"> </w:t>
      </w:r>
      <w:r w:rsidRPr="002B1544">
        <w:rPr>
          <w:rFonts w:eastAsia="宋体"/>
        </w:rPr>
        <w:t>autumn</w:t>
      </w:r>
      <w:r>
        <w:rPr>
          <w:rFonts w:eastAsia="宋体" w:hint="eastAsia"/>
        </w:rPr>
        <w:t xml:space="preserve"> (September</w:t>
      </w:r>
      <w:r w:rsidRPr="00713755">
        <w:rPr>
          <w:rFonts w:eastAsia="宋体" w:cs="Times New Roman"/>
        </w:rPr>
        <w:t>−</w:t>
      </w:r>
      <w:r>
        <w:rPr>
          <w:rFonts w:eastAsia="宋体" w:cs="Times New Roman" w:hint="eastAsia"/>
        </w:rPr>
        <w:t>November</w:t>
      </w:r>
      <w:r>
        <w:rPr>
          <w:rFonts w:eastAsia="宋体" w:hint="eastAsia"/>
        </w:rPr>
        <w:t xml:space="preserve">), </w:t>
      </w:r>
      <w:r w:rsidRPr="002B1544">
        <w:rPr>
          <w:rFonts w:eastAsia="宋体"/>
          <w:b/>
          <w:bCs/>
        </w:rPr>
        <w:t>(d)</w:t>
      </w:r>
      <w:r>
        <w:rPr>
          <w:rFonts w:eastAsia="宋体" w:hint="eastAsia"/>
          <w:b/>
          <w:bCs/>
        </w:rPr>
        <w:t xml:space="preserve"> </w:t>
      </w:r>
      <w:r>
        <w:rPr>
          <w:rFonts w:eastAsia="宋体" w:hint="eastAsia"/>
        </w:rPr>
        <w:t xml:space="preserve">winter </w:t>
      </w:r>
      <w:r w:rsidRPr="002B1544">
        <w:rPr>
          <w:rFonts w:eastAsia="宋体"/>
        </w:rPr>
        <w:t>(</w:t>
      </w:r>
      <w:r>
        <w:rPr>
          <w:rFonts w:eastAsia="宋体" w:hint="eastAsia"/>
        </w:rPr>
        <w:t>December</w:t>
      </w:r>
      <w:r w:rsidRPr="00713755">
        <w:rPr>
          <w:rFonts w:eastAsia="宋体" w:cs="Times New Roman"/>
        </w:rPr>
        <w:t>−</w:t>
      </w:r>
      <w:r>
        <w:rPr>
          <w:rFonts w:eastAsia="宋体" w:cs="Times New Roman" w:hint="eastAsia"/>
        </w:rPr>
        <w:t>February</w:t>
      </w:r>
      <w:r w:rsidRPr="002B1544">
        <w:rPr>
          <w:rFonts w:eastAsia="宋体"/>
        </w:rPr>
        <w:t>)</w:t>
      </w:r>
      <w:r>
        <w:rPr>
          <w:rFonts w:eastAsia="宋体" w:hint="eastAsia"/>
        </w:rPr>
        <w:t>.</w:t>
      </w:r>
    </w:p>
    <w:p w14:paraId="68EE144B" w14:textId="72B302E9" w:rsidR="00822FC9" w:rsidRDefault="00822FC9" w:rsidP="00A20F78">
      <w:pPr>
        <w:rPr>
          <w:rFonts w:eastAsia="宋体"/>
        </w:rPr>
      </w:pPr>
    </w:p>
    <w:p w14:paraId="58839C27" w14:textId="043B1363" w:rsidR="009D766B" w:rsidRDefault="009D766B" w:rsidP="00FF7546">
      <w:pPr>
        <w:jc w:val="center"/>
        <w:rPr>
          <w:rFonts w:eastAsia="宋体"/>
        </w:rPr>
      </w:pPr>
      <w:r>
        <w:rPr>
          <w:rFonts w:eastAsia="宋体" w:hint="eastAsia"/>
          <w:noProof/>
        </w:rPr>
        <w:lastRenderedPageBreak/>
        <w:drawing>
          <wp:inline distT="0" distB="0" distL="0" distR="0" wp14:anchorId="794A5913" wp14:editId="470029C9">
            <wp:extent cx="4320000" cy="7647526"/>
            <wp:effectExtent l="0" t="0" r="444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7647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885473" w14:textId="01278B7E" w:rsidR="00FF7546" w:rsidRPr="000017D6" w:rsidRDefault="00FF7546" w:rsidP="00FF7546">
      <w:pPr>
        <w:spacing w:line="300" w:lineRule="auto"/>
        <w:rPr>
          <w:rFonts w:eastAsia="宋体"/>
        </w:rPr>
      </w:pPr>
      <w:r w:rsidRPr="002D4324">
        <w:rPr>
          <w:rFonts w:eastAsia="宋体"/>
          <w:b/>
          <w:bCs/>
        </w:rPr>
        <w:t xml:space="preserve">Fig. </w:t>
      </w:r>
      <w:r w:rsidR="00BC4A6A">
        <w:rPr>
          <w:rFonts w:eastAsia="宋体"/>
          <w:b/>
          <w:bCs/>
        </w:rPr>
        <w:t>S</w:t>
      </w:r>
      <w:r>
        <w:rPr>
          <w:rFonts w:eastAsia="宋体"/>
          <w:b/>
          <w:bCs/>
        </w:rPr>
        <w:t>2</w:t>
      </w:r>
      <w:r>
        <w:rPr>
          <w:rFonts w:eastAsia="宋体" w:hint="eastAsia"/>
        </w:rPr>
        <w:t xml:space="preserve"> As in Fig.</w:t>
      </w:r>
      <w:r>
        <w:rPr>
          <w:rFonts w:eastAsia="宋体"/>
        </w:rPr>
        <w:t xml:space="preserve"> </w:t>
      </w:r>
      <w:r w:rsidR="00BC4A6A">
        <w:rPr>
          <w:rFonts w:eastAsia="宋体"/>
        </w:rPr>
        <w:t>S</w:t>
      </w:r>
      <w:r>
        <w:rPr>
          <w:rFonts w:eastAsia="宋体"/>
        </w:rPr>
        <w:t>1</w:t>
      </w:r>
      <w:r>
        <w:rPr>
          <w:rFonts w:eastAsia="宋体" w:hint="eastAsia"/>
        </w:rPr>
        <w:t xml:space="preserve">, but for </w:t>
      </w:r>
      <w:r w:rsidRPr="00B822A1">
        <w:rPr>
          <w:rFonts w:eastAsia="宋体"/>
        </w:rPr>
        <w:t>the</w:t>
      </w:r>
      <w:r>
        <w:rPr>
          <w:rFonts w:eastAsia="宋体" w:hint="eastAsia"/>
        </w:rPr>
        <w:t xml:space="preserve"> </w:t>
      </w:r>
      <w:r w:rsidRPr="00A73A33">
        <w:rPr>
          <w:rFonts w:eastAsia="宋体"/>
        </w:rPr>
        <w:t>seasonal mean</w:t>
      </w:r>
      <w:r w:rsidRPr="00B822A1">
        <w:rPr>
          <w:rFonts w:eastAsia="宋体"/>
        </w:rPr>
        <w:t xml:space="preserve"> </w:t>
      </w:r>
      <w:r>
        <w:rPr>
          <w:rFonts w:eastAsia="宋体" w:hint="eastAsia"/>
        </w:rPr>
        <w:t>SLP</w:t>
      </w:r>
      <w:r>
        <w:rPr>
          <w:rFonts w:eastAsia="宋体"/>
        </w:rPr>
        <w:t xml:space="preserve"> </w:t>
      </w:r>
      <w:r w:rsidRPr="00B822A1">
        <w:rPr>
          <w:rFonts w:eastAsia="宋体"/>
        </w:rPr>
        <w:t>predictability limit</w:t>
      </w:r>
      <w:r>
        <w:rPr>
          <w:rFonts w:eastAsia="宋体" w:hint="eastAsia"/>
        </w:rPr>
        <w:t xml:space="preserve"> </w:t>
      </w:r>
      <w:r w:rsidRPr="00B822A1">
        <w:rPr>
          <w:rFonts w:eastAsia="宋体"/>
        </w:rPr>
        <w:t>(</w:t>
      </w:r>
      <m:oMath>
        <m:sSub>
          <m:sSubPr>
            <m:ctrlPr>
              <w:rPr>
                <w:rFonts w:ascii="Cambria Math" w:eastAsia="宋体" w:hAnsi="Cambria Math"/>
                <w:iCs/>
              </w:rPr>
            </m:ctrlPr>
          </m:sSubPr>
          <m:e>
            <m:r>
              <w:rPr>
                <w:rFonts w:ascii="Cambria Math" w:eastAsia="宋体" w:hAnsi="Cambria Math"/>
              </w:rPr>
              <m:t>T</m:t>
            </m:r>
          </m:e>
          <m:sub>
            <m:r>
              <w:rPr>
                <w:rFonts w:ascii="Cambria Math" w:eastAsia="宋体" w:hAnsi="Cambria Math"/>
              </w:rPr>
              <m:t>p</m:t>
            </m:r>
          </m:sub>
        </m:sSub>
      </m:oMath>
      <w:r w:rsidRPr="00B822A1">
        <w:rPr>
          <w:rFonts w:eastAsia="宋体"/>
        </w:rPr>
        <w:t>, in years)</w:t>
      </w:r>
      <w:r>
        <w:rPr>
          <w:rFonts w:eastAsia="宋体" w:hint="eastAsia"/>
        </w:rPr>
        <w:t xml:space="preserve"> based on</w:t>
      </w:r>
      <w:r w:rsidRPr="00360143">
        <w:rPr>
          <w:rFonts w:eastAsia="宋体"/>
        </w:rPr>
        <w:t xml:space="preserve"> the 9-year low-pass filtered monthly HadSLP2r dataset</w:t>
      </w:r>
      <w:r>
        <w:rPr>
          <w:rFonts w:eastAsia="宋体" w:hint="eastAsia"/>
        </w:rPr>
        <w:t>.</w:t>
      </w:r>
    </w:p>
    <w:p w14:paraId="69636E7E" w14:textId="07F93870" w:rsidR="00FF7546" w:rsidRDefault="00FF7546" w:rsidP="00FF7546">
      <w:pPr>
        <w:jc w:val="left"/>
        <w:rPr>
          <w:rFonts w:eastAsia="宋体"/>
        </w:rPr>
      </w:pPr>
    </w:p>
    <w:p w14:paraId="7EF6D55C" w14:textId="1095F6CC" w:rsidR="00760D09" w:rsidRDefault="00760D09" w:rsidP="00546BC3">
      <w:pPr>
        <w:jc w:val="center"/>
        <w:rPr>
          <w:rFonts w:eastAsia="宋体"/>
        </w:rPr>
      </w:pPr>
      <w:r>
        <w:rPr>
          <w:rFonts w:eastAsia="宋体" w:hint="eastAsia"/>
          <w:noProof/>
        </w:rPr>
        <w:lastRenderedPageBreak/>
        <w:drawing>
          <wp:inline distT="0" distB="0" distL="0" distR="0" wp14:anchorId="25E54B9A" wp14:editId="6DE9165B">
            <wp:extent cx="5040000" cy="1875589"/>
            <wp:effectExtent l="0" t="0" r="825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875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070F2" w14:textId="34089372" w:rsidR="00760D09" w:rsidRDefault="00760D09" w:rsidP="00760D09">
      <w:pPr>
        <w:spacing w:line="300" w:lineRule="auto"/>
        <w:rPr>
          <w:rFonts w:eastAsia="宋体"/>
        </w:rPr>
      </w:pPr>
      <w:r w:rsidRPr="002D4324">
        <w:rPr>
          <w:rFonts w:eastAsia="宋体"/>
          <w:b/>
          <w:bCs/>
        </w:rPr>
        <w:t xml:space="preserve">Fig. </w:t>
      </w:r>
      <w:r w:rsidR="00BC4A6A">
        <w:rPr>
          <w:rFonts w:eastAsia="宋体"/>
          <w:b/>
          <w:bCs/>
        </w:rPr>
        <w:t>S</w:t>
      </w:r>
      <w:r>
        <w:rPr>
          <w:rFonts w:eastAsia="宋体"/>
          <w:b/>
          <w:bCs/>
        </w:rPr>
        <w:t>3</w:t>
      </w:r>
      <w:r>
        <w:rPr>
          <w:rFonts w:eastAsia="宋体" w:hint="eastAsia"/>
          <w:b/>
          <w:bCs/>
        </w:rPr>
        <w:t xml:space="preserve"> (a) </w:t>
      </w:r>
      <w:r w:rsidRPr="00F63D65">
        <w:rPr>
          <w:rFonts w:eastAsia="宋体"/>
        </w:rPr>
        <w:t>Seasonal variations in the decadal predictability limit</w:t>
      </w:r>
      <w:r>
        <w:rPr>
          <w:rFonts w:eastAsia="宋体"/>
        </w:rPr>
        <w:t xml:space="preserve"> </w:t>
      </w:r>
      <w:r w:rsidRPr="00B822A1">
        <w:rPr>
          <w:rFonts w:eastAsia="宋体"/>
        </w:rPr>
        <w:t>(</w:t>
      </w:r>
      <m:oMath>
        <m:sSub>
          <m:sSubPr>
            <m:ctrlPr>
              <w:rPr>
                <w:rFonts w:ascii="Cambria Math" w:eastAsia="宋体" w:hAnsi="Cambria Math"/>
                <w:iCs/>
              </w:rPr>
            </m:ctrlPr>
          </m:sSubPr>
          <m:e>
            <m:r>
              <w:rPr>
                <w:rFonts w:ascii="Cambria Math" w:eastAsia="宋体" w:hAnsi="Cambria Math"/>
              </w:rPr>
              <m:t>T</m:t>
            </m:r>
          </m:e>
          <m:sub>
            <m:r>
              <w:rPr>
                <w:rFonts w:ascii="Cambria Math" w:eastAsia="宋体" w:hAnsi="Cambria Math"/>
              </w:rPr>
              <m:t>p</m:t>
            </m:r>
          </m:sub>
        </m:sSub>
      </m:oMath>
      <w:r w:rsidRPr="00B822A1">
        <w:rPr>
          <w:rFonts w:eastAsia="宋体"/>
        </w:rPr>
        <w:t>, in years)</w:t>
      </w:r>
      <w:r w:rsidRPr="00F63D65">
        <w:rPr>
          <w:rFonts w:eastAsia="宋体"/>
        </w:rPr>
        <w:t xml:space="preserve"> of monthly seasonal averaged of the AMO (closed circle)</w:t>
      </w:r>
      <w:r>
        <w:rPr>
          <w:rFonts w:eastAsia="宋体" w:hint="eastAsia"/>
        </w:rPr>
        <w:t xml:space="preserve"> index</w:t>
      </w:r>
      <w:r w:rsidRPr="00F63D65">
        <w:rPr>
          <w:rFonts w:eastAsia="宋体"/>
        </w:rPr>
        <w:t>, PDO (open circle)</w:t>
      </w:r>
      <w:r>
        <w:rPr>
          <w:rFonts w:eastAsia="宋体" w:hint="eastAsia"/>
        </w:rPr>
        <w:t xml:space="preserve"> index</w:t>
      </w:r>
      <w:r w:rsidRPr="00F63D65">
        <w:rPr>
          <w:rFonts w:eastAsia="宋体"/>
        </w:rPr>
        <w:t xml:space="preserve"> and SSTID (closed triangle)</w:t>
      </w:r>
      <w:r>
        <w:rPr>
          <w:rFonts w:eastAsia="宋体" w:hint="eastAsia"/>
        </w:rPr>
        <w:t xml:space="preserve"> index</w:t>
      </w:r>
      <w:r w:rsidRPr="00F63D65">
        <w:rPr>
          <w:rFonts w:eastAsia="宋体"/>
        </w:rPr>
        <w:t>, obtained using OLDA</w:t>
      </w:r>
      <w:r w:rsidR="007C00B7" w:rsidRPr="007C00B7">
        <w:rPr>
          <w:rFonts w:eastAsia="宋体"/>
          <w:vertAlign w:val="subscript"/>
        </w:rPr>
        <w:t>E</w:t>
      </w:r>
      <w:r w:rsidRPr="00F63D65">
        <w:rPr>
          <w:rFonts w:eastAsia="宋体"/>
        </w:rPr>
        <w:t xml:space="preserve"> algorithm.</w:t>
      </w:r>
      <w:r>
        <w:rPr>
          <w:rFonts w:eastAsia="宋体" w:hint="eastAsia"/>
        </w:rPr>
        <w:t xml:space="preserve"> </w:t>
      </w:r>
      <w:r>
        <w:rPr>
          <w:rFonts w:eastAsia="宋体" w:hint="eastAsia"/>
          <w:b/>
          <w:bCs/>
        </w:rPr>
        <w:t xml:space="preserve">(b) </w:t>
      </w:r>
      <w:r>
        <w:rPr>
          <w:rFonts w:eastAsia="宋体" w:hint="eastAsia"/>
        </w:rPr>
        <w:t xml:space="preserve">As in </w:t>
      </w:r>
      <w:r w:rsidRPr="00376084">
        <w:rPr>
          <w:rFonts w:eastAsia="宋体"/>
          <w:b/>
          <w:bCs/>
        </w:rPr>
        <w:t>(a)</w:t>
      </w:r>
      <w:r>
        <w:rPr>
          <w:rFonts w:eastAsia="宋体" w:hint="eastAsia"/>
        </w:rPr>
        <w:t>, but for</w:t>
      </w:r>
      <w:r w:rsidRPr="00B822A1">
        <w:rPr>
          <w:rFonts w:eastAsia="宋体"/>
        </w:rPr>
        <w:t xml:space="preserve"> </w:t>
      </w:r>
      <w:r>
        <w:rPr>
          <w:rFonts w:eastAsia="宋体"/>
        </w:rPr>
        <w:t>the</w:t>
      </w:r>
      <w:r>
        <w:rPr>
          <w:rFonts w:eastAsia="宋体" w:hint="eastAsia"/>
        </w:rPr>
        <w:t xml:space="preserve"> NAO </w:t>
      </w:r>
      <w:r w:rsidRPr="00C26C2B">
        <w:rPr>
          <w:rFonts w:eastAsia="宋体"/>
        </w:rPr>
        <w:t>(closed circle)</w:t>
      </w:r>
      <w:r>
        <w:rPr>
          <w:rFonts w:eastAsia="宋体" w:hint="eastAsia"/>
        </w:rPr>
        <w:t xml:space="preserve"> index</w:t>
      </w:r>
      <w:r w:rsidRPr="00C26C2B">
        <w:rPr>
          <w:rFonts w:eastAsia="宋体"/>
        </w:rPr>
        <w:t>,</w:t>
      </w:r>
      <w:r>
        <w:rPr>
          <w:rFonts w:eastAsia="宋体" w:hint="eastAsia"/>
        </w:rPr>
        <w:t xml:space="preserve"> NAM </w:t>
      </w:r>
      <w:r w:rsidRPr="00EE33E0">
        <w:rPr>
          <w:rFonts w:eastAsia="宋体"/>
        </w:rPr>
        <w:t>(open circle)</w:t>
      </w:r>
      <w:r>
        <w:rPr>
          <w:rFonts w:eastAsia="宋体" w:hint="eastAsia"/>
        </w:rPr>
        <w:t xml:space="preserve"> index, and SAM </w:t>
      </w:r>
      <w:r w:rsidRPr="00EE33E0">
        <w:rPr>
          <w:rFonts w:eastAsia="宋体"/>
        </w:rPr>
        <w:t>(closed triangle)</w:t>
      </w:r>
      <w:r>
        <w:rPr>
          <w:rFonts w:eastAsia="宋体" w:hint="eastAsia"/>
        </w:rPr>
        <w:t xml:space="preserve"> index.</w:t>
      </w:r>
    </w:p>
    <w:p w14:paraId="6879384B" w14:textId="77777777" w:rsidR="00BC4A6A" w:rsidRDefault="00BC4A6A" w:rsidP="00760D09">
      <w:pPr>
        <w:spacing w:line="300" w:lineRule="auto"/>
        <w:rPr>
          <w:rFonts w:eastAsia="宋体"/>
        </w:rPr>
      </w:pPr>
    </w:p>
    <w:p w14:paraId="478808D5" w14:textId="2769344D" w:rsidR="00AD729A" w:rsidRDefault="00AD729A" w:rsidP="00546BC3">
      <w:pPr>
        <w:jc w:val="center"/>
        <w:rPr>
          <w:rFonts w:eastAsia="宋体"/>
        </w:rPr>
      </w:pPr>
      <w:r>
        <w:rPr>
          <w:rFonts w:eastAsia="宋体" w:hint="eastAsia"/>
          <w:noProof/>
        </w:rPr>
        <w:drawing>
          <wp:inline distT="0" distB="0" distL="0" distR="0" wp14:anchorId="58310BF3" wp14:editId="53EAE9C8">
            <wp:extent cx="5040000" cy="4105088"/>
            <wp:effectExtent l="0" t="0" r="825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4105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0833BC" w14:textId="1F9B1DA9" w:rsidR="00AD729A" w:rsidRPr="00760D09" w:rsidRDefault="00AD729A" w:rsidP="00FD72C2">
      <w:pPr>
        <w:spacing w:line="300" w:lineRule="auto"/>
        <w:rPr>
          <w:rFonts w:eastAsia="宋体"/>
        </w:rPr>
      </w:pPr>
      <w:r>
        <w:rPr>
          <w:rFonts w:eastAsia="宋体"/>
          <w:b/>
          <w:bCs/>
        </w:rPr>
        <w:t xml:space="preserve">Fig. </w:t>
      </w:r>
      <w:r w:rsidR="00BC4A6A">
        <w:rPr>
          <w:rFonts w:eastAsia="宋体"/>
          <w:b/>
          <w:bCs/>
        </w:rPr>
        <w:t>S4</w:t>
      </w:r>
      <w:r>
        <w:rPr>
          <w:rFonts w:eastAsia="宋体"/>
        </w:rPr>
        <w:t xml:space="preserve"> Spatial distribution</w:t>
      </w:r>
      <w:r>
        <w:rPr>
          <w:rFonts w:eastAsia="微软雅黑"/>
          <w:color w:val="000000" w:themeColor="text1"/>
          <w:kern w:val="24"/>
          <w:sz w:val="36"/>
          <w:szCs w:val="36"/>
        </w:rPr>
        <w:t xml:space="preserve"> </w:t>
      </w:r>
      <w:r>
        <w:rPr>
          <w:rFonts w:eastAsia="宋体"/>
        </w:rPr>
        <w:t>(left) of the SST predictability limit (</w:t>
      </w:r>
      <m:oMath>
        <m:sSub>
          <m:sSubPr>
            <m:ctrlPr>
              <w:rPr>
                <w:rFonts w:ascii="Cambria Math" w:eastAsia="宋体" w:hAnsi="Cambria Math"/>
                <w:iCs/>
                <w:szCs w:val="24"/>
              </w:rPr>
            </m:ctrlPr>
          </m:sSubPr>
          <m:e>
            <m:r>
              <w:rPr>
                <w:rFonts w:ascii="Cambria Math" w:eastAsia="宋体" w:hAnsi="Cambria Math"/>
              </w:rPr>
              <m:t>T</m:t>
            </m:r>
          </m:e>
          <m:sub>
            <m:r>
              <w:rPr>
                <w:rFonts w:ascii="Cambria Math" w:eastAsia="宋体" w:hAnsi="Cambria Math"/>
              </w:rPr>
              <m:t>p</m:t>
            </m:r>
          </m:sub>
        </m:sSub>
      </m:oMath>
      <w:r>
        <w:rPr>
          <w:rFonts w:eastAsia="宋体"/>
        </w:rPr>
        <w:t xml:space="preserve">, in years) estimated by the OLDA algorithm for the 9-year low-pass filtered </w:t>
      </w:r>
      <w:r w:rsidRPr="00BE008A">
        <w:t>HadISST</w:t>
      </w:r>
      <w:r>
        <w:rPr>
          <w:rFonts w:eastAsia="宋体"/>
        </w:rPr>
        <w:t xml:space="preserve"> dataset, and its zonal mean profile (blue solid line) on the right, with the global mean (black dashed line). </w:t>
      </w:r>
      <w:r>
        <w:rPr>
          <w:rFonts w:eastAsia="宋体"/>
          <w:b/>
          <w:bCs/>
        </w:rPr>
        <w:t>(b)</w:t>
      </w:r>
      <w:r>
        <w:rPr>
          <w:rFonts w:eastAsia="宋体"/>
        </w:rPr>
        <w:t xml:space="preserve"> As in </w:t>
      </w:r>
      <w:r>
        <w:rPr>
          <w:rFonts w:eastAsia="宋体"/>
          <w:b/>
          <w:bCs/>
        </w:rPr>
        <w:t>(a)</w:t>
      </w:r>
      <w:r>
        <w:rPr>
          <w:rFonts w:eastAsia="宋体"/>
        </w:rPr>
        <w:t>, but for the OLDA</w:t>
      </w:r>
      <w:r>
        <w:rPr>
          <w:rFonts w:eastAsia="宋体"/>
          <w:vertAlign w:val="subscript"/>
        </w:rPr>
        <w:t>E</w:t>
      </w:r>
      <w:r>
        <w:rPr>
          <w:rFonts w:eastAsia="宋体"/>
        </w:rPr>
        <w:t xml:space="preserve"> algorithm. </w:t>
      </w:r>
    </w:p>
    <w:sectPr w:rsidR="00AD729A" w:rsidRPr="00760D09" w:rsidSect="001934B4">
      <w:footerReference w:type="default" r:id="rId13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2225D3" w14:textId="77777777" w:rsidR="00D9329B" w:rsidRDefault="00D9329B" w:rsidP="00740755">
      <w:r>
        <w:separator/>
      </w:r>
    </w:p>
  </w:endnote>
  <w:endnote w:type="continuationSeparator" w:id="0">
    <w:p w14:paraId="319F5652" w14:textId="77777777" w:rsidR="00D9329B" w:rsidRDefault="00D9329B" w:rsidP="007407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20093634"/>
      <w:docPartObj>
        <w:docPartGallery w:val="Page Numbers (Bottom of Page)"/>
        <w:docPartUnique/>
      </w:docPartObj>
    </w:sdtPr>
    <w:sdtEndPr/>
    <w:sdtContent>
      <w:p w14:paraId="047AEAF0" w14:textId="676AD0C5" w:rsidR="004C563B" w:rsidRPr="00AA5B42" w:rsidRDefault="004C563B" w:rsidP="00AA5B4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C000D5" w14:textId="77777777" w:rsidR="00D9329B" w:rsidRDefault="00D9329B" w:rsidP="00740755">
      <w:r>
        <w:separator/>
      </w:r>
    </w:p>
  </w:footnote>
  <w:footnote w:type="continuationSeparator" w:id="0">
    <w:p w14:paraId="5CCD4FC0" w14:textId="77777777" w:rsidR="00D9329B" w:rsidRDefault="00D9329B" w:rsidP="007407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95459D"/>
    <w:multiLevelType w:val="hybridMultilevel"/>
    <w:tmpl w:val="0C7096F8"/>
    <w:lvl w:ilvl="0" w:tplc="C51C516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418"/>
    <w:rsid w:val="00001524"/>
    <w:rsid w:val="000017D6"/>
    <w:rsid w:val="00012105"/>
    <w:rsid w:val="00015262"/>
    <w:rsid w:val="000157F0"/>
    <w:rsid w:val="00016F65"/>
    <w:rsid w:val="00017D1D"/>
    <w:rsid w:val="00026165"/>
    <w:rsid w:val="0002762D"/>
    <w:rsid w:val="00030809"/>
    <w:rsid w:val="00040260"/>
    <w:rsid w:val="000408F4"/>
    <w:rsid w:val="0004093C"/>
    <w:rsid w:val="00040B40"/>
    <w:rsid w:val="00043FCB"/>
    <w:rsid w:val="00051AEA"/>
    <w:rsid w:val="00053647"/>
    <w:rsid w:val="00057A3B"/>
    <w:rsid w:val="000613D6"/>
    <w:rsid w:val="00064614"/>
    <w:rsid w:val="00065DE2"/>
    <w:rsid w:val="00067AD0"/>
    <w:rsid w:val="00071CDE"/>
    <w:rsid w:val="00072DF7"/>
    <w:rsid w:val="000752BA"/>
    <w:rsid w:val="00076992"/>
    <w:rsid w:val="0008368A"/>
    <w:rsid w:val="00084205"/>
    <w:rsid w:val="00084EAD"/>
    <w:rsid w:val="0008599A"/>
    <w:rsid w:val="0008715B"/>
    <w:rsid w:val="0008729C"/>
    <w:rsid w:val="0009380E"/>
    <w:rsid w:val="000A118B"/>
    <w:rsid w:val="000A3843"/>
    <w:rsid w:val="000B4AD1"/>
    <w:rsid w:val="000B4B7C"/>
    <w:rsid w:val="000B6526"/>
    <w:rsid w:val="000B67EF"/>
    <w:rsid w:val="000C02BA"/>
    <w:rsid w:val="000C6648"/>
    <w:rsid w:val="000D2792"/>
    <w:rsid w:val="000D2ED3"/>
    <w:rsid w:val="000E0A3E"/>
    <w:rsid w:val="000E2BC4"/>
    <w:rsid w:val="000E2BED"/>
    <w:rsid w:val="000E4A1B"/>
    <w:rsid w:val="000E4E76"/>
    <w:rsid w:val="000F1969"/>
    <w:rsid w:val="000F46B2"/>
    <w:rsid w:val="000F638A"/>
    <w:rsid w:val="000F7D36"/>
    <w:rsid w:val="00101091"/>
    <w:rsid w:val="0010463B"/>
    <w:rsid w:val="00105734"/>
    <w:rsid w:val="00106CC4"/>
    <w:rsid w:val="001101D2"/>
    <w:rsid w:val="00111CAB"/>
    <w:rsid w:val="00114492"/>
    <w:rsid w:val="00120026"/>
    <w:rsid w:val="00122A92"/>
    <w:rsid w:val="001264F9"/>
    <w:rsid w:val="00134C3D"/>
    <w:rsid w:val="00136517"/>
    <w:rsid w:val="001426AF"/>
    <w:rsid w:val="0014508D"/>
    <w:rsid w:val="00165E7C"/>
    <w:rsid w:val="001773F8"/>
    <w:rsid w:val="00177BC2"/>
    <w:rsid w:val="00191454"/>
    <w:rsid w:val="00191495"/>
    <w:rsid w:val="001934B4"/>
    <w:rsid w:val="00194491"/>
    <w:rsid w:val="001965A4"/>
    <w:rsid w:val="00197DA9"/>
    <w:rsid w:val="001A34A4"/>
    <w:rsid w:val="001A58B0"/>
    <w:rsid w:val="001B006F"/>
    <w:rsid w:val="001C0265"/>
    <w:rsid w:val="001C341C"/>
    <w:rsid w:val="001C378F"/>
    <w:rsid w:val="001C44A3"/>
    <w:rsid w:val="001C4B4E"/>
    <w:rsid w:val="001C6A82"/>
    <w:rsid w:val="001C6F3D"/>
    <w:rsid w:val="001C75B1"/>
    <w:rsid w:val="001D2470"/>
    <w:rsid w:val="001D372C"/>
    <w:rsid w:val="001D6E60"/>
    <w:rsid w:val="001E1E03"/>
    <w:rsid w:val="001E465F"/>
    <w:rsid w:val="001F1F05"/>
    <w:rsid w:val="001F4D1A"/>
    <w:rsid w:val="001F653B"/>
    <w:rsid w:val="00202E88"/>
    <w:rsid w:val="0020375D"/>
    <w:rsid w:val="0020655D"/>
    <w:rsid w:val="00207DEF"/>
    <w:rsid w:val="0021084B"/>
    <w:rsid w:val="002129B5"/>
    <w:rsid w:val="002168DA"/>
    <w:rsid w:val="00231298"/>
    <w:rsid w:val="00233E48"/>
    <w:rsid w:val="002368BF"/>
    <w:rsid w:val="002428CB"/>
    <w:rsid w:val="00244110"/>
    <w:rsid w:val="0025318F"/>
    <w:rsid w:val="00255EEE"/>
    <w:rsid w:val="0025674D"/>
    <w:rsid w:val="0026077B"/>
    <w:rsid w:val="00262AE7"/>
    <w:rsid w:val="0026465A"/>
    <w:rsid w:val="002660B0"/>
    <w:rsid w:val="00270241"/>
    <w:rsid w:val="002724E0"/>
    <w:rsid w:val="0027465C"/>
    <w:rsid w:val="00275570"/>
    <w:rsid w:val="00277149"/>
    <w:rsid w:val="00282D77"/>
    <w:rsid w:val="0028388F"/>
    <w:rsid w:val="00285233"/>
    <w:rsid w:val="0028551E"/>
    <w:rsid w:val="002877C7"/>
    <w:rsid w:val="00291339"/>
    <w:rsid w:val="00294CEA"/>
    <w:rsid w:val="002A5006"/>
    <w:rsid w:val="002A6045"/>
    <w:rsid w:val="002B0E24"/>
    <w:rsid w:val="002C1365"/>
    <w:rsid w:val="002C16F0"/>
    <w:rsid w:val="002C1B16"/>
    <w:rsid w:val="002D1689"/>
    <w:rsid w:val="002D6384"/>
    <w:rsid w:val="002D684A"/>
    <w:rsid w:val="002E600F"/>
    <w:rsid w:val="002F479F"/>
    <w:rsid w:val="00303F6B"/>
    <w:rsid w:val="003051B2"/>
    <w:rsid w:val="00307BD5"/>
    <w:rsid w:val="003174EF"/>
    <w:rsid w:val="003221AA"/>
    <w:rsid w:val="00326837"/>
    <w:rsid w:val="0032799E"/>
    <w:rsid w:val="00327BC9"/>
    <w:rsid w:val="00327BF5"/>
    <w:rsid w:val="00332251"/>
    <w:rsid w:val="00333DD3"/>
    <w:rsid w:val="0033433B"/>
    <w:rsid w:val="00340861"/>
    <w:rsid w:val="00341776"/>
    <w:rsid w:val="00343330"/>
    <w:rsid w:val="00343F86"/>
    <w:rsid w:val="00344FF3"/>
    <w:rsid w:val="00345931"/>
    <w:rsid w:val="003477FE"/>
    <w:rsid w:val="00350ACD"/>
    <w:rsid w:val="00350B25"/>
    <w:rsid w:val="00351721"/>
    <w:rsid w:val="0035313E"/>
    <w:rsid w:val="00354AA9"/>
    <w:rsid w:val="0036132D"/>
    <w:rsid w:val="00363EBD"/>
    <w:rsid w:val="00366366"/>
    <w:rsid w:val="00366ACF"/>
    <w:rsid w:val="0036727D"/>
    <w:rsid w:val="00373C01"/>
    <w:rsid w:val="00380DD8"/>
    <w:rsid w:val="00385770"/>
    <w:rsid w:val="00385E22"/>
    <w:rsid w:val="00387C33"/>
    <w:rsid w:val="00392E01"/>
    <w:rsid w:val="003947E3"/>
    <w:rsid w:val="003A1D5D"/>
    <w:rsid w:val="003A3A6B"/>
    <w:rsid w:val="003A7358"/>
    <w:rsid w:val="003A76EF"/>
    <w:rsid w:val="003B541A"/>
    <w:rsid w:val="003B7946"/>
    <w:rsid w:val="003C11BB"/>
    <w:rsid w:val="003C724A"/>
    <w:rsid w:val="003D244C"/>
    <w:rsid w:val="003D3497"/>
    <w:rsid w:val="003D3FD1"/>
    <w:rsid w:val="003E2412"/>
    <w:rsid w:val="003E2CA1"/>
    <w:rsid w:val="003E48F9"/>
    <w:rsid w:val="003F33AF"/>
    <w:rsid w:val="003F3B04"/>
    <w:rsid w:val="003F4C44"/>
    <w:rsid w:val="003F56BF"/>
    <w:rsid w:val="003F78FF"/>
    <w:rsid w:val="00400175"/>
    <w:rsid w:val="0040061B"/>
    <w:rsid w:val="00402A25"/>
    <w:rsid w:val="004166AE"/>
    <w:rsid w:val="00423C28"/>
    <w:rsid w:val="00426E53"/>
    <w:rsid w:val="00430347"/>
    <w:rsid w:val="0043237D"/>
    <w:rsid w:val="00435629"/>
    <w:rsid w:val="00435708"/>
    <w:rsid w:val="00435E8D"/>
    <w:rsid w:val="00442562"/>
    <w:rsid w:val="00443B5C"/>
    <w:rsid w:val="00445FF6"/>
    <w:rsid w:val="004500E4"/>
    <w:rsid w:val="00450F0A"/>
    <w:rsid w:val="00451370"/>
    <w:rsid w:val="004519F7"/>
    <w:rsid w:val="00451C4B"/>
    <w:rsid w:val="004525FD"/>
    <w:rsid w:val="00453053"/>
    <w:rsid w:val="00453749"/>
    <w:rsid w:val="00463607"/>
    <w:rsid w:val="004644EB"/>
    <w:rsid w:val="0046494A"/>
    <w:rsid w:val="004652B8"/>
    <w:rsid w:val="004735F8"/>
    <w:rsid w:val="00481163"/>
    <w:rsid w:val="00481EDA"/>
    <w:rsid w:val="004833FE"/>
    <w:rsid w:val="0048456D"/>
    <w:rsid w:val="00484BC3"/>
    <w:rsid w:val="00486EC6"/>
    <w:rsid w:val="004912C3"/>
    <w:rsid w:val="00496370"/>
    <w:rsid w:val="004B36C7"/>
    <w:rsid w:val="004B7024"/>
    <w:rsid w:val="004C563B"/>
    <w:rsid w:val="004D06E0"/>
    <w:rsid w:val="004E05BB"/>
    <w:rsid w:val="004E0BAD"/>
    <w:rsid w:val="004E573B"/>
    <w:rsid w:val="004E7BB0"/>
    <w:rsid w:val="004F5058"/>
    <w:rsid w:val="004F6CB2"/>
    <w:rsid w:val="004F7349"/>
    <w:rsid w:val="004F7EBF"/>
    <w:rsid w:val="00500733"/>
    <w:rsid w:val="00505487"/>
    <w:rsid w:val="00506AE8"/>
    <w:rsid w:val="005112CA"/>
    <w:rsid w:val="00511462"/>
    <w:rsid w:val="00513303"/>
    <w:rsid w:val="005137E7"/>
    <w:rsid w:val="00514630"/>
    <w:rsid w:val="00514C2B"/>
    <w:rsid w:val="005172FB"/>
    <w:rsid w:val="0052302E"/>
    <w:rsid w:val="005234C5"/>
    <w:rsid w:val="00524F33"/>
    <w:rsid w:val="00526416"/>
    <w:rsid w:val="00527E0D"/>
    <w:rsid w:val="00530F6B"/>
    <w:rsid w:val="005417FF"/>
    <w:rsid w:val="0054430C"/>
    <w:rsid w:val="00544D49"/>
    <w:rsid w:val="00545340"/>
    <w:rsid w:val="00546BC3"/>
    <w:rsid w:val="005524C9"/>
    <w:rsid w:val="00552C39"/>
    <w:rsid w:val="00552F02"/>
    <w:rsid w:val="00553C9F"/>
    <w:rsid w:val="00554858"/>
    <w:rsid w:val="00562F8C"/>
    <w:rsid w:val="005635F6"/>
    <w:rsid w:val="005669AB"/>
    <w:rsid w:val="00567F3F"/>
    <w:rsid w:val="0057000B"/>
    <w:rsid w:val="00570118"/>
    <w:rsid w:val="00571090"/>
    <w:rsid w:val="00576019"/>
    <w:rsid w:val="00584594"/>
    <w:rsid w:val="00591FFE"/>
    <w:rsid w:val="005A1D55"/>
    <w:rsid w:val="005A2A77"/>
    <w:rsid w:val="005A2D2D"/>
    <w:rsid w:val="005A362C"/>
    <w:rsid w:val="005A7171"/>
    <w:rsid w:val="005B1111"/>
    <w:rsid w:val="005B1DE7"/>
    <w:rsid w:val="005B3BF7"/>
    <w:rsid w:val="005B43F8"/>
    <w:rsid w:val="005C16E5"/>
    <w:rsid w:val="005C20E0"/>
    <w:rsid w:val="005D3CB1"/>
    <w:rsid w:val="005D45F2"/>
    <w:rsid w:val="005D5C91"/>
    <w:rsid w:val="005E09B1"/>
    <w:rsid w:val="005E1284"/>
    <w:rsid w:val="005E188C"/>
    <w:rsid w:val="005E2347"/>
    <w:rsid w:val="005E2E14"/>
    <w:rsid w:val="005E583F"/>
    <w:rsid w:val="005F0B6C"/>
    <w:rsid w:val="005F1426"/>
    <w:rsid w:val="005F1876"/>
    <w:rsid w:val="005F1E23"/>
    <w:rsid w:val="005F40E3"/>
    <w:rsid w:val="005F4603"/>
    <w:rsid w:val="005F63F8"/>
    <w:rsid w:val="006024A9"/>
    <w:rsid w:val="00602FCA"/>
    <w:rsid w:val="00605191"/>
    <w:rsid w:val="00605324"/>
    <w:rsid w:val="00606A4C"/>
    <w:rsid w:val="00606FCA"/>
    <w:rsid w:val="006105E8"/>
    <w:rsid w:val="00613F2F"/>
    <w:rsid w:val="006142B9"/>
    <w:rsid w:val="0061463C"/>
    <w:rsid w:val="00617161"/>
    <w:rsid w:val="006220AC"/>
    <w:rsid w:val="006252DC"/>
    <w:rsid w:val="006263D4"/>
    <w:rsid w:val="00627E40"/>
    <w:rsid w:val="00650743"/>
    <w:rsid w:val="00653524"/>
    <w:rsid w:val="00657B2B"/>
    <w:rsid w:val="00657E02"/>
    <w:rsid w:val="0066007B"/>
    <w:rsid w:val="00662A64"/>
    <w:rsid w:val="00664EC8"/>
    <w:rsid w:val="00665730"/>
    <w:rsid w:val="00665874"/>
    <w:rsid w:val="00665DFA"/>
    <w:rsid w:val="00666A26"/>
    <w:rsid w:val="00670458"/>
    <w:rsid w:val="0067219A"/>
    <w:rsid w:val="0067240A"/>
    <w:rsid w:val="00673C36"/>
    <w:rsid w:val="00674F9A"/>
    <w:rsid w:val="006813CB"/>
    <w:rsid w:val="006A0383"/>
    <w:rsid w:val="006A0B5E"/>
    <w:rsid w:val="006A1E59"/>
    <w:rsid w:val="006A228B"/>
    <w:rsid w:val="006A230E"/>
    <w:rsid w:val="006A5397"/>
    <w:rsid w:val="006B12F9"/>
    <w:rsid w:val="006B3462"/>
    <w:rsid w:val="006B3C25"/>
    <w:rsid w:val="006B5F85"/>
    <w:rsid w:val="006B64AE"/>
    <w:rsid w:val="006B7437"/>
    <w:rsid w:val="006B755D"/>
    <w:rsid w:val="006C087F"/>
    <w:rsid w:val="006C4BEE"/>
    <w:rsid w:val="006D168B"/>
    <w:rsid w:val="006E445D"/>
    <w:rsid w:val="006E6B55"/>
    <w:rsid w:val="006E7830"/>
    <w:rsid w:val="006F52DD"/>
    <w:rsid w:val="0070013C"/>
    <w:rsid w:val="00700557"/>
    <w:rsid w:val="00702156"/>
    <w:rsid w:val="007035D8"/>
    <w:rsid w:val="00705345"/>
    <w:rsid w:val="0071106D"/>
    <w:rsid w:val="00711F21"/>
    <w:rsid w:val="00713C47"/>
    <w:rsid w:val="00716AC1"/>
    <w:rsid w:val="00717DFA"/>
    <w:rsid w:val="00717F23"/>
    <w:rsid w:val="0072459C"/>
    <w:rsid w:val="00724942"/>
    <w:rsid w:val="00731918"/>
    <w:rsid w:val="00733402"/>
    <w:rsid w:val="00735724"/>
    <w:rsid w:val="007363FF"/>
    <w:rsid w:val="00740755"/>
    <w:rsid w:val="00742078"/>
    <w:rsid w:val="00747720"/>
    <w:rsid w:val="007521EE"/>
    <w:rsid w:val="0075683B"/>
    <w:rsid w:val="00760D09"/>
    <w:rsid w:val="00760D0E"/>
    <w:rsid w:val="00762115"/>
    <w:rsid w:val="0076268C"/>
    <w:rsid w:val="00762FE8"/>
    <w:rsid w:val="00766859"/>
    <w:rsid w:val="00767FEF"/>
    <w:rsid w:val="007730BA"/>
    <w:rsid w:val="007735AB"/>
    <w:rsid w:val="007829DE"/>
    <w:rsid w:val="00782B48"/>
    <w:rsid w:val="00782E9A"/>
    <w:rsid w:val="00783DCF"/>
    <w:rsid w:val="00784E3E"/>
    <w:rsid w:val="00792B38"/>
    <w:rsid w:val="00794EB3"/>
    <w:rsid w:val="00797984"/>
    <w:rsid w:val="00797BE0"/>
    <w:rsid w:val="007A5B71"/>
    <w:rsid w:val="007B5E44"/>
    <w:rsid w:val="007B74CD"/>
    <w:rsid w:val="007B7ACD"/>
    <w:rsid w:val="007C00B7"/>
    <w:rsid w:val="007C1DDE"/>
    <w:rsid w:val="007C5418"/>
    <w:rsid w:val="007C5574"/>
    <w:rsid w:val="007D2DF9"/>
    <w:rsid w:val="007D6D29"/>
    <w:rsid w:val="007D7E39"/>
    <w:rsid w:val="007E5E50"/>
    <w:rsid w:val="007E6516"/>
    <w:rsid w:val="007F0412"/>
    <w:rsid w:val="007F0DB3"/>
    <w:rsid w:val="007F3099"/>
    <w:rsid w:val="007F6FDB"/>
    <w:rsid w:val="007F767A"/>
    <w:rsid w:val="007F7BEC"/>
    <w:rsid w:val="00802DB5"/>
    <w:rsid w:val="00804075"/>
    <w:rsid w:val="0080489F"/>
    <w:rsid w:val="00810356"/>
    <w:rsid w:val="0081074E"/>
    <w:rsid w:val="00811AB8"/>
    <w:rsid w:val="00817909"/>
    <w:rsid w:val="00822FC9"/>
    <w:rsid w:val="00823EA0"/>
    <w:rsid w:val="00824DC3"/>
    <w:rsid w:val="008326B2"/>
    <w:rsid w:val="00833C53"/>
    <w:rsid w:val="00833CDF"/>
    <w:rsid w:val="00833E52"/>
    <w:rsid w:val="00835261"/>
    <w:rsid w:val="00836FEF"/>
    <w:rsid w:val="00841297"/>
    <w:rsid w:val="008414F0"/>
    <w:rsid w:val="008539A2"/>
    <w:rsid w:val="00855546"/>
    <w:rsid w:val="00864671"/>
    <w:rsid w:val="008655E9"/>
    <w:rsid w:val="00867936"/>
    <w:rsid w:val="00872000"/>
    <w:rsid w:val="00881FB6"/>
    <w:rsid w:val="0088747A"/>
    <w:rsid w:val="00890D73"/>
    <w:rsid w:val="008921A9"/>
    <w:rsid w:val="008959C9"/>
    <w:rsid w:val="00896A86"/>
    <w:rsid w:val="008A1EB7"/>
    <w:rsid w:val="008A2AC2"/>
    <w:rsid w:val="008A47AA"/>
    <w:rsid w:val="008A503F"/>
    <w:rsid w:val="008A687B"/>
    <w:rsid w:val="008A77F0"/>
    <w:rsid w:val="008B66A0"/>
    <w:rsid w:val="008B73A1"/>
    <w:rsid w:val="008C37D6"/>
    <w:rsid w:val="008C61C2"/>
    <w:rsid w:val="008C792C"/>
    <w:rsid w:val="008D297D"/>
    <w:rsid w:val="008D2A77"/>
    <w:rsid w:val="008D34E1"/>
    <w:rsid w:val="008D60E0"/>
    <w:rsid w:val="008E6097"/>
    <w:rsid w:val="008E68C7"/>
    <w:rsid w:val="008E7C9F"/>
    <w:rsid w:val="008F12BD"/>
    <w:rsid w:val="008F3DEA"/>
    <w:rsid w:val="008F6DDA"/>
    <w:rsid w:val="00900EF5"/>
    <w:rsid w:val="009021DC"/>
    <w:rsid w:val="0090321D"/>
    <w:rsid w:val="00904FFA"/>
    <w:rsid w:val="00905684"/>
    <w:rsid w:val="0091095E"/>
    <w:rsid w:val="0091265F"/>
    <w:rsid w:val="0091359A"/>
    <w:rsid w:val="00915148"/>
    <w:rsid w:val="009153E0"/>
    <w:rsid w:val="009214B5"/>
    <w:rsid w:val="009250E3"/>
    <w:rsid w:val="00925162"/>
    <w:rsid w:val="00927C06"/>
    <w:rsid w:val="00927EED"/>
    <w:rsid w:val="00935737"/>
    <w:rsid w:val="00941D6F"/>
    <w:rsid w:val="00944237"/>
    <w:rsid w:val="00947513"/>
    <w:rsid w:val="00950C60"/>
    <w:rsid w:val="00953A89"/>
    <w:rsid w:val="009617ED"/>
    <w:rsid w:val="00962EF7"/>
    <w:rsid w:val="00964E2A"/>
    <w:rsid w:val="009663EC"/>
    <w:rsid w:val="00967E76"/>
    <w:rsid w:val="00972872"/>
    <w:rsid w:val="00973914"/>
    <w:rsid w:val="00982F94"/>
    <w:rsid w:val="00985D0A"/>
    <w:rsid w:val="00985DF1"/>
    <w:rsid w:val="009863C1"/>
    <w:rsid w:val="00987E46"/>
    <w:rsid w:val="0099047C"/>
    <w:rsid w:val="00991B90"/>
    <w:rsid w:val="00994C3C"/>
    <w:rsid w:val="009A0B88"/>
    <w:rsid w:val="009A2005"/>
    <w:rsid w:val="009A276A"/>
    <w:rsid w:val="009B0C19"/>
    <w:rsid w:val="009B3099"/>
    <w:rsid w:val="009B3565"/>
    <w:rsid w:val="009C143D"/>
    <w:rsid w:val="009C33D4"/>
    <w:rsid w:val="009D0303"/>
    <w:rsid w:val="009D0D54"/>
    <w:rsid w:val="009D3A4E"/>
    <w:rsid w:val="009D3B4B"/>
    <w:rsid w:val="009D766B"/>
    <w:rsid w:val="009E183B"/>
    <w:rsid w:val="009E27DB"/>
    <w:rsid w:val="009E4C0A"/>
    <w:rsid w:val="009E4F93"/>
    <w:rsid w:val="009E5446"/>
    <w:rsid w:val="009E7D4A"/>
    <w:rsid w:val="009F1F87"/>
    <w:rsid w:val="00A006DB"/>
    <w:rsid w:val="00A0151C"/>
    <w:rsid w:val="00A02D74"/>
    <w:rsid w:val="00A03685"/>
    <w:rsid w:val="00A04F9C"/>
    <w:rsid w:val="00A067F5"/>
    <w:rsid w:val="00A10DCF"/>
    <w:rsid w:val="00A135FC"/>
    <w:rsid w:val="00A168D1"/>
    <w:rsid w:val="00A16E85"/>
    <w:rsid w:val="00A176BD"/>
    <w:rsid w:val="00A20F78"/>
    <w:rsid w:val="00A227F9"/>
    <w:rsid w:val="00A22E96"/>
    <w:rsid w:val="00A248CF"/>
    <w:rsid w:val="00A263FC"/>
    <w:rsid w:val="00A276CE"/>
    <w:rsid w:val="00A31575"/>
    <w:rsid w:val="00A318BD"/>
    <w:rsid w:val="00A359CD"/>
    <w:rsid w:val="00A36169"/>
    <w:rsid w:val="00A364DD"/>
    <w:rsid w:val="00A36A8D"/>
    <w:rsid w:val="00A45646"/>
    <w:rsid w:val="00A534BF"/>
    <w:rsid w:val="00A54C64"/>
    <w:rsid w:val="00A54DBE"/>
    <w:rsid w:val="00A670C5"/>
    <w:rsid w:val="00A703B1"/>
    <w:rsid w:val="00A72D96"/>
    <w:rsid w:val="00A75471"/>
    <w:rsid w:val="00A778E4"/>
    <w:rsid w:val="00A77A9E"/>
    <w:rsid w:val="00A82B71"/>
    <w:rsid w:val="00A86469"/>
    <w:rsid w:val="00A939F3"/>
    <w:rsid w:val="00A9704A"/>
    <w:rsid w:val="00AA5B42"/>
    <w:rsid w:val="00AA5CCC"/>
    <w:rsid w:val="00AA7566"/>
    <w:rsid w:val="00AB1A21"/>
    <w:rsid w:val="00AB2082"/>
    <w:rsid w:val="00AB2A6A"/>
    <w:rsid w:val="00AB3C8D"/>
    <w:rsid w:val="00AB5966"/>
    <w:rsid w:val="00AC714C"/>
    <w:rsid w:val="00AD1C61"/>
    <w:rsid w:val="00AD3056"/>
    <w:rsid w:val="00AD682D"/>
    <w:rsid w:val="00AD729A"/>
    <w:rsid w:val="00AE0A99"/>
    <w:rsid w:val="00AE225C"/>
    <w:rsid w:val="00AE282D"/>
    <w:rsid w:val="00AE605B"/>
    <w:rsid w:val="00AF26E0"/>
    <w:rsid w:val="00AF2DCB"/>
    <w:rsid w:val="00B013F2"/>
    <w:rsid w:val="00B073FB"/>
    <w:rsid w:val="00B10A47"/>
    <w:rsid w:val="00B156B8"/>
    <w:rsid w:val="00B17AE9"/>
    <w:rsid w:val="00B20B34"/>
    <w:rsid w:val="00B21790"/>
    <w:rsid w:val="00B22E88"/>
    <w:rsid w:val="00B2529B"/>
    <w:rsid w:val="00B30DB3"/>
    <w:rsid w:val="00B32656"/>
    <w:rsid w:val="00B369CF"/>
    <w:rsid w:val="00B40968"/>
    <w:rsid w:val="00B4184E"/>
    <w:rsid w:val="00B42060"/>
    <w:rsid w:val="00B4284B"/>
    <w:rsid w:val="00B42FC3"/>
    <w:rsid w:val="00B463EB"/>
    <w:rsid w:val="00B52792"/>
    <w:rsid w:val="00B56109"/>
    <w:rsid w:val="00B563FC"/>
    <w:rsid w:val="00B56C12"/>
    <w:rsid w:val="00B56D7E"/>
    <w:rsid w:val="00B56F61"/>
    <w:rsid w:val="00B61ACD"/>
    <w:rsid w:val="00B626B3"/>
    <w:rsid w:val="00B657A8"/>
    <w:rsid w:val="00B65C85"/>
    <w:rsid w:val="00B66FEE"/>
    <w:rsid w:val="00B675F1"/>
    <w:rsid w:val="00B74611"/>
    <w:rsid w:val="00B7573A"/>
    <w:rsid w:val="00B87BC8"/>
    <w:rsid w:val="00B90982"/>
    <w:rsid w:val="00B9179E"/>
    <w:rsid w:val="00BA6B80"/>
    <w:rsid w:val="00BA6CAB"/>
    <w:rsid w:val="00BB15D3"/>
    <w:rsid w:val="00BC0B46"/>
    <w:rsid w:val="00BC111B"/>
    <w:rsid w:val="00BC4A6A"/>
    <w:rsid w:val="00BC682F"/>
    <w:rsid w:val="00BC778D"/>
    <w:rsid w:val="00BC77A1"/>
    <w:rsid w:val="00BC7C2B"/>
    <w:rsid w:val="00BD0992"/>
    <w:rsid w:val="00BD39C1"/>
    <w:rsid w:val="00BE008A"/>
    <w:rsid w:val="00BE08C3"/>
    <w:rsid w:val="00BE1DD2"/>
    <w:rsid w:val="00BE22FA"/>
    <w:rsid w:val="00BE255B"/>
    <w:rsid w:val="00BE27B0"/>
    <w:rsid w:val="00BE36DA"/>
    <w:rsid w:val="00BE3712"/>
    <w:rsid w:val="00BE4969"/>
    <w:rsid w:val="00BE58C6"/>
    <w:rsid w:val="00BE6CBB"/>
    <w:rsid w:val="00BF3C20"/>
    <w:rsid w:val="00BF5560"/>
    <w:rsid w:val="00BF7172"/>
    <w:rsid w:val="00C01EE4"/>
    <w:rsid w:val="00C04367"/>
    <w:rsid w:val="00C05164"/>
    <w:rsid w:val="00C07865"/>
    <w:rsid w:val="00C106A4"/>
    <w:rsid w:val="00C1165B"/>
    <w:rsid w:val="00C11E1D"/>
    <w:rsid w:val="00C24590"/>
    <w:rsid w:val="00C27347"/>
    <w:rsid w:val="00C324BF"/>
    <w:rsid w:val="00C3413F"/>
    <w:rsid w:val="00C34A61"/>
    <w:rsid w:val="00C34D25"/>
    <w:rsid w:val="00C40F6B"/>
    <w:rsid w:val="00C434AE"/>
    <w:rsid w:val="00C44B4D"/>
    <w:rsid w:val="00C455DA"/>
    <w:rsid w:val="00C52188"/>
    <w:rsid w:val="00C52189"/>
    <w:rsid w:val="00C532FA"/>
    <w:rsid w:val="00C662F7"/>
    <w:rsid w:val="00C70571"/>
    <w:rsid w:val="00C711AE"/>
    <w:rsid w:val="00C71C8D"/>
    <w:rsid w:val="00C75E19"/>
    <w:rsid w:val="00C77FA2"/>
    <w:rsid w:val="00C809DF"/>
    <w:rsid w:val="00C82BFD"/>
    <w:rsid w:val="00C84CB3"/>
    <w:rsid w:val="00C8631B"/>
    <w:rsid w:val="00C873D7"/>
    <w:rsid w:val="00C92006"/>
    <w:rsid w:val="00C94A47"/>
    <w:rsid w:val="00C95517"/>
    <w:rsid w:val="00C96134"/>
    <w:rsid w:val="00CA1E8C"/>
    <w:rsid w:val="00CA48AA"/>
    <w:rsid w:val="00CA65AE"/>
    <w:rsid w:val="00CB37F2"/>
    <w:rsid w:val="00CB6F33"/>
    <w:rsid w:val="00CC6C26"/>
    <w:rsid w:val="00CD2DC9"/>
    <w:rsid w:val="00CE073D"/>
    <w:rsid w:val="00CE31B3"/>
    <w:rsid w:val="00CE58EE"/>
    <w:rsid w:val="00CF266A"/>
    <w:rsid w:val="00D01AD2"/>
    <w:rsid w:val="00D0385F"/>
    <w:rsid w:val="00D06D65"/>
    <w:rsid w:val="00D20299"/>
    <w:rsid w:val="00D22AA5"/>
    <w:rsid w:val="00D271BF"/>
    <w:rsid w:val="00D3022A"/>
    <w:rsid w:val="00D35A92"/>
    <w:rsid w:val="00D453D7"/>
    <w:rsid w:val="00D50056"/>
    <w:rsid w:val="00D51923"/>
    <w:rsid w:val="00D572AC"/>
    <w:rsid w:val="00D637DE"/>
    <w:rsid w:val="00D70642"/>
    <w:rsid w:val="00D72772"/>
    <w:rsid w:val="00D74129"/>
    <w:rsid w:val="00D74F2A"/>
    <w:rsid w:val="00D75A4C"/>
    <w:rsid w:val="00D81CAA"/>
    <w:rsid w:val="00D858B6"/>
    <w:rsid w:val="00D87AAF"/>
    <w:rsid w:val="00D87E9A"/>
    <w:rsid w:val="00D9191E"/>
    <w:rsid w:val="00D9329B"/>
    <w:rsid w:val="00D93A51"/>
    <w:rsid w:val="00D952CA"/>
    <w:rsid w:val="00DA47CB"/>
    <w:rsid w:val="00DA6757"/>
    <w:rsid w:val="00DB17DC"/>
    <w:rsid w:val="00DB24DB"/>
    <w:rsid w:val="00DB2553"/>
    <w:rsid w:val="00DB676C"/>
    <w:rsid w:val="00DB786A"/>
    <w:rsid w:val="00DC6217"/>
    <w:rsid w:val="00DD4B0E"/>
    <w:rsid w:val="00DD5AC8"/>
    <w:rsid w:val="00DE039D"/>
    <w:rsid w:val="00DE0C88"/>
    <w:rsid w:val="00DE2FD2"/>
    <w:rsid w:val="00DE67A2"/>
    <w:rsid w:val="00DE7F75"/>
    <w:rsid w:val="00E10581"/>
    <w:rsid w:val="00E13A3A"/>
    <w:rsid w:val="00E1410E"/>
    <w:rsid w:val="00E15BB9"/>
    <w:rsid w:val="00E16820"/>
    <w:rsid w:val="00E204AC"/>
    <w:rsid w:val="00E22123"/>
    <w:rsid w:val="00E23183"/>
    <w:rsid w:val="00E267F9"/>
    <w:rsid w:val="00E30D55"/>
    <w:rsid w:val="00E37D0F"/>
    <w:rsid w:val="00E5463E"/>
    <w:rsid w:val="00E54EE1"/>
    <w:rsid w:val="00E60075"/>
    <w:rsid w:val="00E60824"/>
    <w:rsid w:val="00E60DAC"/>
    <w:rsid w:val="00E668D2"/>
    <w:rsid w:val="00E67822"/>
    <w:rsid w:val="00E735C7"/>
    <w:rsid w:val="00E7668F"/>
    <w:rsid w:val="00E77F9E"/>
    <w:rsid w:val="00E83772"/>
    <w:rsid w:val="00E8392F"/>
    <w:rsid w:val="00E9492B"/>
    <w:rsid w:val="00E95E3C"/>
    <w:rsid w:val="00EA211B"/>
    <w:rsid w:val="00EA3ECD"/>
    <w:rsid w:val="00EA6933"/>
    <w:rsid w:val="00EA7AE3"/>
    <w:rsid w:val="00EA7CF9"/>
    <w:rsid w:val="00EB24CD"/>
    <w:rsid w:val="00EB3232"/>
    <w:rsid w:val="00EB5D59"/>
    <w:rsid w:val="00EB6B5E"/>
    <w:rsid w:val="00EB6D7A"/>
    <w:rsid w:val="00EC412B"/>
    <w:rsid w:val="00EC4539"/>
    <w:rsid w:val="00EC74C5"/>
    <w:rsid w:val="00ED034D"/>
    <w:rsid w:val="00ED7226"/>
    <w:rsid w:val="00EE21E9"/>
    <w:rsid w:val="00EE2967"/>
    <w:rsid w:val="00EE5AD3"/>
    <w:rsid w:val="00F004EB"/>
    <w:rsid w:val="00F04E6A"/>
    <w:rsid w:val="00F05236"/>
    <w:rsid w:val="00F109AE"/>
    <w:rsid w:val="00F13290"/>
    <w:rsid w:val="00F147DB"/>
    <w:rsid w:val="00F17610"/>
    <w:rsid w:val="00F244BE"/>
    <w:rsid w:val="00F26955"/>
    <w:rsid w:val="00F33CF3"/>
    <w:rsid w:val="00F352F2"/>
    <w:rsid w:val="00F35609"/>
    <w:rsid w:val="00F41F43"/>
    <w:rsid w:val="00F432BE"/>
    <w:rsid w:val="00F44B4C"/>
    <w:rsid w:val="00F453D8"/>
    <w:rsid w:val="00F47562"/>
    <w:rsid w:val="00F5023F"/>
    <w:rsid w:val="00F52491"/>
    <w:rsid w:val="00F52DCF"/>
    <w:rsid w:val="00F5337F"/>
    <w:rsid w:val="00F57C81"/>
    <w:rsid w:val="00F6179F"/>
    <w:rsid w:val="00F62291"/>
    <w:rsid w:val="00F6380F"/>
    <w:rsid w:val="00F6456E"/>
    <w:rsid w:val="00F65BAA"/>
    <w:rsid w:val="00F67E3D"/>
    <w:rsid w:val="00F7158D"/>
    <w:rsid w:val="00F7615B"/>
    <w:rsid w:val="00F83647"/>
    <w:rsid w:val="00F8368C"/>
    <w:rsid w:val="00F83C79"/>
    <w:rsid w:val="00F86C66"/>
    <w:rsid w:val="00F9311C"/>
    <w:rsid w:val="00F9548F"/>
    <w:rsid w:val="00F96EE0"/>
    <w:rsid w:val="00FA09CF"/>
    <w:rsid w:val="00FA2109"/>
    <w:rsid w:val="00FA3084"/>
    <w:rsid w:val="00FB3E22"/>
    <w:rsid w:val="00FB42D5"/>
    <w:rsid w:val="00FB49B8"/>
    <w:rsid w:val="00FB7CF7"/>
    <w:rsid w:val="00FC5ABE"/>
    <w:rsid w:val="00FD1453"/>
    <w:rsid w:val="00FD675E"/>
    <w:rsid w:val="00FD72C2"/>
    <w:rsid w:val="00FE112D"/>
    <w:rsid w:val="00FE49F1"/>
    <w:rsid w:val="00FE53B6"/>
    <w:rsid w:val="00FE62C3"/>
    <w:rsid w:val="00FE76CE"/>
    <w:rsid w:val="00FF0AC6"/>
    <w:rsid w:val="00FF27A5"/>
    <w:rsid w:val="00FF29D6"/>
    <w:rsid w:val="00FF5C8B"/>
    <w:rsid w:val="00FF616C"/>
    <w:rsid w:val="00FF7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3A85717"/>
  <w15:chartTrackingRefBased/>
  <w15:docId w15:val="{41CA9734-A17F-434F-91C5-827F6E937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CD_正文"/>
    <w:qFormat/>
    <w:rsid w:val="00AD729A"/>
    <w:pPr>
      <w:widowControl w:val="0"/>
      <w:spacing w:line="360" w:lineRule="auto"/>
      <w:jc w:val="both"/>
    </w:pPr>
    <w:rPr>
      <w:rFonts w:ascii="Times New Roman" w:eastAsia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9A0B8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A0B8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A0B8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20655D"/>
  </w:style>
  <w:style w:type="character" w:styleId="a4">
    <w:name w:val="Placeholder Text"/>
    <w:basedOn w:val="a0"/>
    <w:uiPriority w:val="99"/>
    <w:semiHidden/>
    <w:rsid w:val="00C324BF"/>
    <w:rPr>
      <w:color w:val="666666"/>
    </w:rPr>
  </w:style>
  <w:style w:type="paragraph" w:styleId="a5">
    <w:name w:val="header"/>
    <w:basedOn w:val="a"/>
    <w:link w:val="a6"/>
    <w:uiPriority w:val="99"/>
    <w:unhideWhenUsed/>
    <w:rsid w:val="007407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4075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407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40755"/>
    <w:rPr>
      <w:sz w:val="18"/>
      <w:szCs w:val="18"/>
    </w:rPr>
  </w:style>
  <w:style w:type="paragraph" w:customStyle="1" w:styleId="CDtitle1">
    <w:name w:val="CD_title1"/>
    <w:basedOn w:val="1"/>
    <w:next w:val="a"/>
    <w:link w:val="CDtitle10"/>
    <w:qFormat/>
    <w:rsid w:val="009A0B88"/>
    <w:pPr>
      <w:jc w:val="center"/>
    </w:pPr>
    <w:rPr>
      <w:bCs w:val="0"/>
      <w:sz w:val="28"/>
    </w:rPr>
  </w:style>
  <w:style w:type="paragraph" w:customStyle="1" w:styleId="CDtitle2">
    <w:name w:val="CD_title2"/>
    <w:basedOn w:val="2"/>
    <w:next w:val="a"/>
    <w:link w:val="CDtitle20"/>
    <w:qFormat/>
    <w:rsid w:val="009A0B88"/>
    <w:pPr>
      <w:spacing w:line="360" w:lineRule="auto"/>
    </w:pPr>
    <w:rPr>
      <w:rFonts w:ascii="Times New Roman" w:eastAsia="Times New Roman" w:hAnsi="Times New Roman"/>
      <w:bCs w:val="0"/>
      <w:sz w:val="28"/>
    </w:rPr>
  </w:style>
  <w:style w:type="character" w:customStyle="1" w:styleId="10">
    <w:name w:val="标题 1 字符"/>
    <w:basedOn w:val="a0"/>
    <w:link w:val="1"/>
    <w:uiPriority w:val="9"/>
    <w:rsid w:val="009A0B88"/>
    <w:rPr>
      <w:b/>
      <w:bCs/>
      <w:kern w:val="44"/>
      <w:sz w:val="44"/>
      <w:szCs w:val="44"/>
    </w:rPr>
  </w:style>
  <w:style w:type="character" w:customStyle="1" w:styleId="CDtitle10">
    <w:name w:val="CD_title1 字符"/>
    <w:basedOn w:val="10"/>
    <w:link w:val="CDtitle1"/>
    <w:rsid w:val="009A0B88"/>
    <w:rPr>
      <w:rFonts w:ascii="Times New Roman" w:eastAsia="Times New Roman" w:hAnsi="Times New Roman"/>
      <w:b/>
      <w:bCs w:val="0"/>
      <w:kern w:val="44"/>
      <w:sz w:val="28"/>
      <w:szCs w:val="44"/>
    </w:rPr>
  </w:style>
  <w:style w:type="paragraph" w:customStyle="1" w:styleId="CDtitle3">
    <w:name w:val="CD_title3"/>
    <w:basedOn w:val="3"/>
    <w:link w:val="CDtitle30"/>
    <w:qFormat/>
    <w:rsid w:val="009A0B88"/>
    <w:pPr>
      <w:spacing w:line="360" w:lineRule="auto"/>
    </w:pPr>
    <w:rPr>
      <w:bCs w:val="0"/>
      <w:sz w:val="24"/>
      <w:szCs w:val="24"/>
    </w:rPr>
  </w:style>
  <w:style w:type="character" w:customStyle="1" w:styleId="20">
    <w:name w:val="标题 2 字符"/>
    <w:basedOn w:val="a0"/>
    <w:link w:val="2"/>
    <w:uiPriority w:val="9"/>
    <w:semiHidden/>
    <w:rsid w:val="009A0B8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Dtitle20">
    <w:name w:val="CD_title2 字符"/>
    <w:basedOn w:val="20"/>
    <w:link w:val="CDtitle2"/>
    <w:rsid w:val="009A0B88"/>
    <w:rPr>
      <w:rFonts w:ascii="Times New Roman" w:eastAsia="Times New Roman" w:hAnsi="Times New Roman" w:cstheme="majorBidi"/>
      <w:b/>
      <w:bCs w:val="0"/>
      <w:sz w:val="28"/>
      <w:szCs w:val="32"/>
    </w:rPr>
  </w:style>
  <w:style w:type="paragraph" w:customStyle="1" w:styleId="CD-title2">
    <w:name w:val="CD-title 2"/>
    <w:basedOn w:val="2"/>
    <w:next w:val="a"/>
    <w:link w:val="CD-title20"/>
    <w:qFormat/>
    <w:rsid w:val="00D06D65"/>
    <w:pPr>
      <w:spacing w:line="360" w:lineRule="auto"/>
    </w:pPr>
    <w:rPr>
      <w:rFonts w:ascii="Times New Roman" w:eastAsia="Times New Roman" w:hAnsi="Times New Roman" w:cs="Times New Roman"/>
      <w:bCs w:val="0"/>
      <w:sz w:val="28"/>
      <w:szCs w:val="24"/>
    </w:rPr>
  </w:style>
  <w:style w:type="character" w:customStyle="1" w:styleId="30">
    <w:name w:val="标题 3 字符"/>
    <w:basedOn w:val="a0"/>
    <w:link w:val="3"/>
    <w:uiPriority w:val="9"/>
    <w:semiHidden/>
    <w:rsid w:val="009A0B88"/>
    <w:rPr>
      <w:b/>
      <w:bCs/>
      <w:sz w:val="32"/>
      <w:szCs w:val="32"/>
    </w:rPr>
  </w:style>
  <w:style w:type="character" w:customStyle="1" w:styleId="CDtitle30">
    <w:name w:val="CD_title3 字符"/>
    <w:basedOn w:val="30"/>
    <w:link w:val="CDtitle3"/>
    <w:rsid w:val="009A0B88"/>
    <w:rPr>
      <w:rFonts w:ascii="Times New Roman" w:eastAsia="Times New Roman" w:hAnsi="Times New Roman"/>
      <w:b/>
      <w:bCs w:val="0"/>
      <w:sz w:val="24"/>
      <w:szCs w:val="24"/>
    </w:rPr>
  </w:style>
  <w:style w:type="character" w:customStyle="1" w:styleId="CD-title20">
    <w:name w:val="CD-title 2 字符"/>
    <w:basedOn w:val="20"/>
    <w:link w:val="CD-title2"/>
    <w:rsid w:val="00D06D65"/>
    <w:rPr>
      <w:rFonts w:ascii="Times New Roman" w:eastAsia="Times New Roman" w:hAnsi="Times New Roman" w:cs="Times New Roman"/>
      <w:b/>
      <w:bCs w:val="0"/>
      <w:sz w:val="28"/>
      <w:szCs w:val="24"/>
    </w:rPr>
  </w:style>
  <w:style w:type="paragraph" w:styleId="a9">
    <w:name w:val="Bibliography"/>
    <w:basedOn w:val="a"/>
    <w:next w:val="a"/>
    <w:uiPriority w:val="37"/>
    <w:unhideWhenUsed/>
    <w:rsid w:val="008D2A77"/>
    <w:pPr>
      <w:spacing w:after="240"/>
      <w:ind w:left="720" w:hanging="720"/>
    </w:pPr>
  </w:style>
  <w:style w:type="paragraph" w:styleId="aa">
    <w:name w:val="Normal (Web)"/>
    <w:basedOn w:val="a"/>
    <w:uiPriority w:val="99"/>
    <w:semiHidden/>
    <w:unhideWhenUsed/>
    <w:rsid w:val="00797B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4"/>
    </w:rPr>
  </w:style>
  <w:style w:type="paragraph" w:customStyle="1" w:styleId="tgt">
    <w:name w:val="tgt"/>
    <w:basedOn w:val="a"/>
    <w:rsid w:val="003B54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4"/>
      <w14:ligatures w14:val="none"/>
    </w:rPr>
  </w:style>
  <w:style w:type="table" w:styleId="ab">
    <w:name w:val="Table Grid"/>
    <w:basedOn w:val="a1"/>
    <w:uiPriority w:val="39"/>
    <w:rsid w:val="003B541A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katex-mathml">
    <w:name w:val="katex-mathml"/>
    <w:basedOn w:val="a0"/>
    <w:rsid w:val="00F8368C"/>
  </w:style>
  <w:style w:type="character" w:customStyle="1" w:styleId="mord">
    <w:name w:val="mord"/>
    <w:basedOn w:val="a0"/>
    <w:rsid w:val="00F8368C"/>
  </w:style>
  <w:style w:type="character" w:customStyle="1" w:styleId="vlist-s">
    <w:name w:val="vlist-s"/>
    <w:basedOn w:val="a0"/>
    <w:rsid w:val="00F8368C"/>
  </w:style>
  <w:style w:type="character" w:customStyle="1" w:styleId="mopen">
    <w:name w:val="mopen"/>
    <w:basedOn w:val="a0"/>
    <w:rsid w:val="00026165"/>
  </w:style>
  <w:style w:type="character" w:customStyle="1" w:styleId="mclose">
    <w:name w:val="mclose"/>
    <w:basedOn w:val="a0"/>
    <w:rsid w:val="00026165"/>
  </w:style>
  <w:style w:type="character" w:customStyle="1" w:styleId="mpunct">
    <w:name w:val="mpunct"/>
    <w:basedOn w:val="a0"/>
    <w:rsid w:val="00EA7CF9"/>
  </w:style>
  <w:style w:type="character" w:customStyle="1" w:styleId="mrel">
    <w:name w:val="mrel"/>
    <w:basedOn w:val="a0"/>
    <w:rsid w:val="00EA7CF9"/>
  </w:style>
  <w:style w:type="character" w:customStyle="1" w:styleId="minner">
    <w:name w:val="minner"/>
    <w:basedOn w:val="a0"/>
    <w:rsid w:val="00EA7CF9"/>
  </w:style>
  <w:style w:type="character" w:customStyle="1" w:styleId="mop">
    <w:name w:val="mop"/>
    <w:basedOn w:val="a0"/>
    <w:rsid w:val="0091359A"/>
  </w:style>
  <w:style w:type="character" w:customStyle="1" w:styleId="mbin">
    <w:name w:val="mbin"/>
    <w:basedOn w:val="a0"/>
    <w:rsid w:val="0091359A"/>
  </w:style>
  <w:style w:type="character" w:styleId="ac">
    <w:name w:val="Strong"/>
    <w:basedOn w:val="a0"/>
    <w:uiPriority w:val="22"/>
    <w:qFormat/>
    <w:rsid w:val="00BC111B"/>
    <w:rPr>
      <w:b/>
      <w:bCs/>
    </w:rPr>
  </w:style>
  <w:style w:type="paragraph" w:styleId="ad">
    <w:name w:val="annotation text"/>
    <w:basedOn w:val="a"/>
    <w:link w:val="ae"/>
    <w:uiPriority w:val="99"/>
    <w:unhideWhenUsed/>
    <w:rsid w:val="00341776"/>
    <w:pPr>
      <w:spacing w:line="240" w:lineRule="auto"/>
      <w:jc w:val="left"/>
    </w:pPr>
    <w:rPr>
      <w:rFonts w:asciiTheme="minorHAnsi" w:eastAsiaTheme="minorEastAsia" w:hAnsiTheme="minorHAnsi"/>
      <w:sz w:val="21"/>
    </w:rPr>
  </w:style>
  <w:style w:type="character" w:customStyle="1" w:styleId="ae">
    <w:name w:val="批注文字 字符"/>
    <w:basedOn w:val="a0"/>
    <w:link w:val="ad"/>
    <w:uiPriority w:val="99"/>
    <w:rsid w:val="00341776"/>
  </w:style>
  <w:style w:type="character" w:styleId="af">
    <w:name w:val="annotation reference"/>
    <w:basedOn w:val="a0"/>
    <w:uiPriority w:val="99"/>
    <w:semiHidden/>
    <w:unhideWhenUsed/>
    <w:rsid w:val="00341776"/>
    <w:rPr>
      <w:sz w:val="21"/>
      <w:szCs w:val="21"/>
    </w:rPr>
  </w:style>
  <w:style w:type="character" w:styleId="af0">
    <w:name w:val="Emphasis"/>
    <w:basedOn w:val="a0"/>
    <w:uiPriority w:val="20"/>
    <w:qFormat/>
    <w:rsid w:val="00291339"/>
    <w:rPr>
      <w:i/>
      <w:iCs/>
    </w:rPr>
  </w:style>
  <w:style w:type="paragraph" w:styleId="af1">
    <w:name w:val="List Paragraph"/>
    <w:basedOn w:val="a"/>
    <w:uiPriority w:val="34"/>
    <w:qFormat/>
    <w:rsid w:val="00A670C5"/>
    <w:pPr>
      <w:ind w:firstLineChars="200" w:firstLine="420"/>
    </w:pPr>
  </w:style>
  <w:style w:type="character" w:styleId="af2">
    <w:name w:val="Hyperlink"/>
    <w:uiPriority w:val="99"/>
    <w:rsid w:val="00453749"/>
    <w:rPr>
      <w:color w:val="0000FF"/>
      <w:u w:val="single"/>
    </w:rPr>
  </w:style>
  <w:style w:type="paragraph" w:customStyle="1" w:styleId="af3">
    <w:name w:val="单位"/>
    <w:qFormat/>
    <w:rsid w:val="00453749"/>
    <w:pPr>
      <w:spacing w:line="360" w:lineRule="auto"/>
      <w:jc w:val="center"/>
    </w:pPr>
    <w:rPr>
      <w:rFonts w:ascii="Times New Roman" w:eastAsia="宋体" w:hAnsi="Times New Roman" w:cs="Times New Roman"/>
      <w:i/>
      <w:kern w:val="0"/>
      <w:szCs w:val="24"/>
      <w14:ligatures w14:val="none"/>
    </w:rPr>
  </w:style>
  <w:style w:type="paragraph" w:customStyle="1" w:styleId="CD-title3">
    <w:name w:val="CD-title 3"/>
    <w:basedOn w:val="CD-title2"/>
    <w:link w:val="CD-title30"/>
    <w:qFormat/>
    <w:rsid w:val="00AD682D"/>
    <w:rPr>
      <w:sz w:val="24"/>
      <w14:ligatures w14:val="none"/>
    </w:rPr>
  </w:style>
  <w:style w:type="character" w:customStyle="1" w:styleId="CD-title30">
    <w:name w:val="CD-title 3 字符"/>
    <w:basedOn w:val="CD-title20"/>
    <w:link w:val="CD-title3"/>
    <w:rsid w:val="00AD682D"/>
    <w:rPr>
      <w:rFonts w:ascii="Times New Roman" w:eastAsia="Times New Roman" w:hAnsi="Times New Roman" w:cs="Times New Roman"/>
      <w:b/>
      <w:bCs w:val="0"/>
      <w:sz w:val="24"/>
      <w:szCs w:val="24"/>
      <w14:ligatures w14:val="none"/>
    </w:rPr>
  </w:style>
  <w:style w:type="paragraph" w:customStyle="1" w:styleId="CD-para">
    <w:name w:val="CD-para"/>
    <w:basedOn w:val="a"/>
    <w:link w:val="CD-para0"/>
    <w:qFormat/>
    <w:rsid w:val="00AD682D"/>
    <w:pPr>
      <w:widowControl/>
      <w:shd w:val="clear" w:color="auto" w:fill="FFFFFF"/>
      <w:spacing w:beforeLines="62" w:before="315" w:afterLines="62" w:after="315"/>
    </w:pPr>
    <w:rPr>
      <w:rFonts w:eastAsiaTheme="minorEastAsia" w:cs="Times New Roman"/>
      <w:kern w:val="0"/>
      <w:szCs w:val="24"/>
      <w14:ligatures w14:val="none"/>
    </w:rPr>
  </w:style>
  <w:style w:type="character" w:customStyle="1" w:styleId="CD-para0">
    <w:name w:val="CD-para 字符"/>
    <w:basedOn w:val="a0"/>
    <w:link w:val="CD-para"/>
    <w:rsid w:val="00AD682D"/>
    <w:rPr>
      <w:rFonts w:ascii="Times New Roman" w:hAnsi="Times New Roman" w:cs="Times New Roman"/>
      <w:kern w:val="0"/>
      <w:sz w:val="24"/>
      <w:szCs w:val="24"/>
      <w:shd w:val="clear" w:color="auto" w:fill="FFFFFF"/>
      <w14:ligatures w14:val="none"/>
    </w:rPr>
  </w:style>
  <w:style w:type="paragraph" w:styleId="af4">
    <w:name w:val="annotation subject"/>
    <w:basedOn w:val="ad"/>
    <w:next w:val="ad"/>
    <w:link w:val="af5"/>
    <w:uiPriority w:val="99"/>
    <w:semiHidden/>
    <w:unhideWhenUsed/>
    <w:rsid w:val="00BF5560"/>
    <w:pPr>
      <w:spacing w:line="360" w:lineRule="auto"/>
    </w:pPr>
    <w:rPr>
      <w:rFonts w:ascii="Times New Roman" w:eastAsia="Times New Roman" w:hAnsi="Times New Roman"/>
      <w:b/>
      <w:bCs/>
      <w:sz w:val="24"/>
    </w:rPr>
  </w:style>
  <w:style w:type="character" w:customStyle="1" w:styleId="af5">
    <w:name w:val="批注主题 字符"/>
    <w:basedOn w:val="ae"/>
    <w:link w:val="af4"/>
    <w:uiPriority w:val="99"/>
    <w:semiHidden/>
    <w:rsid w:val="00BF5560"/>
    <w:rPr>
      <w:rFonts w:ascii="Times New Roman" w:eastAsia="Times New Roman" w:hAnsi="Times New Roman"/>
      <w:b/>
      <w:bCs/>
      <w:sz w:val="24"/>
    </w:rPr>
  </w:style>
  <w:style w:type="paragraph" w:styleId="af6">
    <w:name w:val="Revision"/>
    <w:hidden/>
    <w:uiPriority w:val="99"/>
    <w:semiHidden/>
    <w:rsid w:val="00711F21"/>
    <w:rPr>
      <w:rFonts w:ascii="Times New Roman" w:eastAsia="Times New Roman" w:hAnsi="Times New Roman"/>
      <w:sz w:val="24"/>
    </w:rPr>
  </w:style>
  <w:style w:type="paragraph" w:styleId="af7">
    <w:name w:val="Balloon Text"/>
    <w:basedOn w:val="a"/>
    <w:link w:val="af8"/>
    <w:uiPriority w:val="99"/>
    <w:semiHidden/>
    <w:unhideWhenUsed/>
    <w:rsid w:val="00A72D96"/>
    <w:pPr>
      <w:spacing w:line="240" w:lineRule="auto"/>
    </w:pPr>
    <w:rPr>
      <w:sz w:val="18"/>
      <w:szCs w:val="18"/>
    </w:rPr>
  </w:style>
  <w:style w:type="character" w:customStyle="1" w:styleId="af8">
    <w:name w:val="批注框文本 字符"/>
    <w:basedOn w:val="a0"/>
    <w:link w:val="af7"/>
    <w:uiPriority w:val="99"/>
    <w:semiHidden/>
    <w:rsid w:val="00A72D96"/>
    <w:rPr>
      <w:rFonts w:ascii="Times New Roman" w:eastAsia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3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1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4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9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423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54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453974">
                      <w:marLeft w:val="0"/>
                      <w:marRight w:val="0"/>
                      <w:marTop w:val="18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6268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3678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2514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4411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5071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44886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634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15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27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395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153506">
                      <w:marLeft w:val="0"/>
                      <w:marRight w:val="0"/>
                      <w:marTop w:val="18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876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3926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542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0678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56714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382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85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3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8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5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6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1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29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24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9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3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jp@ouc.edu.cn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tiff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13AEFC-0008-4B0A-90A0-95911B7FB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303</Words>
  <Characters>1730</Characters>
  <Application>Microsoft Office Word</Application>
  <DocSecurity>0</DocSecurity>
  <Lines>14</Lines>
  <Paragraphs>4</Paragraphs>
  <ScaleCrop>false</ScaleCrop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瑞泽 李</dc:creator>
  <cp:keywords/>
  <dc:description/>
  <cp:lastModifiedBy>瑞泽 李</cp:lastModifiedBy>
  <cp:revision>4</cp:revision>
  <cp:lastPrinted>2024-10-17T12:21:00Z</cp:lastPrinted>
  <dcterms:created xsi:type="dcterms:W3CDTF">2024-10-23T12:07:00Z</dcterms:created>
  <dcterms:modified xsi:type="dcterms:W3CDTF">2024-10-23T12:13:00Z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zotero-version="7.0.7"&gt;&lt;session id="a2LftWbC"/&gt;&lt;style id="http://www.zotero.org/styles/climate-dynamics" hasBibliography="1" bibliographyStyleHasBeenSet="1"/&gt;&lt;prefs&gt;&lt;pref name="fieldType" value="Field"/&gt;&lt;/prefs&gt;&lt;/data&gt;</vt:lpwstr>
  </property>
  <property fmtid="{D5CDD505-2E9C-101B-9397-08002B2CF9AE}" pid="3" name="GrammarlyDocumentId">
    <vt:lpwstr>4074a1ea0f1ab7a0ffc726bd333dffa195c8b38d80c539c1c6799d8dbae029a7</vt:lpwstr>
  </property>
</Properties>
</file>