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B0E" w:rsidRPr="00D9198D" w:rsidRDefault="00CD4B0E" w:rsidP="00CD4B0E">
      <w:pPr>
        <w:spacing w:before="240" w:after="240" w:line="360" w:lineRule="auto"/>
        <w:jc w:val="both"/>
        <w:rPr>
          <w:b/>
          <w:sz w:val="24"/>
          <w:szCs w:val="24"/>
        </w:rPr>
      </w:pPr>
      <w:r w:rsidRPr="00D9198D">
        <w:rPr>
          <w:b/>
          <w:sz w:val="24"/>
          <w:szCs w:val="24"/>
        </w:rPr>
        <w:t>Supplementary materials</w:t>
      </w:r>
    </w:p>
    <w:p w:rsidR="00CD4B0E" w:rsidRPr="003B3B62" w:rsidRDefault="00CD4B0E" w:rsidP="00CD4B0E">
      <w:pPr>
        <w:spacing w:before="240" w:after="240" w:line="360" w:lineRule="auto"/>
        <w:jc w:val="both"/>
        <w:rPr>
          <w:sz w:val="24"/>
          <w:szCs w:val="24"/>
        </w:rPr>
      </w:pPr>
      <w:r w:rsidRPr="003B3B62">
        <w:rPr>
          <w:sz w:val="24"/>
          <w:szCs w:val="24"/>
        </w:rPr>
        <w:t>Table 1. The results of the data normality distribution testing, conducted using the Shapiro-Wilk test</w:t>
      </w:r>
    </w:p>
    <w:tbl>
      <w:tblPr>
        <w:tblW w:w="523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08"/>
        <w:gridCol w:w="709"/>
        <w:gridCol w:w="1306"/>
        <w:gridCol w:w="962"/>
        <w:gridCol w:w="850"/>
      </w:tblGrid>
      <w:tr w:rsidR="00CD4B0E" w:rsidRPr="00FD4BA0" w:rsidTr="001569ED">
        <w:trPr>
          <w:trHeight w:val="831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group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MS</w:t>
            </w:r>
          </w:p>
        </w:tc>
        <w:tc>
          <w:tcPr>
            <w:tcW w:w="13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parameter</w:t>
            </w:r>
          </w:p>
        </w:tc>
        <w:tc>
          <w:tcPr>
            <w:tcW w:w="9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p-value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&lt;0,05</w:t>
            </w:r>
          </w:p>
        </w:tc>
      </w:tr>
      <w:tr w:rsidR="00CD4B0E" w:rsidRPr="00FD4BA0" w:rsidTr="001569ED">
        <w:trPr>
          <w:trHeight w:val="831"/>
        </w:trPr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MDD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MS 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duration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&lt;0,001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*</w:t>
            </w:r>
          </w:p>
        </w:tc>
      </w:tr>
      <w:tr w:rsidR="00CD4B0E" w:rsidRPr="00FD4BA0" w:rsidTr="001569ED">
        <w:trPr>
          <w:trHeight w:val="831"/>
        </w:trPr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MDD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MS 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duration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0,033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*</w:t>
            </w:r>
          </w:p>
        </w:tc>
        <w:bookmarkStart w:id="0" w:name="_GoBack"/>
        <w:bookmarkEnd w:id="0"/>
      </w:tr>
      <w:tr w:rsidR="00CD4B0E" w:rsidRPr="00FD4BA0" w:rsidTr="001569ED">
        <w:trPr>
          <w:trHeight w:val="831"/>
        </w:trPr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MDD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MS 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duration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0,004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*</w:t>
            </w:r>
          </w:p>
        </w:tc>
      </w:tr>
      <w:tr w:rsidR="00CD4B0E" w:rsidRPr="00FD4BA0" w:rsidTr="001569ED">
        <w:trPr>
          <w:trHeight w:val="831"/>
        </w:trPr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MDD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MS D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duration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0,001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*</w:t>
            </w:r>
          </w:p>
        </w:tc>
      </w:tr>
      <w:tr w:rsidR="00CD4B0E" w:rsidRPr="00FD4BA0" w:rsidTr="001569ED">
        <w:trPr>
          <w:trHeight w:val="831"/>
        </w:trPr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CONTROL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MS 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duration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0,172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 xml:space="preserve"> </w:t>
            </w:r>
          </w:p>
        </w:tc>
      </w:tr>
      <w:tr w:rsidR="00CD4B0E" w:rsidRPr="00FD4BA0" w:rsidTr="001569ED">
        <w:trPr>
          <w:trHeight w:val="831"/>
        </w:trPr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CONTROL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MS 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duration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0,010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*</w:t>
            </w:r>
          </w:p>
        </w:tc>
      </w:tr>
      <w:tr w:rsidR="00CD4B0E" w:rsidRPr="00FD4BA0" w:rsidTr="001569ED">
        <w:trPr>
          <w:trHeight w:val="831"/>
        </w:trPr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CONTROL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MS 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duration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&lt;0,001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*</w:t>
            </w:r>
          </w:p>
        </w:tc>
      </w:tr>
      <w:tr w:rsidR="00CD4B0E" w:rsidRPr="00FD4BA0" w:rsidTr="001569ED">
        <w:trPr>
          <w:trHeight w:val="831"/>
        </w:trPr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CONTROL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MS D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duration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0,008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*</w:t>
            </w:r>
          </w:p>
        </w:tc>
      </w:tr>
      <w:tr w:rsidR="00CD4B0E" w:rsidRPr="00FD4BA0" w:rsidTr="001569ED">
        <w:trPr>
          <w:trHeight w:val="831"/>
        </w:trPr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OCD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MS 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duration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0,014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*</w:t>
            </w:r>
          </w:p>
        </w:tc>
      </w:tr>
      <w:tr w:rsidR="00CD4B0E" w:rsidRPr="00FD4BA0" w:rsidTr="001569ED">
        <w:trPr>
          <w:trHeight w:val="831"/>
        </w:trPr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OCD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MS 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duration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&lt;0,001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*</w:t>
            </w:r>
          </w:p>
        </w:tc>
      </w:tr>
      <w:tr w:rsidR="00CD4B0E" w:rsidRPr="00FD4BA0" w:rsidTr="001569ED">
        <w:trPr>
          <w:trHeight w:val="831"/>
        </w:trPr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OCD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MS 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duration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0,001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*</w:t>
            </w:r>
          </w:p>
        </w:tc>
      </w:tr>
      <w:tr w:rsidR="00CD4B0E" w:rsidRPr="00FD4BA0" w:rsidTr="001569ED">
        <w:trPr>
          <w:trHeight w:val="831"/>
        </w:trPr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OCD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MS D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duration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0,086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 xml:space="preserve"> </w:t>
            </w:r>
          </w:p>
        </w:tc>
      </w:tr>
      <w:tr w:rsidR="00CD4B0E" w:rsidRPr="00FD4BA0" w:rsidTr="001569ED">
        <w:trPr>
          <w:trHeight w:val="831"/>
        </w:trPr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MDD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MS 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occurrence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0,899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 xml:space="preserve"> </w:t>
            </w:r>
          </w:p>
        </w:tc>
      </w:tr>
      <w:tr w:rsidR="00CD4B0E" w:rsidRPr="00FD4BA0" w:rsidTr="001569ED">
        <w:trPr>
          <w:trHeight w:val="831"/>
        </w:trPr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lastRenderedPageBreak/>
              <w:t>MDD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MS 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occurrence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&lt;0,001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*</w:t>
            </w:r>
          </w:p>
        </w:tc>
      </w:tr>
      <w:tr w:rsidR="00CD4B0E" w:rsidRPr="00FD4BA0" w:rsidTr="001569ED">
        <w:trPr>
          <w:trHeight w:val="831"/>
        </w:trPr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MDD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MS 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occurrence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0,074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 xml:space="preserve"> </w:t>
            </w:r>
          </w:p>
        </w:tc>
      </w:tr>
      <w:tr w:rsidR="00CD4B0E" w:rsidRPr="00FD4BA0" w:rsidTr="001569ED">
        <w:trPr>
          <w:trHeight w:val="831"/>
        </w:trPr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MDD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MS D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occurrence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0,095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 xml:space="preserve"> </w:t>
            </w:r>
          </w:p>
        </w:tc>
      </w:tr>
      <w:tr w:rsidR="00CD4B0E" w:rsidRPr="00FD4BA0" w:rsidTr="001569ED">
        <w:trPr>
          <w:trHeight w:val="831"/>
        </w:trPr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CONTROL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MS 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occurrence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0,936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 xml:space="preserve"> </w:t>
            </w:r>
          </w:p>
        </w:tc>
      </w:tr>
      <w:tr w:rsidR="00CD4B0E" w:rsidRPr="00FD4BA0" w:rsidTr="001569ED">
        <w:trPr>
          <w:trHeight w:val="831"/>
        </w:trPr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CONTROL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MS 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occurrence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0,567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 xml:space="preserve"> </w:t>
            </w:r>
          </w:p>
        </w:tc>
      </w:tr>
      <w:tr w:rsidR="00CD4B0E" w:rsidRPr="00FD4BA0" w:rsidTr="001569ED">
        <w:trPr>
          <w:trHeight w:val="831"/>
        </w:trPr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CONTROL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MS 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occurrence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0,387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 xml:space="preserve"> </w:t>
            </w:r>
          </w:p>
        </w:tc>
      </w:tr>
      <w:tr w:rsidR="00CD4B0E" w:rsidRPr="00FD4BA0" w:rsidTr="001569ED">
        <w:trPr>
          <w:trHeight w:val="831"/>
        </w:trPr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CONTROL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MS D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occurrence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0,004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*</w:t>
            </w:r>
          </w:p>
        </w:tc>
      </w:tr>
      <w:tr w:rsidR="00CD4B0E" w:rsidRPr="00FD4BA0" w:rsidTr="001569ED">
        <w:trPr>
          <w:trHeight w:val="831"/>
        </w:trPr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OCD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MS 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occurrence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0,043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*</w:t>
            </w:r>
          </w:p>
        </w:tc>
      </w:tr>
      <w:tr w:rsidR="00CD4B0E" w:rsidRPr="00FD4BA0" w:rsidTr="001569ED">
        <w:trPr>
          <w:trHeight w:val="831"/>
        </w:trPr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OCD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MS 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occurrence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0,517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 xml:space="preserve"> </w:t>
            </w:r>
          </w:p>
        </w:tc>
      </w:tr>
      <w:tr w:rsidR="00CD4B0E" w:rsidRPr="00FD4BA0" w:rsidTr="001569ED">
        <w:trPr>
          <w:trHeight w:val="831"/>
        </w:trPr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OCD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MS 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occurrence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0,706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 xml:space="preserve"> </w:t>
            </w:r>
          </w:p>
        </w:tc>
      </w:tr>
      <w:tr w:rsidR="00CD4B0E" w:rsidRPr="00FD4BA0" w:rsidTr="001569ED">
        <w:trPr>
          <w:trHeight w:val="831"/>
        </w:trPr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OCD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MS D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occurrence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0,690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 xml:space="preserve"> </w:t>
            </w:r>
          </w:p>
        </w:tc>
      </w:tr>
      <w:tr w:rsidR="00CD4B0E" w:rsidRPr="00FD4BA0" w:rsidTr="001569ED">
        <w:trPr>
          <w:trHeight w:val="831"/>
        </w:trPr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MDD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MS 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coverage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0,001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*</w:t>
            </w:r>
          </w:p>
        </w:tc>
      </w:tr>
      <w:tr w:rsidR="00CD4B0E" w:rsidRPr="00FD4BA0" w:rsidTr="001569ED">
        <w:trPr>
          <w:trHeight w:val="831"/>
        </w:trPr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MDD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MS 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coverage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0,933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 xml:space="preserve"> </w:t>
            </w:r>
          </w:p>
        </w:tc>
      </w:tr>
      <w:tr w:rsidR="00CD4B0E" w:rsidRPr="00FD4BA0" w:rsidTr="001569ED">
        <w:trPr>
          <w:trHeight w:val="831"/>
        </w:trPr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MDD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MS 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coverage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0,603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 xml:space="preserve"> </w:t>
            </w:r>
          </w:p>
        </w:tc>
      </w:tr>
      <w:tr w:rsidR="00CD4B0E" w:rsidRPr="00FD4BA0" w:rsidTr="001569ED">
        <w:trPr>
          <w:trHeight w:val="831"/>
        </w:trPr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MDD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MS D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coverage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0,741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 xml:space="preserve"> </w:t>
            </w:r>
          </w:p>
        </w:tc>
      </w:tr>
      <w:tr w:rsidR="00CD4B0E" w:rsidRPr="00FD4BA0" w:rsidTr="001569ED">
        <w:trPr>
          <w:trHeight w:val="831"/>
        </w:trPr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CONTROL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MS 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coverage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0,068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 xml:space="preserve"> </w:t>
            </w:r>
          </w:p>
        </w:tc>
      </w:tr>
      <w:tr w:rsidR="00CD4B0E" w:rsidRPr="00FD4BA0" w:rsidTr="001569ED">
        <w:trPr>
          <w:trHeight w:val="831"/>
        </w:trPr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CONTROL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MS 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coverage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0,048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*</w:t>
            </w:r>
          </w:p>
        </w:tc>
      </w:tr>
      <w:tr w:rsidR="00CD4B0E" w:rsidRPr="00FD4BA0" w:rsidTr="001569ED">
        <w:trPr>
          <w:trHeight w:val="831"/>
        </w:trPr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lastRenderedPageBreak/>
              <w:t>CONTROL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MS 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coverage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0,103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 xml:space="preserve"> </w:t>
            </w:r>
          </w:p>
        </w:tc>
      </w:tr>
      <w:tr w:rsidR="00CD4B0E" w:rsidRPr="00FD4BA0" w:rsidTr="001569ED">
        <w:trPr>
          <w:trHeight w:val="831"/>
        </w:trPr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CONTROL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MS D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coverage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0,238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 xml:space="preserve"> </w:t>
            </w:r>
          </w:p>
        </w:tc>
      </w:tr>
      <w:tr w:rsidR="00CD4B0E" w:rsidRPr="00FD4BA0" w:rsidTr="001569ED">
        <w:trPr>
          <w:trHeight w:val="831"/>
        </w:trPr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OCD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MS 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coverage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0,775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 xml:space="preserve"> </w:t>
            </w:r>
          </w:p>
        </w:tc>
      </w:tr>
      <w:tr w:rsidR="00CD4B0E" w:rsidRPr="00FD4BA0" w:rsidTr="001569ED">
        <w:trPr>
          <w:trHeight w:val="831"/>
        </w:trPr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OCD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MS 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coverage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0,017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*</w:t>
            </w:r>
          </w:p>
        </w:tc>
      </w:tr>
      <w:tr w:rsidR="00CD4B0E" w:rsidRPr="00FD4BA0" w:rsidTr="001569ED">
        <w:trPr>
          <w:trHeight w:val="831"/>
        </w:trPr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OCD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MS 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coverage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0,040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*</w:t>
            </w:r>
          </w:p>
        </w:tc>
      </w:tr>
      <w:tr w:rsidR="00CD4B0E" w:rsidRPr="00FD4BA0" w:rsidTr="001569ED">
        <w:trPr>
          <w:trHeight w:val="831"/>
        </w:trPr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OCD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MS D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coverage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0,897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 xml:space="preserve"> </w:t>
            </w:r>
          </w:p>
        </w:tc>
      </w:tr>
      <w:tr w:rsidR="00CD4B0E" w:rsidRPr="00FD4BA0" w:rsidTr="001569ED">
        <w:trPr>
          <w:trHeight w:val="831"/>
        </w:trPr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MDD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BDI scores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&lt;0,001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*</w:t>
            </w:r>
          </w:p>
        </w:tc>
      </w:tr>
      <w:tr w:rsidR="00CD4B0E" w:rsidRPr="00FD4BA0" w:rsidTr="001569ED">
        <w:trPr>
          <w:trHeight w:val="831"/>
        </w:trPr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OCD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BDI scores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&lt;0,001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*</w:t>
            </w:r>
          </w:p>
        </w:tc>
      </w:tr>
      <w:tr w:rsidR="00CD4B0E" w:rsidRPr="00FD4BA0" w:rsidTr="001569ED">
        <w:trPr>
          <w:trHeight w:val="831"/>
        </w:trPr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OCD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Yale—Brown scores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&lt;0,001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FD4BA0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FD4BA0">
              <w:rPr>
                <w:sz w:val="20"/>
                <w:szCs w:val="20"/>
              </w:rPr>
              <w:t>*</w:t>
            </w:r>
          </w:p>
        </w:tc>
      </w:tr>
    </w:tbl>
    <w:p w:rsidR="00CD4B0E" w:rsidRPr="003B3B62" w:rsidRDefault="00CD4B0E" w:rsidP="00CD4B0E">
      <w:pPr>
        <w:spacing w:line="360" w:lineRule="auto"/>
        <w:jc w:val="both"/>
        <w:rPr>
          <w:sz w:val="24"/>
          <w:szCs w:val="24"/>
        </w:rPr>
      </w:pPr>
    </w:p>
    <w:p w:rsidR="00CD4B0E" w:rsidRPr="003B3B62" w:rsidRDefault="00CD4B0E" w:rsidP="00CD4B0E">
      <w:pPr>
        <w:spacing w:before="240" w:after="240" w:line="360" w:lineRule="auto"/>
        <w:jc w:val="both"/>
        <w:rPr>
          <w:sz w:val="24"/>
          <w:szCs w:val="24"/>
        </w:rPr>
      </w:pPr>
      <w:r w:rsidRPr="003B3B62">
        <w:rPr>
          <w:sz w:val="24"/>
          <w:szCs w:val="24"/>
        </w:rPr>
        <w:t>Table 2. The average duration (in seconds), occurrence, and coverage of MSs in MDD, OCD and control groups</w:t>
      </w:r>
    </w:p>
    <w:tbl>
      <w:tblPr>
        <w:tblW w:w="2911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1286"/>
        <w:gridCol w:w="855"/>
        <w:gridCol w:w="1017"/>
        <w:gridCol w:w="1313"/>
        <w:gridCol w:w="964"/>
      </w:tblGrid>
      <w:tr w:rsidR="00CD4B0E" w:rsidRPr="00723189" w:rsidTr="001569ED">
        <w:trPr>
          <w:trHeight w:val="857"/>
        </w:trPr>
        <w:tc>
          <w:tcPr>
            <w:tcW w:w="11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Parameter</w:t>
            </w:r>
          </w:p>
        </w:tc>
        <w:tc>
          <w:tcPr>
            <w:tcW w:w="78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 xml:space="preserve"> </w:t>
            </w:r>
          </w:p>
        </w:tc>
        <w:tc>
          <w:tcPr>
            <w:tcW w:w="93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MDD</w:t>
            </w:r>
          </w:p>
        </w:tc>
        <w:tc>
          <w:tcPr>
            <w:tcW w:w="12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CONTROL</w:t>
            </w:r>
          </w:p>
        </w:tc>
        <w:tc>
          <w:tcPr>
            <w:tcW w:w="88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OCD</w:t>
            </w:r>
          </w:p>
        </w:tc>
      </w:tr>
      <w:tr w:rsidR="00CD4B0E" w:rsidRPr="00723189" w:rsidTr="001569ED">
        <w:trPr>
          <w:trHeight w:val="580"/>
        </w:trPr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MS A</w:t>
            </w:r>
          </w:p>
        </w:tc>
      </w:tr>
      <w:tr w:rsidR="00CD4B0E" w:rsidRPr="00723189" w:rsidTr="001569ED">
        <w:trPr>
          <w:trHeight w:val="653"/>
        </w:trPr>
        <w:tc>
          <w:tcPr>
            <w:tcW w:w="1182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Duration</w:t>
            </w: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mean</w:t>
            </w: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0,08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0,08</w:t>
            </w: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0,08</w:t>
            </w:r>
          </w:p>
        </w:tc>
      </w:tr>
      <w:tr w:rsidR="00CD4B0E" w:rsidRPr="00723189" w:rsidTr="001569ED">
        <w:trPr>
          <w:trHeight w:val="471"/>
        </w:trPr>
        <w:tc>
          <w:tcPr>
            <w:tcW w:w="118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4B0E" w:rsidRPr="00723189" w:rsidRDefault="00CD4B0E" w:rsidP="001569ED">
            <w:pPr>
              <w:ind w:firstLine="720"/>
              <w:jc w:val="both"/>
              <w:rPr>
                <w:sz w:val="20"/>
                <w:szCs w:val="20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sd</w:t>
            </w:r>
            <w:proofErr w:type="spellEnd"/>
          </w:p>
        </w:tc>
        <w:tc>
          <w:tcPr>
            <w:tcW w:w="9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0,02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0,01</w:t>
            </w: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0,01</w:t>
            </w:r>
          </w:p>
        </w:tc>
      </w:tr>
      <w:tr w:rsidR="00CD4B0E" w:rsidRPr="00723189" w:rsidTr="001569ED">
        <w:trPr>
          <w:trHeight w:val="653"/>
        </w:trPr>
        <w:tc>
          <w:tcPr>
            <w:tcW w:w="1182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Coverage</w:t>
            </w: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mean</w:t>
            </w: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0,26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0,21</w:t>
            </w: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0,24</w:t>
            </w:r>
          </w:p>
        </w:tc>
      </w:tr>
      <w:tr w:rsidR="00CD4B0E" w:rsidRPr="00723189" w:rsidTr="001569ED">
        <w:trPr>
          <w:trHeight w:val="653"/>
        </w:trPr>
        <w:tc>
          <w:tcPr>
            <w:tcW w:w="118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4B0E" w:rsidRPr="00723189" w:rsidRDefault="00CD4B0E" w:rsidP="001569ED">
            <w:pPr>
              <w:ind w:firstLine="720"/>
              <w:jc w:val="both"/>
              <w:rPr>
                <w:sz w:val="20"/>
                <w:szCs w:val="20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proofErr w:type="spellStart"/>
            <w:r w:rsidRPr="00723189">
              <w:rPr>
                <w:sz w:val="20"/>
                <w:szCs w:val="20"/>
              </w:rPr>
              <w:t>sd</w:t>
            </w:r>
            <w:proofErr w:type="spellEnd"/>
          </w:p>
        </w:tc>
        <w:tc>
          <w:tcPr>
            <w:tcW w:w="9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0,1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0,07</w:t>
            </w: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0,06</w:t>
            </w:r>
          </w:p>
        </w:tc>
      </w:tr>
      <w:tr w:rsidR="00CD4B0E" w:rsidRPr="00723189" w:rsidTr="001569ED">
        <w:trPr>
          <w:trHeight w:val="653"/>
        </w:trPr>
        <w:tc>
          <w:tcPr>
            <w:tcW w:w="1182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lastRenderedPageBreak/>
              <w:t>Occurrence</w:t>
            </w: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mean</w:t>
            </w: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3,09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2,79</w:t>
            </w: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3,09</w:t>
            </w:r>
          </w:p>
        </w:tc>
      </w:tr>
      <w:tr w:rsidR="00CD4B0E" w:rsidRPr="00723189" w:rsidTr="001569ED">
        <w:trPr>
          <w:trHeight w:val="653"/>
        </w:trPr>
        <w:tc>
          <w:tcPr>
            <w:tcW w:w="118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4B0E" w:rsidRPr="00723189" w:rsidRDefault="00CD4B0E" w:rsidP="001569ED">
            <w:pPr>
              <w:ind w:firstLine="720"/>
              <w:jc w:val="both"/>
              <w:rPr>
                <w:sz w:val="20"/>
                <w:szCs w:val="20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proofErr w:type="spellStart"/>
            <w:r w:rsidRPr="00723189">
              <w:rPr>
                <w:sz w:val="20"/>
                <w:szCs w:val="20"/>
              </w:rPr>
              <w:t>sd</w:t>
            </w:r>
            <w:proofErr w:type="spellEnd"/>
          </w:p>
        </w:tc>
        <w:tc>
          <w:tcPr>
            <w:tcW w:w="9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0,57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0,57</w:t>
            </w: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0,49</w:t>
            </w:r>
          </w:p>
        </w:tc>
      </w:tr>
      <w:tr w:rsidR="00CD4B0E" w:rsidRPr="00723189" w:rsidTr="001569ED">
        <w:trPr>
          <w:trHeight w:val="653"/>
        </w:trPr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MS B</w:t>
            </w:r>
          </w:p>
        </w:tc>
      </w:tr>
      <w:tr w:rsidR="00CD4B0E" w:rsidRPr="00723189" w:rsidTr="001569ED">
        <w:trPr>
          <w:trHeight w:val="653"/>
        </w:trPr>
        <w:tc>
          <w:tcPr>
            <w:tcW w:w="1182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Duration</w:t>
            </w: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mean</w:t>
            </w: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0,08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0,09</w:t>
            </w: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0,08</w:t>
            </w:r>
          </w:p>
        </w:tc>
      </w:tr>
      <w:tr w:rsidR="00CD4B0E" w:rsidRPr="00723189" w:rsidTr="001569ED">
        <w:trPr>
          <w:trHeight w:val="653"/>
        </w:trPr>
        <w:tc>
          <w:tcPr>
            <w:tcW w:w="118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4B0E" w:rsidRPr="00723189" w:rsidRDefault="00CD4B0E" w:rsidP="001569ED">
            <w:pPr>
              <w:ind w:firstLine="720"/>
              <w:jc w:val="both"/>
              <w:rPr>
                <w:sz w:val="20"/>
                <w:szCs w:val="20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proofErr w:type="spellStart"/>
            <w:r w:rsidRPr="00723189">
              <w:rPr>
                <w:sz w:val="20"/>
                <w:szCs w:val="20"/>
              </w:rPr>
              <w:t>sd</w:t>
            </w:r>
            <w:proofErr w:type="spellEnd"/>
          </w:p>
        </w:tc>
        <w:tc>
          <w:tcPr>
            <w:tcW w:w="9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0,02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0,02</w:t>
            </w: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0,02</w:t>
            </w:r>
          </w:p>
        </w:tc>
      </w:tr>
      <w:tr w:rsidR="00CD4B0E" w:rsidRPr="00723189" w:rsidTr="001569ED">
        <w:trPr>
          <w:trHeight w:val="653"/>
        </w:trPr>
        <w:tc>
          <w:tcPr>
            <w:tcW w:w="1182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Coverage</w:t>
            </w: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mean</w:t>
            </w: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0,26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0,28</w:t>
            </w: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0,27</w:t>
            </w:r>
          </w:p>
        </w:tc>
      </w:tr>
      <w:tr w:rsidR="00CD4B0E" w:rsidRPr="00723189" w:rsidTr="001569ED">
        <w:trPr>
          <w:trHeight w:val="653"/>
        </w:trPr>
        <w:tc>
          <w:tcPr>
            <w:tcW w:w="118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4B0E" w:rsidRPr="00723189" w:rsidRDefault="00CD4B0E" w:rsidP="001569ED">
            <w:pPr>
              <w:ind w:firstLine="720"/>
              <w:jc w:val="both"/>
              <w:rPr>
                <w:sz w:val="20"/>
                <w:szCs w:val="20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proofErr w:type="spellStart"/>
            <w:r w:rsidRPr="00723189">
              <w:rPr>
                <w:sz w:val="20"/>
                <w:szCs w:val="20"/>
              </w:rPr>
              <w:t>sd</w:t>
            </w:r>
            <w:proofErr w:type="spellEnd"/>
          </w:p>
        </w:tc>
        <w:tc>
          <w:tcPr>
            <w:tcW w:w="9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0,08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0,11</w:t>
            </w: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0,09</w:t>
            </w:r>
          </w:p>
        </w:tc>
      </w:tr>
      <w:tr w:rsidR="00CD4B0E" w:rsidRPr="00723189" w:rsidTr="001569ED">
        <w:trPr>
          <w:trHeight w:val="653"/>
        </w:trPr>
        <w:tc>
          <w:tcPr>
            <w:tcW w:w="1182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Occurrence</w:t>
            </w: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mean</w:t>
            </w: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3,11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3,13</w:t>
            </w: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3,22</w:t>
            </w:r>
          </w:p>
        </w:tc>
      </w:tr>
      <w:tr w:rsidR="00CD4B0E" w:rsidRPr="00723189" w:rsidTr="001569ED">
        <w:trPr>
          <w:trHeight w:val="653"/>
        </w:trPr>
        <w:tc>
          <w:tcPr>
            <w:tcW w:w="118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4B0E" w:rsidRPr="00723189" w:rsidRDefault="00CD4B0E" w:rsidP="001569ED">
            <w:pPr>
              <w:ind w:firstLine="720"/>
              <w:jc w:val="both"/>
              <w:rPr>
                <w:sz w:val="20"/>
                <w:szCs w:val="20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proofErr w:type="spellStart"/>
            <w:r w:rsidRPr="00723189">
              <w:rPr>
                <w:sz w:val="20"/>
                <w:szCs w:val="20"/>
              </w:rPr>
              <w:t>sd</w:t>
            </w:r>
            <w:proofErr w:type="spellEnd"/>
          </w:p>
        </w:tc>
        <w:tc>
          <w:tcPr>
            <w:tcW w:w="9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0,53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0,59</w:t>
            </w: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0,61</w:t>
            </w:r>
          </w:p>
        </w:tc>
      </w:tr>
      <w:tr w:rsidR="00CD4B0E" w:rsidRPr="00723189" w:rsidTr="001569ED">
        <w:trPr>
          <w:trHeight w:val="653"/>
        </w:trPr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MS C</w:t>
            </w:r>
          </w:p>
        </w:tc>
      </w:tr>
      <w:tr w:rsidR="00CD4B0E" w:rsidRPr="00723189" w:rsidTr="001569ED">
        <w:trPr>
          <w:trHeight w:val="653"/>
        </w:trPr>
        <w:tc>
          <w:tcPr>
            <w:tcW w:w="1182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Duration</w:t>
            </w: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mean</w:t>
            </w: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0,07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0,08</w:t>
            </w: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0,09</w:t>
            </w:r>
          </w:p>
        </w:tc>
      </w:tr>
      <w:tr w:rsidR="00CD4B0E" w:rsidRPr="00723189" w:rsidTr="001569ED">
        <w:trPr>
          <w:trHeight w:val="653"/>
        </w:trPr>
        <w:tc>
          <w:tcPr>
            <w:tcW w:w="118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4B0E" w:rsidRPr="00723189" w:rsidRDefault="00CD4B0E" w:rsidP="001569ED">
            <w:pPr>
              <w:ind w:firstLine="720"/>
              <w:jc w:val="both"/>
              <w:rPr>
                <w:sz w:val="20"/>
                <w:szCs w:val="20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proofErr w:type="spellStart"/>
            <w:r w:rsidRPr="00723189">
              <w:rPr>
                <w:sz w:val="20"/>
                <w:szCs w:val="20"/>
              </w:rPr>
              <w:t>sd</w:t>
            </w:r>
            <w:proofErr w:type="spellEnd"/>
          </w:p>
        </w:tc>
        <w:tc>
          <w:tcPr>
            <w:tcW w:w="9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0,02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0,01</w:t>
            </w: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0,03</w:t>
            </w:r>
          </w:p>
        </w:tc>
      </w:tr>
      <w:tr w:rsidR="00CD4B0E" w:rsidRPr="00723189" w:rsidTr="001569ED">
        <w:trPr>
          <w:trHeight w:val="653"/>
        </w:trPr>
        <w:tc>
          <w:tcPr>
            <w:tcW w:w="1182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Coverage</w:t>
            </w: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mean</w:t>
            </w: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0,2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0,24</w:t>
            </w: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0,29</w:t>
            </w:r>
          </w:p>
        </w:tc>
      </w:tr>
      <w:tr w:rsidR="00CD4B0E" w:rsidRPr="00723189" w:rsidTr="001569ED">
        <w:trPr>
          <w:trHeight w:val="653"/>
        </w:trPr>
        <w:tc>
          <w:tcPr>
            <w:tcW w:w="118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4B0E" w:rsidRPr="00723189" w:rsidRDefault="00CD4B0E" w:rsidP="001569ED">
            <w:pPr>
              <w:ind w:firstLine="720"/>
              <w:jc w:val="both"/>
              <w:rPr>
                <w:sz w:val="20"/>
                <w:szCs w:val="20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proofErr w:type="spellStart"/>
            <w:r w:rsidRPr="00723189">
              <w:rPr>
                <w:sz w:val="20"/>
                <w:szCs w:val="20"/>
              </w:rPr>
              <w:t>sd</w:t>
            </w:r>
            <w:proofErr w:type="spellEnd"/>
          </w:p>
        </w:tc>
        <w:tc>
          <w:tcPr>
            <w:tcW w:w="9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0,08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0,08</w:t>
            </w: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0,1</w:t>
            </w:r>
          </w:p>
        </w:tc>
      </w:tr>
      <w:tr w:rsidR="00CD4B0E" w:rsidRPr="00723189" w:rsidTr="001569ED">
        <w:trPr>
          <w:trHeight w:val="653"/>
        </w:trPr>
        <w:tc>
          <w:tcPr>
            <w:tcW w:w="1182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Occurrence</w:t>
            </w: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mean</w:t>
            </w: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2,7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3,01</w:t>
            </w: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3,24</w:t>
            </w:r>
          </w:p>
        </w:tc>
      </w:tr>
      <w:tr w:rsidR="00CD4B0E" w:rsidRPr="00723189" w:rsidTr="001569ED">
        <w:trPr>
          <w:trHeight w:val="653"/>
        </w:trPr>
        <w:tc>
          <w:tcPr>
            <w:tcW w:w="118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4B0E" w:rsidRPr="00723189" w:rsidRDefault="00CD4B0E" w:rsidP="001569ED">
            <w:pPr>
              <w:ind w:firstLine="720"/>
              <w:jc w:val="both"/>
              <w:rPr>
                <w:sz w:val="20"/>
                <w:szCs w:val="20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proofErr w:type="spellStart"/>
            <w:r w:rsidRPr="00723189">
              <w:rPr>
                <w:sz w:val="20"/>
                <w:szCs w:val="20"/>
              </w:rPr>
              <w:t>sd</w:t>
            </w:r>
            <w:proofErr w:type="spellEnd"/>
          </w:p>
        </w:tc>
        <w:tc>
          <w:tcPr>
            <w:tcW w:w="9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0,85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0,74</w:t>
            </w: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0,43</w:t>
            </w:r>
          </w:p>
        </w:tc>
      </w:tr>
      <w:tr w:rsidR="00CD4B0E" w:rsidRPr="00723189" w:rsidTr="001569ED">
        <w:trPr>
          <w:trHeight w:val="653"/>
        </w:trPr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MS D</w:t>
            </w:r>
          </w:p>
        </w:tc>
      </w:tr>
      <w:tr w:rsidR="00CD4B0E" w:rsidRPr="00723189" w:rsidTr="001569ED">
        <w:trPr>
          <w:trHeight w:val="653"/>
        </w:trPr>
        <w:tc>
          <w:tcPr>
            <w:tcW w:w="1182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Duration</w:t>
            </w: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mean</w:t>
            </w: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0,08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0,08</w:t>
            </w: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0,07</w:t>
            </w:r>
          </w:p>
        </w:tc>
      </w:tr>
      <w:tr w:rsidR="00CD4B0E" w:rsidRPr="00723189" w:rsidTr="001569ED">
        <w:trPr>
          <w:trHeight w:val="653"/>
        </w:trPr>
        <w:tc>
          <w:tcPr>
            <w:tcW w:w="118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4B0E" w:rsidRPr="00723189" w:rsidRDefault="00CD4B0E" w:rsidP="001569ED">
            <w:pPr>
              <w:ind w:firstLine="720"/>
              <w:jc w:val="both"/>
              <w:rPr>
                <w:sz w:val="20"/>
                <w:szCs w:val="20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proofErr w:type="spellStart"/>
            <w:r w:rsidRPr="00723189">
              <w:rPr>
                <w:sz w:val="20"/>
                <w:szCs w:val="20"/>
              </w:rPr>
              <w:t>sd</w:t>
            </w:r>
            <w:proofErr w:type="spellEnd"/>
          </w:p>
        </w:tc>
        <w:tc>
          <w:tcPr>
            <w:tcW w:w="9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0,01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0,02</w:t>
            </w: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0,01</w:t>
            </w:r>
          </w:p>
        </w:tc>
      </w:tr>
      <w:tr w:rsidR="00CD4B0E" w:rsidRPr="00723189" w:rsidTr="001569ED">
        <w:trPr>
          <w:trHeight w:val="653"/>
        </w:trPr>
        <w:tc>
          <w:tcPr>
            <w:tcW w:w="1182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lastRenderedPageBreak/>
              <w:t>Coverage</w:t>
            </w: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mean</w:t>
            </w: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0,28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0,26</w:t>
            </w: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0,19</w:t>
            </w:r>
          </w:p>
        </w:tc>
      </w:tr>
      <w:tr w:rsidR="00CD4B0E" w:rsidRPr="00723189" w:rsidTr="001569ED">
        <w:trPr>
          <w:trHeight w:val="653"/>
        </w:trPr>
        <w:tc>
          <w:tcPr>
            <w:tcW w:w="118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4B0E" w:rsidRPr="00723189" w:rsidRDefault="00CD4B0E" w:rsidP="001569ED">
            <w:pPr>
              <w:ind w:firstLine="720"/>
              <w:jc w:val="both"/>
              <w:rPr>
                <w:sz w:val="20"/>
                <w:szCs w:val="20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proofErr w:type="spellStart"/>
            <w:r w:rsidRPr="00723189">
              <w:rPr>
                <w:sz w:val="20"/>
                <w:szCs w:val="20"/>
              </w:rPr>
              <w:t>sd</w:t>
            </w:r>
            <w:proofErr w:type="spellEnd"/>
          </w:p>
        </w:tc>
        <w:tc>
          <w:tcPr>
            <w:tcW w:w="9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0,11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0,12</w:t>
            </w: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0,07</w:t>
            </w:r>
          </w:p>
        </w:tc>
      </w:tr>
      <w:tr w:rsidR="00CD4B0E" w:rsidRPr="00723189" w:rsidTr="001569ED">
        <w:trPr>
          <w:trHeight w:val="653"/>
        </w:trPr>
        <w:tc>
          <w:tcPr>
            <w:tcW w:w="1182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Occurrence</w:t>
            </w: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mean</w:t>
            </w: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3,31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3,09</w:t>
            </w: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2,71</w:t>
            </w:r>
          </w:p>
        </w:tc>
      </w:tr>
      <w:tr w:rsidR="00CD4B0E" w:rsidRPr="00723189" w:rsidTr="001569ED">
        <w:trPr>
          <w:trHeight w:val="653"/>
        </w:trPr>
        <w:tc>
          <w:tcPr>
            <w:tcW w:w="118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4B0E" w:rsidRPr="00723189" w:rsidRDefault="00CD4B0E" w:rsidP="001569ED">
            <w:pPr>
              <w:ind w:firstLine="720"/>
              <w:jc w:val="both"/>
              <w:rPr>
                <w:sz w:val="20"/>
                <w:szCs w:val="20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proofErr w:type="spellStart"/>
            <w:r w:rsidRPr="00723189">
              <w:rPr>
                <w:sz w:val="20"/>
                <w:szCs w:val="20"/>
              </w:rPr>
              <w:t>sd</w:t>
            </w:r>
            <w:proofErr w:type="spellEnd"/>
          </w:p>
        </w:tc>
        <w:tc>
          <w:tcPr>
            <w:tcW w:w="9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0,98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1,07</w:t>
            </w: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D4B0E" w:rsidRPr="00723189" w:rsidRDefault="00CD4B0E" w:rsidP="001569ED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723189">
              <w:rPr>
                <w:sz w:val="20"/>
                <w:szCs w:val="20"/>
              </w:rPr>
              <w:t>0,85</w:t>
            </w:r>
          </w:p>
        </w:tc>
      </w:tr>
    </w:tbl>
    <w:p w:rsidR="00CD4B0E" w:rsidRDefault="00CD4B0E" w:rsidP="00CD4B0E">
      <w:pPr>
        <w:spacing w:line="360" w:lineRule="auto"/>
        <w:ind w:firstLine="720"/>
        <w:jc w:val="both"/>
        <w:rPr>
          <w:sz w:val="24"/>
          <w:szCs w:val="24"/>
        </w:rPr>
      </w:pPr>
    </w:p>
    <w:p w:rsidR="00CD4B0E" w:rsidRDefault="00CD4B0E" w:rsidP="00CD4B0E">
      <w:pPr>
        <w:rPr>
          <w:sz w:val="24"/>
          <w:szCs w:val="24"/>
        </w:rPr>
      </w:pPr>
    </w:p>
    <w:sectPr w:rsidR="00CD4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B0E"/>
    <w:rsid w:val="00530DF3"/>
    <w:rsid w:val="00CD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CE605"/>
  <w15:chartTrackingRefBased/>
  <w15:docId w15:val="{42B8F51C-A307-4415-91D0-48CFC0641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D4B0E"/>
    <w:pPr>
      <w:spacing w:line="240" w:lineRule="auto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2024-11-06T11:38:00Z</dcterms:created>
  <dcterms:modified xsi:type="dcterms:W3CDTF">2024-11-06T11:40:00Z</dcterms:modified>
</cp:coreProperties>
</file>