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7AF2FA" w14:textId="77777777" w:rsidR="000055D0" w:rsidRPr="00CE17ED" w:rsidRDefault="000055D0" w:rsidP="000055D0">
      <w:pPr>
        <w:spacing w:before="160" w:after="0" w:line="480" w:lineRule="auto"/>
        <w:jc w:val="center"/>
        <w:rPr>
          <w:rFonts w:cs="Times New Roman"/>
          <w:b/>
          <w:bCs/>
          <w:szCs w:val="24"/>
        </w:rPr>
      </w:pPr>
      <w:r w:rsidRPr="00CE17ED">
        <w:rPr>
          <w:rFonts w:cs="Times New Roman"/>
          <w:b/>
          <w:bCs/>
          <w:szCs w:val="24"/>
        </w:rPr>
        <w:t>Appendix</w:t>
      </w:r>
    </w:p>
    <w:p w14:paraId="20C8532A" w14:textId="77777777" w:rsidR="000055D0" w:rsidRDefault="000055D0" w:rsidP="000055D0">
      <w:pPr>
        <w:spacing w:line="480" w:lineRule="auto"/>
        <w:ind w:firstLine="567"/>
        <w:rPr>
          <w:rFonts w:cs="Times New Roman"/>
          <w:b/>
          <w:bCs/>
          <w:szCs w:val="24"/>
        </w:rPr>
      </w:pPr>
    </w:p>
    <w:p w14:paraId="402B2CED" w14:textId="77777777" w:rsidR="000055D0" w:rsidRPr="00CE17ED" w:rsidRDefault="000055D0" w:rsidP="000055D0">
      <w:pPr>
        <w:spacing w:line="480" w:lineRule="auto"/>
        <w:rPr>
          <w:rFonts w:eastAsia="Times New Roman" w:cs="Times New Roman"/>
          <w:szCs w:val="24"/>
          <w:lang w:eastAsia="ar-SA"/>
        </w:rPr>
      </w:pPr>
      <w:r w:rsidRPr="00CE17ED">
        <w:rPr>
          <w:rFonts w:eastAsia="Times New Roman" w:cs="Times New Roman"/>
          <w:szCs w:val="24"/>
          <w:lang w:eastAsia="ar-SA"/>
        </w:rPr>
        <w:t xml:space="preserve">The 15 placement items, designed to assess the association of a number with its position, in the </w:t>
      </w:r>
      <w:r>
        <w:rPr>
          <w:rFonts w:eastAsia="Times New Roman" w:cs="Times New Roman"/>
          <w:szCs w:val="24"/>
          <w:lang w:eastAsia="ar-SA"/>
        </w:rPr>
        <w:t xml:space="preserve">French </w:t>
      </w:r>
      <w:r w:rsidRPr="00CE17ED">
        <w:rPr>
          <w:rFonts w:eastAsia="Times New Roman" w:cs="Times New Roman"/>
          <w:szCs w:val="24"/>
          <w:lang w:eastAsia="ar-SA"/>
        </w:rPr>
        <w:t>second grade national assessment tests in 2023 (with dimensions and layout adjusted).</w:t>
      </w:r>
    </w:p>
    <w:tbl>
      <w:tblPr>
        <w:tblStyle w:val="TableGrid"/>
        <w:tblW w:w="9066" w:type="dxa"/>
        <w:tblLayout w:type="fixed"/>
        <w:tblLook w:val="04A0" w:firstRow="1" w:lastRow="0" w:firstColumn="1" w:lastColumn="0" w:noHBand="0" w:noVBand="1"/>
      </w:tblPr>
      <w:tblGrid>
        <w:gridCol w:w="3022"/>
        <w:gridCol w:w="3022"/>
        <w:gridCol w:w="3022"/>
      </w:tblGrid>
      <w:tr w:rsidR="000055D0" w:rsidRPr="00CE17ED" w14:paraId="118D849C" w14:textId="77777777" w:rsidTr="0076702F">
        <w:tc>
          <w:tcPr>
            <w:tcW w:w="3022" w:type="dxa"/>
          </w:tcPr>
          <w:p w14:paraId="5367628D"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1EF7AE7C" wp14:editId="1EED7E73">
                  <wp:extent cx="1770636" cy="952500"/>
                  <wp:effectExtent l="0" t="0" r="127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782156" cy="958697"/>
                          </a:xfrm>
                          <a:prstGeom prst="rect">
                            <a:avLst/>
                          </a:prstGeom>
                        </pic:spPr>
                      </pic:pic>
                    </a:graphicData>
                  </a:graphic>
                </wp:inline>
              </w:drawing>
            </w:r>
          </w:p>
        </w:tc>
        <w:tc>
          <w:tcPr>
            <w:tcW w:w="3022" w:type="dxa"/>
          </w:tcPr>
          <w:p w14:paraId="403CAEFD"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1818CC7C" wp14:editId="0A696833">
                  <wp:extent cx="1729740" cy="936941"/>
                  <wp:effectExtent l="0" t="0" r="381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757903" cy="952196"/>
                          </a:xfrm>
                          <a:prstGeom prst="rect">
                            <a:avLst/>
                          </a:prstGeom>
                        </pic:spPr>
                      </pic:pic>
                    </a:graphicData>
                  </a:graphic>
                </wp:inline>
              </w:drawing>
            </w:r>
          </w:p>
        </w:tc>
        <w:tc>
          <w:tcPr>
            <w:tcW w:w="3022" w:type="dxa"/>
          </w:tcPr>
          <w:p w14:paraId="7311EBBC"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08CF1405" wp14:editId="0B3FACBB">
                  <wp:extent cx="1760220" cy="967356"/>
                  <wp:effectExtent l="0" t="0" r="0" b="444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843551" cy="1013152"/>
                          </a:xfrm>
                          <a:prstGeom prst="rect">
                            <a:avLst/>
                          </a:prstGeom>
                        </pic:spPr>
                      </pic:pic>
                    </a:graphicData>
                  </a:graphic>
                </wp:inline>
              </w:drawing>
            </w:r>
          </w:p>
        </w:tc>
      </w:tr>
      <w:tr w:rsidR="000055D0" w:rsidRPr="00CE17ED" w14:paraId="39885C32" w14:textId="77777777" w:rsidTr="0076702F">
        <w:tc>
          <w:tcPr>
            <w:tcW w:w="3022" w:type="dxa"/>
          </w:tcPr>
          <w:p w14:paraId="7D250B24"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24D23C28" wp14:editId="305A832E">
                  <wp:extent cx="1732375" cy="929640"/>
                  <wp:effectExtent l="0" t="0" r="1270" b="381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84386" cy="957550"/>
                          </a:xfrm>
                          <a:prstGeom prst="rect">
                            <a:avLst/>
                          </a:prstGeom>
                        </pic:spPr>
                      </pic:pic>
                    </a:graphicData>
                  </a:graphic>
                </wp:inline>
              </w:drawing>
            </w:r>
          </w:p>
        </w:tc>
        <w:tc>
          <w:tcPr>
            <w:tcW w:w="3022" w:type="dxa"/>
          </w:tcPr>
          <w:p w14:paraId="1129664F"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1B673B7A" wp14:editId="626180E6">
                  <wp:extent cx="1706880" cy="905870"/>
                  <wp:effectExtent l="0" t="0" r="7620" b="889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31509" cy="918941"/>
                          </a:xfrm>
                          <a:prstGeom prst="rect">
                            <a:avLst/>
                          </a:prstGeom>
                        </pic:spPr>
                      </pic:pic>
                    </a:graphicData>
                  </a:graphic>
                </wp:inline>
              </w:drawing>
            </w:r>
          </w:p>
        </w:tc>
        <w:tc>
          <w:tcPr>
            <w:tcW w:w="3022" w:type="dxa"/>
          </w:tcPr>
          <w:p w14:paraId="7C468C7C"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519ADFA1" wp14:editId="3D8208CB">
                  <wp:extent cx="1691640" cy="912216"/>
                  <wp:effectExtent l="0" t="0" r="3810" b="254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32457" cy="934227"/>
                          </a:xfrm>
                          <a:prstGeom prst="rect">
                            <a:avLst/>
                          </a:prstGeom>
                        </pic:spPr>
                      </pic:pic>
                    </a:graphicData>
                  </a:graphic>
                </wp:inline>
              </w:drawing>
            </w:r>
          </w:p>
        </w:tc>
      </w:tr>
      <w:tr w:rsidR="000055D0" w:rsidRPr="00CE17ED" w14:paraId="0655BDBF" w14:textId="77777777" w:rsidTr="0076702F">
        <w:tc>
          <w:tcPr>
            <w:tcW w:w="3022" w:type="dxa"/>
          </w:tcPr>
          <w:p w14:paraId="3F45BA6A"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40981D67" wp14:editId="26ACC11A">
                  <wp:extent cx="1760220" cy="91620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04605" cy="939302"/>
                          </a:xfrm>
                          <a:prstGeom prst="rect">
                            <a:avLst/>
                          </a:prstGeom>
                        </pic:spPr>
                      </pic:pic>
                    </a:graphicData>
                  </a:graphic>
                </wp:inline>
              </w:drawing>
            </w:r>
          </w:p>
        </w:tc>
        <w:tc>
          <w:tcPr>
            <w:tcW w:w="3022" w:type="dxa"/>
          </w:tcPr>
          <w:p w14:paraId="710D3C96"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4C78BD43" wp14:editId="4F01A3BB">
                  <wp:extent cx="1762002" cy="906780"/>
                  <wp:effectExtent l="0" t="0" r="0" b="762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01135" cy="926919"/>
                          </a:xfrm>
                          <a:prstGeom prst="rect">
                            <a:avLst/>
                          </a:prstGeom>
                        </pic:spPr>
                      </pic:pic>
                    </a:graphicData>
                  </a:graphic>
                </wp:inline>
              </w:drawing>
            </w:r>
          </w:p>
        </w:tc>
        <w:tc>
          <w:tcPr>
            <w:tcW w:w="3022" w:type="dxa"/>
          </w:tcPr>
          <w:p w14:paraId="23DA3CA8"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0CF32876" wp14:editId="6763DD14">
                  <wp:extent cx="1744980" cy="932249"/>
                  <wp:effectExtent l="0" t="0" r="7620" b="127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01672" cy="962536"/>
                          </a:xfrm>
                          <a:prstGeom prst="rect">
                            <a:avLst/>
                          </a:prstGeom>
                        </pic:spPr>
                      </pic:pic>
                    </a:graphicData>
                  </a:graphic>
                </wp:inline>
              </w:drawing>
            </w:r>
          </w:p>
        </w:tc>
      </w:tr>
      <w:tr w:rsidR="000055D0" w:rsidRPr="00CE17ED" w14:paraId="3A6FF1B3" w14:textId="77777777" w:rsidTr="0076702F">
        <w:tc>
          <w:tcPr>
            <w:tcW w:w="3022" w:type="dxa"/>
          </w:tcPr>
          <w:p w14:paraId="225CEB28"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7D253A87" wp14:editId="18434D53">
                  <wp:extent cx="1726990" cy="937260"/>
                  <wp:effectExtent l="0" t="0" r="698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6797" cy="958864"/>
                          </a:xfrm>
                          <a:prstGeom prst="rect">
                            <a:avLst/>
                          </a:prstGeom>
                        </pic:spPr>
                      </pic:pic>
                    </a:graphicData>
                  </a:graphic>
                </wp:inline>
              </w:drawing>
            </w:r>
          </w:p>
        </w:tc>
        <w:tc>
          <w:tcPr>
            <w:tcW w:w="3022" w:type="dxa"/>
          </w:tcPr>
          <w:p w14:paraId="61B61BCC"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68FA1B6D" wp14:editId="5DFB203A">
                  <wp:extent cx="1726531" cy="914400"/>
                  <wp:effectExtent l="0" t="0" r="762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17653" cy="962660"/>
                          </a:xfrm>
                          <a:prstGeom prst="rect">
                            <a:avLst/>
                          </a:prstGeom>
                        </pic:spPr>
                      </pic:pic>
                    </a:graphicData>
                  </a:graphic>
                </wp:inline>
              </w:drawing>
            </w:r>
          </w:p>
        </w:tc>
        <w:tc>
          <w:tcPr>
            <w:tcW w:w="3022" w:type="dxa"/>
          </w:tcPr>
          <w:p w14:paraId="225538C7"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0610460A" wp14:editId="395B8F80">
                  <wp:extent cx="1718787" cy="929640"/>
                  <wp:effectExtent l="0" t="0" r="0" b="381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61584" cy="952788"/>
                          </a:xfrm>
                          <a:prstGeom prst="rect">
                            <a:avLst/>
                          </a:prstGeom>
                        </pic:spPr>
                      </pic:pic>
                    </a:graphicData>
                  </a:graphic>
                </wp:inline>
              </w:drawing>
            </w:r>
          </w:p>
        </w:tc>
      </w:tr>
      <w:tr w:rsidR="000055D0" w:rsidRPr="00CE17ED" w14:paraId="4E25478E" w14:textId="77777777" w:rsidTr="0076702F">
        <w:tc>
          <w:tcPr>
            <w:tcW w:w="3022" w:type="dxa"/>
          </w:tcPr>
          <w:p w14:paraId="73983DD6"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089CFF3D" wp14:editId="09F8838E">
                  <wp:extent cx="1740901" cy="906780"/>
                  <wp:effectExtent l="0" t="0" r="0" b="762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00310" cy="937725"/>
                          </a:xfrm>
                          <a:prstGeom prst="rect">
                            <a:avLst/>
                          </a:prstGeom>
                        </pic:spPr>
                      </pic:pic>
                    </a:graphicData>
                  </a:graphic>
                </wp:inline>
              </w:drawing>
            </w:r>
          </w:p>
        </w:tc>
        <w:tc>
          <w:tcPr>
            <w:tcW w:w="3022" w:type="dxa"/>
          </w:tcPr>
          <w:p w14:paraId="32892478"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1DDBA180" wp14:editId="0DCF66D9">
                  <wp:extent cx="1709277" cy="891540"/>
                  <wp:effectExtent l="0" t="0" r="5715" b="381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57136" cy="916503"/>
                          </a:xfrm>
                          <a:prstGeom prst="rect">
                            <a:avLst/>
                          </a:prstGeom>
                        </pic:spPr>
                      </pic:pic>
                    </a:graphicData>
                  </a:graphic>
                </wp:inline>
              </w:drawing>
            </w:r>
          </w:p>
        </w:tc>
        <w:tc>
          <w:tcPr>
            <w:tcW w:w="3022" w:type="dxa"/>
          </w:tcPr>
          <w:p w14:paraId="5248CE75" w14:textId="77777777" w:rsidR="000055D0" w:rsidRPr="00CE17ED" w:rsidRDefault="000055D0" w:rsidP="0076702F">
            <w:pPr>
              <w:spacing w:line="480" w:lineRule="auto"/>
              <w:rPr>
                <w:rFonts w:eastAsia="Times New Roman" w:cs="Times New Roman"/>
                <w:szCs w:val="24"/>
                <w:lang w:eastAsia="ar-SA"/>
              </w:rPr>
            </w:pPr>
            <w:r w:rsidRPr="00CE17ED">
              <w:rPr>
                <w:rFonts w:eastAsia="Times New Roman" w:cs="Times New Roman"/>
                <w:noProof/>
                <w:szCs w:val="24"/>
                <w:lang w:eastAsia="fr-FR"/>
              </w:rPr>
              <w:drawing>
                <wp:inline distT="0" distB="0" distL="0" distR="0" wp14:anchorId="68A940E9" wp14:editId="402C1FAF">
                  <wp:extent cx="1694807" cy="891540"/>
                  <wp:effectExtent l="0" t="0" r="1270" b="381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48498" cy="919784"/>
                          </a:xfrm>
                          <a:prstGeom prst="rect">
                            <a:avLst/>
                          </a:prstGeom>
                        </pic:spPr>
                      </pic:pic>
                    </a:graphicData>
                  </a:graphic>
                </wp:inline>
              </w:drawing>
            </w:r>
          </w:p>
        </w:tc>
      </w:tr>
    </w:tbl>
    <w:p w14:paraId="0736DF64" w14:textId="77777777" w:rsidR="000055D0" w:rsidRPr="00CE17ED" w:rsidRDefault="000055D0" w:rsidP="000055D0">
      <w:pPr>
        <w:spacing w:line="480" w:lineRule="auto"/>
        <w:rPr>
          <w:rFonts w:eastAsia="Times New Roman" w:cs="Times New Roman"/>
          <w:szCs w:val="24"/>
          <w:lang w:eastAsia="ar-SA"/>
        </w:rPr>
      </w:pPr>
    </w:p>
    <w:p w14:paraId="5F24B9C5" w14:textId="77777777" w:rsidR="000055D0" w:rsidRPr="00CE17ED" w:rsidRDefault="000055D0" w:rsidP="000055D0">
      <w:pPr>
        <w:spacing w:line="480" w:lineRule="auto"/>
        <w:rPr>
          <w:rFonts w:cs="Times New Roman"/>
          <w:bCs/>
          <w:szCs w:val="24"/>
        </w:rPr>
      </w:pPr>
      <w:r w:rsidRPr="00CE17ED">
        <w:rPr>
          <w:rFonts w:eastAsia="Times New Roman" w:cs="Times New Roman"/>
          <w:szCs w:val="24"/>
          <w:lang w:eastAsia="ar-SA"/>
        </w:rPr>
        <w:lastRenderedPageBreak/>
        <w:t>Explanation. In each of the 15 rectangles, the students had to fill in the empty square with one of the numbers chosen from the six proposed at the bottom of the rectangle. Note that the choice is often much easier by precise counting than by approximate estimation.</w:t>
      </w:r>
    </w:p>
    <w:p w14:paraId="426EDE43" w14:textId="77777777" w:rsidR="00D30773" w:rsidRDefault="00D30773"/>
    <w:sectPr w:rsidR="00D30773" w:rsidSect="000055D0">
      <w:footerReference w:type="default" r:id="rId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9824713"/>
      <w:docPartObj>
        <w:docPartGallery w:val="Page Numbers (Bottom of Page)"/>
        <w:docPartUnique/>
      </w:docPartObj>
    </w:sdtPr>
    <w:sdtContent>
      <w:p w14:paraId="77C84BC5" w14:textId="77777777" w:rsidR="00000000" w:rsidRDefault="00000000">
        <w:pPr>
          <w:pStyle w:val="Footer"/>
          <w:jc w:val="right"/>
        </w:pPr>
        <w:r>
          <w:fldChar w:fldCharType="begin"/>
        </w:r>
        <w:r>
          <w:instrText>PAGE   \* MERGEFORMAT</w:instrText>
        </w:r>
        <w:r>
          <w:fldChar w:fldCharType="separate"/>
        </w:r>
        <w:r>
          <w:rPr>
            <w:noProof/>
          </w:rPr>
          <w:t>21</w:t>
        </w:r>
        <w:r>
          <w:fldChar w:fldCharType="end"/>
        </w:r>
      </w:p>
    </w:sdtContent>
  </w:sdt>
  <w:p w14:paraId="5A0FC48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5D0"/>
    <w:rsid w:val="000055D0"/>
    <w:rsid w:val="0070376E"/>
    <w:rsid w:val="00854297"/>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C6C0D"/>
  <w15:chartTrackingRefBased/>
  <w15:docId w15:val="{6B8F4D28-EE43-4B9D-83F8-D4B1CBD5E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5D0"/>
    <w:pPr>
      <w:spacing w:line="259" w:lineRule="auto"/>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0055D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055D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055D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055D0"/>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0055D0"/>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0055D0"/>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0055D0"/>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0055D0"/>
    <w:pPr>
      <w:keepNext/>
      <w:keepLines/>
      <w:spacing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0055D0"/>
    <w:pPr>
      <w:keepNext/>
      <w:keepLines/>
      <w:spacing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5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55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55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55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55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55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5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5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5D0"/>
    <w:rPr>
      <w:rFonts w:eastAsiaTheme="majorEastAsia" w:cstheme="majorBidi"/>
      <w:color w:val="272727" w:themeColor="text1" w:themeTint="D8"/>
    </w:rPr>
  </w:style>
  <w:style w:type="paragraph" w:styleId="Title">
    <w:name w:val="Title"/>
    <w:basedOn w:val="Normal"/>
    <w:next w:val="Normal"/>
    <w:link w:val="TitleChar"/>
    <w:uiPriority w:val="10"/>
    <w:qFormat/>
    <w:rsid w:val="000055D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055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55D0"/>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055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55D0"/>
    <w:pPr>
      <w:spacing w:before="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0055D0"/>
    <w:rPr>
      <w:i/>
      <w:iCs/>
      <w:color w:val="404040" w:themeColor="text1" w:themeTint="BF"/>
    </w:rPr>
  </w:style>
  <w:style w:type="paragraph" w:styleId="ListParagraph">
    <w:name w:val="List Paragraph"/>
    <w:basedOn w:val="Normal"/>
    <w:uiPriority w:val="34"/>
    <w:qFormat/>
    <w:rsid w:val="000055D0"/>
    <w:pPr>
      <w:spacing w:line="278" w:lineRule="auto"/>
      <w:ind w:left="720"/>
      <w:contextualSpacing/>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0055D0"/>
    <w:rPr>
      <w:i/>
      <w:iCs/>
      <w:color w:val="0F4761" w:themeColor="accent1" w:themeShade="BF"/>
    </w:rPr>
  </w:style>
  <w:style w:type="paragraph" w:styleId="IntenseQuote">
    <w:name w:val="Intense Quote"/>
    <w:basedOn w:val="Normal"/>
    <w:next w:val="Normal"/>
    <w:link w:val="IntenseQuoteChar"/>
    <w:uiPriority w:val="30"/>
    <w:qFormat/>
    <w:rsid w:val="000055D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0055D0"/>
    <w:rPr>
      <w:i/>
      <w:iCs/>
      <w:color w:val="0F4761" w:themeColor="accent1" w:themeShade="BF"/>
    </w:rPr>
  </w:style>
  <w:style w:type="character" w:styleId="IntenseReference">
    <w:name w:val="Intense Reference"/>
    <w:basedOn w:val="DefaultParagraphFont"/>
    <w:uiPriority w:val="32"/>
    <w:qFormat/>
    <w:rsid w:val="000055D0"/>
    <w:rPr>
      <w:b/>
      <w:bCs/>
      <w:smallCaps/>
      <w:color w:val="0F4761" w:themeColor="accent1" w:themeShade="BF"/>
      <w:spacing w:val="5"/>
    </w:rPr>
  </w:style>
  <w:style w:type="table" w:styleId="TableGrid">
    <w:name w:val="Table Grid"/>
    <w:basedOn w:val="TableNormal"/>
    <w:uiPriority w:val="39"/>
    <w:rsid w:val="000055D0"/>
    <w:pPr>
      <w:spacing w:after="0" w:line="240" w:lineRule="auto"/>
    </w:pPr>
    <w:rPr>
      <w:kern w:val="0"/>
      <w:sz w:val="22"/>
      <w:szCs w:val="22"/>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055D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055D0"/>
    <w:rPr>
      <w:rFonts w:ascii="Times New Roman" w:hAnsi="Times New Roman"/>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Words>
  <Characters>429</Characters>
  <Application>Microsoft Office Word</Application>
  <DocSecurity>0</DocSecurity>
  <Lines>3</Lines>
  <Paragraphs>1</Paragraphs>
  <ScaleCrop>false</ScaleCrop>
  <Company>SpringerNature</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2024-10-25T11:55:00Z</dcterms:created>
  <dcterms:modified xsi:type="dcterms:W3CDTF">2024-10-25T11:55:00Z</dcterms:modified>
</cp:coreProperties>
</file>