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08B8" w:rsidRPr="00DC2057" w:rsidRDefault="004308B8" w:rsidP="004308B8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4"/>
        </w:rPr>
      </w:pPr>
      <w:r w:rsidRPr="009574BE">
        <w:rPr>
          <w:rFonts w:ascii="Times New Roman Regular" w:hAnsi="Times New Roman Regular" w:cs="Times New Roman Regular"/>
          <w:bCs/>
          <w:sz w:val="24"/>
        </w:rPr>
        <w:t xml:space="preserve">Table </w:t>
      </w:r>
      <w:r w:rsidRPr="009574BE">
        <w:rPr>
          <w:rFonts w:ascii="Times New Roman Regular" w:hAnsi="Times New Roman Regular" w:cs="Times New Roman Regular" w:hint="eastAsia"/>
          <w:bCs/>
          <w:sz w:val="24"/>
        </w:rPr>
        <w:t>4</w:t>
      </w:r>
      <w:r w:rsidR="008C1DEE">
        <w:rPr>
          <w:rFonts w:ascii="Times New Roman Regular" w:hAnsi="Times New Roman Regular" w:cs="Times New Roman Regular"/>
          <w:bCs/>
          <w:sz w:val="24"/>
        </w:rPr>
        <w:t xml:space="preserve">. </w:t>
      </w:r>
      <w:r>
        <w:rPr>
          <w:rFonts w:ascii="Times New Roman Regular" w:hAnsi="Times New Roman Regular" w:cs="Times New Roman Regular" w:hint="eastAsia"/>
          <w:bCs/>
          <w:sz w:val="24"/>
        </w:rPr>
        <w:t>C</w:t>
      </w:r>
      <w:r w:rsidRPr="00DC2057">
        <w:rPr>
          <w:rFonts w:ascii="Times New Roman Regular" w:hAnsi="Times New Roman Regular" w:cs="Times New Roman Regular"/>
          <w:bCs/>
          <w:sz w:val="24"/>
        </w:rPr>
        <w:t>ompar</w:t>
      </w:r>
      <w:r>
        <w:rPr>
          <w:rFonts w:ascii="Times New Roman Regular" w:hAnsi="Times New Roman Regular" w:cs="Times New Roman Regular"/>
          <w:bCs/>
          <w:sz w:val="24"/>
        </w:rPr>
        <w:t>ation of</w:t>
      </w:r>
      <w:r w:rsidRPr="00DC2057">
        <w:rPr>
          <w:rFonts w:ascii="Times New Roman Regular" w:hAnsi="Times New Roman Regular" w:cs="Times New Roman Regular"/>
          <w:bCs/>
          <w:sz w:val="24"/>
        </w:rPr>
        <w:t xml:space="preserve"> the incidence of perioperative complications between intralesional and non-intralesional surgeries.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468"/>
        <w:gridCol w:w="2469"/>
        <w:gridCol w:w="1198"/>
      </w:tblGrid>
      <w:tr w:rsidR="004308B8" w:rsidRPr="008C1DEE" w:rsidTr="00F169F6">
        <w:trPr>
          <w:jc w:val="center"/>
        </w:trPr>
        <w:tc>
          <w:tcPr>
            <w:tcW w:w="240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Major complications(n)</w:t>
            </w:r>
          </w:p>
        </w:tc>
        <w:tc>
          <w:tcPr>
            <w:tcW w:w="2694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Minor complications(n)</w:t>
            </w:r>
          </w:p>
        </w:tc>
        <w:tc>
          <w:tcPr>
            <w:tcW w:w="127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Total(n)</w:t>
            </w:r>
          </w:p>
        </w:tc>
      </w:tr>
      <w:tr w:rsidR="004308B8" w:rsidRPr="008C1DEE" w:rsidTr="00F169F6">
        <w:trPr>
          <w:jc w:val="center"/>
        </w:trPr>
        <w:tc>
          <w:tcPr>
            <w:tcW w:w="240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proofErr w:type="spellStart"/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Intraleisional</w:t>
            </w:r>
            <w:proofErr w:type="spellEnd"/>
          </w:p>
        </w:tc>
        <w:tc>
          <w:tcPr>
            <w:tcW w:w="2693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25</w:t>
            </w:r>
          </w:p>
        </w:tc>
      </w:tr>
      <w:tr w:rsidR="004308B8" w:rsidRPr="008C1DEE" w:rsidTr="00F169F6">
        <w:trPr>
          <w:jc w:val="center"/>
        </w:trPr>
        <w:tc>
          <w:tcPr>
            <w:tcW w:w="240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Non-</w:t>
            </w:r>
            <w:proofErr w:type="spellStart"/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intraleisional</w:t>
            </w:r>
            <w:proofErr w:type="spellEnd"/>
          </w:p>
        </w:tc>
        <w:tc>
          <w:tcPr>
            <w:tcW w:w="2693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17</w:t>
            </w:r>
          </w:p>
        </w:tc>
      </w:tr>
      <w:tr w:rsidR="004308B8" w:rsidRPr="008C1DEE" w:rsidTr="00F169F6">
        <w:trPr>
          <w:jc w:val="center"/>
        </w:trPr>
        <w:tc>
          <w:tcPr>
            <w:tcW w:w="240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Total</w:t>
            </w:r>
          </w:p>
        </w:tc>
        <w:tc>
          <w:tcPr>
            <w:tcW w:w="2693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42</w:t>
            </w:r>
          </w:p>
        </w:tc>
      </w:tr>
      <w:tr w:rsidR="004308B8" w:rsidRPr="008C1DEE" w:rsidTr="00F169F6">
        <w:trPr>
          <w:jc w:val="center"/>
        </w:trPr>
        <w:tc>
          <w:tcPr>
            <w:tcW w:w="240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P value</w:t>
            </w:r>
          </w:p>
        </w:tc>
        <w:tc>
          <w:tcPr>
            <w:tcW w:w="2693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.028</w:t>
            </w:r>
          </w:p>
        </w:tc>
        <w:tc>
          <w:tcPr>
            <w:tcW w:w="2694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.903</w:t>
            </w:r>
          </w:p>
        </w:tc>
        <w:tc>
          <w:tcPr>
            <w:tcW w:w="1275" w:type="dxa"/>
          </w:tcPr>
          <w:p w:rsidR="004308B8" w:rsidRPr="008C1DEE" w:rsidRDefault="004308B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8C1DE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8C1DE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.198</w:t>
            </w:r>
          </w:p>
        </w:tc>
      </w:tr>
    </w:tbl>
    <w:p w:rsidR="00243B7B" w:rsidRPr="008C1DEE" w:rsidRDefault="004308B8" w:rsidP="004308B8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</w:rPr>
      </w:pPr>
      <w:r w:rsidRPr="008C1DEE">
        <w:rPr>
          <w:rFonts w:ascii="Times New Roman Regular" w:hAnsi="Times New Roman Regular" w:cs="Times New Roman Regular"/>
          <w:bCs/>
          <w:sz w:val="20"/>
          <w:szCs w:val="20"/>
        </w:rPr>
        <w:t>n: The number of cases with corresponding types of complications was recorded.</w:t>
      </w:r>
    </w:p>
    <w:sectPr w:rsidR="00243B7B" w:rsidRPr="008C1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B8"/>
    <w:rsid w:val="00161C35"/>
    <w:rsid w:val="001B6D5F"/>
    <w:rsid w:val="00243B7B"/>
    <w:rsid w:val="00342CC1"/>
    <w:rsid w:val="004119D3"/>
    <w:rsid w:val="004308B8"/>
    <w:rsid w:val="00464FB2"/>
    <w:rsid w:val="004C4796"/>
    <w:rsid w:val="00501075"/>
    <w:rsid w:val="00591DC2"/>
    <w:rsid w:val="005A5983"/>
    <w:rsid w:val="005F0ED9"/>
    <w:rsid w:val="006F7B86"/>
    <w:rsid w:val="00723842"/>
    <w:rsid w:val="007D7849"/>
    <w:rsid w:val="00830982"/>
    <w:rsid w:val="008C1DEE"/>
    <w:rsid w:val="00A16C79"/>
    <w:rsid w:val="00A96BE6"/>
    <w:rsid w:val="00B26DE5"/>
    <w:rsid w:val="00BF0843"/>
    <w:rsid w:val="00C60C23"/>
    <w:rsid w:val="00C60DB6"/>
    <w:rsid w:val="00D7150F"/>
    <w:rsid w:val="00E36C20"/>
    <w:rsid w:val="00E56E46"/>
    <w:rsid w:val="00F86635"/>
    <w:rsid w:val="00F93C99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9452C"/>
  <w15:chartTrackingRefBased/>
  <w15:docId w15:val="{6405E22E-63C8-B642-BB31-6A634CE6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4308B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</dc:creator>
  <cp:keywords/>
  <dc:description/>
  <cp:lastModifiedBy>xiao ji</cp:lastModifiedBy>
  <cp:revision>2</cp:revision>
  <dcterms:created xsi:type="dcterms:W3CDTF">2024-10-15T08:38:00Z</dcterms:created>
  <dcterms:modified xsi:type="dcterms:W3CDTF">2024-10-15T09:04:00Z</dcterms:modified>
</cp:coreProperties>
</file>