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D6FF0" w:rsidRPr="00971450" w:rsidRDefault="003D6FF0" w:rsidP="006B2A5F">
      <w:pPr>
        <w:spacing w:line="360" w:lineRule="auto"/>
        <w:jc w:val="center"/>
        <w:rPr>
          <w:rFonts w:ascii="Times New Roman Regular" w:hAnsi="Times New Roman Regular" w:cs="Times New Roman Regular" w:hint="eastAsia"/>
          <w:bCs/>
          <w:sz w:val="24"/>
        </w:rPr>
      </w:pPr>
      <w:r w:rsidRPr="00971450">
        <w:rPr>
          <w:rFonts w:ascii="Times New Roman Regular" w:hAnsi="Times New Roman Regular" w:cs="Times New Roman Regular"/>
          <w:bCs/>
          <w:sz w:val="24"/>
        </w:rPr>
        <w:t xml:space="preserve">Table </w:t>
      </w:r>
      <w:r w:rsidRPr="00971450">
        <w:rPr>
          <w:rFonts w:ascii="Times New Roman Regular" w:hAnsi="Times New Roman Regular" w:cs="Times New Roman Regular" w:hint="eastAsia"/>
          <w:bCs/>
          <w:sz w:val="24"/>
        </w:rPr>
        <w:t>3</w:t>
      </w:r>
      <w:r w:rsidR="005C1E6E">
        <w:rPr>
          <w:rFonts w:ascii="Times New Roman Regular" w:hAnsi="Times New Roman Regular" w:cs="Times New Roman Regular"/>
          <w:bCs/>
          <w:sz w:val="24"/>
        </w:rPr>
        <w:t xml:space="preserve">. </w:t>
      </w:r>
      <w:r w:rsidRPr="00971450">
        <w:rPr>
          <w:rFonts w:ascii="Times New Roman Regular" w:hAnsi="Times New Roman Regular" w:cs="Times New Roman Regular"/>
          <w:bCs/>
          <w:sz w:val="24"/>
        </w:rPr>
        <w:t>Perioperative complications</w:t>
      </w:r>
      <w:r w:rsidR="008519AC">
        <w:rPr>
          <w:rFonts w:ascii="Times New Roman Regular" w:hAnsi="Times New Roman Regular" w:cs="Times New Roman Regular"/>
          <w:bCs/>
          <w:sz w:val="24"/>
        </w:rPr>
        <w:t>.</w:t>
      </w:r>
    </w:p>
    <w:tbl>
      <w:tblPr>
        <w:tblStyle w:val="a3"/>
        <w:tblW w:w="14742" w:type="dxa"/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1984"/>
        <w:gridCol w:w="289"/>
        <w:gridCol w:w="2693"/>
        <w:gridCol w:w="1417"/>
        <w:gridCol w:w="1134"/>
      </w:tblGrid>
      <w:tr w:rsidR="003D6FF0" w:rsidRPr="005C1E6E" w:rsidTr="005C1E6E">
        <w:tc>
          <w:tcPr>
            <w:tcW w:w="72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Perioperative complications</w:t>
            </w:r>
          </w:p>
        </w:tc>
        <w:tc>
          <w:tcPr>
            <w:tcW w:w="22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proofErr w:type="spellStart"/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Intraleisional</w:t>
            </w:r>
            <w:proofErr w:type="spellEnd"/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,</w:t>
            </w:r>
            <w:r w:rsid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 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Non-</w:t>
            </w:r>
            <w:proofErr w:type="spellStart"/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intraleisional</w:t>
            </w:r>
            <w:proofErr w:type="spellEnd"/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, n (%)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Total, n (%)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 value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Major vascular injury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9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427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Dural tear with CSF leakage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11.1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7(1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2.5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673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Pleural injury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11.1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19.6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31</w:t>
            </w:r>
          </w:p>
        </w:tc>
      </w:tr>
      <w:tr w:rsidR="003D6FF0" w:rsidRPr="005C1E6E" w:rsidTr="005C1E6E">
        <w:tc>
          <w:tcPr>
            <w:tcW w:w="28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Neurological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deterioration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Paraplegia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8.3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10.7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440</w:t>
            </w:r>
          </w:p>
        </w:tc>
      </w:tr>
      <w:tr w:rsidR="003D6FF0" w:rsidRPr="005C1E6E" w:rsidTr="005C1E6E">
        <w:trPr>
          <w:trHeight w:val="536"/>
        </w:trPr>
        <w:tc>
          <w:tcPr>
            <w:tcW w:w="28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Decreased muscle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strength or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hypesthesia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11.1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10.7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898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Pleural effusion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16.7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40.0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053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Respiratory 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complications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2.8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7.1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089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Urinary complications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2.8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.668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Digestive complications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2.8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668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Wound healing problems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8.3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7.1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.643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Deep venous thrombosis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0(0)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.053</w:t>
            </w:r>
          </w:p>
        </w:tc>
      </w:tr>
      <w:tr w:rsidR="003D6FF0" w:rsidRPr="005C1E6E" w:rsidTr="005C1E6E"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Anemia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8.3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8.9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.834</w:t>
            </w:r>
          </w:p>
        </w:tc>
      </w:tr>
      <w:tr w:rsidR="003D6FF0" w:rsidRPr="005C1E6E" w:rsidTr="005C1E6E">
        <w:trPr>
          <w:trHeight w:val="277"/>
        </w:trPr>
        <w:tc>
          <w:tcPr>
            <w:tcW w:w="7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Improper internal fixation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2.8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.668</w:t>
            </w:r>
          </w:p>
        </w:tc>
      </w:tr>
      <w:tr w:rsidR="003D6FF0" w:rsidRPr="005C1E6E" w:rsidTr="006B2A5F">
        <w:trPr>
          <w:trHeight w:val="261"/>
        </w:trPr>
        <w:tc>
          <w:tcPr>
            <w:tcW w:w="7225" w:type="dxa"/>
            <w:gridSpan w:val="2"/>
            <w:tcBorders>
              <w:top w:val="nil"/>
              <w:left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Chylous leakage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2.8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3D6FF0" w:rsidRPr="005C1E6E" w:rsidRDefault="003D6FF0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5C1E6E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5C1E6E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.668</w:t>
            </w:r>
          </w:p>
        </w:tc>
      </w:tr>
    </w:tbl>
    <w:p w:rsidR="00243B7B" w:rsidRPr="006B2A5F" w:rsidRDefault="00A84455" w:rsidP="006B2A5F">
      <w:pPr>
        <w:spacing w:line="360" w:lineRule="auto"/>
        <w:jc w:val="center"/>
        <w:rPr>
          <w:rFonts w:ascii="Times New Roman Regular" w:hAnsi="Times New Roman Regular" w:cs="Times New Roman Regular" w:hint="eastAsia"/>
          <w:bCs/>
          <w:sz w:val="20"/>
          <w:szCs w:val="20"/>
        </w:rPr>
      </w:pPr>
      <w:r w:rsidRPr="005C1E6E">
        <w:rPr>
          <w:rFonts w:ascii="Times New Roman Regular" w:hAnsi="Times New Roman Regular" w:cs="Times New Roman Regular"/>
          <w:bCs/>
          <w:sz w:val="20"/>
          <w:szCs w:val="20"/>
        </w:rPr>
        <w:t>The results are presented as number (percentage), or number only. Abbreviations:</w:t>
      </w:r>
      <w:r w:rsidRPr="005C1E6E">
        <w:rPr>
          <w:rFonts w:ascii="Times New Roman Regular" w:hAnsi="Times New Roman Regular" w:cs="Times New Roman Regular" w:hint="eastAsia"/>
          <w:bCs/>
          <w:sz w:val="20"/>
          <w:szCs w:val="20"/>
        </w:rPr>
        <w:t xml:space="preserve"> CSF</w:t>
      </w:r>
      <w:r w:rsidRPr="005C1E6E">
        <w:rPr>
          <w:rFonts w:ascii="Times New Roman Regular" w:hAnsi="Times New Roman Regular" w:cs="Times New Roman Regular"/>
          <w:bCs/>
          <w:sz w:val="20"/>
          <w:szCs w:val="20"/>
        </w:rPr>
        <w:t>: cerebrospinal fluid</w:t>
      </w:r>
      <w:r w:rsidRPr="005C1E6E">
        <w:rPr>
          <w:rFonts w:ascii="Times New Roman Regular" w:hAnsi="Times New Roman Regular" w:cs="Times New Roman Regular" w:hint="eastAsia"/>
          <w:bCs/>
          <w:sz w:val="20"/>
          <w:szCs w:val="20"/>
        </w:rPr>
        <w:t>.</w:t>
      </w:r>
    </w:p>
    <w:sectPr w:rsidR="00243B7B" w:rsidRPr="006B2A5F" w:rsidSect="003D6F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F0"/>
    <w:rsid w:val="00161C35"/>
    <w:rsid w:val="001B6D5F"/>
    <w:rsid w:val="00243B7B"/>
    <w:rsid w:val="00342CC1"/>
    <w:rsid w:val="003D6FF0"/>
    <w:rsid w:val="004119D3"/>
    <w:rsid w:val="00464FB2"/>
    <w:rsid w:val="004C4796"/>
    <w:rsid w:val="00501075"/>
    <w:rsid w:val="00591DC2"/>
    <w:rsid w:val="005A5983"/>
    <w:rsid w:val="005C1E6E"/>
    <w:rsid w:val="005F0ED9"/>
    <w:rsid w:val="006B2A5F"/>
    <w:rsid w:val="006F7B86"/>
    <w:rsid w:val="00723842"/>
    <w:rsid w:val="007D7849"/>
    <w:rsid w:val="00830982"/>
    <w:rsid w:val="008519AC"/>
    <w:rsid w:val="00A128EE"/>
    <w:rsid w:val="00A16C79"/>
    <w:rsid w:val="00A84455"/>
    <w:rsid w:val="00A96BE6"/>
    <w:rsid w:val="00B26DE5"/>
    <w:rsid w:val="00BF0843"/>
    <w:rsid w:val="00C60C23"/>
    <w:rsid w:val="00C60DB6"/>
    <w:rsid w:val="00D7150F"/>
    <w:rsid w:val="00E36C20"/>
    <w:rsid w:val="00E56E46"/>
    <w:rsid w:val="00F86635"/>
    <w:rsid w:val="00F93C99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5AC14"/>
  <w15:chartTrackingRefBased/>
  <w15:docId w15:val="{8A27BAFF-FB66-C047-BC0F-D9B5ECED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3D6FF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</dc:creator>
  <cp:keywords/>
  <dc:description/>
  <cp:lastModifiedBy>xiao ji</cp:lastModifiedBy>
  <cp:revision>7</cp:revision>
  <dcterms:created xsi:type="dcterms:W3CDTF">2024-10-15T08:37:00Z</dcterms:created>
  <dcterms:modified xsi:type="dcterms:W3CDTF">2024-10-22T08:20:00Z</dcterms:modified>
</cp:coreProperties>
</file>